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DE2ACF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DE2ACF">
        <w:rPr>
          <w:rFonts w:ascii="Times New Roman" w:hAnsi="Times New Roman"/>
          <w:sz w:val="17"/>
          <w:szCs w:val="17"/>
        </w:rPr>
        <w:t> </w:t>
      </w:r>
      <w:r w:rsidR="00047C39" w:rsidRPr="00DE2ACF">
        <w:rPr>
          <w:rFonts w:ascii="Times New Roman" w:hAnsi="Times New Roman"/>
          <w:sz w:val="17"/>
          <w:szCs w:val="17"/>
        </w:rPr>
        <w:t>3</w:t>
      </w:r>
      <w:r w:rsidR="00DE2ACF" w:rsidRPr="00DE2ACF">
        <w:rPr>
          <w:rFonts w:ascii="Times New Roman" w:hAnsi="Times New Roman"/>
          <w:sz w:val="17"/>
          <w:szCs w:val="17"/>
        </w:rPr>
        <w:t>9</w:t>
      </w:r>
    </w:p>
    <w:p w:rsidR="00D844A1" w:rsidRPr="00DE2ACF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DE2ACF">
        <w:rPr>
          <w:rFonts w:ascii="Times New Roman" w:hAnsi="Times New Roman"/>
          <w:sz w:val="17"/>
          <w:szCs w:val="17"/>
        </w:rPr>
        <w:t>2</w:t>
      </w:r>
      <w:r w:rsidR="0024496A" w:rsidRPr="00DE2ACF">
        <w:rPr>
          <w:rFonts w:ascii="Times New Roman" w:hAnsi="Times New Roman"/>
          <w:sz w:val="17"/>
          <w:szCs w:val="17"/>
        </w:rPr>
        <w:t>2</w:t>
      </w:r>
      <w:r w:rsidR="005266D9" w:rsidRPr="00DE2ACF">
        <w:rPr>
          <w:rFonts w:ascii="Times New Roman" w:hAnsi="Times New Roman"/>
          <w:sz w:val="17"/>
          <w:szCs w:val="17"/>
        </w:rPr>
        <w:t xml:space="preserve"> </w:t>
      </w:r>
      <w:r w:rsidRPr="00DE2ACF">
        <w:rPr>
          <w:rFonts w:ascii="Times New Roman" w:hAnsi="Times New Roman"/>
          <w:sz w:val="17"/>
          <w:szCs w:val="17"/>
        </w:rPr>
        <w:t xml:space="preserve">» </w:t>
      </w:r>
      <w:r w:rsidR="0051322B" w:rsidRPr="00DE2ACF">
        <w:rPr>
          <w:rFonts w:ascii="Times New Roman" w:hAnsi="Times New Roman"/>
          <w:sz w:val="17"/>
          <w:szCs w:val="17"/>
        </w:rPr>
        <w:t>марта</w:t>
      </w:r>
      <w:r w:rsidRPr="00DE2ACF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E2ACF">
          <w:rPr>
            <w:rFonts w:ascii="Times New Roman" w:hAnsi="Times New Roman"/>
            <w:sz w:val="17"/>
            <w:szCs w:val="17"/>
          </w:rPr>
          <w:t>20</w:t>
        </w:r>
        <w:r w:rsidR="009062AA" w:rsidRPr="00DE2ACF">
          <w:rPr>
            <w:rFonts w:ascii="Times New Roman" w:hAnsi="Times New Roman"/>
            <w:sz w:val="17"/>
            <w:szCs w:val="17"/>
          </w:rPr>
          <w:t>1</w:t>
        </w:r>
        <w:r w:rsidR="00EF7367" w:rsidRPr="00DE2ACF">
          <w:rPr>
            <w:rFonts w:ascii="Times New Roman" w:hAnsi="Times New Roman"/>
            <w:sz w:val="17"/>
            <w:szCs w:val="17"/>
          </w:rPr>
          <w:t>1</w:t>
        </w:r>
        <w:r w:rsidRPr="00DE2ACF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DE2ACF">
        <w:rPr>
          <w:rFonts w:ascii="Times New Roman" w:hAnsi="Times New Roman"/>
          <w:sz w:val="17"/>
          <w:szCs w:val="17"/>
        </w:rPr>
        <w:t>.</w:t>
      </w:r>
    </w:p>
    <w:p w:rsidR="004C63DF" w:rsidRPr="00DE2ACF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DE2ACF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DE2ACF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DE2ACF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DE2ACF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DE2ACF">
        <w:rPr>
          <w:rFonts w:ascii="Times New Roman" w:hAnsi="Times New Roman"/>
          <w:sz w:val="17"/>
          <w:szCs w:val="17"/>
        </w:rPr>
        <w:t>: федеральный бюджет (</w:t>
      </w:r>
      <w:r w:rsidRPr="00DE2ACF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DE2ACF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DE2ACF">
        <w:rPr>
          <w:rFonts w:ascii="Times New Roman" w:hAnsi="Times New Roman"/>
          <w:sz w:val="17"/>
          <w:szCs w:val="17"/>
        </w:rPr>
        <w:t>:</w:t>
      </w:r>
      <w:r w:rsidR="00AE5241" w:rsidRPr="00DE2ACF">
        <w:rPr>
          <w:rFonts w:ascii="Times New Roman" w:hAnsi="Times New Roman"/>
          <w:sz w:val="17"/>
          <w:szCs w:val="17"/>
        </w:rPr>
        <w:t xml:space="preserve"> </w:t>
      </w:r>
      <w:r w:rsidR="00AA3E55" w:rsidRPr="00DE2ACF">
        <w:rPr>
          <w:rFonts w:ascii="Times New Roman" w:hAnsi="Times New Roman"/>
          <w:sz w:val="17"/>
          <w:szCs w:val="17"/>
        </w:rPr>
        <w:t xml:space="preserve">Поставка </w:t>
      </w:r>
      <w:proofErr w:type="gramStart"/>
      <w:r w:rsidR="00DE2ACF" w:rsidRPr="00DE2ACF">
        <w:rPr>
          <w:rFonts w:ascii="Times New Roman" w:hAnsi="Times New Roman"/>
          <w:sz w:val="17"/>
          <w:szCs w:val="17"/>
        </w:rPr>
        <w:t>ультразвукового</w:t>
      </w:r>
      <w:proofErr w:type="gramEnd"/>
      <w:r w:rsidR="00DE2ACF" w:rsidRPr="00DE2ACF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DE2ACF" w:rsidRPr="00DE2ACF">
        <w:rPr>
          <w:rFonts w:ascii="Times New Roman" w:hAnsi="Times New Roman"/>
          <w:sz w:val="17"/>
          <w:szCs w:val="17"/>
        </w:rPr>
        <w:t>толщиномера</w:t>
      </w:r>
      <w:proofErr w:type="spellEnd"/>
      <w:r w:rsidRPr="00DE2ACF">
        <w:rPr>
          <w:rFonts w:ascii="Times New Roman" w:hAnsi="Times New Roman"/>
          <w:sz w:val="17"/>
          <w:szCs w:val="17"/>
        </w:rPr>
        <w:t>.</w:t>
      </w:r>
    </w:p>
    <w:p w:rsidR="00047C39" w:rsidRPr="00DE2ACF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DE2ACF">
        <w:rPr>
          <w:rFonts w:ascii="Times New Roman" w:hAnsi="Times New Roman"/>
          <w:sz w:val="17"/>
          <w:szCs w:val="17"/>
        </w:rPr>
        <w:t xml:space="preserve"> </w:t>
      </w:r>
      <w:r w:rsidR="00DE2ACF" w:rsidRPr="00DE2ACF">
        <w:rPr>
          <w:rFonts w:ascii="Times New Roman" w:hAnsi="Times New Roman"/>
          <w:sz w:val="17"/>
          <w:szCs w:val="17"/>
        </w:rPr>
        <w:t xml:space="preserve">ультразвуковой </w:t>
      </w:r>
      <w:proofErr w:type="spellStart"/>
      <w:r w:rsidR="00DE2ACF" w:rsidRPr="00DE2ACF">
        <w:rPr>
          <w:rFonts w:ascii="Times New Roman" w:hAnsi="Times New Roman"/>
          <w:sz w:val="17"/>
          <w:szCs w:val="17"/>
        </w:rPr>
        <w:t>толщиномер</w:t>
      </w:r>
      <w:proofErr w:type="spellEnd"/>
      <w:r w:rsidR="00AA3E55" w:rsidRPr="00DE2ACF">
        <w:rPr>
          <w:rFonts w:ascii="Times New Roman" w:hAnsi="Times New Roman"/>
          <w:sz w:val="17"/>
          <w:szCs w:val="17"/>
        </w:rPr>
        <w:t xml:space="preserve"> – 1 шт. </w:t>
      </w:r>
      <w:r w:rsidR="00AE5241" w:rsidRPr="00DE2ACF">
        <w:rPr>
          <w:rFonts w:ascii="Times New Roman" w:hAnsi="Times New Roman"/>
          <w:sz w:val="17"/>
          <w:szCs w:val="17"/>
        </w:rPr>
        <w:t xml:space="preserve">для </w:t>
      </w:r>
      <w:r w:rsidR="00D457EE" w:rsidRPr="00DE2ACF">
        <w:rPr>
          <w:rFonts w:ascii="Times New Roman" w:hAnsi="Times New Roman"/>
          <w:sz w:val="17"/>
          <w:szCs w:val="17"/>
        </w:rPr>
        <w:t xml:space="preserve"> </w:t>
      </w:r>
      <w:r w:rsidR="00AA7EDC" w:rsidRPr="00DE2ACF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DE2ACF">
        <w:rPr>
          <w:rFonts w:ascii="Times New Roman" w:hAnsi="Times New Roman"/>
          <w:b/>
          <w:sz w:val="17"/>
          <w:szCs w:val="17"/>
        </w:rPr>
        <w:t xml:space="preserve"> </w:t>
      </w:r>
      <w:r w:rsidRPr="00DE2ACF">
        <w:rPr>
          <w:rFonts w:ascii="Times New Roman" w:hAnsi="Times New Roman"/>
          <w:sz w:val="17"/>
          <w:szCs w:val="17"/>
        </w:rPr>
        <w:t>(</w:t>
      </w:r>
      <w:proofErr w:type="gramStart"/>
      <w:r w:rsidRPr="00DE2ACF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DE2ACF">
        <w:rPr>
          <w:rFonts w:ascii="Times New Roman" w:hAnsi="Times New Roman"/>
          <w:sz w:val="17"/>
          <w:szCs w:val="17"/>
        </w:rPr>
        <w:t xml:space="preserve">: </w:t>
      </w:r>
      <w:r w:rsidR="0024496A" w:rsidRPr="00DE2ACF">
        <w:rPr>
          <w:rFonts w:ascii="Times New Roman" w:hAnsi="Times New Roman"/>
          <w:sz w:val="17"/>
          <w:szCs w:val="17"/>
        </w:rPr>
        <w:t xml:space="preserve">630068, </w:t>
      </w:r>
      <w:r w:rsidR="00AA7EDC" w:rsidRPr="00DE2ACF">
        <w:rPr>
          <w:rFonts w:ascii="Times New Roman" w:hAnsi="Times New Roman"/>
          <w:sz w:val="17"/>
          <w:szCs w:val="17"/>
        </w:rPr>
        <w:t>г</w:t>
      </w:r>
      <w:proofErr w:type="gramStart"/>
      <w:r w:rsidR="00AA7EDC" w:rsidRPr="00DE2ACF">
        <w:rPr>
          <w:rFonts w:ascii="Times New Roman" w:hAnsi="Times New Roman"/>
          <w:sz w:val="17"/>
          <w:szCs w:val="17"/>
        </w:rPr>
        <w:t>.Н</w:t>
      </w:r>
      <w:proofErr w:type="gramEnd"/>
      <w:r w:rsidR="00AA7EDC" w:rsidRPr="00DE2ACF">
        <w:rPr>
          <w:rFonts w:ascii="Times New Roman" w:hAnsi="Times New Roman"/>
          <w:sz w:val="17"/>
          <w:szCs w:val="17"/>
        </w:rPr>
        <w:t>овосибирск, ул. Лениногорская, 80</w:t>
      </w:r>
      <w:r w:rsidRPr="00DE2ACF">
        <w:rPr>
          <w:rFonts w:ascii="Times New Roman" w:hAnsi="Times New Roman"/>
          <w:sz w:val="17"/>
          <w:szCs w:val="17"/>
        </w:rPr>
        <w:t>.</w:t>
      </w:r>
      <w:r w:rsidR="007F10EE" w:rsidRPr="00DE2ACF">
        <w:rPr>
          <w:rFonts w:ascii="Times New Roman" w:hAnsi="Times New Roman"/>
          <w:sz w:val="17"/>
          <w:szCs w:val="17"/>
        </w:rPr>
        <w:t xml:space="preserve"> Новосибирский техникум железнодорожного транспорта (НТЖТ) – филиал СГУПС.</w:t>
      </w:r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DE2ACF">
        <w:rPr>
          <w:rFonts w:ascii="Times New Roman" w:hAnsi="Times New Roman"/>
          <w:sz w:val="17"/>
          <w:szCs w:val="17"/>
        </w:rPr>
        <w:t xml:space="preserve"> </w:t>
      </w:r>
      <w:r w:rsidR="00DB0A83" w:rsidRPr="00DE2ACF">
        <w:rPr>
          <w:rFonts w:ascii="Times New Roman" w:hAnsi="Times New Roman"/>
          <w:sz w:val="17"/>
          <w:szCs w:val="17"/>
        </w:rPr>
        <w:t xml:space="preserve">с </w:t>
      </w:r>
      <w:r w:rsidR="0024496A" w:rsidRPr="00DE2ACF">
        <w:rPr>
          <w:rFonts w:ascii="Times New Roman" w:hAnsi="Times New Roman"/>
          <w:sz w:val="17"/>
          <w:szCs w:val="17"/>
        </w:rPr>
        <w:t>момента зак</w:t>
      </w:r>
      <w:r w:rsidR="000B08C4" w:rsidRPr="00DE2ACF">
        <w:rPr>
          <w:rFonts w:ascii="Times New Roman" w:hAnsi="Times New Roman"/>
          <w:sz w:val="17"/>
          <w:szCs w:val="17"/>
        </w:rPr>
        <w:t xml:space="preserve">лючения договора </w:t>
      </w:r>
      <w:r w:rsidR="00DE2ACF" w:rsidRPr="00DE2ACF">
        <w:rPr>
          <w:rFonts w:ascii="Times New Roman" w:hAnsi="Times New Roman"/>
          <w:sz w:val="17"/>
          <w:szCs w:val="17"/>
        </w:rPr>
        <w:t>в течени</w:t>
      </w:r>
      <w:proofErr w:type="gramStart"/>
      <w:r w:rsidR="00DE2ACF" w:rsidRPr="00DE2ACF">
        <w:rPr>
          <w:rFonts w:ascii="Times New Roman" w:hAnsi="Times New Roman"/>
          <w:sz w:val="17"/>
          <w:szCs w:val="17"/>
        </w:rPr>
        <w:t>и</w:t>
      </w:r>
      <w:proofErr w:type="gramEnd"/>
      <w:r w:rsidR="00DE2ACF" w:rsidRPr="00DE2ACF">
        <w:rPr>
          <w:rFonts w:ascii="Times New Roman" w:hAnsi="Times New Roman"/>
          <w:sz w:val="17"/>
          <w:szCs w:val="17"/>
        </w:rPr>
        <w:t xml:space="preserve"> 1</w:t>
      </w:r>
      <w:r w:rsidR="00AA3E55" w:rsidRPr="00DE2ACF">
        <w:rPr>
          <w:rFonts w:ascii="Times New Roman" w:hAnsi="Times New Roman"/>
          <w:sz w:val="17"/>
          <w:szCs w:val="17"/>
        </w:rPr>
        <w:t>0 календарных дней</w:t>
      </w:r>
      <w:r w:rsidR="00BB1789" w:rsidRPr="00DE2ACF">
        <w:rPr>
          <w:rFonts w:ascii="Times New Roman" w:hAnsi="Times New Roman"/>
          <w:sz w:val="17"/>
          <w:szCs w:val="17"/>
        </w:rPr>
        <w:t>.</w:t>
      </w:r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DE2ACF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DE2ACF">
        <w:rPr>
          <w:rFonts w:ascii="Times New Roman" w:hAnsi="Times New Roman"/>
          <w:sz w:val="17"/>
          <w:szCs w:val="17"/>
        </w:rPr>
        <w:t xml:space="preserve">: </w:t>
      </w:r>
      <w:r w:rsidR="00AA3E55" w:rsidRPr="00DE2ACF">
        <w:rPr>
          <w:rFonts w:ascii="Times New Roman" w:hAnsi="Times New Roman"/>
          <w:sz w:val="17"/>
          <w:szCs w:val="17"/>
        </w:rPr>
        <w:t>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</w:r>
      <w:r w:rsidRPr="00DE2ACF">
        <w:rPr>
          <w:rFonts w:ascii="Times New Roman" w:hAnsi="Times New Roman"/>
          <w:sz w:val="17"/>
          <w:szCs w:val="17"/>
        </w:rPr>
        <w:t xml:space="preserve">. </w:t>
      </w:r>
      <w:proofErr w:type="gramEnd"/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DE2ACF">
        <w:rPr>
          <w:rFonts w:ascii="Times New Roman" w:hAnsi="Times New Roman"/>
          <w:sz w:val="17"/>
          <w:szCs w:val="17"/>
        </w:rPr>
        <w:t>:</w:t>
      </w:r>
      <w:r w:rsidRPr="00DE2ACF">
        <w:rPr>
          <w:rFonts w:ascii="Times New Roman" w:hAnsi="Times New Roman"/>
          <w:b/>
          <w:sz w:val="17"/>
          <w:szCs w:val="17"/>
        </w:rPr>
        <w:t xml:space="preserve"> </w:t>
      </w:r>
      <w:r w:rsidR="00DE2ACF" w:rsidRPr="00DE2ACF">
        <w:rPr>
          <w:rFonts w:ascii="Times New Roman" w:hAnsi="Times New Roman"/>
          <w:b/>
          <w:sz w:val="17"/>
          <w:szCs w:val="17"/>
        </w:rPr>
        <w:t>38</w:t>
      </w:r>
      <w:r w:rsidRPr="00DE2ACF">
        <w:rPr>
          <w:rFonts w:ascii="Times New Roman" w:hAnsi="Times New Roman"/>
          <w:b/>
          <w:sz w:val="17"/>
          <w:szCs w:val="17"/>
        </w:rPr>
        <w:t xml:space="preserve"> </w:t>
      </w:r>
      <w:r w:rsidR="00DE2ACF" w:rsidRPr="00DE2ACF">
        <w:rPr>
          <w:rFonts w:ascii="Times New Roman" w:hAnsi="Times New Roman"/>
          <w:b/>
          <w:sz w:val="17"/>
          <w:szCs w:val="17"/>
        </w:rPr>
        <w:t>7</w:t>
      </w:r>
      <w:r w:rsidRPr="00DE2ACF">
        <w:rPr>
          <w:rFonts w:ascii="Times New Roman" w:hAnsi="Times New Roman"/>
          <w:b/>
          <w:sz w:val="17"/>
          <w:szCs w:val="17"/>
        </w:rPr>
        <w:t>00.00 руб.</w:t>
      </w:r>
      <w:r w:rsidRPr="00DE2ACF">
        <w:rPr>
          <w:rFonts w:ascii="Times New Roman" w:hAnsi="Times New Roman"/>
          <w:sz w:val="17"/>
          <w:szCs w:val="17"/>
        </w:rPr>
        <w:t xml:space="preserve"> </w:t>
      </w:r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DE2ACF">
        <w:rPr>
          <w:rFonts w:ascii="Times New Roman" w:hAnsi="Times New Roman"/>
          <w:sz w:val="17"/>
          <w:szCs w:val="17"/>
        </w:rPr>
        <w:t xml:space="preserve">: </w:t>
      </w:r>
      <w:r w:rsidR="00AA7EDC" w:rsidRPr="00DE2ACF">
        <w:rPr>
          <w:rFonts w:ascii="Times New Roman" w:hAnsi="Times New Roman"/>
          <w:b/>
          <w:sz w:val="17"/>
          <w:szCs w:val="17"/>
        </w:rPr>
        <w:t>с 09</w:t>
      </w:r>
      <w:r w:rsidRPr="00DE2ACF">
        <w:rPr>
          <w:rFonts w:ascii="Times New Roman" w:hAnsi="Times New Roman"/>
          <w:b/>
          <w:sz w:val="17"/>
          <w:szCs w:val="17"/>
        </w:rPr>
        <w:t>.</w:t>
      </w:r>
      <w:r w:rsidR="00AA7EDC" w:rsidRPr="00DE2ACF">
        <w:rPr>
          <w:rFonts w:ascii="Times New Roman" w:hAnsi="Times New Roman"/>
          <w:b/>
          <w:sz w:val="17"/>
          <w:szCs w:val="17"/>
        </w:rPr>
        <w:t>0</w:t>
      </w:r>
      <w:r w:rsidRPr="00DE2ACF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DE2ACF">
        <w:rPr>
          <w:rFonts w:ascii="Times New Roman" w:hAnsi="Times New Roman"/>
          <w:b/>
          <w:sz w:val="17"/>
          <w:szCs w:val="17"/>
        </w:rPr>
        <w:t>2</w:t>
      </w:r>
      <w:r w:rsidR="0024496A" w:rsidRPr="00DE2ACF">
        <w:rPr>
          <w:rFonts w:ascii="Times New Roman" w:hAnsi="Times New Roman"/>
          <w:b/>
          <w:sz w:val="17"/>
          <w:szCs w:val="17"/>
        </w:rPr>
        <w:t>3</w:t>
      </w:r>
      <w:r w:rsidRPr="00DE2ACF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DE2ACF">
        <w:rPr>
          <w:rFonts w:ascii="Times New Roman" w:hAnsi="Times New Roman"/>
          <w:b/>
          <w:sz w:val="17"/>
          <w:szCs w:val="17"/>
        </w:rPr>
        <w:t>марта</w:t>
      </w:r>
      <w:r w:rsidRPr="00DE2ACF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DE2ACF">
        <w:rPr>
          <w:rFonts w:ascii="Times New Roman" w:hAnsi="Times New Roman"/>
          <w:b/>
          <w:bCs/>
          <w:sz w:val="17"/>
          <w:szCs w:val="17"/>
        </w:rPr>
        <w:t>«</w:t>
      </w:r>
      <w:r w:rsidR="00AA7EDC" w:rsidRPr="00DE2ACF">
        <w:rPr>
          <w:rFonts w:ascii="Times New Roman" w:hAnsi="Times New Roman"/>
          <w:b/>
          <w:bCs/>
          <w:sz w:val="17"/>
          <w:szCs w:val="17"/>
        </w:rPr>
        <w:t>2</w:t>
      </w:r>
      <w:r w:rsidR="0024496A" w:rsidRPr="00DE2ACF">
        <w:rPr>
          <w:rFonts w:ascii="Times New Roman" w:hAnsi="Times New Roman"/>
          <w:b/>
          <w:bCs/>
          <w:sz w:val="17"/>
          <w:szCs w:val="17"/>
        </w:rPr>
        <w:t>9</w:t>
      </w:r>
      <w:r w:rsidRPr="00DE2ACF">
        <w:rPr>
          <w:rFonts w:ascii="Times New Roman" w:hAnsi="Times New Roman"/>
          <w:b/>
          <w:bCs/>
          <w:sz w:val="17"/>
          <w:szCs w:val="17"/>
        </w:rPr>
        <w:t xml:space="preserve">» марта </w:t>
      </w:r>
      <w:r w:rsidRPr="00DE2ACF">
        <w:rPr>
          <w:rFonts w:ascii="Times New Roman" w:hAnsi="Times New Roman"/>
          <w:b/>
          <w:sz w:val="17"/>
          <w:szCs w:val="17"/>
        </w:rPr>
        <w:t>2011г.</w:t>
      </w:r>
    </w:p>
    <w:p w:rsidR="00047C39" w:rsidRPr="00DE2ACF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DE2ACF">
        <w:rPr>
          <w:rFonts w:ascii="Times New Roman" w:hAnsi="Times New Roman"/>
          <w:sz w:val="17"/>
          <w:szCs w:val="17"/>
        </w:rPr>
        <w:t>:</w:t>
      </w:r>
      <w:r w:rsidRPr="00DE2ACF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DE2ACF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0B08C4" w:rsidRPr="00DE2ACF">
        <w:rPr>
          <w:rFonts w:ascii="Times New Roman" w:hAnsi="Times New Roman"/>
          <w:sz w:val="17"/>
          <w:szCs w:val="17"/>
        </w:rPr>
        <w:t>по факту</w:t>
      </w:r>
      <w:r w:rsidR="00AA3E55" w:rsidRPr="00DE2ACF">
        <w:rPr>
          <w:rFonts w:ascii="Times New Roman" w:hAnsi="Times New Roman"/>
          <w:sz w:val="17"/>
          <w:szCs w:val="17"/>
        </w:rPr>
        <w:t xml:space="preserve"> поставки товара, в течение 10 дней с момента предоставления </w:t>
      </w:r>
      <w:r w:rsidR="00761B33" w:rsidRPr="00DE2ACF">
        <w:rPr>
          <w:rFonts w:ascii="Times New Roman" w:hAnsi="Times New Roman"/>
          <w:sz w:val="17"/>
          <w:szCs w:val="17"/>
        </w:rPr>
        <w:t>документов на оплату</w:t>
      </w:r>
      <w:r w:rsidR="00AA3E55" w:rsidRPr="00DE2ACF">
        <w:rPr>
          <w:rFonts w:ascii="Times New Roman" w:hAnsi="Times New Roman"/>
          <w:sz w:val="17"/>
          <w:szCs w:val="17"/>
        </w:rPr>
        <w:t xml:space="preserve"> (счет, счет-фактура, товарная накладная).</w:t>
      </w:r>
    </w:p>
    <w:p w:rsidR="0051322B" w:rsidRPr="00DE2ACF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DE2ACF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DE2ACF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DE2ACF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DE2ACF">
        <w:rPr>
          <w:rFonts w:ascii="Times New Roman" w:hAnsi="Times New Roman"/>
          <w:sz w:val="17"/>
          <w:szCs w:val="17"/>
        </w:rPr>
        <w:t xml:space="preserve">- </w:t>
      </w:r>
      <w:r w:rsidRPr="00DE2ACF">
        <w:rPr>
          <w:rFonts w:ascii="Times New Roman" w:hAnsi="Times New Roman"/>
          <w:b/>
          <w:sz w:val="17"/>
          <w:szCs w:val="17"/>
        </w:rPr>
        <w:t>или</w:t>
      </w:r>
      <w:r w:rsidRPr="00DE2ACF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DE2ACF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11.</w:t>
      </w:r>
      <w:r w:rsidRPr="00DE2ACF">
        <w:rPr>
          <w:rFonts w:ascii="Times New Roman" w:hAnsi="Times New Roman"/>
          <w:sz w:val="17"/>
          <w:szCs w:val="17"/>
        </w:rPr>
        <w:t xml:space="preserve"> </w:t>
      </w:r>
      <w:r w:rsidRPr="00DE2ACF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DE2ACF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E2ACF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DE2ACF">
        <w:rPr>
          <w:rFonts w:ascii="Times New Roman" w:hAnsi="Times New Roman"/>
          <w:sz w:val="17"/>
          <w:szCs w:val="17"/>
        </w:rPr>
        <w:t>.Н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DE2ACF">
        <w:rPr>
          <w:rFonts w:ascii="Times New Roman" w:hAnsi="Times New Roman"/>
          <w:sz w:val="17"/>
          <w:szCs w:val="17"/>
        </w:rPr>
        <w:t>каб</w:t>
      </w:r>
      <w:proofErr w:type="spellEnd"/>
      <w:r w:rsidRPr="00DE2ACF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DE2ACF">
        <w:rPr>
          <w:rFonts w:ascii="Times New Roman" w:hAnsi="Times New Roman"/>
          <w:sz w:val="17"/>
          <w:szCs w:val="17"/>
        </w:rPr>
        <w:t>Пн-Ч-т</w:t>
      </w:r>
      <w:proofErr w:type="spellEnd"/>
      <w:r w:rsidRPr="00DE2ACF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DE2ACF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DE2ACF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DE2ACF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DE2ACF">
          <w:rPr>
            <w:rStyle w:val="a4"/>
            <w:rFonts w:ascii="Times New Roman" w:hAnsi="Times New Roman"/>
            <w:sz w:val="17"/>
            <w:szCs w:val="17"/>
          </w:rPr>
          <w:t>@</w:t>
        </w:r>
        <w:r w:rsidRPr="00DE2ACF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DE2ACF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DE2ACF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DE2ACF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Контактное лицо:</w:t>
      </w:r>
      <w:r w:rsidRPr="00DE2ACF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DE2ACF">
        <w:rPr>
          <w:rFonts w:ascii="Times New Roman" w:hAnsi="Times New Roman"/>
          <w:sz w:val="17"/>
          <w:szCs w:val="17"/>
        </w:rPr>
        <w:t>а</w:t>
      </w:r>
      <w:r w:rsidRPr="00DE2ACF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12</w:t>
      </w:r>
      <w:r w:rsidRPr="00DE2ACF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DE2ACF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13</w:t>
      </w:r>
      <w:r w:rsidRPr="00DE2ACF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14</w:t>
      </w:r>
      <w:r w:rsidRPr="00DE2ACF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15.</w:t>
      </w:r>
      <w:r w:rsidRPr="00DE2ACF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16</w:t>
      </w:r>
      <w:r w:rsidRPr="00DE2ACF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DE2ACF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17</w:t>
      </w:r>
      <w:r w:rsidRPr="00DE2ACF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DE2ACF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18.</w:t>
      </w:r>
      <w:r w:rsidRPr="00DE2ACF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DE2ACF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DE2ACF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Приложения:</w:t>
      </w:r>
    </w:p>
    <w:p w:rsidR="00047C39" w:rsidRPr="00DE2ACF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E2ACF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DE2ACF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E2ACF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DE2ACF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DE2ACF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DE2ACF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DE2ACF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Приложение 1</w:t>
      </w:r>
    </w:p>
    <w:p w:rsidR="00047C39" w:rsidRPr="00DE2ACF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DE2ACF">
        <w:rPr>
          <w:rFonts w:ascii="Times New Roman" w:hAnsi="Times New Roman"/>
          <w:sz w:val="17"/>
          <w:szCs w:val="17"/>
        </w:rPr>
        <w:t>на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DE2AC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DE2AC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DE2AC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DE2ACF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E2ACF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DE2ACF">
        <w:tc>
          <w:tcPr>
            <w:tcW w:w="1008" w:type="dxa"/>
            <w:shd w:val="clear" w:color="auto" w:fill="auto"/>
            <w:vAlign w:val="center"/>
          </w:tcPr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E2ACF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DE2ACF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DE2ACF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DE2ACF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DE2ACF" w:rsidRDefault="00047C39" w:rsidP="00047C39">
      <w:pPr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М.П.</w:t>
      </w:r>
    </w:p>
    <w:p w:rsidR="00047C39" w:rsidRPr="00DE2ACF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DE2ACF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DE2ACF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DE2ACF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DE2ACF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- КПП,</w:t>
      </w:r>
      <w:r w:rsidR="00DB0A83" w:rsidRPr="00DE2ACF">
        <w:rPr>
          <w:rFonts w:ascii="Times New Roman" w:hAnsi="Times New Roman"/>
          <w:sz w:val="17"/>
          <w:szCs w:val="17"/>
        </w:rPr>
        <w:t xml:space="preserve"> </w:t>
      </w:r>
      <w:r w:rsidRPr="00DE2ACF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DE2ACF">
        <w:rPr>
          <w:rFonts w:ascii="Times New Roman" w:hAnsi="Times New Roman"/>
          <w:sz w:val="17"/>
          <w:szCs w:val="17"/>
        </w:rPr>
        <w:t>E-mail</w:t>
      </w:r>
      <w:proofErr w:type="spellEnd"/>
      <w:r w:rsidRPr="00DE2ACF">
        <w:rPr>
          <w:rFonts w:ascii="Times New Roman" w:hAnsi="Times New Roman"/>
          <w:sz w:val="17"/>
          <w:szCs w:val="17"/>
        </w:rPr>
        <w:t>.</w:t>
      </w:r>
    </w:p>
    <w:p w:rsidR="003D52A6" w:rsidRPr="00DE2ACF" w:rsidRDefault="003D52A6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DE2ACF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DE2ACF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lastRenderedPageBreak/>
        <w:t>Техническое задание</w:t>
      </w:r>
    </w:p>
    <w:p w:rsidR="003D52A6" w:rsidRPr="00DE2ACF" w:rsidRDefault="003D52A6" w:rsidP="001D736C">
      <w:pPr>
        <w:jc w:val="center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на поставку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498"/>
        <w:gridCol w:w="567"/>
        <w:gridCol w:w="708"/>
      </w:tblGrid>
      <w:tr w:rsidR="00DE2ACF" w:rsidRPr="00DE2ACF" w:rsidTr="00DE2ACF">
        <w:tc>
          <w:tcPr>
            <w:tcW w:w="567" w:type="dxa"/>
            <w:shd w:val="clear" w:color="auto" w:fill="auto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98" w:type="dxa"/>
            <w:shd w:val="clear" w:color="auto" w:fill="auto"/>
            <w:vAlign w:val="center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продукции, работ,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E2ACF" w:rsidRPr="00DE2ACF" w:rsidTr="00DE2ACF">
        <w:tc>
          <w:tcPr>
            <w:tcW w:w="567" w:type="dxa"/>
            <w:shd w:val="clear" w:color="auto" w:fill="auto"/>
          </w:tcPr>
          <w:p w:rsidR="00DE2ACF" w:rsidRPr="00DE2ACF" w:rsidRDefault="00DE2ACF" w:rsidP="00DE2ACF">
            <w:pPr>
              <w:numPr>
                <w:ilvl w:val="0"/>
                <w:numId w:val="52"/>
              </w:num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498" w:type="dxa"/>
            <w:shd w:val="clear" w:color="auto" w:fill="auto"/>
          </w:tcPr>
          <w:p w:rsidR="00DE2ACF" w:rsidRPr="00DE2ACF" w:rsidRDefault="00DE2ACF" w:rsidP="00DE2AC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Ультразвуковой </w:t>
            </w:r>
            <w:proofErr w:type="spellStart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толщиномер</w:t>
            </w:r>
            <w:proofErr w:type="spellEnd"/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А1209 или эквивалент (эквивалентность определяется по указанным ниже характеристикам:</w:t>
            </w:r>
            <w:proofErr w:type="gramEnd"/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Характеристики: </w:t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Диапазон измерения толщины (по стали), </w:t>
            </w: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мм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-с преобразователем на 10 МГц</w:t>
            </w: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  <w:t>0,6...20</w:t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-с преобразователем на 5 МГц</w:t>
            </w: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  <w:t>0,9...300</w:t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Погрешность измерения толщины</w:t>
            </w: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  <w:t>±(0,5%+0.01мм или 0.1мм)</w:t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Диапазон настроек скорости ультразвука от 1000 до 9999 м/</w:t>
            </w: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Продолжительность работы (от сухих элементов) не менее 100 часов</w:t>
            </w: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ab/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Питание (от элемента или аккумулятора размера АА) 3-4 шт.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Допущен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к применению в Российской Федерации.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Предназначен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для измерения толщины стенок литья, листового проката и других изделий из черных и цветных металлов. При этом поверхности изделий могут быть гладкими или грубыми и корродированными с шероховатостью до </w:t>
            </w:r>
            <w:proofErr w:type="spell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Rz</w:t>
            </w:r>
            <w:proofErr w:type="spell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160 и радиусом кривизны от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E2ACF">
                <w:rPr>
                  <w:rFonts w:ascii="Times New Roman" w:hAnsi="Times New Roman"/>
                  <w:bCs/>
                  <w:sz w:val="16"/>
                  <w:szCs w:val="16"/>
                </w:rPr>
                <w:t>3 мм</w:t>
              </w:r>
            </w:smartTag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Позволяет контролировать изделия из металлов, покрытых краской; выявлять язвы коррозии площадью около 1кв</w:t>
            </w: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.м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м на внутренних стенках изделий из черных и цветных металлов толщиной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E2ACF">
                <w:rPr>
                  <w:rFonts w:ascii="Times New Roman" w:hAnsi="Times New Roman"/>
                  <w:bCs/>
                  <w:sz w:val="16"/>
                  <w:szCs w:val="16"/>
                </w:rPr>
                <w:t>2 мм</w:t>
              </w:r>
            </w:smartTag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Рассчитан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на использование раздельно-совмещённых ультразвуковых преобразователей с рабочими частотами от 1,8 до 10МГц. 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Прибор выполнен в </w:t>
            </w:r>
            <w:proofErr w:type="spell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ударопрочном</w:t>
            </w:r>
            <w:proofErr w:type="spell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металлическом корпусе со степенью защиты не менее IP65.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Автоматическая адаптация к состоянию поверхности изделия;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Адаптация к ультразвуковым преобразователям;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Индикация текущего значения толщины или минимального за интервал контроля;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Индикация толщины с дискретностью 0,1 или 0,01мм;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Звуковая индикация приема эхо-сигналов;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Тре</w:t>
            </w:r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х-</w:t>
            </w:r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пятиуровневая индикация качества акустического контакта;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Запись показаний с возможностью просмотра и коррекции;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Инфракрасный порт связи с персональным компьютером;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Подсветка индикатора для работы в темноте;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Индикация состояния батареи питания;</w:t>
            </w:r>
          </w:p>
          <w:p w:rsidR="00DE2ACF" w:rsidRPr="00DE2ACF" w:rsidRDefault="00DE2ACF" w:rsidP="00DE2ACF">
            <w:pPr>
              <w:numPr>
                <w:ilvl w:val="0"/>
                <w:numId w:val="55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Автоматическое выключение питания. </w:t>
            </w:r>
          </w:p>
          <w:p w:rsidR="00DE2ACF" w:rsidRPr="00DE2ACF" w:rsidRDefault="00DE2ACF" w:rsidP="00DE2ACF">
            <w:pPr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Комплект поставки:</w:t>
            </w:r>
          </w:p>
          <w:p w:rsidR="00DE2ACF" w:rsidRPr="00DE2ACF" w:rsidRDefault="00DE2ACF" w:rsidP="000E311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Электронный блок, преобразователь на 5-10 МГц, кабель двойной длиной 1,2-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DE2ACF">
                <w:rPr>
                  <w:rFonts w:ascii="Times New Roman" w:hAnsi="Times New Roman"/>
                  <w:bCs/>
                  <w:sz w:val="16"/>
                  <w:szCs w:val="16"/>
                </w:rPr>
                <w:t>1,8 м</w:t>
              </w:r>
            </w:smartTag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(для соединения прибора и преобразователя), руководство по эксплуатации, сумка, внешний адаптер для </w:t>
            </w:r>
            <w:proofErr w:type="spellStart"/>
            <w:proofErr w:type="gramStart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>ИК-связи</w:t>
            </w:r>
            <w:proofErr w:type="spellEnd"/>
            <w:proofErr w:type="gramEnd"/>
            <w:r w:rsidRPr="00DE2ACF">
              <w:rPr>
                <w:rFonts w:ascii="Times New Roman" w:hAnsi="Times New Roman"/>
                <w:bCs/>
                <w:sz w:val="16"/>
                <w:szCs w:val="16"/>
              </w:rPr>
              <w:t xml:space="preserve"> (инфракрасной связи) с ПК.</w:t>
            </w:r>
          </w:p>
        </w:tc>
        <w:tc>
          <w:tcPr>
            <w:tcW w:w="567" w:type="dxa"/>
            <w:shd w:val="clear" w:color="auto" w:fill="auto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E2ACF" w:rsidRPr="00DE2ACF" w:rsidRDefault="00DE2ACF" w:rsidP="00DE2AC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bCs/>
                <w:sz w:val="16"/>
                <w:szCs w:val="16"/>
              </w:rPr>
              <w:t>шт.</w:t>
            </w:r>
          </w:p>
        </w:tc>
      </w:tr>
    </w:tbl>
    <w:p w:rsidR="003D52A6" w:rsidRPr="00DE2ACF" w:rsidRDefault="003D52A6" w:rsidP="003D52A6">
      <w:pPr>
        <w:ind w:firstLine="708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Оборудование новое, не бывшее в эксплуатации. Гарантийный срок: не менее 12 месяцев.</w:t>
      </w:r>
    </w:p>
    <w:p w:rsidR="003D52A6" w:rsidRPr="00DE2ACF" w:rsidRDefault="003D52A6" w:rsidP="00A07199">
      <w:pPr>
        <w:jc w:val="center"/>
        <w:rPr>
          <w:rFonts w:ascii="Times New Roman" w:hAnsi="Times New Roman"/>
          <w:b/>
          <w:sz w:val="17"/>
          <w:szCs w:val="17"/>
        </w:rPr>
      </w:pPr>
    </w:p>
    <w:p w:rsidR="00A07199" w:rsidRPr="00DE2ACF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Приложение №</w:t>
      </w:r>
      <w:r w:rsidR="00A07199" w:rsidRPr="00DE2ACF">
        <w:rPr>
          <w:rFonts w:ascii="Times New Roman" w:hAnsi="Times New Roman"/>
          <w:sz w:val="17"/>
          <w:szCs w:val="17"/>
        </w:rPr>
        <w:t>3</w:t>
      </w:r>
      <w:r w:rsidR="004B6543" w:rsidRPr="00DE2ACF">
        <w:rPr>
          <w:rFonts w:ascii="Times New Roman" w:hAnsi="Times New Roman"/>
          <w:sz w:val="17"/>
          <w:szCs w:val="17"/>
        </w:rPr>
        <w:t xml:space="preserve">     </w:t>
      </w:r>
    </w:p>
    <w:p w:rsidR="00DE2ACF" w:rsidRPr="00DE2ACF" w:rsidRDefault="00DE2ACF" w:rsidP="00DE2ACF">
      <w:pPr>
        <w:pStyle w:val="1"/>
        <w:jc w:val="center"/>
        <w:rPr>
          <w:b/>
          <w:sz w:val="17"/>
          <w:szCs w:val="17"/>
        </w:rPr>
      </w:pPr>
      <w:r w:rsidRPr="00DE2ACF">
        <w:rPr>
          <w:b/>
          <w:sz w:val="17"/>
          <w:szCs w:val="17"/>
        </w:rPr>
        <w:t>ДОГОВОР № _____</w:t>
      </w:r>
    </w:p>
    <w:p w:rsidR="00DE2ACF" w:rsidRPr="00DE2ACF" w:rsidRDefault="00DE2ACF" w:rsidP="00DE2ACF">
      <w:pPr>
        <w:pStyle w:val="1"/>
        <w:ind w:firstLine="360"/>
        <w:jc w:val="center"/>
        <w:rPr>
          <w:sz w:val="17"/>
          <w:szCs w:val="17"/>
        </w:rPr>
      </w:pPr>
      <w:r w:rsidRPr="00DE2ACF">
        <w:rPr>
          <w:sz w:val="17"/>
          <w:szCs w:val="17"/>
        </w:rPr>
        <w:t xml:space="preserve">г. Новосибирск                                                                              </w:t>
      </w:r>
      <w:r>
        <w:rPr>
          <w:sz w:val="17"/>
          <w:szCs w:val="17"/>
        </w:rPr>
        <w:t xml:space="preserve">                                                                                  </w:t>
      </w:r>
      <w:r w:rsidRPr="00DE2ACF">
        <w:rPr>
          <w:sz w:val="17"/>
          <w:szCs w:val="17"/>
        </w:rPr>
        <w:t xml:space="preserve">               «___»  __________ 2011г.</w:t>
      </w:r>
    </w:p>
    <w:p w:rsidR="00DE2ACF" w:rsidRPr="00DE2ACF" w:rsidRDefault="00DE2ACF" w:rsidP="00DE2ACF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DE2ACF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E2ACF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DE2ACF">
        <w:rPr>
          <w:rFonts w:ascii="Times New Roman" w:hAnsi="Times New Roman"/>
          <w:sz w:val="17"/>
          <w:szCs w:val="17"/>
        </w:rPr>
        <w:t>от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DE2ACF" w:rsidRPr="00DE2ACF" w:rsidRDefault="00DE2ACF" w:rsidP="00DE2ACF">
      <w:pPr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DE2ACF" w:rsidRPr="00DE2ACF" w:rsidRDefault="00DE2ACF" w:rsidP="00DE2AC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 ультразвукового </w:t>
      </w:r>
      <w:proofErr w:type="spellStart"/>
      <w:r w:rsidRPr="00DE2ACF">
        <w:rPr>
          <w:rFonts w:ascii="Times New Roman" w:hAnsi="Times New Roman"/>
          <w:sz w:val="17"/>
          <w:szCs w:val="17"/>
        </w:rPr>
        <w:t>толщиномера</w:t>
      </w:r>
      <w:proofErr w:type="spellEnd"/>
      <w:r w:rsidR="000E311A">
        <w:rPr>
          <w:rFonts w:ascii="Times New Roman" w:hAnsi="Times New Roman"/>
          <w:sz w:val="17"/>
          <w:szCs w:val="17"/>
        </w:rPr>
        <w:t xml:space="preserve"> ________________</w:t>
      </w:r>
      <w:r w:rsidRPr="00DE2ACF">
        <w:rPr>
          <w:rFonts w:ascii="Times New Roman" w:hAnsi="Times New Roman"/>
          <w:sz w:val="17"/>
          <w:szCs w:val="17"/>
        </w:rPr>
        <w:t xml:space="preserve">, а Заказчик обязуется принять товар и оплатить его стоимость. </w:t>
      </w:r>
    </w:p>
    <w:p w:rsidR="00DE2ACF" w:rsidRPr="00DE2ACF" w:rsidRDefault="00DE2ACF" w:rsidP="00DE2AC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1.2. Поставщик поставляет Заказчику оборудование одного наименования в количестве 1 (одна) штука.</w:t>
      </w:r>
    </w:p>
    <w:p w:rsidR="00DE2ACF" w:rsidRPr="00DE2ACF" w:rsidRDefault="00DE2ACF" w:rsidP="00DE2ACF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DE2ACF" w:rsidRPr="00DE2ACF" w:rsidRDefault="00DE2ACF" w:rsidP="00DE2ACF">
      <w:pPr>
        <w:ind w:firstLine="360"/>
        <w:jc w:val="both"/>
        <w:rPr>
          <w:rFonts w:ascii="Times New Roman" w:hAnsi="Times New Roman"/>
          <w:sz w:val="17"/>
          <w:szCs w:val="17"/>
        </w:rPr>
      </w:pPr>
    </w:p>
    <w:p w:rsidR="00DE2ACF" w:rsidRPr="00DE2ACF" w:rsidRDefault="00DE2ACF" w:rsidP="00DE2ACF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2.Цена договора и порядок оплаты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2.1. Цена договора определяется общей стоимостью товара, поставляемого по договору, и составляет _______ рублей</w:t>
      </w:r>
      <w:proofErr w:type="gramStart"/>
      <w:r w:rsidRPr="00DE2ACF">
        <w:rPr>
          <w:rFonts w:ascii="Times New Roman" w:hAnsi="Times New Roman"/>
          <w:sz w:val="17"/>
          <w:szCs w:val="17"/>
        </w:rPr>
        <w:t xml:space="preserve"> (___________), </w:t>
      </w:r>
      <w:proofErr w:type="gramEnd"/>
      <w:r w:rsidRPr="00DE2ACF">
        <w:rPr>
          <w:rFonts w:ascii="Times New Roman" w:hAnsi="Times New Roman"/>
          <w:sz w:val="17"/>
          <w:szCs w:val="17"/>
        </w:rPr>
        <w:t>в том числе НДС.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DE2ACF" w:rsidRPr="00DE2ACF" w:rsidRDefault="00DE2ACF" w:rsidP="00DE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DE2ACF" w:rsidRPr="00DE2ACF" w:rsidRDefault="00DE2ACF" w:rsidP="00DE2ACF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DE2ACF" w:rsidRPr="00DE2ACF" w:rsidRDefault="00DE2ACF" w:rsidP="00DE2ACF">
      <w:pPr>
        <w:pStyle w:val="a7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DE2ACF" w:rsidRPr="00DE2ACF" w:rsidRDefault="00DE2ACF" w:rsidP="00DE2ACF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DE2ACF">
          <w:rPr>
            <w:rFonts w:ascii="Times New Roman" w:hAnsi="Times New Roman"/>
            <w:sz w:val="17"/>
            <w:szCs w:val="17"/>
          </w:rPr>
          <w:t>630068, г</w:t>
        </w:r>
      </w:smartTag>
      <w:proofErr w:type="gramStart"/>
      <w:r w:rsidRPr="00DE2ACF">
        <w:rPr>
          <w:rFonts w:ascii="Times New Roman" w:hAnsi="Times New Roman"/>
          <w:sz w:val="17"/>
          <w:szCs w:val="17"/>
        </w:rPr>
        <w:t>.Н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DE2ACF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DE2ACF">
        <w:rPr>
          <w:rFonts w:ascii="Times New Roman" w:hAnsi="Times New Roman"/>
          <w:sz w:val="17"/>
          <w:szCs w:val="17"/>
        </w:rPr>
        <w:t>, д. 80 собственным транспортом или с привлечением транспорта третьих лиц за свой счет.</w:t>
      </w:r>
    </w:p>
    <w:p w:rsidR="00DE2ACF" w:rsidRPr="00DE2ACF" w:rsidRDefault="00DE2ACF" w:rsidP="00DE2ACF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DE2ACF" w:rsidRPr="00DE2ACF" w:rsidRDefault="00DE2ACF" w:rsidP="00DE2AC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DE2ACF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DE2ACF" w:rsidRPr="00DE2ACF" w:rsidRDefault="00DE2ACF" w:rsidP="00DE2AC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3.2.1. Заказчик обязан принять товар и </w:t>
      </w:r>
      <w:proofErr w:type="gramStart"/>
      <w:r w:rsidRPr="00DE2ACF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DE2ACF" w:rsidRPr="00DE2ACF" w:rsidRDefault="00DE2ACF" w:rsidP="00DE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DE2ACF" w:rsidRPr="00DE2ACF" w:rsidRDefault="00DE2ACF" w:rsidP="00DE2ACF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4.1. Поставщик обязуется поставить товар в течение 10 (десяти) календарных дней со дня заключения договора.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lastRenderedPageBreak/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DE2ACF" w:rsidRPr="00DE2ACF" w:rsidRDefault="00DE2ACF" w:rsidP="00DE2ACF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DE2ACF" w:rsidRPr="00DE2ACF" w:rsidRDefault="00DE2ACF" w:rsidP="00DE2ACF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DE2ACF" w:rsidRPr="00DE2ACF" w:rsidRDefault="00DE2ACF" w:rsidP="00DE2ACF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4.7. Поставщик обязан предоставлять Заказчику вместе с товаром следующие документы:</w:t>
      </w:r>
    </w:p>
    <w:p w:rsidR="00DE2ACF" w:rsidRPr="00DE2ACF" w:rsidRDefault="00DE2ACF" w:rsidP="00DE2ACF">
      <w:pPr>
        <w:numPr>
          <w:ilvl w:val="0"/>
          <w:numId w:val="5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DE2ACF" w:rsidRPr="00DE2ACF" w:rsidRDefault="00DE2ACF" w:rsidP="00DE2ACF">
      <w:pPr>
        <w:numPr>
          <w:ilvl w:val="0"/>
          <w:numId w:val="5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DE2ACF" w:rsidRPr="00DE2ACF" w:rsidRDefault="00DE2ACF" w:rsidP="00DE2ACF">
      <w:pPr>
        <w:numPr>
          <w:ilvl w:val="0"/>
          <w:numId w:val="5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DE2ACF" w:rsidRPr="00DE2ACF" w:rsidRDefault="00DE2ACF" w:rsidP="00DE2ACF">
      <w:pPr>
        <w:numPr>
          <w:ilvl w:val="0"/>
          <w:numId w:val="5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4.9. Поставщик устанавливает гарантийный срок на поставляемый товар – ____ месяцев,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DE2ACF" w:rsidRPr="00DE2ACF" w:rsidRDefault="00DE2ACF" w:rsidP="00DE2ACF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DE2ACF" w:rsidRPr="00DE2ACF" w:rsidRDefault="00DE2ACF" w:rsidP="00DE2ACF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DE2ACF" w:rsidRPr="00DE2ACF" w:rsidRDefault="00DE2ACF" w:rsidP="00DE2AC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DE2ACF" w:rsidRPr="00DE2ACF" w:rsidRDefault="00DE2ACF" w:rsidP="00DE2ACF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DE2ACF" w:rsidRPr="00DE2ACF" w:rsidRDefault="00DE2ACF" w:rsidP="00DE2ACF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DE2ACF" w:rsidRPr="00DE2ACF" w:rsidRDefault="00DE2ACF" w:rsidP="00DE2ACF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E2ACF" w:rsidRPr="00DE2ACF" w:rsidRDefault="00DE2ACF" w:rsidP="00DE2ACF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DE2ACF" w:rsidRPr="00DE2ACF" w:rsidRDefault="00DE2ACF" w:rsidP="00DE2ACF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DE2ACF" w:rsidRPr="00DE2ACF" w:rsidRDefault="00DE2ACF" w:rsidP="00DE2A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DE2ACF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E2ACF" w:rsidRPr="00DE2ACF" w:rsidRDefault="00DE2ACF" w:rsidP="00DE2A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8.3. Настоящий </w:t>
      </w:r>
      <w:proofErr w:type="gramStart"/>
      <w:r w:rsidRPr="00DE2ACF">
        <w:rPr>
          <w:rFonts w:ascii="Times New Roman" w:hAnsi="Times New Roman"/>
          <w:sz w:val="17"/>
          <w:szCs w:val="17"/>
        </w:rPr>
        <w:t>договор</w:t>
      </w:r>
      <w:proofErr w:type="gramEnd"/>
      <w:r w:rsidRPr="00DE2ACF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DE2ACF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DE2ACF" w:rsidRPr="00DE2ACF" w:rsidRDefault="00DE2ACF" w:rsidP="00DE2ACF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DE2ACF" w:rsidRPr="00DE2ACF" w:rsidRDefault="00DE2ACF" w:rsidP="00DE2ACF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DE2ACF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5"/>
        <w:gridCol w:w="5121"/>
      </w:tblGrid>
      <w:tr w:rsidR="00DE2ACF" w:rsidRPr="00DE2ACF" w:rsidTr="00DE2ACF">
        <w:trPr>
          <w:trHeight w:val="3240"/>
        </w:trPr>
        <w:tc>
          <w:tcPr>
            <w:tcW w:w="5835" w:type="dxa"/>
          </w:tcPr>
          <w:p w:rsidR="00DE2ACF" w:rsidRPr="00DE2ACF" w:rsidRDefault="00DE2ACF" w:rsidP="00BA635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 xml:space="preserve">ГОУ ПВО «Сибирский государственный университет путей сообщения» 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DE2ACF">
                  <w:rPr>
                    <w:rFonts w:ascii="Times New Roman" w:hAnsi="Times New Roman"/>
                    <w:sz w:val="16"/>
                    <w:szCs w:val="16"/>
                  </w:rPr>
                  <w:t>630049 г</w:t>
                </w:r>
              </w:smartTag>
            </w:smartTag>
            <w:proofErr w:type="gramStart"/>
            <w:r w:rsidRPr="00DE2AC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E2ACF">
              <w:rPr>
                <w:rFonts w:ascii="Times New Roman" w:hAnsi="Times New Roman"/>
                <w:sz w:val="16"/>
                <w:szCs w:val="16"/>
              </w:rPr>
              <w:t xml:space="preserve">овосибирск, ул.Дуси Ковальчук д.191, 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2ACF">
              <w:rPr>
                <w:rFonts w:ascii="Times New Roman" w:hAnsi="Times New Roman"/>
                <w:b/>
                <w:sz w:val="16"/>
                <w:szCs w:val="16"/>
              </w:rPr>
              <w:t>НТЖТ – филиал СГУПС: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DE2ACF">
                  <w:rPr>
                    <w:rFonts w:ascii="Times New Roman" w:hAnsi="Times New Roman"/>
                    <w:sz w:val="16"/>
                    <w:szCs w:val="16"/>
                  </w:rPr>
                  <w:t>630068, г</w:t>
                </w:r>
              </w:smartTag>
            </w:smartTag>
            <w:proofErr w:type="gramStart"/>
            <w:r w:rsidRPr="00DE2AC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E2ACF">
              <w:rPr>
                <w:rFonts w:ascii="Times New Roman" w:hAnsi="Times New Roman"/>
                <w:sz w:val="16"/>
                <w:szCs w:val="16"/>
              </w:rPr>
              <w:t>овосибирск, ул. Лениногорская, д.80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 xml:space="preserve">получатель: УФК по </w:t>
            </w:r>
            <w:proofErr w:type="gramStart"/>
            <w:r w:rsidRPr="00DE2ACF">
              <w:rPr>
                <w:rFonts w:ascii="Times New Roman" w:hAnsi="Times New Roman"/>
                <w:sz w:val="16"/>
                <w:szCs w:val="16"/>
              </w:rPr>
              <w:t>Новосибирской</w:t>
            </w:r>
            <w:proofErr w:type="gramEnd"/>
            <w:r w:rsidRPr="00DE2ACF">
              <w:rPr>
                <w:rFonts w:ascii="Times New Roman" w:hAnsi="Times New Roman"/>
                <w:sz w:val="16"/>
                <w:szCs w:val="16"/>
              </w:rPr>
              <w:t xml:space="preserve"> области-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НТЖТ - филиал СГУПС, л/</w:t>
            </w:r>
            <w:proofErr w:type="spellStart"/>
            <w:r w:rsidRPr="00DE2ACF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DE2ACF">
              <w:rPr>
                <w:rFonts w:ascii="Times New Roman" w:hAnsi="Times New Roman"/>
                <w:sz w:val="16"/>
                <w:szCs w:val="16"/>
              </w:rPr>
              <w:t xml:space="preserve"> 03511141820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ИНН  5402113155   КПП  540902001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Счет получателя  40105810100000010001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 xml:space="preserve">Банк получателя ГРКЦ ГУ Банка России 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по НСО г</w:t>
            </w:r>
            <w:proofErr w:type="gramStart"/>
            <w:r w:rsidRPr="00DE2AC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DE2ACF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БИК  045004001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Тел. 338-38-51 (приемная), 338-38-53 (бухгалтерия)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Директор НТЖТ – филиала СГУПС</w:t>
            </w: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2ACF" w:rsidRPr="00DE2ACF" w:rsidRDefault="00DE2ACF" w:rsidP="00BA635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2ACF" w:rsidRPr="00DE2ACF" w:rsidRDefault="00DE2ACF" w:rsidP="00BA635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____________________Ю.К.Ткачук</w:t>
            </w:r>
          </w:p>
          <w:p w:rsidR="00DE2ACF" w:rsidRPr="00DE2ACF" w:rsidRDefault="00DE2ACF" w:rsidP="00BA635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121" w:type="dxa"/>
          </w:tcPr>
          <w:p w:rsidR="00DE2ACF" w:rsidRPr="00DE2ACF" w:rsidRDefault="00DE2ACF" w:rsidP="00BA635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ACF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DE2ACF" w:rsidRPr="00DE2ACF" w:rsidRDefault="00DE2ACF" w:rsidP="00BA635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2ACF" w:rsidRPr="00DE2ACF" w:rsidRDefault="00DE2ACF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DE2ACF" w:rsidRPr="00DE2ACF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17661E"/>
    <w:multiLevelType w:val="hybridMultilevel"/>
    <w:tmpl w:val="B53EBC3A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1B971991"/>
    <w:multiLevelType w:val="multilevel"/>
    <w:tmpl w:val="272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1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6">
    <w:nsid w:val="2FE77015"/>
    <w:multiLevelType w:val="multilevel"/>
    <w:tmpl w:val="514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9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0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5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4DDE0686"/>
    <w:multiLevelType w:val="hybridMultilevel"/>
    <w:tmpl w:val="9A648112"/>
    <w:lvl w:ilvl="0" w:tplc="BD2605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8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2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3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9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2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3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6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7"/>
  </w:num>
  <w:num w:numId="5">
    <w:abstractNumId w:val="25"/>
  </w:num>
  <w:num w:numId="6">
    <w:abstractNumId w:val="38"/>
  </w:num>
  <w:num w:numId="7">
    <w:abstractNumId w:val="52"/>
  </w:num>
  <w:num w:numId="8">
    <w:abstractNumId w:val="16"/>
  </w:num>
  <w:num w:numId="9">
    <w:abstractNumId w:val="14"/>
  </w:num>
  <w:num w:numId="10">
    <w:abstractNumId w:val="4"/>
  </w:num>
  <w:num w:numId="11">
    <w:abstractNumId w:val="49"/>
  </w:num>
  <w:num w:numId="12">
    <w:abstractNumId w:val="47"/>
  </w:num>
  <w:num w:numId="13">
    <w:abstractNumId w:val="39"/>
  </w:num>
  <w:num w:numId="14">
    <w:abstractNumId w:val="8"/>
  </w:num>
  <w:num w:numId="15">
    <w:abstractNumId w:val="30"/>
  </w:num>
  <w:num w:numId="16">
    <w:abstractNumId w:val="44"/>
  </w:num>
  <w:num w:numId="17">
    <w:abstractNumId w:val="22"/>
  </w:num>
  <w:num w:numId="18">
    <w:abstractNumId w:val="46"/>
  </w:num>
  <w:num w:numId="19">
    <w:abstractNumId w:val="20"/>
  </w:num>
  <w:num w:numId="20">
    <w:abstractNumId w:val="33"/>
  </w:num>
  <w:num w:numId="21">
    <w:abstractNumId w:val="17"/>
  </w:num>
  <w:num w:numId="22">
    <w:abstractNumId w:val="6"/>
  </w:num>
  <w:num w:numId="23">
    <w:abstractNumId w:val="45"/>
  </w:num>
  <w:num w:numId="24">
    <w:abstractNumId w:val="43"/>
  </w:num>
  <w:num w:numId="25">
    <w:abstractNumId w:val="21"/>
  </w:num>
  <w:num w:numId="26">
    <w:abstractNumId w:val="31"/>
  </w:num>
  <w:num w:numId="27">
    <w:abstractNumId w:val="55"/>
  </w:num>
  <w:num w:numId="28">
    <w:abstractNumId w:val="24"/>
  </w:num>
  <w:num w:numId="29">
    <w:abstractNumId w:val="42"/>
  </w:num>
  <w:num w:numId="30">
    <w:abstractNumId w:val="48"/>
  </w:num>
  <w:num w:numId="31">
    <w:abstractNumId w:val="53"/>
  </w:num>
  <w:num w:numId="32">
    <w:abstractNumId w:val="51"/>
  </w:num>
  <w:num w:numId="33">
    <w:abstractNumId w:val="35"/>
  </w:num>
  <w:num w:numId="34">
    <w:abstractNumId w:val="3"/>
  </w:num>
  <w:num w:numId="35">
    <w:abstractNumId w:val="28"/>
  </w:num>
  <w:num w:numId="36">
    <w:abstractNumId w:val="37"/>
  </w:num>
  <w:num w:numId="37">
    <w:abstractNumId w:val="5"/>
  </w:num>
  <w:num w:numId="38">
    <w:abstractNumId w:val="41"/>
  </w:num>
  <w:num w:numId="39">
    <w:abstractNumId w:val="11"/>
  </w:num>
  <w:num w:numId="40">
    <w:abstractNumId w:val="9"/>
  </w:num>
  <w:num w:numId="41">
    <w:abstractNumId w:val="32"/>
  </w:num>
  <w:num w:numId="42">
    <w:abstractNumId w:val="29"/>
  </w:num>
  <w:num w:numId="43">
    <w:abstractNumId w:val="23"/>
  </w:num>
  <w:num w:numId="44">
    <w:abstractNumId w:val="10"/>
  </w:num>
  <w:num w:numId="45">
    <w:abstractNumId w:val="27"/>
  </w:num>
  <w:num w:numId="46">
    <w:abstractNumId w:val="56"/>
  </w:num>
  <w:num w:numId="47">
    <w:abstractNumId w:val="19"/>
  </w:num>
  <w:num w:numId="48">
    <w:abstractNumId w:val="54"/>
  </w:num>
  <w:num w:numId="49">
    <w:abstractNumId w:val="36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26"/>
  </w:num>
  <w:num w:numId="54">
    <w:abstractNumId w:val="15"/>
  </w:num>
  <w:num w:numId="55">
    <w:abstractNumId w:val="13"/>
  </w:num>
  <w:num w:numId="5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 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19485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6</cp:revision>
  <cp:lastPrinted>2011-03-16T10:09:00Z</cp:lastPrinted>
  <dcterms:created xsi:type="dcterms:W3CDTF">2011-03-18T05:25:00Z</dcterms:created>
  <dcterms:modified xsi:type="dcterms:W3CDTF">2011-03-18T06:05:00Z</dcterms:modified>
</cp:coreProperties>
</file>