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E904AA" w:rsidRDefault="00D844A1" w:rsidP="00E904AA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E904AA">
        <w:rPr>
          <w:rFonts w:ascii="Times New Roman" w:hAnsi="Times New Roman"/>
          <w:sz w:val="17"/>
          <w:szCs w:val="17"/>
        </w:rPr>
        <w:t> </w:t>
      </w:r>
      <w:r w:rsidR="00E97B64" w:rsidRPr="00E904AA">
        <w:rPr>
          <w:rFonts w:ascii="Times New Roman" w:hAnsi="Times New Roman"/>
          <w:sz w:val="17"/>
          <w:szCs w:val="17"/>
        </w:rPr>
        <w:t>71</w:t>
      </w:r>
    </w:p>
    <w:p w:rsidR="00D844A1" w:rsidRPr="00E904AA" w:rsidRDefault="00D844A1" w:rsidP="00E904AA">
      <w:pPr>
        <w:pStyle w:val="111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Дата: « </w:t>
      </w:r>
      <w:r w:rsidR="00E97B64" w:rsidRPr="00E904AA">
        <w:rPr>
          <w:rFonts w:ascii="Times New Roman" w:hAnsi="Times New Roman"/>
          <w:sz w:val="17"/>
          <w:szCs w:val="17"/>
        </w:rPr>
        <w:t>20</w:t>
      </w:r>
      <w:r w:rsidR="005266D9"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sz w:val="17"/>
          <w:szCs w:val="17"/>
        </w:rPr>
        <w:t>»</w:t>
      </w:r>
      <w:r w:rsidR="00AB2190" w:rsidRPr="00E904AA">
        <w:rPr>
          <w:rFonts w:ascii="Times New Roman" w:hAnsi="Times New Roman"/>
          <w:sz w:val="17"/>
          <w:szCs w:val="17"/>
        </w:rPr>
        <w:t xml:space="preserve"> апреля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904AA">
          <w:rPr>
            <w:rFonts w:ascii="Times New Roman" w:hAnsi="Times New Roman"/>
            <w:sz w:val="17"/>
            <w:szCs w:val="17"/>
          </w:rPr>
          <w:t>20</w:t>
        </w:r>
        <w:r w:rsidR="009062AA" w:rsidRPr="00E904AA">
          <w:rPr>
            <w:rFonts w:ascii="Times New Roman" w:hAnsi="Times New Roman"/>
            <w:sz w:val="17"/>
            <w:szCs w:val="17"/>
          </w:rPr>
          <w:t>1</w:t>
        </w:r>
        <w:r w:rsidR="00EF7367" w:rsidRPr="00E904AA">
          <w:rPr>
            <w:rFonts w:ascii="Times New Roman" w:hAnsi="Times New Roman"/>
            <w:sz w:val="17"/>
            <w:szCs w:val="17"/>
          </w:rPr>
          <w:t>1</w:t>
        </w:r>
        <w:r w:rsidRPr="00E904AA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E904AA">
        <w:rPr>
          <w:rFonts w:ascii="Times New Roman" w:hAnsi="Times New Roman"/>
          <w:sz w:val="17"/>
          <w:szCs w:val="17"/>
        </w:rPr>
        <w:t>.</w:t>
      </w:r>
    </w:p>
    <w:p w:rsidR="004C63DF" w:rsidRPr="00E904AA" w:rsidRDefault="004C63DF" w:rsidP="00E904AA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E904AA" w:rsidRDefault="00EB3CE3" w:rsidP="00E904AA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E904AA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E904AA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E904AA" w:rsidRDefault="00047C39" w:rsidP="00E904A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E904AA">
        <w:rPr>
          <w:rFonts w:ascii="Times New Roman" w:hAnsi="Times New Roman"/>
          <w:sz w:val="17"/>
          <w:szCs w:val="17"/>
        </w:rPr>
        <w:t>: федеральный бюджет (</w:t>
      </w:r>
      <w:r w:rsidR="00E97B64" w:rsidRPr="00E904AA">
        <w:rPr>
          <w:rFonts w:ascii="Times New Roman" w:hAnsi="Times New Roman"/>
          <w:sz w:val="17"/>
          <w:szCs w:val="17"/>
        </w:rPr>
        <w:t>вне</w:t>
      </w:r>
      <w:r w:rsidRPr="00E904AA">
        <w:rPr>
          <w:rFonts w:ascii="Times New Roman" w:hAnsi="Times New Roman"/>
          <w:sz w:val="17"/>
          <w:szCs w:val="17"/>
        </w:rPr>
        <w:t>бюджетный источники).</w:t>
      </w:r>
    </w:p>
    <w:p w:rsidR="00E904AA" w:rsidRPr="00E904AA" w:rsidRDefault="00047C39" w:rsidP="00E904A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E904AA">
        <w:rPr>
          <w:rFonts w:ascii="Times New Roman" w:hAnsi="Times New Roman"/>
          <w:sz w:val="17"/>
          <w:szCs w:val="17"/>
        </w:rPr>
        <w:t>:</w:t>
      </w:r>
      <w:r w:rsidR="00AE5241" w:rsidRPr="00E904AA">
        <w:rPr>
          <w:rFonts w:ascii="Times New Roman" w:hAnsi="Times New Roman"/>
          <w:sz w:val="17"/>
          <w:szCs w:val="17"/>
        </w:rPr>
        <w:t xml:space="preserve"> </w:t>
      </w:r>
      <w:r w:rsidR="00E97B64" w:rsidRPr="00E904AA">
        <w:rPr>
          <w:rFonts w:ascii="Times New Roman" w:hAnsi="Times New Roman"/>
          <w:sz w:val="17"/>
          <w:szCs w:val="17"/>
        </w:rPr>
        <w:t>услуги по повышению квалификации</w:t>
      </w:r>
      <w:r w:rsidR="00E904AA" w:rsidRPr="00E904AA">
        <w:rPr>
          <w:rFonts w:ascii="Times New Roman" w:hAnsi="Times New Roman"/>
          <w:sz w:val="17"/>
          <w:szCs w:val="17"/>
        </w:rPr>
        <w:t xml:space="preserve"> сотрудников</w:t>
      </w:r>
      <w:r w:rsidR="00E97B64" w:rsidRPr="00E904AA">
        <w:rPr>
          <w:rFonts w:ascii="Times New Roman" w:hAnsi="Times New Roman"/>
          <w:sz w:val="17"/>
          <w:szCs w:val="17"/>
        </w:rPr>
        <w:t xml:space="preserve"> </w:t>
      </w:r>
      <w:r w:rsidR="009E11E2" w:rsidRPr="00E904AA">
        <w:rPr>
          <w:rFonts w:ascii="Times New Roman" w:hAnsi="Times New Roman"/>
          <w:sz w:val="17"/>
          <w:szCs w:val="17"/>
        </w:rPr>
        <w:t>СГУПС</w:t>
      </w:r>
      <w:r w:rsidRPr="00E904AA">
        <w:rPr>
          <w:rFonts w:ascii="Times New Roman" w:hAnsi="Times New Roman"/>
          <w:sz w:val="17"/>
          <w:szCs w:val="17"/>
        </w:rPr>
        <w:t>.</w:t>
      </w:r>
    </w:p>
    <w:p w:rsidR="00047C39" w:rsidRPr="00E904AA" w:rsidRDefault="00047C39" w:rsidP="00E904A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r w:rsidR="00E97B64" w:rsidRPr="00E904AA">
        <w:rPr>
          <w:rFonts w:ascii="Times New Roman" w:hAnsi="Times New Roman"/>
          <w:sz w:val="17"/>
          <w:szCs w:val="17"/>
        </w:rPr>
        <w:t xml:space="preserve">оказание услуг по проведению повышения квалификации  специалистов – </w:t>
      </w:r>
      <w:proofErr w:type="spellStart"/>
      <w:r w:rsidR="00E97B64" w:rsidRPr="00E904AA">
        <w:rPr>
          <w:rFonts w:ascii="Times New Roman" w:hAnsi="Times New Roman"/>
          <w:sz w:val="17"/>
          <w:szCs w:val="17"/>
        </w:rPr>
        <w:t>энергоаудиторов</w:t>
      </w:r>
      <w:proofErr w:type="spellEnd"/>
      <w:r w:rsidR="00E97B64" w:rsidRPr="00E904AA">
        <w:rPr>
          <w:rFonts w:ascii="Times New Roman" w:hAnsi="Times New Roman"/>
          <w:sz w:val="17"/>
          <w:szCs w:val="17"/>
        </w:rPr>
        <w:t xml:space="preserve">  по курсу: «Проведение энергетических обследований с целью повышения энергетической эффективности энергосбережения» для четырех сотрудников Заказчика</w:t>
      </w:r>
      <w:proofErr w:type="gramStart"/>
      <w:r w:rsidR="00E00AF5" w:rsidRPr="00E904AA">
        <w:rPr>
          <w:rFonts w:ascii="Times New Roman" w:hAnsi="Times New Roman"/>
          <w:sz w:val="17"/>
          <w:szCs w:val="17"/>
        </w:rPr>
        <w:t>.</w:t>
      </w:r>
      <w:proofErr w:type="gramEnd"/>
      <w:r w:rsidR="009E11E2"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sz w:val="17"/>
          <w:szCs w:val="17"/>
        </w:rPr>
        <w:t>(</w:t>
      </w:r>
      <w:proofErr w:type="gramStart"/>
      <w:r w:rsidRPr="00E904AA">
        <w:rPr>
          <w:rFonts w:ascii="Times New Roman" w:hAnsi="Times New Roman"/>
          <w:sz w:val="17"/>
          <w:szCs w:val="17"/>
        </w:rPr>
        <w:t>с</w:t>
      </w:r>
      <w:proofErr w:type="gramEnd"/>
      <w:r w:rsidRPr="00E904AA">
        <w:rPr>
          <w:rFonts w:ascii="Times New Roman" w:hAnsi="Times New Roman"/>
          <w:sz w:val="17"/>
          <w:szCs w:val="17"/>
        </w:rPr>
        <w:t>огласно технического задания – Приложение 2).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E904AA">
        <w:rPr>
          <w:rFonts w:ascii="Times New Roman" w:hAnsi="Times New Roman"/>
          <w:sz w:val="17"/>
          <w:szCs w:val="17"/>
        </w:rPr>
        <w:t xml:space="preserve">: </w:t>
      </w:r>
      <w:r w:rsidR="00FC409B" w:rsidRPr="00E904AA">
        <w:rPr>
          <w:rFonts w:ascii="Times New Roman" w:hAnsi="Times New Roman"/>
          <w:sz w:val="17"/>
          <w:szCs w:val="17"/>
        </w:rPr>
        <w:t xml:space="preserve">по месту </w:t>
      </w:r>
      <w:r w:rsidR="00E97B64" w:rsidRPr="00E904AA">
        <w:rPr>
          <w:rFonts w:ascii="Times New Roman" w:hAnsi="Times New Roman"/>
          <w:sz w:val="17"/>
          <w:szCs w:val="17"/>
        </w:rPr>
        <w:t>нахождения Исполнителя</w:t>
      </w:r>
      <w:r w:rsidR="003D23F6" w:rsidRPr="00E904AA">
        <w:rPr>
          <w:rFonts w:ascii="Times New Roman" w:hAnsi="Times New Roman"/>
          <w:sz w:val="17"/>
          <w:szCs w:val="17"/>
        </w:rPr>
        <w:t>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r w:rsidR="00E97B64" w:rsidRPr="00E904AA">
        <w:rPr>
          <w:rFonts w:ascii="Times New Roman" w:hAnsi="Times New Roman"/>
          <w:sz w:val="17"/>
          <w:szCs w:val="17"/>
        </w:rPr>
        <w:t>с 16.05.11г.  по 27.05.11г.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E904AA">
        <w:rPr>
          <w:rFonts w:ascii="Times New Roman" w:hAnsi="Times New Roman"/>
          <w:sz w:val="17"/>
          <w:szCs w:val="17"/>
        </w:rPr>
        <w:t xml:space="preserve">: </w:t>
      </w:r>
      <w:r w:rsidR="00E97B64" w:rsidRPr="00E904AA">
        <w:rPr>
          <w:rFonts w:ascii="Times New Roman" w:hAnsi="Times New Roman"/>
          <w:sz w:val="17"/>
          <w:szCs w:val="17"/>
        </w:rPr>
        <w:t>В цену договора включены все расходы Исполнителя по оказанию услуги, в том числе налоги, сборы. Расходы по проезду и проживанию участников повышения квалификации несет Заказчик</w:t>
      </w:r>
      <w:r w:rsidR="009277DF" w:rsidRPr="00E904AA">
        <w:rPr>
          <w:rFonts w:ascii="Times New Roman" w:hAnsi="Times New Roman"/>
          <w:sz w:val="17"/>
          <w:szCs w:val="17"/>
        </w:rPr>
        <w:t>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E904AA">
        <w:rPr>
          <w:rFonts w:ascii="Times New Roman" w:hAnsi="Times New Roman"/>
          <w:sz w:val="17"/>
          <w:szCs w:val="17"/>
        </w:rPr>
        <w:t>:</w:t>
      </w:r>
      <w:r w:rsidRPr="00E904AA">
        <w:rPr>
          <w:rFonts w:ascii="Times New Roman" w:hAnsi="Times New Roman"/>
          <w:b/>
          <w:sz w:val="17"/>
          <w:szCs w:val="17"/>
        </w:rPr>
        <w:t xml:space="preserve"> </w:t>
      </w:r>
      <w:r w:rsidR="00E97B64" w:rsidRPr="00E904AA">
        <w:rPr>
          <w:rFonts w:ascii="Times New Roman" w:hAnsi="Times New Roman"/>
          <w:b/>
          <w:sz w:val="17"/>
          <w:szCs w:val="17"/>
        </w:rPr>
        <w:t>10</w:t>
      </w:r>
      <w:r w:rsidR="00E00AF5" w:rsidRPr="00E904AA">
        <w:rPr>
          <w:rFonts w:ascii="Times New Roman" w:hAnsi="Times New Roman"/>
          <w:b/>
          <w:sz w:val="17"/>
          <w:szCs w:val="17"/>
        </w:rPr>
        <w:t>0</w:t>
      </w:r>
      <w:r w:rsidR="00FC409B" w:rsidRPr="00E904AA">
        <w:rPr>
          <w:rFonts w:ascii="Times New Roman" w:hAnsi="Times New Roman"/>
          <w:b/>
          <w:sz w:val="17"/>
          <w:szCs w:val="17"/>
        </w:rPr>
        <w:t xml:space="preserve"> </w:t>
      </w:r>
      <w:r w:rsidR="009E11E2" w:rsidRPr="00E904AA">
        <w:rPr>
          <w:rFonts w:ascii="Times New Roman" w:hAnsi="Times New Roman"/>
          <w:b/>
          <w:sz w:val="17"/>
          <w:szCs w:val="17"/>
        </w:rPr>
        <w:t>0</w:t>
      </w:r>
      <w:r w:rsidR="00FC0170" w:rsidRPr="00E904AA">
        <w:rPr>
          <w:rFonts w:ascii="Times New Roman" w:hAnsi="Times New Roman"/>
          <w:b/>
          <w:sz w:val="17"/>
          <w:szCs w:val="17"/>
        </w:rPr>
        <w:t>0</w:t>
      </w:r>
      <w:r w:rsidRPr="00E904AA">
        <w:rPr>
          <w:rFonts w:ascii="Times New Roman" w:hAnsi="Times New Roman"/>
          <w:b/>
          <w:sz w:val="17"/>
          <w:szCs w:val="17"/>
        </w:rPr>
        <w:t>0.00 руб.</w:t>
      </w:r>
      <w:r w:rsidRPr="00E904AA">
        <w:rPr>
          <w:rFonts w:ascii="Times New Roman" w:hAnsi="Times New Roman"/>
          <w:sz w:val="17"/>
          <w:szCs w:val="17"/>
        </w:rPr>
        <w:t xml:space="preserve"> 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E904AA">
        <w:rPr>
          <w:rFonts w:ascii="Times New Roman" w:hAnsi="Times New Roman"/>
          <w:sz w:val="17"/>
          <w:szCs w:val="17"/>
        </w:rPr>
        <w:t xml:space="preserve">: </w:t>
      </w:r>
      <w:r w:rsidR="00AA7EDC" w:rsidRPr="00E904AA">
        <w:rPr>
          <w:rFonts w:ascii="Times New Roman" w:hAnsi="Times New Roman"/>
          <w:b/>
          <w:sz w:val="17"/>
          <w:szCs w:val="17"/>
        </w:rPr>
        <w:t>с 09</w:t>
      </w:r>
      <w:r w:rsidRPr="00E904AA">
        <w:rPr>
          <w:rFonts w:ascii="Times New Roman" w:hAnsi="Times New Roman"/>
          <w:b/>
          <w:sz w:val="17"/>
          <w:szCs w:val="17"/>
        </w:rPr>
        <w:t>.</w:t>
      </w:r>
      <w:r w:rsidR="00AA7EDC" w:rsidRPr="00E904AA">
        <w:rPr>
          <w:rFonts w:ascii="Times New Roman" w:hAnsi="Times New Roman"/>
          <w:b/>
          <w:sz w:val="17"/>
          <w:szCs w:val="17"/>
        </w:rPr>
        <w:t>0</w:t>
      </w:r>
      <w:r w:rsidRPr="00E904AA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D563E0" w:rsidRPr="00E904AA">
        <w:rPr>
          <w:rFonts w:ascii="Times New Roman" w:hAnsi="Times New Roman"/>
          <w:b/>
          <w:sz w:val="17"/>
          <w:szCs w:val="17"/>
        </w:rPr>
        <w:t>2</w:t>
      </w:r>
      <w:r w:rsidR="00E97B64" w:rsidRPr="00E904AA">
        <w:rPr>
          <w:rFonts w:ascii="Times New Roman" w:hAnsi="Times New Roman"/>
          <w:b/>
          <w:sz w:val="17"/>
          <w:szCs w:val="17"/>
        </w:rPr>
        <w:t>1</w:t>
      </w:r>
      <w:r w:rsidRPr="00E904AA">
        <w:rPr>
          <w:rFonts w:ascii="Times New Roman" w:hAnsi="Times New Roman"/>
          <w:b/>
          <w:sz w:val="17"/>
          <w:szCs w:val="17"/>
        </w:rPr>
        <w:t xml:space="preserve">» </w:t>
      </w:r>
      <w:r w:rsidR="00AB2190" w:rsidRPr="00E904AA">
        <w:rPr>
          <w:rFonts w:ascii="Times New Roman" w:hAnsi="Times New Roman"/>
          <w:b/>
          <w:sz w:val="17"/>
          <w:szCs w:val="17"/>
        </w:rPr>
        <w:t>апреля</w:t>
      </w:r>
      <w:r w:rsidRPr="00E904AA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E904AA">
        <w:rPr>
          <w:rFonts w:ascii="Times New Roman" w:hAnsi="Times New Roman"/>
          <w:b/>
          <w:bCs/>
          <w:sz w:val="17"/>
          <w:szCs w:val="17"/>
        </w:rPr>
        <w:t>«</w:t>
      </w:r>
      <w:r w:rsidR="003D23F6" w:rsidRPr="00E904AA">
        <w:rPr>
          <w:rFonts w:ascii="Times New Roman" w:hAnsi="Times New Roman"/>
          <w:b/>
          <w:bCs/>
          <w:sz w:val="17"/>
          <w:szCs w:val="17"/>
        </w:rPr>
        <w:t>2</w:t>
      </w:r>
      <w:r w:rsidR="00E97B64" w:rsidRPr="00E904AA">
        <w:rPr>
          <w:rFonts w:ascii="Times New Roman" w:hAnsi="Times New Roman"/>
          <w:b/>
          <w:bCs/>
          <w:sz w:val="17"/>
          <w:szCs w:val="17"/>
        </w:rPr>
        <w:t>7</w:t>
      </w:r>
      <w:r w:rsidRPr="00E904AA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476DD3" w:rsidRPr="00E904AA">
        <w:rPr>
          <w:rFonts w:ascii="Times New Roman" w:hAnsi="Times New Roman"/>
          <w:b/>
          <w:bCs/>
          <w:sz w:val="17"/>
          <w:szCs w:val="17"/>
        </w:rPr>
        <w:t>апреля</w:t>
      </w:r>
      <w:r w:rsidRPr="00E904AA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E904AA">
        <w:rPr>
          <w:rFonts w:ascii="Times New Roman" w:hAnsi="Times New Roman"/>
          <w:b/>
          <w:sz w:val="17"/>
          <w:szCs w:val="17"/>
        </w:rPr>
        <w:t>2011г.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E904AA">
        <w:rPr>
          <w:rFonts w:ascii="Times New Roman" w:hAnsi="Times New Roman"/>
          <w:sz w:val="17"/>
          <w:szCs w:val="17"/>
        </w:rPr>
        <w:t>:</w:t>
      </w:r>
      <w:r w:rsidRPr="00E904AA">
        <w:rPr>
          <w:rFonts w:ascii="Times New Roman" w:hAnsi="Times New Roman"/>
          <w:b/>
          <w:sz w:val="17"/>
          <w:szCs w:val="17"/>
        </w:rPr>
        <w:t xml:space="preserve"> </w:t>
      </w:r>
      <w:r w:rsidR="00AB2190" w:rsidRPr="00E904AA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E97B64" w:rsidRPr="00E904AA">
        <w:rPr>
          <w:rFonts w:ascii="Times New Roman" w:hAnsi="Times New Roman"/>
          <w:sz w:val="17"/>
          <w:szCs w:val="17"/>
        </w:rPr>
        <w:t>аванс 100%</w:t>
      </w:r>
      <w:r w:rsidR="008C2E4C" w:rsidRPr="00E904AA">
        <w:rPr>
          <w:rFonts w:ascii="Times New Roman" w:hAnsi="Times New Roman"/>
          <w:sz w:val="17"/>
          <w:szCs w:val="17"/>
        </w:rPr>
        <w:t xml:space="preserve">, </w:t>
      </w:r>
      <w:r w:rsidR="00E97B64" w:rsidRPr="00E904AA">
        <w:rPr>
          <w:rFonts w:ascii="Times New Roman" w:hAnsi="Times New Roman"/>
          <w:sz w:val="17"/>
          <w:szCs w:val="17"/>
        </w:rPr>
        <w:t>не позднее 10 банковских дней со дня выставления счета Исполнителем</w:t>
      </w:r>
      <w:r w:rsidR="00AB2190" w:rsidRPr="00E904AA">
        <w:rPr>
          <w:rFonts w:ascii="Times New Roman" w:hAnsi="Times New Roman"/>
          <w:sz w:val="17"/>
          <w:szCs w:val="17"/>
        </w:rPr>
        <w:t>.</w:t>
      </w:r>
    </w:p>
    <w:p w:rsidR="0051322B" w:rsidRPr="00E904AA" w:rsidRDefault="0051322B" w:rsidP="00E904AA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E904AA" w:rsidRDefault="0051322B" w:rsidP="00E904AA">
      <w:pPr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E904AA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E904AA" w:rsidRDefault="0051322B" w:rsidP="00E904AA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E904AA">
        <w:rPr>
          <w:rFonts w:ascii="Times New Roman" w:hAnsi="Times New Roman"/>
          <w:sz w:val="17"/>
          <w:szCs w:val="17"/>
        </w:rPr>
        <w:t xml:space="preserve">- </w:t>
      </w:r>
      <w:r w:rsidRPr="00E904AA">
        <w:rPr>
          <w:rFonts w:ascii="Times New Roman" w:hAnsi="Times New Roman"/>
          <w:b/>
          <w:sz w:val="17"/>
          <w:szCs w:val="17"/>
        </w:rPr>
        <w:t>или</w:t>
      </w:r>
      <w:r w:rsidRPr="00E904AA">
        <w:rPr>
          <w:rFonts w:ascii="Times New Roman" w:hAnsi="Times New Roman"/>
          <w:sz w:val="17"/>
          <w:szCs w:val="17"/>
        </w:rPr>
        <w:t xml:space="preserve"> в форме электронного документа (</w:t>
      </w:r>
      <w:r w:rsidR="006C5E97" w:rsidRPr="00E904AA">
        <w:rPr>
          <w:rFonts w:ascii="Times New Roman" w:hAnsi="Times New Roman"/>
          <w:sz w:val="17"/>
          <w:szCs w:val="17"/>
        </w:rPr>
        <w:t>согласно ФЗ РФ от 06.04.2011г № 63-ФЗ «Об электронной подписи»</w:t>
      </w:r>
      <w:r w:rsidRPr="00E904AA">
        <w:rPr>
          <w:rFonts w:ascii="Times New Roman" w:hAnsi="Times New Roman"/>
          <w:sz w:val="17"/>
          <w:szCs w:val="17"/>
        </w:rPr>
        <w:t xml:space="preserve">) – котировочной заявки, составленной в соответствии с требованиями заказчика, </w:t>
      </w:r>
      <w:r w:rsidRPr="00E904AA">
        <w:rPr>
          <w:rFonts w:ascii="Times New Roman" w:hAnsi="Times New Roman"/>
          <w:b/>
          <w:sz w:val="17"/>
          <w:szCs w:val="17"/>
        </w:rPr>
        <w:t>предъявляемым к оформлению заявки в письменном виде</w:t>
      </w:r>
      <w:r w:rsidRPr="00E904AA">
        <w:rPr>
          <w:rFonts w:ascii="Times New Roman" w:hAnsi="Times New Roman"/>
          <w:sz w:val="17"/>
          <w:szCs w:val="17"/>
        </w:rPr>
        <w:t xml:space="preserve">, и переданной заказчику </w:t>
      </w:r>
      <w:r w:rsidRPr="00E904AA">
        <w:rPr>
          <w:rFonts w:ascii="Times New Roman" w:hAnsi="Times New Roman"/>
          <w:b/>
          <w:sz w:val="17"/>
          <w:szCs w:val="17"/>
        </w:rPr>
        <w:t>в сканированном виде по электронной почте за электронной подписью</w:t>
      </w:r>
      <w:r w:rsidRPr="00E904AA">
        <w:rPr>
          <w:rFonts w:ascii="Times New Roman" w:hAnsi="Times New Roman"/>
          <w:sz w:val="17"/>
          <w:szCs w:val="17"/>
        </w:rPr>
        <w:t xml:space="preserve"> лица, полномочного на подписание заявки.</w:t>
      </w:r>
      <w:proofErr w:type="gramEnd"/>
    </w:p>
    <w:p w:rsidR="0051322B" w:rsidRPr="00E904AA" w:rsidRDefault="0051322B" w:rsidP="00E904AA">
      <w:pPr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11.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E904AA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E904AA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E904AA">
        <w:rPr>
          <w:rFonts w:ascii="Times New Roman" w:hAnsi="Times New Roman"/>
          <w:sz w:val="17"/>
          <w:szCs w:val="17"/>
        </w:rPr>
        <w:t>.Н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E904AA">
        <w:rPr>
          <w:rFonts w:ascii="Times New Roman" w:hAnsi="Times New Roman"/>
          <w:sz w:val="17"/>
          <w:szCs w:val="17"/>
        </w:rPr>
        <w:t>каб</w:t>
      </w:r>
      <w:proofErr w:type="spellEnd"/>
      <w:r w:rsidRPr="00E904AA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E904AA">
        <w:rPr>
          <w:rFonts w:ascii="Times New Roman" w:hAnsi="Times New Roman"/>
          <w:sz w:val="17"/>
          <w:szCs w:val="17"/>
        </w:rPr>
        <w:t>Пн-Ч-т</w:t>
      </w:r>
      <w:proofErr w:type="spellEnd"/>
      <w:r w:rsidRPr="00E904AA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E904AA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E904AA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6" w:history="1">
        <w:r w:rsidRPr="00E904AA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E904AA">
          <w:rPr>
            <w:rStyle w:val="a4"/>
            <w:rFonts w:ascii="Times New Roman" w:hAnsi="Times New Roman"/>
            <w:sz w:val="17"/>
            <w:szCs w:val="17"/>
          </w:rPr>
          <w:t>@</w:t>
        </w:r>
        <w:r w:rsidRPr="00E904AA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E904AA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E904AA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E904AA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Контактное лицо:</w:t>
      </w:r>
      <w:r w:rsidRPr="00E904AA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E904AA">
        <w:rPr>
          <w:rFonts w:ascii="Times New Roman" w:hAnsi="Times New Roman"/>
          <w:sz w:val="17"/>
          <w:szCs w:val="17"/>
        </w:rPr>
        <w:t>а</w:t>
      </w:r>
      <w:r w:rsidRPr="00E904AA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12</w:t>
      </w:r>
      <w:r w:rsidRPr="00E904AA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E904AA" w:rsidRDefault="0051322B" w:rsidP="00E904AA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13</w:t>
      </w:r>
      <w:r w:rsidRPr="00E904AA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E904AA">
        <w:rPr>
          <w:rFonts w:ascii="Times New Roman" w:hAnsi="Times New Roman"/>
          <w:b/>
          <w:sz w:val="17"/>
          <w:szCs w:val="17"/>
        </w:rPr>
        <w:t>14</w:t>
      </w:r>
      <w:r w:rsidRPr="00E904AA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15.</w:t>
      </w:r>
      <w:r w:rsidRPr="00E904AA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16</w:t>
      </w:r>
      <w:r w:rsidRPr="00E904AA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E904AA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E904AA" w:rsidRDefault="0051322B" w:rsidP="00E904AA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17</w:t>
      </w:r>
      <w:r w:rsidRPr="00E904AA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E904AA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E904AA" w:rsidRDefault="0051322B" w:rsidP="00E904AA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18.</w:t>
      </w:r>
      <w:r w:rsidRPr="00E904AA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E904AA" w:rsidRDefault="00047C39" w:rsidP="00E904AA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Приложения:</w:t>
      </w:r>
    </w:p>
    <w:p w:rsidR="00047C39" w:rsidRPr="00E904AA" w:rsidRDefault="00047C39" w:rsidP="00E904AA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E904AA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E904AA" w:rsidRDefault="00047C39" w:rsidP="00E904AA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E904AA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E904AA" w:rsidRDefault="00047C39" w:rsidP="00E904AA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E904AA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E904AA" w:rsidRDefault="0051322B" w:rsidP="00E904AA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E904AA" w:rsidRDefault="00EE2CC1" w:rsidP="00E904AA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Приложение 1</w:t>
      </w:r>
    </w:p>
    <w:p w:rsidR="00047C39" w:rsidRPr="00E904AA" w:rsidRDefault="00047C39" w:rsidP="00E904AA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E904AA">
        <w:rPr>
          <w:rFonts w:ascii="Times New Roman" w:hAnsi="Times New Roman"/>
          <w:sz w:val="17"/>
          <w:szCs w:val="17"/>
        </w:rPr>
        <w:t>на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904AA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904AA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М.П.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</w:p>
    <w:p w:rsidR="00047C39" w:rsidRPr="00E904AA" w:rsidRDefault="00047C39" w:rsidP="00E904A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B2A37" w:rsidRPr="00E904AA" w:rsidRDefault="00047C39" w:rsidP="00E904A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E904AA" w:rsidRDefault="00047C39" w:rsidP="00E904A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E904AA" w:rsidRDefault="00047C39" w:rsidP="00E904A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- КПП,</w:t>
      </w:r>
      <w:r w:rsidR="00DB0A83"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E904AA">
        <w:rPr>
          <w:rFonts w:ascii="Times New Roman" w:hAnsi="Times New Roman"/>
          <w:sz w:val="17"/>
          <w:szCs w:val="17"/>
        </w:rPr>
        <w:t>E-mail</w:t>
      </w:r>
      <w:proofErr w:type="spellEnd"/>
      <w:r w:rsidRPr="00E904AA">
        <w:rPr>
          <w:rFonts w:ascii="Times New Roman" w:hAnsi="Times New Roman"/>
          <w:sz w:val="17"/>
          <w:szCs w:val="17"/>
        </w:rPr>
        <w:t>.</w:t>
      </w:r>
    </w:p>
    <w:p w:rsidR="00A43274" w:rsidRPr="00E904AA" w:rsidRDefault="00A43274" w:rsidP="00E904AA">
      <w:pPr>
        <w:rPr>
          <w:rFonts w:ascii="Times New Roman" w:hAnsi="Times New Roman"/>
          <w:b/>
          <w:sz w:val="17"/>
          <w:szCs w:val="17"/>
        </w:rPr>
      </w:pPr>
    </w:p>
    <w:p w:rsidR="00EC0AFE" w:rsidRPr="00E904AA" w:rsidRDefault="00A07199" w:rsidP="00E904AA">
      <w:pPr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E904AA" w:rsidRDefault="00A07199" w:rsidP="00E904AA">
      <w:pPr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lastRenderedPageBreak/>
        <w:t>Техническое задание</w:t>
      </w:r>
    </w:p>
    <w:tbl>
      <w:tblPr>
        <w:tblW w:w="10275" w:type="dxa"/>
        <w:tblInd w:w="108" w:type="dxa"/>
        <w:tblLook w:val="0000"/>
      </w:tblPr>
      <w:tblGrid>
        <w:gridCol w:w="765"/>
        <w:gridCol w:w="6870"/>
        <w:gridCol w:w="1228"/>
        <w:gridCol w:w="1412"/>
      </w:tblGrid>
      <w:tr w:rsidR="00E97B64" w:rsidRPr="00E904AA" w:rsidTr="00E97B64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B64" w:rsidRPr="00E904AA" w:rsidRDefault="00E97B64" w:rsidP="00E904AA">
            <w:pPr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E97B64" w:rsidRPr="00E904AA" w:rsidTr="00E97B64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Повышение квалификации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энергоаудиторов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по курсу  «Проведение энергетических обследований с целью повышения энергетической эффективности энергосбережения» (72 часа)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</w:tr>
    </w:tbl>
    <w:p w:rsidR="00787B35" w:rsidRPr="00E904AA" w:rsidRDefault="00787B35" w:rsidP="00E904A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E904AA" w:rsidRPr="00E904AA" w:rsidRDefault="00E904AA" w:rsidP="00E904AA">
      <w:pPr>
        <w:pStyle w:val="af1"/>
        <w:spacing w:after="0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 Провести повышение квалификации </w:t>
      </w:r>
      <w:proofErr w:type="spellStart"/>
      <w:r w:rsidRPr="00E904AA">
        <w:rPr>
          <w:rFonts w:ascii="Times New Roman" w:hAnsi="Times New Roman"/>
          <w:sz w:val="17"/>
          <w:szCs w:val="17"/>
        </w:rPr>
        <w:t>энергоаудиторов</w:t>
      </w:r>
      <w:proofErr w:type="spellEnd"/>
      <w:r w:rsidRPr="00E904AA">
        <w:rPr>
          <w:rFonts w:ascii="Times New Roman" w:hAnsi="Times New Roman"/>
          <w:sz w:val="17"/>
          <w:szCs w:val="17"/>
        </w:rPr>
        <w:t xml:space="preserve"> (4 чел.) по курсу  «Проведение энергетических обследований с целью повышения энергетической эффективности и энергосбережения»</w:t>
      </w:r>
      <w:r>
        <w:rPr>
          <w:rFonts w:ascii="Times New Roman" w:hAnsi="Times New Roman"/>
          <w:sz w:val="17"/>
          <w:szCs w:val="17"/>
        </w:rPr>
        <w:t xml:space="preserve"> с 16.05-27.05.11г.</w:t>
      </w:r>
    </w:p>
    <w:p w:rsidR="00E904AA" w:rsidRPr="00E904AA" w:rsidRDefault="00E904AA" w:rsidP="00E904AA">
      <w:pPr>
        <w:pStyle w:val="af1"/>
        <w:spacing w:after="0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2. Преподаватели, ведущие занятия, должны иметь удостоверение Министерства образования и науки РФ о повышении квалификации в области проведения энергетических обследований с целью повышения энергетической эффективности и энергосбережения.</w:t>
      </w:r>
    </w:p>
    <w:p w:rsidR="00E904AA" w:rsidRPr="00E904AA" w:rsidRDefault="00E904AA" w:rsidP="00E904AA">
      <w:pPr>
        <w:overflowPunct w:val="0"/>
        <w:autoSpaceDE w:val="0"/>
        <w:autoSpaceDN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3.Учебная программа должна соответствовать требованиям приказа Минэнерго №148 от 07.04.2010г. «Проведение </w:t>
      </w:r>
      <w:r w:rsidRPr="00E904AA">
        <w:rPr>
          <w:rFonts w:ascii="Times New Roman" w:hAnsi="Times New Roman"/>
          <w:bCs/>
          <w:sz w:val="17"/>
          <w:szCs w:val="17"/>
        </w:rPr>
        <w:t>энергетических обследований с целью повышения энергетической эффективности и энергосбережения» (Таблица 1). Необходимо</w:t>
      </w:r>
      <w:r w:rsidRPr="00E904AA">
        <w:rPr>
          <w:rFonts w:ascii="Times New Roman" w:hAnsi="Times New Roman"/>
          <w:b/>
          <w:bCs/>
          <w:sz w:val="17"/>
          <w:szCs w:val="17"/>
        </w:rPr>
        <w:t xml:space="preserve">  </w:t>
      </w:r>
      <w:r w:rsidRPr="00E904AA">
        <w:rPr>
          <w:rFonts w:ascii="Times New Roman" w:hAnsi="Times New Roman"/>
          <w:bCs/>
          <w:sz w:val="17"/>
          <w:szCs w:val="17"/>
        </w:rPr>
        <w:t xml:space="preserve">обеспечить углубленными знаниями специалистов энергетиков в области </w:t>
      </w:r>
      <w:proofErr w:type="spellStart"/>
      <w:r w:rsidRPr="00E904AA">
        <w:rPr>
          <w:rFonts w:ascii="Times New Roman" w:hAnsi="Times New Roman"/>
          <w:bCs/>
          <w:sz w:val="17"/>
          <w:szCs w:val="17"/>
        </w:rPr>
        <w:t>энергоаудита</w:t>
      </w:r>
      <w:proofErr w:type="spellEnd"/>
      <w:r w:rsidRPr="00E904AA">
        <w:rPr>
          <w:rFonts w:ascii="Times New Roman" w:hAnsi="Times New Roman"/>
          <w:bCs/>
          <w:sz w:val="17"/>
          <w:szCs w:val="17"/>
        </w:rPr>
        <w:t xml:space="preserve">, энергосбережения и повышения </w:t>
      </w:r>
      <w:proofErr w:type="spellStart"/>
      <w:r w:rsidRPr="00E904AA">
        <w:rPr>
          <w:rFonts w:ascii="Times New Roman" w:hAnsi="Times New Roman"/>
          <w:bCs/>
          <w:sz w:val="17"/>
          <w:szCs w:val="17"/>
        </w:rPr>
        <w:t>энергоэффективности</w:t>
      </w:r>
      <w:proofErr w:type="spellEnd"/>
      <w:r w:rsidRPr="00E904AA">
        <w:rPr>
          <w:rFonts w:ascii="Times New Roman" w:hAnsi="Times New Roman"/>
          <w:bCs/>
          <w:sz w:val="17"/>
          <w:szCs w:val="17"/>
        </w:rPr>
        <w:t xml:space="preserve"> предприятий. Программа должна соответствовать квалификационным требованиям по направлениям 140200 «Электроэнергетика», 140100 «Теплоэнергетика». Форма обучения – очная (с отрывом от производства), срок обучения  – 72 часа, режим работы – 8 академических часов</w:t>
      </w:r>
      <w:r w:rsidRPr="00E904AA">
        <w:rPr>
          <w:rFonts w:ascii="Times New Roman" w:hAnsi="Times New Roman"/>
          <w:sz w:val="17"/>
          <w:szCs w:val="17"/>
        </w:rPr>
        <w:t xml:space="preserve"> в день.</w:t>
      </w:r>
    </w:p>
    <w:p w:rsidR="00E904AA" w:rsidRPr="00E904AA" w:rsidRDefault="00E904AA" w:rsidP="00E904AA">
      <w:pPr>
        <w:overflowPunct w:val="0"/>
        <w:autoSpaceDE w:val="0"/>
        <w:autoSpaceDN w:val="0"/>
        <w:jc w:val="right"/>
        <w:rPr>
          <w:rFonts w:ascii="Times New Roman" w:hAnsi="Times New Roman"/>
          <w:b/>
          <w:bCs/>
          <w:sz w:val="17"/>
          <w:szCs w:val="17"/>
        </w:rPr>
      </w:pPr>
      <w:r w:rsidRPr="00E904AA">
        <w:rPr>
          <w:rFonts w:ascii="Times New Roman" w:hAnsi="Times New Roman"/>
          <w:b/>
          <w:bCs/>
          <w:sz w:val="17"/>
          <w:szCs w:val="17"/>
        </w:rPr>
        <w:t>Таблица 1.</w:t>
      </w:r>
    </w:p>
    <w:tbl>
      <w:tblPr>
        <w:tblW w:w="117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6676"/>
        <w:gridCol w:w="815"/>
        <w:gridCol w:w="782"/>
        <w:gridCol w:w="1024"/>
        <w:gridCol w:w="888"/>
        <w:gridCol w:w="850"/>
      </w:tblGrid>
      <w:tr w:rsidR="00E904AA" w:rsidRPr="00E904AA" w:rsidTr="00E904AA">
        <w:trPr>
          <w:trHeight w:val="386"/>
        </w:trPr>
        <w:tc>
          <w:tcPr>
            <w:tcW w:w="696" w:type="dxa"/>
            <w:vMerge w:val="restart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76" w:type="dxa"/>
            <w:vMerge w:val="restart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Наименование разделов и дисциплин          </w:t>
            </w:r>
          </w:p>
          <w:p w:rsidR="00E904AA" w:rsidRPr="00E904AA" w:rsidRDefault="00E904AA" w:rsidP="00E904AA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Всего,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академ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>. часов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в том числе      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Форма контроля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354"/>
        </w:trPr>
        <w:tc>
          <w:tcPr>
            <w:tcW w:w="696" w:type="dxa"/>
            <w:vMerge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76" w:type="dxa"/>
            <w:vMerge/>
          </w:tcPr>
          <w:p w:rsidR="00E904AA" w:rsidRPr="00E904AA" w:rsidRDefault="00E904AA" w:rsidP="00E904AA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5" w:type="dxa"/>
            <w:vMerge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лекции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лабораторные работы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практические 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занятия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Основные цели и содержание учебного курса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Нормативно – правовая база. Методология проведения энергетических обследований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8,0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8,0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2.1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 xml:space="preserve">Основные нормативные документы, регламентирующие </w:t>
            </w:r>
            <w:proofErr w:type="spellStart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. Анализ договорных отношений.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2.2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 xml:space="preserve">Основные задачи и этапы (виды) </w:t>
            </w:r>
            <w:proofErr w:type="spellStart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энергоаудита</w:t>
            </w:r>
            <w:proofErr w:type="spellEnd"/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2.3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 xml:space="preserve">Сбор и обработка исходной информации об энергопотреблении. </w:t>
            </w:r>
            <w:proofErr w:type="spellStart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Эксергетические</w:t>
            </w:r>
            <w:proofErr w:type="spellEnd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 xml:space="preserve"> и энергетические балансы.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Оценка потенциала энергосбережения и формирование списка энергосберегающих мероприятий.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9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Структура и содержание отчета по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энергоаудиту</w:t>
            </w:r>
            <w:proofErr w:type="spellEnd"/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Методы расчета нормативов потерь энергии и энергоносителей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7,0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5,0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Порядок утверждения нормативов энергопотребления и запасов топлива Минэнерго России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Методы расчета нормативов потерь электрической энергии при передаче по электрическим сетям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Методы расчета нормативов потерь тепловой энергии при передаче по тепловым сетям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Методы расчета нормативов удельных расходов топлива на отпущенную электрическую и тепловую энергию от тепловых электростанций и котельных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Методы расчета запасов топлива на тепловых электростанциях и котельных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3.6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Практическое занятие по расчету нормативов потерь электроэнергии, тепловой энергии, расхода и запаса топлива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Нормирование потребления энергоресурсов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4,0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Нормирование и расчет потребления электрической энергии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Нормирование и расчет потребления тепловой энергии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Нормирование и расчет потребления воды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Практическое занятие по расчету потребления энергоносителей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Информационное обеспечение мероприятий  по энергосбережению и повышению энергетической эффективности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5.1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Информационное обеспечение мероприятий  по энергосбережению и повышению энергетической эффективности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5.2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Государственная информационная система в области  энергосбережения и повышения энергетической эффективности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Приборный учет потребления энергоресурсов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6.1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Приборный учет потребления тепловой энергии. Классификация. Особенности установки и использования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6.2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Приборный учет потребления электрической  энергии. Классификация. Особенности установки и использования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Инструментальное обеспечение при проведении энергетических обследований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Задачи инструментального обследования. Анализ существующей приборной базы, используемой при энергетическом обследовании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Инструментальный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(теплотехнические измерения)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Инструментальный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(электрические измерения)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Методика проведения инструментального обследования при энергетическом обследовании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Практическая работа с приборами.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Экономические вопросы энергетических обследований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Методика разработки энергосберегающих программ при проведении энергетических обследований.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Общие положения инвестиционного проектирования. Стадии разработки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энергоэффективного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проекта.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Энергосервисные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соглашения.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Экономическая эффективность инвестиционных проектов. Бизнес-планирование.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Финансово-экономические особенности разработки технико-экономического обоснования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энергоэффективных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мероприятий.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8.6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Примеры технико-экономического обоснования  типовых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энергоэффективных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мероприятий.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 xml:space="preserve">Разработка энергетического паспорта и рекомендаций по выбору </w:t>
            </w:r>
            <w:r w:rsidRPr="00E904AA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энергосберегающих мероприятий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lastRenderedPageBreak/>
              <w:t>9.1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Разработка энергетического паспорта объекта энергетического обследования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4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4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78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9.2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Энергосбережение в 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системах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электроснабжения.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3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96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9.3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Энергосбережение в 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системах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теплоснабжения и водоснабжения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9.4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Энергосбережение в 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зданиях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и сооружениях. Методы анализа эффективности котельных.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Общие подходы к разработке муниципальных, региональных, отраслевых  программ </w:t>
            </w:r>
            <w:proofErr w:type="spell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энергоэффективности</w:t>
            </w:r>
            <w:proofErr w:type="spellEnd"/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10.1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Требования к программам повышения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энергоэффективности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>. Целевые показатели, сроки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10.2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Особенности реализации программ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энергоэффективности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для бюджетных организаций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10.3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Реализация проектов.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Энергомониторинг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>. Эксплуатация и обслуживание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Современные энергосберегающие технологии (с учетом отраслевых особенностей)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4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4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11.1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Примеры оборудования, технологий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11.2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Возобновляемые источники энергии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11.3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Экологические вопросы при внедрении энергосберегающих технологий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Специализация программы. Планирование энергетических обследований и </w:t>
            </w:r>
            <w:proofErr w:type="spell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энергоаудита</w:t>
            </w:r>
            <w:proofErr w:type="spellEnd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по направлениям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20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9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зданий, строений и сооружений.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промышленных потребителей.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8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энергогенерирующих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обьектов</w:t>
            </w:r>
            <w:proofErr w:type="spellEnd"/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электросетевых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предприятий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обьектов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предприятий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обьектов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теплоснабжения.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12.6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предприятий городского жилищно-коммунального хозяйства.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3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Итоговая аттестация (тестирование)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1,5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247"/>
        </w:trPr>
        <w:tc>
          <w:tcPr>
            <w:tcW w:w="7372" w:type="dxa"/>
            <w:gridSpan w:val="2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72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E904AA" w:rsidRPr="00E904AA" w:rsidRDefault="00E904AA" w:rsidP="00E904AA">
      <w:pPr>
        <w:pStyle w:val="af1"/>
        <w:spacing w:after="0"/>
        <w:ind w:left="0"/>
        <w:jc w:val="both"/>
        <w:rPr>
          <w:rFonts w:ascii="Times New Roman" w:hAnsi="Times New Roman"/>
          <w:sz w:val="17"/>
          <w:szCs w:val="17"/>
        </w:rPr>
      </w:pPr>
    </w:p>
    <w:p w:rsidR="00E97B64" w:rsidRPr="00E904AA" w:rsidRDefault="00D844A1" w:rsidP="00E904A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Приложение №</w:t>
      </w:r>
      <w:r w:rsidR="00A07199" w:rsidRPr="00E904AA">
        <w:rPr>
          <w:rFonts w:ascii="Times New Roman" w:hAnsi="Times New Roman"/>
          <w:sz w:val="17"/>
          <w:szCs w:val="17"/>
        </w:rPr>
        <w:t>3</w:t>
      </w:r>
      <w:r w:rsidR="004B6543" w:rsidRPr="00E904AA">
        <w:rPr>
          <w:rFonts w:ascii="Times New Roman" w:hAnsi="Times New Roman"/>
          <w:sz w:val="17"/>
          <w:szCs w:val="17"/>
        </w:rPr>
        <w:t xml:space="preserve">     </w:t>
      </w:r>
      <w:r w:rsidR="00E97B64" w:rsidRPr="00E904AA">
        <w:rPr>
          <w:rFonts w:ascii="Times New Roman" w:hAnsi="Times New Roman"/>
          <w:sz w:val="17"/>
          <w:szCs w:val="17"/>
        </w:rPr>
        <w:t xml:space="preserve">                              </w:t>
      </w:r>
    </w:p>
    <w:p w:rsidR="00E97B64" w:rsidRPr="00E904AA" w:rsidRDefault="00E97B64" w:rsidP="00E904AA">
      <w:pPr>
        <w:pStyle w:val="1"/>
        <w:jc w:val="center"/>
        <w:rPr>
          <w:b/>
          <w:sz w:val="17"/>
          <w:szCs w:val="17"/>
        </w:rPr>
      </w:pPr>
      <w:r w:rsidRPr="00E904AA">
        <w:rPr>
          <w:b/>
          <w:sz w:val="17"/>
          <w:szCs w:val="17"/>
        </w:rPr>
        <w:t>ДОГОВОР № _____</w:t>
      </w:r>
    </w:p>
    <w:p w:rsidR="00E97B64" w:rsidRPr="00E904AA" w:rsidRDefault="00E97B64" w:rsidP="00E904AA">
      <w:pPr>
        <w:jc w:val="center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на оказание услуг по повышению квалификации</w:t>
      </w:r>
    </w:p>
    <w:p w:rsidR="00E97B64" w:rsidRPr="00E904AA" w:rsidRDefault="00E97B64" w:rsidP="00E904AA">
      <w:pPr>
        <w:jc w:val="center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г.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b/>
          <w:sz w:val="17"/>
          <w:szCs w:val="17"/>
        </w:rPr>
        <w:t>Новосибирск                                                                                                                                                                       от   «___»__________ 2011г</w:t>
      </w:r>
      <w:r w:rsidRPr="00E904AA">
        <w:rPr>
          <w:rFonts w:ascii="Times New Roman" w:hAnsi="Times New Roman"/>
          <w:sz w:val="17"/>
          <w:szCs w:val="17"/>
        </w:rPr>
        <w:t>.</w:t>
      </w:r>
    </w:p>
    <w:p w:rsidR="00E97B64" w:rsidRPr="00E904AA" w:rsidRDefault="00E97B64" w:rsidP="00E904AA">
      <w:pPr>
        <w:jc w:val="both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E904AA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E904AA">
        <w:rPr>
          <w:rFonts w:ascii="Times New Roman" w:hAnsi="Times New Roman"/>
          <w:sz w:val="17"/>
          <w:szCs w:val="17"/>
        </w:rPr>
        <w:t xml:space="preserve"> именуемое в дальнейшем Заказчик, в лице проректора Манакова Алексея Леонидовича, действующего на основании доверенности №58 от 25.08.2010г., с одной стороны, и </w:t>
      </w:r>
      <w:r w:rsidRPr="00E904AA">
        <w:rPr>
          <w:rFonts w:ascii="Times New Roman" w:hAnsi="Times New Roman"/>
          <w:b/>
          <w:sz w:val="17"/>
          <w:szCs w:val="17"/>
        </w:rPr>
        <w:t xml:space="preserve">  ____________</w:t>
      </w:r>
      <w:r w:rsidRPr="00E904AA">
        <w:rPr>
          <w:rFonts w:ascii="Times New Roman" w:hAnsi="Times New Roman"/>
          <w:sz w:val="17"/>
          <w:szCs w:val="17"/>
        </w:rPr>
        <w:t xml:space="preserve">, именуемое в дальнейшем Исполнитель, в лице ____________________, действующего  на </w:t>
      </w:r>
      <w:proofErr w:type="spellStart"/>
      <w:r w:rsidRPr="00E904AA">
        <w:rPr>
          <w:rFonts w:ascii="Times New Roman" w:hAnsi="Times New Roman"/>
          <w:sz w:val="17"/>
          <w:szCs w:val="17"/>
        </w:rPr>
        <w:t>основании_________</w:t>
      </w:r>
      <w:proofErr w:type="spellEnd"/>
      <w:r w:rsidRPr="00E904AA">
        <w:rPr>
          <w:rFonts w:ascii="Times New Roman" w:hAnsi="Times New Roman"/>
          <w:sz w:val="17"/>
          <w:szCs w:val="17"/>
        </w:rPr>
        <w:t>, с другой стороны,  в результате размещения  заказа путем проведения запроса котировок цен в соответствии с Федеральным законом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от 21.07.2005г. № 94-ФЗ, на основании протокола рассмотрения и оценки котировочных заявок  №</w:t>
      </w:r>
      <w:proofErr w:type="spellStart"/>
      <w:r w:rsidRPr="00E904AA">
        <w:rPr>
          <w:rFonts w:ascii="Times New Roman" w:hAnsi="Times New Roman"/>
          <w:sz w:val="17"/>
          <w:szCs w:val="17"/>
        </w:rPr>
        <w:t>____от________</w:t>
      </w:r>
      <w:proofErr w:type="spellEnd"/>
      <w:r w:rsidRPr="00E904AA">
        <w:rPr>
          <w:rFonts w:ascii="Times New Roman" w:hAnsi="Times New Roman"/>
          <w:sz w:val="17"/>
          <w:szCs w:val="17"/>
        </w:rPr>
        <w:t>, заключили гражданско-правовой договор бюджетного учреждения – настоящий договор на оказание услуг по повышению квалификации (далее – договор)  о нижеследующем:</w:t>
      </w:r>
    </w:p>
    <w:p w:rsidR="00E97B64" w:rsidRPr="00E904AA" w:rsidRDefault="00E97B64" w:rsidP="00E904AA">
      <w:pPr>
        <w:pStyle w:val="a8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Предмет контракта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1.1. По настоящему  договору Исполнитель принимает на себя обязательства по оказанию услуг в </w:t>
      </w:r>
      <w:proofErr w:type="gramStart"/>
      <w:r w:rsidRPr="00E904AA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повышения квалификации, а Заказчик обязуется принять эти услуги и оплатить их стоимость.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1.2. Предметом настоящего договора является оказание услуг по проведению повышения квалификации  специалистов – </w:t>
      </w:r>
      <w:proofErr w:type="spellStart"/>
      <w:r w:rsidRPr="00E904AA">
        <w:rPr>
          <w:rFonts w:ascii="Times New Roman" w:hAnsi="Times New Roman"/>
          <w:sz w:val="17"/>
          <w:szCs w:val="17"/>
        </w:rPr>
        <w:t>энергоаудиторов</w:t>
      </w:r>
      <w:proofErr w:type="spellEnd"/>
      <w:r w:rsidRPr="00E904AA">
        <w:rPr>
          <w:rFonts w:ascii="Times New Roman" w:hAnsi="Times New Roman"/>
          <w:sz w:val="17"/>
          <w:szCs w:val="17"/>
        </w:rPr>
        <w:t xml:space="preserve">  по курсу: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«Проведение энергетических обследований с целью повышения энергетической эффективности энергосбережения» для четырех сотрудников СГУПС по 72 часовой программе по месту нахождения Исполнителя.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1.3. Структура и основа содержания программы повышения квалификации, форма обучения должна соответствовать техническому заданию Заказчика (приложение №1 к договору) 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1.4.Перечень, </w:t>
      </w:r>
      <w:proofErr w:type="gramStart"/>
      <w:r w:rsidRPr="00E904AA">
        <w:rPr>
          <w:rFonts w:ascii="Times New Roman" w:hAnsi="Times New Roman"/>
          <w:sz w:val="17"/>
          <w:szCs w:val="17"/>
        </w:rPr>
        <w:t>объем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и стоимость предоставляемых услуг определены сметой расходов (приложение № 2 к договору), которая является неотъемлемой частью настоящего контракта.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ab/>
      </w:r>
    </w:p>
    <w:p w:rsidR="00E97B64" w:rsidRPr="00E904AA" w:rsidRDefault="00E97B64" w:rsidP="00E904AA">
      <w:pPr>
        <w:pStyle w:val="2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2.1. Цена договора определяется общей стоимостью услуг, оказываемых по настоящему договору, и составляет</w:t>
      </w:r>
      <w:proofErr w:type="gramStart"/>
      <w:r w:rsidRPr="00E904AA">
        <w:rPr>
          <w:rFonts w:ascii="Times New Roman" w:hAnsi="Times New Roman"/>
          <w:sz w:val="17"/>
          <w:szCs w:val="17"/>
        </w:rPr>
        <w:t xml:space="preserve">  ________ (_______) </w:t>
      </w:r>
      <w:proofErr w:type="gramEnd"/>
      <w:r w:rsidRPr="00E904AA">
        <w:rPr>
          <w:rFonts w:ascii="Times New Roman" w:hAnsi="Times New Roman"/>
          <w:sz w:val="17"/>
          <w:szCs w:val="17"/>
        </w:rPr>
        <w:t>рублей,  в том числе НДС..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2.2. Заказчик после заключения договора, не позднее 10 банковских дней со дня выставления счета Исполнителем,  производит 100% предоплату  общей стоимости услуг, предусмотренной настоящим договором.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2.3. В цену договора включены все расходы Исполнителя по оказанию услуги, в том числе налоги, сборы. Расходы по проезду и проживанию участников повышения квалификации несет  Заказчик.  </w:t>
      </w:r>
    </w:p>
    <w:p w:rsidR="00E97B64" w:rsidRPr="00E904AA" w:rsidRDefault="00E97B64" w:rsidP="00E904A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2.4. Заказчик производит оплату услуг за счет средств федерального бюджета (внебюджетных источников) в безналичном </w:t>
      </w:r>
      <w:proofErr w:type="gramStart"/>
      <w:r w:rsidRPr="00E904AA">
        <w:rPr>
          <w:rFonts w:ascii="Times New Roman" w:hAnsi="Times New Roman"/>
          <w:sz w:val="17"/>
          <w:szCs w:val="17"/>
        </w:rPr>
        <w:t>порядке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Исполнителя. </w:t>
      </w:r>
    </w:p>
    <w:p w:rsidR="00E97B64" w:rsidRPr="00E904AA" w:rsidRDefault="00E97B64" w:rsidP="00E904A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E97B64" w:rsidRPr="00E904AA" w:rsidRDefault="00E97B64" w:rsidP="00E904AA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3.1.1. Исполнитель обязан силами своих преподавателей качественно оказать все услуги, входящие в программу подготовки по предмету настоящего договора.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3.1.2.Исполнитель обязан оказывать услуги (проведение занятий и итоговой аттестации) в помещениях  по месту нахождения Исполнителя, и оказать их в срок, предусмотренный настоящим договором.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3.1.3. Исполнитель обязан предоставить сотрудникам СГУПС, направленных на повышение квалификации по настоящему договору, место проживания по месту  повышения квалификации на весь период оказания услуг.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3.1.4.Исполнитель по окончанию оказания услуг и успешной аттестации обязан выдать каждому сотруднику СГУПС, прошедшему повышение квалификации по данному договору, документ государственного образца о повышении квалификации. 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3.2. Обязанности Заказчика: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3.2.1. Заказчик обязан принять оказанные услуги и оплатить их  на условиях настоящего договора.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3.2.2.Заказчик обязан обеспечить предоставление списка работников СГУПС, проходящих повышение квалификации по данному договору, а также достоверных паспортных и анкетных данных на них.  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3.2.3. Заказчик обязан  обеспечить своевременную и  за свой счет организацию и направление участников повышения квалификации к месту проведения повышения квалификации.</w:t>
      </w:r>
    </w:p>
    <w:p w:rsidR="00E97B64" w:rsidRPr="00E904AA" w:rsidRDefault="00E97B64" w:rsidP="00E904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4. Сроки и качество услуг.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4.1. Исполнитель обязуется оказать услуги, предусмотренные настоящим договором, в период с 16.05 по 27.05.2011г.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4.2.Для обеспечения качества оказываемых услуг, преподаватели, ведущие занятия по повышению квалификации, должны иметь удостоверение Министерства образования и науки РФ о повышении квалификации в области проведения энергетических обследований с целью повышения энергетической эффективности и энергосбережения.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lastRenderedPageBreak/>
        <w:t xml:space="preserve">        4.3 Качество услуг должно соответствовать требованиям, предъявляемым  программам, правилам, нормам к каждому виду оказываемых услуг, предусмотренных Приложением №1 к контракту. 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5. Порядок сдачи и приемки работ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 xml:space="preserve">      </w:t>
      </w:r>
      <w:r w:rsidRPr="00E904AA">
        <w:rPr>
          <w:rFonts w:ascii="Times New Roman" w:hAnsi="Times New Roman"/>
          <w:sz w:val="17"/>
          <w:szCs w:val="17"/>
        </w:rPr>
        <w:t xml:space="preserve"> 5.1.При завершении оказания услуг  Исполнитель предоставляет Заказчику акт сдачи-приемки услуг</w:t>
      </w:r>
      <w:proofErr w:type="gramStart"/>
      <w:r w:rsidRPr="00E904AA">
        <w:rPr>
          <w:rFonts w:ascii="Times New Roman" w:hAnsi="Times New Roman"/>
          <w:sz w:val="17"/>
          <w:szCs w:val="17"/>
        </w:rPr>
        <w:t xml:space="preserve"> ,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фактически выполненных Исполнителем по условиям договора.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5.2.Заказчик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5.3.В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5.4.Если в </w:t>
      </w:r>
      <w:proofErr w:type="gramStart"/>
      <w:r w:rsidRPr="00E904AA">
        <w:rPr>
          <w:rFonts w:ascii="Times New Roman" w:hAnsi="Times New Roman"/>
          <w:sz w:val="17"/>
          <w:szCs w:val="17"/>
        </w:rPr>
        <w:t>процессе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E97B64" w:rsidRPr="00E904AA" w:rsidRDefault="00E97B64" w:rsidP="00E904A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6.2.В случае нарушения сроков оказания услуг, предусмотренных п.4.1. договора Исполнитель выплачивает Заказчику неустойку в размере 0,1 % от общей стоимости услуг   за каждый день просрочки до момента исполнения обязательства.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6.3.В случае нарушения п.5.4. договора  Исполнитель выплачивает Заказчику неустойку в размере 0,1% от общей стоимости услуг за каждый день просрочки до момента устранения недостатков.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6.4.В случае нарушения обязательств по оплате оказанных услуг, предусмотренных п.2.2. договора,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  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97B64" w:rsidRPr="00E904AA" w:rsidRDefault="00E97B64" w:rsidP="00E904AA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E97B64" w:rsidRPr="00E904AA" w:rsidRDefault="00E97B64" w:rsidP="00E904AA">
      <w:pPr>
        <w:pStyle w:val="a8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E97B64" w:rsidRPr="00E904AA" w:rsidRDefault="00E97B64" w:rsidP="00E904A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E97B64" w:rsidRPr="00E904AA" w:rsidRDefault="00E97B64" w:rsidP="00E904AA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 xml:space="preserve">9.Срок действия  договора и прочие условия. </w:t>
      </w:r>
    </w:p>
    <w:p w:rsidR="00E97B64" w:rsidRPr="00E904AA" w:rsidRDefault="00E97B64" w:rsidP="00E904A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9.1. Договор вступает в силу с момента его подписания сторонами  и действует до момента выполнения сторонами своих обязательств по договору.</w:t>
      </w:r>
    </w:p>
    <w:p w:rsidR="00E97B64" w:rsidRPr="00E904AA" w:rsidRDefault="00E97B64" w:rsidP="00E904A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E97B64" w:rsidRPr="00E904AA" w:rsidRDefault="00E97B64" w:rsidP="00E904A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9.3.Настоящий </w:t>
      </w:r>
      <w:proofErr w:type="gramStart"/>
      <w:r w:rsidRPr="00E904AA">
        <w:rPr>
          <w:rFonts w:ascii="Times New Roman" w:hAnsi="Times New Roman"/>
          <w:sz w:val="17"/>
          <w:szCs w:val="17"/>
        </w:rPr>
        <w:t>договор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E97B64" w:rsidRPr="00E904AA" w:rsidTr="006D595D">
        <w:tc>
          <w:tcPr>
            <w:tcW w:w="4923" w:type="dxa"/>
          </w:tcPr>
          <w:p w:rsidR="00E97B64" w:rsidRPr="00E904AA" w:rsidRDefault="00E97B64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сообщения» (СГУПС)</w:t>
            </w: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904AA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 г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Проректор СГУПС</w:t>
            </w: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E97B64" w:rsidRPr="00E904AA" w:rsidRDefault="00E97B64" w:rsidP="00E904A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_______________       А.Л.Манаков</w:t>
            </w:r>
          </w:p>
        </w:tc>
        <w:tc>
          <w:tcPr>
            <w:tcW w:w="5040" w:type="dxa"/>
          </w:tcPr>
          <w:p w:rsidR="00E97B64" w:rsidRPr="00E904AA" w:rsidRDefault="00E97B64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E97B64" w:rsidRPr="00E904AA" w:rsidRDefault="00E97B64" w:rsidP="00E904A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97B64" w:rsidRPr="00E904AA" w:rsidRDefault="00E97B64" w:rsidP="00E904AA">
      <w:pPr>
        <w:pStyle w:val="a8"/>
        <w:spacing w:after="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E97B64" w:rsidRPr="00E904AA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8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071A"/>
    <w:rsid w:val="0001176F"/>
    <w:rsid w:val="000311AA"/>
    <w:rsid w:val="00036614"/>
    <w:rsid w:val="00047C39"/>
    <w:rsid w:val="0006020C"/>
    <w:rsid w:val="000632B6"/>
    <w:rsid w:val="0006561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196D"/>
    <w:rsid w:val="0021544B"/>
    <w:rsid w:val="0022611A"/>
    <w:rsid w:val="00227FAC"/>
    <w:rsid w:val="002345FD"/>
    <w:rsid w:val="00236FEF"/>
    <w:rsid w:val="0024496A"/>
    <w:rsid w:val="00272490"/>
    <w:rsid w:val="0028063D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1CE4"/>
    <w:rsid w:val="00346550"/>
    <w:rsid w:val="00361BE0"/>
    <w:rsid w:val="003A5358"/>
    <w:rsid w:val="003B0D07"/>
    <w:rsid w:val="003B46FD"/>
    <w:rsid w:val="003D23F6"/>
    <w:rsid w:val="003D52A6"/>
    <w:rsid w:val="003E647E"/>
    <w:rsid w:val="004246EA"/>
    <w:rsid w:val="00435B13"/>
    <w:rsid w:val="00455227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A6B35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584D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A1EFD"/>
    <w:rsid w:val="006C27A9"/>
    <w:rsid w:val="006C5E97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068E"/>
    <w:rsid w:val="007C292B"/>
    <w:rsid w:val="007D2EC6"/>
    <w:rsid w:val="007E6112"/>
    <w:rsid w:val="007F10EE"/>
    <w:rsid w:val="007F3DF0"/>
    <w:rsid w:val="00800B21"/>
    <w:rsid w:val="00806667"/>
    <w:rsid w:val="008154A7"/>
    <w:rsid w:val="00821D06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947F4"/>
    <w:rsid w:val="008A31BE"/>
    <w:rsid w:val="008B1082"/>
    <w:rsid w:val="008C122B"/>
    <w:rsid w:val="008C17EE"/>
    <w:rsid w:val="008C2E4C"/>
    <w:rsid w:val="008C3235"/>
    <w:rsid w:val="008D41C0"/>
    <w:rsid w:val="008F13C6"/>
    <w:rsid w:val="00903344"/>
    <w:rsid w:val="009062AA"/>
    <w:rsid w:val="00923E22"/>
    <w:rsid w:val="0092663B"/>
    <w:rsid w:val="009277DF"/>
    <w:rsid w:val="00944102"/>
    <w:rsid w:val="009537B8"/>
    <w:rsid w:val="009628C8"/>
    <w:rsid w:val="0096360F"/>
    <w:rsid w:val="00970CFA"/>
    <w:rsid w:val="009745AA"/>
    <w:rsid w:val="00987554"/>
    <w:rsid w:val="009A0BDD"/>
    <w:rsid w:val="009A1123"/>
    <w:rsid w:val="009A585E"/>
    <w:rsid w:val="009A659E"/>
    <w:rsid w:val="009B6FF6"/>
    <w:rsid w:val="009B74FC"/>
    <w:rsid w:val="009B7779"/>
    <w:rsid w:val="009C2CE5"/>
    <w:rsid w:val="009D4BA1"/>
    <w:rsid w:val="009D65AC"/>
    <w:rsid w:val="009E064C"/>
    <w:rsid w:val="009E11E2"/>
    <w:rsid w:val="009E28BB"/>
    <w:rsid w:val="009E3A81"/>
    <w:rsid w:val="00A00EF7"/>
    <w:rsid w:val="00A02879"/>
    <w:rsid w:val="00A0528B"/>
    <w:rsid w:val="00A07199"/>
    <w:rsid w:val="00A12CAA"/>
    <w:rsid w:val="00A43274"/>
    <w:rsid w:val="00A4578A"/>
    <w:rsid w:val="00A71F7D"/>
    <w:rsid w:val="00A80BC9"/>
    <w:rsid w:val="00A8252F"/>
    <w:rsid w:val="00A94CCA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0015A"/>
    <w:rsid w:val="00C24737"/>
    <w:rsid w:val="00C27C1D"/>
    <w:rsid w:val="00C27D6D"/>
    <w:rsid w:val="00C429BB"/>
    <w:rsid w:val="00C5360A"/>
    <w:rsid w:val="00C728A1"/>
    <w:rsid w:val="00C771C4"/>
    <w:rsid w:val="00C847E3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563E0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DE7152"/>
    <w:rsid w:val="00DF0E41"/>
    <w:rsid w:val="00E00AF5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904AA"/>
    <w:rsid w:val="00E97B64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66626"/>
    <w:rsid w:val="00F818B4"/>
    <w:rsid w:val="00F833E8"/>
    <w:rsid w:val="00F9208F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  <w:style w:type="paragraph" w:customStyle="1" w:styleId="211">
    <w:name w:val="Основной текст с отступом 21"/>
    <w:rsid w:val="00341CE4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EBB-034D-48B8-AC98-4103B69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22222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38</cp:revision>
  <cp:lastPrinted>2011-04-07T02:55:00Z</cp:lastPrinted>
  <dcterms:created xsi:type="dcterms:W3CDTF">2011-03-31T04:15:00Z</dcterms:created>
  <dcterms:modified xsi:type="dcterms:W3CDTF">2011-04-20T08:27:00Z</dcterms:modified>
</cp:coreProperties>
</file>