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AD" w:rsidRPr="00B55340" w:rsidRDefault="00B55340" w:rsidP="00B55340">
      <w:pPr>
        <w:pStyle w:val="a5"/>
        <w:spacing w:before="0" w:after="0"/>
        <w:jc w:val="center"/>
        <w:rPr>
          <w:rFonts w:ascii="Times New Roman" w:hAnsi="Times New Roman"/>
          <w:b/>
          <w:sz w:val="22"/>
          <w:szCs w:val="22"/>
          <w:lang w:val="ru-RU"/>
        </w:rPr>
      </w:pPr>
      <w:r>
        <w:rPr>
          <w:rFonts w:ascii="Times New Roman" w:hAnsi="Times New Roman"/>
          <w:b/>
          <w:sz w:val="22"/>
          <w:szCs w:val="22"/>
        </w:rPr>
        <w:t xml:space="preserve">ДОГОВОР № </w:t>
      </w:r>
      <w:r>
        <w:rPr>
          <w:rFonts w:ascii="Times New Roman" w:hAnsi="Times New Roman"/>
          <w:b/>
          <w:sz w:val="22"/>
          <w:szCs w:val="22"/>
          <w:lang w:val="ru-RU"/>
        </w:rPr>
        <w:t>38П</w:t>
      </w:r>
    </w:p>
    <w:p w:rsidR="009A11AD" w:rsidRPr="00B55340" w:rsidRDefault="009A11AD" w:rsidP="00B55340">
      <w:pPr>
        <w:pStyle w:val="a5"/>
        <w:spacing w:before="0" w:after="0"/>
        <w:jc w:val="center"/>
        <w:rPr>
          <w:rFonts w:ascii="Times New Roman" w:hAnsi="Times New Roman"/>
          <w:sz w:val="22"/>
          <w:szCs w:val="22"/>
          <w:lang w:val="ru-RU"/>
        </w:rPr>
      </w:pPr>
      <w:r w:rsidRPr="00B55340">
        <w:rPr>
          <w:rFonts w:ascii="Times New Roman" w:hAnsi="Times New Roman"/>
          <w:sz w:val="22"/>
          <w:szCs w:val="22"/>
        </w:rPr>
        <w:t>на оказание услуг</w:t>
      </w:r>
    </w:p>
    <w:p w:rsidR="009A11AD" w:rsidRPr="00B55340" w:rsidRDefault="009A11AD" w:rsidP="00B55340">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B55340">
        <w:rPr>
          <w:rFonts w:ascii="Times New Roman" w:hAnsi="Times New Roman"/>
          <w:color w:val="000000"/>
          <w:spacing w:val="-1"/>
        </w:rPr>
        <w:t>г.Новосибирск</w:t>
      </w:r>
      <w:r w:rsidRPr="00B55340">
        <w:rPr>
          <w:rFonts w:ascii="Times New Roman" w:hAnsi="Times New Roman"/>
          <w:color w:val="000000"/>
        </w:rPr>
        <w:tab/>
        <w:t xml:space="preserve">                                                         «</w:t>
      </w:r>
      <w:r w:rsidRPr="00B55340">
        <w:rPr>
          <w:rFonts w:ascii="Times New Roman" w:hAnsi="Times New Roman"/>
          <w:color w:val="000000"/>
          <w:spacing w:val="2"/>
        </w:rPr>
        <w:t>____» _________  2011г.</w:t>
      </w:r>
    </w:p>
    <w:p w:rsidR="009A11AD" w:rsidRPr="00B55340" w:rsidRDefault="009A11AD" w:rsidP="00B55340">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9A11AD" w:rsidRPr="00B55340" w:rsidRDefault="009A11AD" w:rsidP="00B55340">
      <w:pPr>
        <w:pStyle w:val="a5"/>
        <w:spacing w:before="0" w:after="0"/>
        <w:ind w:firstLine="540"/>
        <w:jc w:val="both"/>
        <w:rPr>
          <w:rFonts w:ascii="Times New Roman" w:hAnsi="Times New Roman"/>
          <w:sz w:val="22"/>
          <w:szCs w:val="22"/>
          <w:lang w:val="ru-RU"/>
        </w:rPr>
      </w:pPr>
      <w:r w:rsidRPr="00B55340">
        <w:rPr>
          <w:rFonts w:ascii="Times New Roman" w:hAnsi="Times New Roman"/>
          <w:b/>
          <w:sz w:val="22"/>
          <w:szCs w:val="22"/>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B55340">
        <w:rPr>
          <w:rFonts w:ascii="Times New Roman" w:hAnsi="Times New Roman"/>
          <w:sz w:val="22"/>
          <w:szCs w:val="22"/>
        </w:rPr>
        <w:t xml:space="preserve">, именуемое в дальнейшем «Заказчик», в лице директора НТЖТ - филиала СГУПС Ткачука Юрия Константиновича, действующего на основании доверенности № 29 от 07.05.2010 г., с одной стороны, и </w:t>
      </w:r>
      <w:r w:rsidRPr="00B55340">
        <w:rPr>
          <w:rFonts w:ascii="Times New Roman" w:hAnsi="Times New Roman"/>
          <w:b/>
          <w:sz w:val="22"/>
          <w:szCs w:val="22"/>
          <w:lang w:val="ru-RU"/>
        </w:rPr>
        <w:t xml:space="preserve">Общество с ограниченной ответственностью </w:t>
      </w:r>
      <w:r w:rsidR="00380CF5">
        <w:rPr>
          <w:rFonts w:ascii="Times New Roman" w:hAnsi="Times New Roman"/>
          <w:b/>
          <w:sz w:val="22"/>
          <w:szCs w:val="22"/>
        </w:rPr>
        <w:t xml:space="preserve">Центр экспертизы условий труда </w:t>
      </w:r>
      <w:r w:rsidRPr="00B55340">
        <w:rPr>
          <w:rFonts w:ascii="Times New Roman" w:hAnsi="Times New Roman"/>
          <w:b/>
          <w:sz w:val="22"/>
          <w:szCs w:val="22"/>
        </w:rPr>
        <w:t>«Эксперт»</w:t>
      </w:r>
      <w:r w:rsidRPr="00B55340">
        <w:rPr>
          <w:rFonts w:ascii="Times New Roman" w:hAnsi="Times New Roman"/>
          <w:sz w:val="22"/>
          <w:szCs w:val="22"/>
        </w:rPr>
        <w:t>, именуемое в дальнейшем «</w:t>
      </w:r>
      <w:r w:rsidRPr="00B55340">
        <w:rPr>
          <w:rFonts w:ascii="Times New Roman" w:hAnsi="Times New Roman"/>
          <w:sz w:val="22"/>
          <w:szCs w:val="22"/>
          <w:lang w:val="ru-RU"/>
        </w:rPr>
        <w:t>Исполнитель</w:t>
      </w:r>
      <w:r w:rsidRPr="00B55340">
        <w:rPr>
          <w:rFonts w:ascii="Times New Roman" w:hAnsi="Times New Roman"/>
          <w:sz w:val="22"/>
          <w:szCs w:val="22"/>
        </w:rPr>
        <w:t>», в лице</w:t>
      </w:r>
      <w:r w:rsidRPr="00B55340">
        <w:rPr>
          <w:rFonts w:ascii="Times New Roman" w:hAnsi="Times New Roman"/>
          <w:sz w:val="22"/>
          <w:szCs w:val="22"/>
          <w:lang w:val="ru-RU"/>
        </w:rPr>
        <w:t xml:space="preserve"> директора Зеленко Антона Владимировича</w:t>
      </w:r>
      <w:r w:rsidRPr="00B55340">
        <w:rPr>
          <w:rFonts w:ascii="Times New Roman" w:hAnsi="Times New Roman"/>
          <w:sz w:val="22"/>
          <w:szCs w:val="22"/>
        </w:rPr>
        <w:t>, действующего на основании</w:t>
      </w:r>
      <w:r w:rsidRPr="00B55340">
        <w:rPr>
          <w:rFonts w:ascii="Times New Roman" w:hAnsi="Times New Roman"/>
          <w:sz w:val="22"/>
          <w:szCs w:val="22"/>
          <w:lang w:val="ru-RU"/>
        </w:rPr>
        <w:t xml:space="preserve"> Устава</w:t>
      </w:r>
      <w:r w:rsidRPr="00B55340">
        <w:rPr>
          <w:rFonts w:ascii="Times New Roman" w:hAnsi="Times New Roman"/>
          <w:sz w:val="22"/>
          <w:szCs w:val="22"/>
        </w:rPr>
        <w:t>, с другой ст</w:t>
      </w:r>
      <w:r w:rsidR="00380CF5">
        <w:rPr>
          <w:rFonts w:ascii="Times New Roman" w:hAnsi="Times New Roman"/>
          <w:sz w:val="22"/>
          <w:szCs w:val="22"/>
        </w:rPr>
        <w:t xml:space="preserve">ороны, в результате размещения </w:t>
      </w:r>
      <w:r w:rsidRPr="00B55340">
        <w:rPr>
          <w:rFonts w:ascii="Times New Roman" w:hAnsi="Times New Roman"/>
          <w:sz w:val="22"/>
          <w:szCs w:val="22"/>
        </w:rPr>
        <w:t>заказа в соответствии с Федеральным законом №94-ФЗ путем проведения открытого аукциона в электронной форме №</w:t>
      </w:r>
      <w:r w:rsidRPr="00B55340">
        <w:rPr>
          <w:rFonts w:ascii="Times New Roman" w:hAnsi="Times New Roman"/>
          <w:sz w:val="22"/>
          <w:szCs w:val="22"/>
          <w:lang w:val="ru-RU"/>
        </w:rPr>
        <w:t>ЭА-55</w:t>
      </w:r>
      <w:r w:rsidR="00B55340" w:rsidRPr="00B55340">
        <w:rPr>
          <w:rFonts w:ascii="Times New Roman" w:hAnsi="Times New Roman"/>
          <w:sz w:val="22"/>
          <w:szCs w:val="22"/>
          <w:lang w:val="ru-RU"/>
        </w:rPr>
        <w:t>/0351100001711000184</w:t>
      </w:r>
      <w:r w:rsidRPr="00B55340">
        <w:rPr>
          <w:rFonts w:ascii="Times New Roman" w:hAnsi="Times New Roman"/>
          <w:sz w:val="22"/>
          <w:szCs w:val="22"/>
        </w:rPr>
        <w:t>, на основании протокола подведения итогов открытого аукциона в электронной форме №2 от</w:t>
      </w:r>
      <w:r w:rsidR="00B55340" w:rsidRPr="00B55340">
        <w:rPr>
          <w:rFonts w:ascii="Times New Roman" w:hAnsi="Times New Roman"/>
          <w:sz w:val="22"/>
          <w:szCs w:val="22"/>
          <w:lang w:val="ru-RU"/>
        </w:rPr>
        <w:t xml:space="preserve"> 21.07.2011 г.</w:t>
      </w:r>
      <w:r w:rsidRPr="00B55340">
        <w:rPr>
          <w:rFonts w:ascii="Times New Roman" w:hAnsi="Times New Roman"/>
          <w:sz w:val="22"/>
          <w:szCs w:val="22"/>
        </w:rPr>
        <w:t xml:space="preserve">, заключили путем подписания электронной подписью гражданско-правовой договор бюджетного учреждения – настоящий договор на </w:t>
      </w:r>
      <w:r w:rsidRPr="00B55340">
        <w:rPr>
          <w:rFonts w:ascii="Times New Roman" w:hAnsi="Times New Roman"/>
          <w:sz w:val="22"/>
          <w:szCs w:val="22"/>
          <w:lang w:val="ru-RU"/>
        </w:rPr>
        <w:t xml:space="preserve">оказание услуг </w:t>
      </w:r>
      <w:r w:rsidRPr="00B55340">
        <w:rPr>
          <w:rFonts w:ascii="Times New Roman" w:hAnsi="Times New Roman"/>
          <w:sz w:val="22"/>
          <w:szCs w:val="22"/>
        </w:rPr>
        <w:t xml:space="preserve">(далее – договор) о нижеследующем: </w:t>
      </w:r>
    </w:p>
    <w:p w:rsidR="009A11AD" w:rsidRPr="00B55340" w:rsidRDefault="009A11AD" w:rsidP="00B55340">
      <w:pPr>
        <w:spacing w:after="0" w:line="240" w:lineRule="auto"/>
        <w:jc w:val="both"/>
        <w:rPr>
          <w:rFonts w:ascii="Times New Roman" w:hAnsi="Times New Roman"/>
        </w:rPr>
      </w:pPr>
    </w:p>
    <w:p w:rsidR="009A11AD" w:rsidRPr="00B55340" w:rsidRDefault="009A11AD" w:rsidP="00B55340">
      <w:pPr>
        <w:numPr>
          <w:ilvl w:val="0"/>
          <w:numId w:val="1"/>
        </w:numPr>
        <w:tabs>
          <w:tab w:val="clear" w:pos="720"/>
        </w:tabs>
        <w:suppressAutoHyphens w:val="0"/>
        <w:spacing w:after="0" w:line="240" w:lineRule="auto"/>
        <w:ind w:left="0" w:firstLine="540"/>
        <w:jc w:val="center"/>
        <w:rPr>
          <w:rFonts w:ascii="Times New Roman" w:hAnsi="Times New Roman"/>
          <w:b/>
        </w:rPr>
      </w:pPr>
      <w:r w:rsidRPr="00B55340">
        <w:rPr>
          <w:rFonts w:ascii="Times New Roman" w:hAnsi="Times New Roman"/>
          <w:b/>
        </w:rPr>
        <w:t>Предмет договора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xml:space="preserve">1.1. По настоящему договору Исполнитель принимает на себя обязательства оказать услуги по аттестации рабочих мест Заказчика по условиям труда (далее услуги), а Заказчик обязуется принять эти услуги и оплатить их стоимость. </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xml:space="preserve">1.2. Исполнитель производит аттестацию 147 рабочих мест по условиям труда для Новосибирского техникума железнодорожного транспорта (НТЖТ) – филиала СГУПС по месту его нахождения: </w:t>
      </w:r>
      <w:proofErr w:type="spellStart"/>
      <w:r w:rsidRPr="00B55340">
        <w:rPr>
          <w:rFonts w:ascii="Times New Roman" w:hAnsi="Times New Roman"/>
        </w:rPr>
        <w:t>г,Новосибирск</w:t>
      </w:r>
      <w:proofErr w:type="spellEnd"/>
      <w:r w:rsidRPr="00B55340">
        <w:rPr>
          <w:rFonts w:ascii="Times New Roman" w:hAnsi="Times New Roman"/>
        </w:rPr>
        <w:t xml:space="preserve">, </w:t>
      </w:r>
      <w:proofErr w:type="spellStart"/>
      <w:r w:rsidRPr="00B55340">
        <w:rPr>
          <w:rFonts w:ascii="Times New Roman" w:hAnsi="Times New Roman"/>
        </w:rPr>
        <w:t>ул.Лениногорская</w:t>
      </w:r>
      <w:proofErr w:type="spellEnd"/>
      <w:r w:rsidRPr="00B55340">
        <w:rPr>
          <w:rFonts w:ascii="Times New Roman" w:hAnsi="Times New Roman"/>
        </w:rPr>
        <w:t xml:space="preserve"> д.80, </w:t>
      </w:r>
      <w:proofErr w:type="spellStart"/>
      <w:r w:rsidRPr="00B55340">
        <w:rPr>
          <w:rFonts w:ascii="Times New Roman" w:hAnsi="Times New Roman"/>
        </w:rPr>
        <w:t>ул.Вересаеева</w:t>
      </w:r>
      <w:proofErr w:type="spellEnd"/>
      <w:r w:rsidRPr="00B55340">
        <w:rPr>
          <w:rFonts w:ascii="Times New Roman" w:hAnsi="Times New Roman"/>
        </w:rPr>
        <w:t xml:space="preserve"> д.2/1, </w:t>
      </w:r>
      <w:proofErr w:type="spellStart"/>
      <w:r w:rsidRPr="00B55340">
        <w:rPr>
          <w:rFonts w:ascii="Times New Roman" w:hAnsi="Times New Roman"/>
        </w:rPr>
        <w:t>ул.Владимировская</w:t>
      </w:r>
      <w:proofErr w:type="spellEnd"/>
      <w:r w:rsidRPr="00B55340">
        <w:rPr>
          <w:rFonts w:ascii="Times New Roman" w:hAnsi="Times New Roman"/>
        </w:rPr>
        <w:t xml:space="preserve"> д.1 и д.6 с проведением следующих исследований: </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 xml:space="preserve">Химический фактор. </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 xml:space="preserve">Шум. </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 xml:space="preserve">Вибрация общая. </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Вибрация локальная.</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Электромагнитные поля и излучения.</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Микроклимат (замеры в теплый и холодный периоды года).</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Световая среда.</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 xml:space="preserve">Тяжесть труда. </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 xml:space="preserve">Напряженность труда. </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r w:rsidRPr="00B55340">
        <w:rPr>
          <w:rFonts w:ascii="Times New Roman" w:hAnsi="Times New Roman"/>
          <w:sz w:val="22"/>
          <w:szCs w:val="22"/>
        </w:rPr>
        <w:t>Обеспеченность средствами индивидуальной защиты (СИЗ).</w:t>
      </w:r>
    </w:p>
    <w:p w:rsidR="009A11AD" w:rsidRPr="00B55340" w:rsidRDefault="009A11AD" w:rsidP="00B55340">
      <w:pPr>
        <w:pStyle w:val="111"/>
        <w:numPr>
          <w:ilvl w:val="0"/>
          <w:numId w:val="2"/>
        </w:numPr>
        <w:tabs>
          <w:tab w:val="left" w:pos="360"/>
          <w:tab w:val="num" w:pos="512"/>
        </w:tabs>
        <w:jc w:val="both"/>
        <w:rPr>
          <w:rFonts w:ascii="Times New Roman" w:hAnsi="Times New Roman"/>
          <w:sz w:val="22"/>
          <w:szCs w:val="22"/>
        </w:rPr>
      </w:pPr>
      <w:proofErr w:type="spellStart"/>
      <w:r w:rsidRPr="00B55340">
        <w:rPr>
          <w:rFonts w:ascii="Times New Roman" w:hAnsi="Times New Roman"/>
          <w:sz w:val="22"/>
          <w:szCs w:val="22"/>
        </w:rPr>
        <w:t>Травмобезопасность</w:t>
      </w:r>
      <w:proofErr w:type="spellEnd"/>
      <w:r w:rsidRPr="00B55340">
        <w:rPr>
          <w:rFonts w:ascii="Times New Roman" w:hAnsi="Times New Roman"/>
          <w:sz w:val="22"/>
          <w:szCs w:val="22"/>
        </w:rPr>
        <w:t xml:space="preserve"> </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1.3.Исполнитель производит аттестацию 147 рабочих мест с учетом категории персонала (подразделения) в следующем соотношении:</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1.3.1. Очное отделение – 128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1.3.2. Заочное отделение – 2 рабочих места;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1.3.3. Спортивный комплекс – 7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1.3.4. Общежитие заочного отделения – 10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xml:space="preserve">Из них: </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xml:space="preserve">- Профессиональная квалификационная группа должностей руководителей структурных подразделений – 21 рабочее место; </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«Общеотраслевые должности служащих первого уровня» - 13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«Общеотраслевые должности служащих второго уровня» - 13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«Общеотраслевые должности служащих третьего уровня» - 12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«Общеотраслевые должности служащих четвертого уровня» - 1 рабочее место;</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«Общеотраслевые профессии рабочих первого уровня» - 17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«Общеотраслевые профессии рабочих второго уровня» - 18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lastRenderedPageBreak/>
        <w:t>- Профессиональная квалификационная группа «Медицинский и фармацевтический персонал первого уровня» - 1 рабочее место;</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Профессиональная квалификационная группа «Средний медицинский и фармацевтический персонал первого уровня» - 1 рабочее место;</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Проф</w:t>
      </w:r>
      <w:r w:rsidR="00380CF5">
        <w:rPr>
          <w:rFonts w:ascii="Times New Roman" w:hAnsi="Times New Roman"/>
        </w:rPr>
        <w:t xml:space="preserve">ессиональная  квалификационная </w:t>
      </w:r>
      <w:r w:rsidRPr="00B55340">
        <w:rPr>
          <w:rFonts w:ascii="Times New Roman" w:hAnsi="Times New Roman"/>
        </w:rPr>
        <w:t>группа должностей педагогических работников – 47 рабочих мест;</w:t>
      </w:r>
    </w:p>
    <w:p w:rsidR="009A11AD" w:rsidRPr="00B55340" w:rsidRDefault="00380CF5" w:rsidP="00B55340">
      <w:pPr>
        <w:spacing w:after="0" w:line="240" w:lineRule="auto"/>
        <w:ind w:firstLine="540"/>
        <w:jc w:val="both"/>
        <w:rPr>
          <w:rFonts w:ascii="Times New Roman" w:hAnsi="Times New Roman"/>
        </w:rPr>
      </w:pPr>
      <w:r>
        <w:rPr>
          <w:rFonts w:ascii="Times New Roman" w:hAnsi="Times New Roman"/>
        </w:rPr>
        <w:t xml:space="preserve">- Профессиональная квалификационная </w:t>
      </w:r>
      <w:r w:rsidR="009A11AD" w:rsidRPr="00B55340">
        <w:rPr>
          <w:rFonts w:ascii="Times New Roman" w:hAnsi="Times New Roman"/>
        </w:rPr>
        <w:t>группа должностей работников учебно-вспомогательного персонала второго уровня</w:t>
      </w:r>
      <w:r w:rsidR="00951B5D">
        <w:rPr>
          <w:rFonts w:ascii="Times New Roman" w:hAnsi="Times New Roman"/>
        </w:rPr>
        <w:t xml:space="preserve"> </w:t>
      </w:r>
      <w:r w:rsidR="009A11AD" w:rsidRPr="00B55340">
        <w:rPr>
          <w:rFonts w:ascii="Times New Roman" w:hAnsi="Times New Roman"/>
        </w:rPr>
        <w:t>- 1 рабочее место;</w:t>
      </w:r>
    </w:p>
    <w:p w:rsidR="009A11AD" w:rsidRPr="00B55340" w:rsidRDefault="00951B5D" w:rsidP="00B55340">
      <w:pPr>
        <w:pStyle w:val="a8"/>
        <w:ind w:firstLine="540"/>
        <w:jc w:val="both"/>
        <w:rPr>
          <w:sz w:val="22"/>
          <w:szCs w:val="22"/>
        </w:rPr>
      </w:pPr>
      <w:r>
        <w:rPr>
          <w:sz w:val="22"/>
          <w:szCs w:val="22"/>
        </w:rPr>
        <w:t xml:space="preserve">- Профессиональная квалификационная </w:t>
      </w:r>
      <w:r w:rsidR="009A11AD" w:rsidRPr="00B55340">
        <w:rPr>
          <w:sz w:val="22"/>
          <w:szCs w:val="22"/>
        </w:rPr>
        <w:t>группа должностей работников культуры, искусства и кинематографии – 2 рабочих места.</w:t>
      </w:r>
    </w:p>
    <w:p w:rsidR="009A11AD" w:rsidRPr="00B55340" w:rsidRDefault="009A11AD" w:rsidP="00B55340">
      <w:pPr>
        <w:pStyle w:val="a3"/>
        <w:spacing w:after="0" w:line="240" w:lineRule="auto"/>
        <w:ind w:firstLine="540"/>
        <w:jc w:val="both"/>
        <w:rPr>
          <w:rFonts w:ascii="Times New Roman" w:hAnsi="Times New Roman"/>
          <w:lang w:val="ru-RU"/>
        </w:rPr>
      </w:pPr>
      <w:r w:rsidRPr="00B55340">
        <w:rPr>
          <w:rFonts w:ascii="Times New Roman" w:hAnsi="Times New Roman"/>
        </w:rPr>
        <w:t>1.4. Перечень, объем и стоимость услуг, выполняемых по предмету настоящего договора, определяются сметой или калькуляцией (Приложение №1 к настоящему договору).</w:t>
      </w:r>
    </w:p>
    <w:p w:rsidR="009A11AD" w:rsidRPr="00B55340" w:rsidRDefault="009A11AD" w:rsidP="00B55340">
      <w:pPr>
        <w:pStyle w:val="a3"/>
        <w:spacing w:after="0" w:line="240" w:lineRule="auto"/>
        <w:ind w:firstLine="540"/>
        <w:jc w:val="both"/>
        <w:rPr>
          <w:rFonts w:ascii="Times New Roman" w:hAnsi="Times New Roman"/>
          <w:lang w:val="ru-RU"/>
        </w:rPr>
      </w:pPr>
    </w:p>
    <w:p w:rsidR="009A11AD" w:rsidRPr="00B55340" w:rsidRDefault="00951B5D" w:rsidP="00B55340">
      <w:pPr>
        <w:pStyle w:val="20"/>
        <w:widowControl/>
        <w:suppressAutoHyphens w:val="0"/>
        <w:autoSpaceDE w:val="0"/>
        <w:autoSpaceDN w:val="0"/>
        <w:adjustRightInd w:val="0"/>
        <w:spacing w:after="0" w:line="240" w:lineRule="auto"/>
        <w:ind w:left="360"/>
        <w:jc w:val="center"/>
        <w:rPr>
          <w:rFonts w:ascii="Times New Roman" w:hAnsi="Times New Roman" w:cs="Times New Roman"/>
          <w:b/>
        </w:rPr>
      </w:pPr>
      <w:r>
        <w:rPr>
          <w:rFonts w:ascii="Times New Roman" w:hAnsi="Times New Roman" w:cs="Times New Roman"/>
          <w:b/>
        </w:rPr>
        <w:t xml:space="preserve">2.Цена </w:t>
      </w:r>
      <w:r w:rsidR="009A11AD" w:rsidRPr="00B55340">
        <w:rPr>
          <w:rFonts w:ascii="Times New Roman" w:hAnsi="Times New Roman" w:cs="Times New Roman"/>
          <w:b/>
        </w:rPr>
        <w:t>договора и порядок оплаты</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2.1. Цена договора определяется общей стоимостью услуг, оказываемых Исполнителем по нас</w:t>
      </w:r>
      <w:r w:rsidR="00B55340" w:rsidRPr="00B55340">
        <w:rPr>
          <w:rFonts w:ascii="Times New Roman" w:hAnsi="Times New Roman" w:cs="Times New Roman"/>
        </w:rPr>
        <w:t xml:space="preserve">тоящему договору, и составляет 227 695 рублей </w:t>
      </w:r>
      <w:r w:rsidRPr="00B55340">
        <w:rPr>
          <w:rFonts w:ascii="Times New Roman" w:hAnsi="Times New Roman" w:cs="Times New Roman"/>
        </w:rPr>
        <w:t>(</w:t>
      </w:r>
      <w:r w:rsidR="00B55340" w:rsidRPr="00B55340">
        <w:rPr>
          <w:rFonts w:ascii="Times New Roman" w:hAnsi="Times New Roman" w:cs="Times New Roman"/>
        </w:rPr>
        <w:t>Двести двадцать семь тысяч шестьсот девяносто пять рублей 00 копеек</w:t>
      </w:r>
      <w:r w:rsidRPr="00B55340">
        <w:rPr>
          <w:rFonts w:ascii="Times New Roman" w:hAnsi="Times New Roman" w:cs="Times New Roman"/>
        </w:rPr>
        <w:t>)</w:t>
      </w:r>
      <w:r w:rsidR="009D2CFC">
        <w:rPr>
          <w:rFonts w:ascii="Times New Roman" w:hAnsi="Times New Roman" w:cs="Times New Roman"/>
        </w:rPr>
        <w:t xml:space="preserve">. </w:t>
      </w:r>
      <w:r w:rsidRPr="00B55340">
        <w:rPr>
          <w:rFonts w:ascii="Times New Roman" w:hAnsi="Times New Roman" w:cs="Times New Roman"/>
        </w:rPr>
        <w:t>НДС</w:t>
      </w:r>
      <w:r w:rsidR="009D2CFC">
        <w:rPr>
          <w:rFonts w:ascii="Times New Roman" w:hAnsi="Times New Roman" w:cs="Times New Roman"/>
        </w:rPr>
        <w:t xml:space="preserve"> не взимается</w:t>
      </w:r>
      <w:r w:rsidRPr="00B55340">
        <w:rPr>
          <w:rFonts w:ascii="Times New Roman" w:hAnsi="Times New Roman" w:cs="Times New Roman"/>
        </w:rPr>
        <w:t xml:space="preserve">. </w:t>
      </w:r>
    </w:p>
    <w:p w:rsidR="009A11AD" w:rsidRPr="00B55340" w:rsidRDefault="009A11AD" w:rsidP="00B55340">
      <w:pPr>
        <w:pStyle w:val="20"/>
        <w:spacing w:after="0" w:line="240" w:lineRule="auto"/>
        <w:ind w:left="0" w:firstLine="540"/>
        <w:rPr>
          <w:rFonts w:ascii="Times New Roman" w:hAnsi="Times New Roman" w:cs="Times New Roman"/>
        </w:rPr>
      </w:pPr>
      <w:r w:rsidRPr="00B55340">
        <w:rPr>
          <w:rFonts w:ascii="Times New Roman" w:hAnsi="Times New Roman" w:cs="Times New Roman"/>
        </w:rPr>
        <w:t>2.2. Заказчик оплачивает оказанные услуги в следующем порядке:</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Оплата производится ежемесячно по факту оказания услуг, исходя из фактически выполненных объемов, рассчитанных в соответствии с Приложением №1 и подтвержденных актом сдачи-приемки услуг.</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Оплата производится в безналичном порядке в течение 10 (десяти) банковских дней со дня предоставления Исполнителем документов на оплату (подписанного сторонами акта сдачи-приемки услуг, счета и счета-фактуры).</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2.3. Стоимость оказываемых услуг включает в себя стоимость материалов, необходимых для оказания этих услуг, затраты по использованию необходимого оборудования, транспортные расходы, расходы по уплате всех налогов, пошлин и сборов.</w:t>
      </w:r>
    </w:p>
    <w:p w:rsidR="009A11AD" w:rsidRPr="00B55340" w:rsidRDefault="009A11AD" w:rsidP="00B55340">
      <w:pPr>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 xml:space="preserve">2.4. Заказчик производит оплату услуг за счет средств федерального бюджета (внебюджетных средств) в безналичном порядке путем перечисления денежных средств на расчетный счет Исполнителя. </w:t>
      </w:r>
    </w:p>
    <w:p w:rsidR="009A11AD" w:rsidRPr="00B55340" w:rsidRDefault="009A11AD" w:rsidP="00B55340">
      <w:pPr>
        <w:autoSpaceDE w:val="0"/>
        <w:autoSpaceDN w:val="0"/>
        <w:adjustRightInd w:val="0"/>
        <w:spacing w:after="0" w:line="240" w:lineRule="auto"/>
        <w:ind w:firstLine="540"/>
        <w:jc w:val="both"/>
        <w:rPr>
          <w:rFonts w:ascii="Times New Roman" w:hAnsi="Times New Roman"/>
        </w:rPr>
      </w:pPr>
    </w:p>
    <w:p w:rsidR="009A11AD" w:rsidRPr="00B55340" w:rsidRDefault="009A11AD" w:rsidP="00B55340">
      <w:pPr>
        <w:autoSpaceDE w:val="0"/>
        <w:autoSpaceDN w:val="0"/>
        <w:adjustRightInd w:val="0"/>
        <w:spacing w:after="0" w:line="240" w:lineRule="auto"/>
        <w:ind w:firstLine="540"/>
        <w:jc w:val="center"/>
        <w:rPr>
          <w:rFonts w:ascii="Times New Roman" w:hAnsi="Times New Roman"/>
          <w:b/>
        </w:rPr>
      </w:pPr>
      <w:r w:rsidRPr="00B55340">
        <w:rPr>
          <w:rFonts w:ascii="Times New Roman" w:hAnsi="Times New Roman"/>
          <w:b/>
        </w:rPr>
        <w:t>3. Обязанности сторон</w:t>
      </w:r>
    </w:p>
    <w:p w:rsidR="009A11AD" w:rsidRPr="00B55340" w:rsidRDefault="009A11AD" w:rsidP="00B55340">
      <w:pPr>
        <w:autoSpaceDE w:val="0"/>
        <w:autoSpaceDN w:val="0"/>
        <w:adjustRightInd w:val="0"/>
        <w:spacing w:after="0" w:line="240" w:lineRule="auto"/>
        <w:ind w:firstLine="539"/>
        <w:rPr>
          <w:rFonts w:ascii="Times New Roman" w:hAnsi="Times New Roman"/>
        </w:rPr>
      </w:pPr>
      <w:r w:rsidRPr="00B55340">
        <w:rPr>
          <w:rFonts w:ascii="Times New Roman" w:hAnsi="Times New Roman"/>
        </w:rPr>
        <w:t>3.1. Обязанности Исполнителя:</w:t>
      </w:r>
    </w:p>
    <w:p w:rsidR="009A11AD" w:rsidRPr="00B55340" w:rsidRDefault="009A11AD" w:rsidP="00B55340">
      <w:pPr>
        <w:pStyle w:val="a3"/>
        <w:autoSpaceDE w:val="0"/>
        <w:autoSpaceDN w:val="0"/>
        <w:adjustRightInd w:val="0"/>
        <w:spacing w:after="0" w:line="240" w:lineRule="auto"/>
        <w:ind w:firstLine="539"/>
        <w:jc w:val="both"/>
        <w:rPr>
          <w:rFonts w:ascii="Times New Roman" w:hAnsi="Times New Roman"/>
        </w:rPr>
      </w:pPr>
      <w:r w:rsidRPr="00B55340">
        <w:rPr>
          <w:rFonts w:ascii="Times New Roman" w:hAnsi="Times New Roman"/>
        </w:rPr>
        <w:t>3.1.1. Исполнитель обязан своими силами и средствами выполнить услуги, предусмотренные договором.</w:t>
      </w:r>
    </w:p>
    <w:p w:rsidR="009A11AD" w:rsidRPr="00B55340" w:rsidRDefault="009A11AD" w:rsidP="00B55340">
      <w:pPr>
        <w:autoSpaceDE w:val="0"/>
        <w:autoSpaceDN w:val="0"/>
        <w:adjustRightInd w:val="0"/>
        <w:spacing w:after="0" w:line="240" w:lineRule="auto"/>
        <w:ind w:firstLine="539"/>
        <w:jc w:val="both"/>
        <w:rPr>
          <w:rFonts w:ascii="Times New Roman" w:hAnsi="Times New Roman"/>
        </w:rPr>
      </w:pPr>
      <w:r w:rsidRPr="00B55340">
        <w:rPr>
          <w:rFonts w:ascii="Times New Roman" w:hAnsi="Times New Roman"/>
        </w:rPr>
        <w:t xml:space="preserve">3.1.2.Исполнитель обязан оказать услуги в сроки, предусмотренные настоящим договором. </w:t>
      </w:r>
    </w:p>
    <w:p w:rsidR="009A11AD" w:rsidRPr="00B55340" w:rsidRDefault="009A11AD" w:rsidP="00B55340">
      <w:pPr>
        <w:autoSpaceDE w:val="0"/>
        <w:autoSpaceDN w:val="0"/>
        <w:adjustRightInd w:val="0"/>
        <w:spacing w:after="0" w:line="240" w:lineRule="auto"/>
        <w:ind w:firstLine="539"/>
        <w:jc w:val="both"/>
        <w:rPr>
          <w:rFonts w:ascii="Times New Roman" w:hAnsi="Times New Roman"/>
        </w:rPr>
      </w:pPr>
      <w:r w:rsidRPr="00B55340">
        <w:rPr>
          <w:rFonts w:ascii="Times New Roman" w:hAnsi="Times New Roman"/>
        </w:rPr>
        <w:t xml:space="preserve">3.1.3. Исполнитель обязан оказать услуги с надлежащим качеством в соответствии с Приказом Министерства здравоохранения и социального развития РФ от 31.08.2007 г. № 569 «Об утверждении Порядка проведения аттестации рабочих мест по условиям труда» (с последующими изменениями и дополнениями), Приказом Министерства здравоохранения и социального развития РФ от 26.04.2011 г. № 342н «Об утверждении Порядка проведения аттестации рабочих мест по условиям труда» (после введения его в действие с 01.09.2011 г.), требованиями трудового законодательства (включая законодательство об охране труда). </w:t>
      </w:r>
    </w:p>
    <w:p w:rsidR="009A11AD" w:rsidRPr="00B55340" w:rsidRDefault="009A11AD" w:rsidP="00B55340">
      <w:pPr>
        <w:autoSpaceDE w:val="0"/>
        <w:autoSpaceDN w:val="0"/>
        <w:adjustRightInd w:val="0"/>
        <w:spacing w:after="0" w:line="240" w:lineRule="auto"/>
        <w:ind w:firstLine="539"/>
        <w:jc w:val="both"/>
        <w:rPr>
          <w:rFonts w:ascii="Times New Roman" w:hAnsi="Times New Roman"/>
        </w:rPr>
      </w:pPr>
      <w:r w:rsidRPr="00B55340">
        <w:rPr>
          <w:rFonts w:ascii="Times New Roman" w:hAnsi="Times New Roman"/>
        </w:rPr>
        <w:t>3.2. Обязанности Заказчика:</w:t>
      </w:r>
    </w:p>
    <w:p w:rsidR="009A11AD" w:rsidRPr="00B55340" w:rsidRDefault="009A11AD" w:rsidP="00B55340">
      <w:pPr>
        <w:autoSpaceDE w:val="0"/>
        <w:autoSpaceDN w:val="0"/>
        <w:adjustRightInd w:val="0"/>
        <w:spacing w:after="0" w:line="240" w:lineRule="auto"/>
        <w:ind w:firstLine="539"/>
        <w:jc w:val="both"/>
        <w:rPr>
          <w:rFonts w:ascii="Times New Roman" w:hAnsi="Times New Roman"/>
        </w:rPr>
      </w:pPr>
      <w:r w:rsidRPr="00B55340">
        <w:rPr>
          <w:rFonts w:ascii="Times New Roman" w:hAnsi="Times New Roman"/>
        </w:rPr>
        <w:t xml:space="preserve">3.2.1. Заказчик обязан принять оказанные услуги  на условиях настоящего договора. </w:t>
      </w:r>
    </w:p>
    <w:p w:rsidR="009A11AD" w:rsidRPr="00B55340" w:rsidRDefault="009A11AD" w:rsidP="00B55340">
      <w:pPr>
        <w:autoSpaceDE w:val="0"/>
        <w:autoSpaceDN w:val="0"/>
        <w:adjustRightInd w:val="0"/>
        <w:spacing w:after="0" w:line="240" w:lineRule="auto"/>
        <w:ind w:firstLine="539"/>
        <w:jc w:val="both"/>
        <w:rPr>
          <w:rFonts w:ascii="Times New Roman" w:hAnsi="Times New Roman"/>
        </w:rPr>
      </w:pPr>
      <w:r w:rsidRPr="00B55340">
        <w:rPr>
          <w:rFonts w:ascii="Times New Roman" w:hAnsi="Times New Roman"/>
        </w:rPr>
        <w:t>3.2.2.</w:t>
      </w:r>
      <w:r w:rsidR="00951B5D">
        <w:rPr>
          <w:rFonts w:ascii="Times New Roman" w:hAnsi="Times New Roman"/>
        </w:rPr>
        <w:t xml:space="preserve"> </w:t>
      </w:r>
      <w:r w:rsidRPr="00B55340">
        <w:rPr>
          <w:rFonts w:ascii="Times New Roman" w:hAnsi="Times New Roman"/>
        </w:rPr>
        <w:t xml:space="preserve">Заказчик обязан своевременно производить оплату оказанных услуг в соответствии с условиями настоящего договора. </w:t>
      </w:r>
    </w:p>
    <w:p w:rsidR="009A11AD" w:rsidRPr="00B55340" w:rsidRDefault="009A11AD" w:rsidP="00B55340">
      <w:pPr>
        <w:autoSpaceDE w:val="0"/>
        <w:autoSpaceDN w:val="0"/>
        <w:adjustRightInd w:val="0"/>
        <w:spacing w:after="0" w:line="240" w:lineRule="auto"/>
        <w:ind w:firstLine="540"/>
        <w:jc w:val="center"/>
        <w:rPr>
          <w:rFonts w:ascii="Times New Roman" w:hAnsi="Times New Roman"/>
        </w:rPr>
      </w:pPr>
    </w:p>
    <w:p w:rsidR="009A11AD" w:rsidRPr="00B55340" w:rsidRDefault="009A11AD" w:rsidP="00B55340">
      <w:pPr>
        <w:autoSpaceDE w:val="0"/>
        <w:autoSpaceDN w:val="0"/>
        <w:adjustRightInd w:val="0"/>
        <w:spacing w:after="0" w:line="240" w:lineRule="auto"/>
        <w:ind w:firstLine="540"/>
        <w:jc w:val="center"/>
        <w:rPr>
          <w:rFonts w:ascii="Times New Roman" w:hAnsi="Times New Roman"/>
          <w:b/>
        </w:rPr>
      </w:pPr>
      <w:r w:rsidRPr="00B55340">
        <w:rPr>
          <w:rFonts w:ascii="Times New Roman" w:hAnsi="Times New Roman"/>
          <w:b/>
        </w:rPr>
        <w:t xml:space="preserve">4. Сроки и качество услуг </w:t>
      </w:r>
    </w:p>
    <w:p w:rsidR="009A11AD" w:rsidRPr="00B55340" w:rsidRDefault="009A11AD" w:rsidP="00B55340">
      <w:pPr>
        <w:pStyle w:val="a3"/>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 xml:space="preserve">4.1. Исполнитель обязуется оказать услуги, предусмотренные настоящим договором, в срок до </w:t>
      </w:r>
      <w:r w:rsidRPr="00B55340">
        <w:rPr>
          <w:rFonts w:ascii="Times New Roman" w:hAnsi="Times New Roman"/>
          <w:lang w:val="ru-RU"/>
        </w:rPr>
        <w:t>01</w:t>
      </w:r>
      <w:r w:rsidRPr="00B55340">
        <w:rPr>
          <w:rFonts w:ascii="Times New Roman" w:hAnsi="Times New Roman"/>
        </w:rPr>
        <w:t>.12.2011</w:t>
      </w:r>
      <w:r w:rsidRPr="00B55340">
        <w:rPr>
          <w:rFonts w:ascii="Times New Roman" w:hAnsi="Times New Roman"/>
          <w:lang w:val="ru-RU"/>
        </w:rPr>
        <w:t xml:space="preserve"> </w:t>
      </w:r>
      <w:r w:rsidRPr="00B55340">
        <w:rPr>
          <w:rFonts w:ascii="Times New Roman" w:hAnsi="Times New Roman"/>
        </w:rPr>
        <w:t xml:space="preserve">г. </w:t>
      </w:r>
    </w:p>
    <w:p w:rsidR="009A11AD" w:rsidRPr="00B55340" w:rsidRDefault="009A11AD" w:rsidP="00B55340">
      <w:pPr>
        <w:pStyle w:val="a3"/>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4.2</w:t>
      </w:r>
      <w:r w:rsidR="00951B5D">
        <w:rPr>
          <w:rFonts w:ascii="Times New Roman" w:hAnsi="Times New Roman"/>
          <w:lang w:val="ru-RU"/>
        </w:rPr>
        <w:t>.</w:t>
      </w:r>
      <w:r w:rsidRPr="00B55340">
        <w:rPr>
          <w:rFonts w:ascii="Times New Roman" w:hAnsi="Times New Roman"/>
        </w:rPr>
        <w:t xml:space="preserve"> Качество оказываемых услуг  должно соответствовать требованиям настоящего договора, требованиям законодательства, ГОСТам, техническим условиям, стандартам, правилам, нормам и т.д. </w:t>
      </w:r>
    </w:p>
    <w:p w:rsidR="009A11AD" w:rsidRPr="00B55340" w:rsidRDefault="009A11AD" w:rsidP="00B55340">
      <w:pPr>
        <w:pStyle w:val="a3"/>
        <w:autoSpaceDE w:val="0"/>
        <w:autoSpaceDN w:val="0"/>
        <w:adjustRightInd w:val="0"/>
        <w:spacing w:after="0" w:line="240" w:lineRule="auto"/>
        <w:ind w:firstLine="540"/>
        <w:jc w:val="center"/>
        <w:rPr>
          <w:rFonts w:ascii="Times New Roman" w:hAnsi="Times New Roman"/>
          <w:b/>
        </w:rPr>
      </w:pPr>
      <w:r w:rsidRPr="00B55340">
        <w:rPr>
          <w:rFonts w:ascii="Times New Roman" w:hAnsi="Times New Roman"/>
          <w:b/>
        </w:rPr>
        <w:t>5. Порядок сдачи и приемки услуг</w:t>
      </w:r>
    </w:p>
    <w:p w:rsidR="009A11AD" w:rsidRPr="00B55340" w:rsidRDefault="009A11AD" w:rsidP="00B55340">
      <w:pPr>
        <w:widowControl w:val="0"/>
        <w:spacing w:after="0" w:line="240" w:lineRule="auto"/>
        <w:ind w:firstLine="540"/>
        <w:jc w:val="both"/>
        <w:rPr>
          <w:rFonts w:ascii="Times New Roman" w:hAnsi="Times New Roman"/>
        </w:rPr>
      </w:pPr>
      <w:r w:rsidRPr="00B55340">
        <w:rPr>
          <w:rFonts w:ascii="Times New Roman" w:hAnsi="Times New Roman"/>
        </w:rPr>
        <w:t>5.1.</w:t>
      </w:r>
      <w:r w:rsidR="00951B5D">
        <w:rPr>
          <w:rFonts w:ascii="Times New Roman" w:hAnsi="Times New Roman"/>
        </w:rPr>
        <w:t xml:space="preserve"> </w:t>
      </w:r>
      <w:r w:rsidRPr="00B55340">
        <w:rPr>
          <w:rFonts w:ascii="Times New Roman" w:hAnsi="Times New Roman"/>
        </w:rPr>
        <w:t>После оказания услуг Исполнитель поставляет Заказчику составленный на каждое рабочее место:</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xml:space="preserve">- протокол оценки </w:t>
      </w:r>
      <w:proofErr w:type="spellStart"/>
      <w:r w:rsidRPr="00B55340">
        <w:rPr>
          <w:rFonts w:ascii="Times New Roman" w:hAnsi="Times New Roman"/>
        </w:rPr>
        <w:t>травмобезопасности</w:t>
      </w:r>
      <w:proofErr w:type="spellEnd"/>
      <w:r w:rsidRPr="00B55340">
        <w:rPr>
          <w:rFonts w:ascii="Times New Roman" w:hAnsi="Times New Roman"/>
        </w:rPr>
        <w:t xml:space="preserve"> рабочего места;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lastRenderedPageBreak/>
        <w:t>- протоколы с присвоением класса условий труда;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протокол оценки обеспечения работников средствами индивидуальной защиты;</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протокол тяжести труда;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протокол напряженности труда;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сводные ведомости и карты аттестации рабочих мест по условиям труда;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при необходимости фотографии рабочих мест;</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 перечень мероприятий по улучшению и оздоровлению условий труда;</w:t>
      </w:r>
    </w:p>
    <w:p w:rsidR="009A11AD" w:rsidRPr="00B55340" w:rsidRDefault="009A11AD" w:rsidP="00B55340">
      <w:pPr>
        <w:pStyle w:val="a3"/>
        <w:autoSpaceDE w:val="0"/>
        <w:autoSpaceDN w:val="0"/>
        <w:adjustRightInd w:val="0"/>
        <w:spacing w:after="0" w:line="240" w:lineRule="auto"/>
        <w:ind w:firstLine="540"/>
        <w:jc w:val="both"/>
        <w:rPr>
          <w:rFonts w:ascii="Times New Roman" w:hAnsi="Times New Roman"/>
          <w:lang w:val="ru-RU"/>
        </w:rPr>
      </w:pPr>
      <w:r w:rsidRPr="00B55340">
        <w:rPr>
          <w:rFonts w:ascii="Times New Roman" w:hAnsi="Times New Roman"/>
        </w:rPr>
        <w:t>- экспертное заключение по аттестации рабочих мест по условиям труда, а также  акт сдачи-приемки услуг, фактически выполненных Исполнителем  по условиям договора.</w:t>
      </w:r>
    </w:p>
    <w:p w:rsidR="009A11AD" w:rsidRPr="00B55340" w:rsidRDefault="009A11AD" w:rsidP="00B55340">
      <w:pPr>
        <w:pStyle w:val="a3"/>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5.2.</w:t>
      </w:r>
      <w:r w:rsidR="00951B5D">
        <w:rPr>
          <w:rFonts w:ascii="Times New Roman" w:hAnsi="Times New Roman"/>
          <w:lang w:val="ru-RU"/>
        </w:rPr>
        <w:t xml:space="preserve"> </w:t>
      </w:r>
      <w:r w:rsidRPr="00B55340">
        <w:rPr>
          <w:rFonts w:ascii="Times New Roman" w:hAnsi="Times New Roman"/>
        </w:rPr>
        <w:t>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9A11AD" w:rsidRPr="00B55340" w:rsidRDefault="009A11AD" w:rsidP="00B55340">
      <w:pPr>
        <w:pStyle w:val="a3"/>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5.3.</w:t>
      </w:r>
      <w:r w:rsidRPr="00B55340">
        <w:rPr>
          <w:rFonts w:ascii="Times New Roman" w:hAnsi="Times New Roman"/>
          <w:lang w:val="ru-RU"/>
        </w:rPr>
        <w:t xml:space="preserve"> </w:t>
      </w:r>
      <w:r w:rsidRPr="00B55340">
        <w:rPr>
          <w:rFonts w:ascii="Times New Roman" w:hAnsi="Times New Roman"/>
        </w:rPr>
        <w:t>В случае непредставления подписанного акта сдачи-приемки услуг</w:t>
      </w:r>
      <w:r w:rsidRPr="00B55340">
        <w:rPr>
          <w:rFonts w:ascii="Times New Roman" w:hAnsi="Times New Roman"/>
          <w:lang w:val="ru-RU"/>
        </w:rPr>
        <w:t xml:space="preserve"> </w:t>
      </w:r>
      <w:r w:rsidRPr="00B55340">
        <w:rPr>
          <w:rFonts w:ascii="Times New Roman" w:hAnsi="Times New Roman"/>
        </w:rPr>
        <w:t>или мотивированного отказа от его подписания в течение 3-х дней со дня получения акта, услуга считается принятой Заказчиком.</w:t>
      </w:r>
    </w:p>
    <w:p w:rsidR="009A11AD" w:rsidRPr="00B55340" w:rsidRDefault="009A11AD" w:rsidP="00B55340">
      <w:pPr>
        <w:pStyle w:val="a3"/>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5.4.</w:t>
      </w:r>
      <w:r w:rsidR="00951B5D">
        <w:rPr>
          <w:rFonts w:ascii="Times New Roman" w:hAnsi="Times New Roman"/>
          <w:lang w:val="ru-RU"/>
        </w:rPr>
        <w:t xml:space="preserve"> </w:t>
      </w:r>
      <w:r w:rsidRPr="00B55340">
        <w:rPr>
          <w:rFonts w:ascii="Times New Roman" w:hAnsi="Times New Roman"/>
        </w:rPr>
        <w:t>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9A11AD" w:rsidRPr="00B55340" w:rsidRDefault="009A11AD" w:rsidP="00B55340">
      <w:pPr>
        <w:pStyle w:val="20"/>
        <w:spacing w:after="0" w:line="240" w:lineRule="auto"/>
        <w:ind w:left="0" w:firstLine="540"/>
        <w:jc w:val="center"/>
        <w:rPr>
          <w:rFonts w:ascii="Times New Roman" w:hAnsi="Times New Roman" w:cs="Times New Roman"/>
          <w:b/>
        </w:rPr>
      </w:pPr>
    </w:p>
    <w:p w:rsidR="009A11AD" w:rsidRPr="00B55340" w:rsidRDefault="009A11AD" w:rsidP="00B55340">
      <w:pPr>
        <w:pStyle w:val="20"/>
        <w:spacing w:after="0" w:line="240" w:lineRule="auto"/>
        <w:ind w:left="0" w:firstLine="540"/>
        <w:jc w:val="center"/>
        <w:rPr>
          <w:rFonts w:ascii="Times New Roman" w:hAnsi="Times New Roman" w:cs="Times New Roman"/>
          <w:b/>
        </w:rPr>
      </w:pPr>
      <w:r w:rsidRPr="00B55340">
        <w:rPr>
          <w:rFonts w:ascii="Times New Roman" w:hAnsi="Times New Roman" w:cs="Times New Roman"/>
          <w:b/>
        </w:rPr>
        <w:t>6. Ответственность сторон</w:t>
      </w:r>
    </w:p>
    <w:p w:rsidR="009A11AD" w:rsidRPr="00B55340" w:rsidRDefault="009A11AD" w:rsidP="00B55340">
      <w:pPr>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6.2. В случае нарушения сроков оказания услуг, предусмотренных п.4.1. договора, Исполнитель выплачивает Заказчику неустойку в размере 0,1 % от общей стоимости услуг за каждый день просрочки до момента исполнения обязательства.</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6.3. В случае нарушения п.5.4.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 xml:space="preserve">6.4. В случае нарушения обязательств по оплате оказанных услуг, предусмотренных п.2.2.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6.5. Возмещение причиненных убытков, уплата неустойки виновной стороной осуществляется на основании письменной претензии другой стороны.</w:t>
      </w:r>
    </w:p>
    <w:p w:rsidR="009A11AD" w:rsidRPr="00B55340" w:rsidRDefault="009A11AD" w:rsidP="00B55340">
      <w:pPr>
        <w:pStyle w:val="20"/>
        <w:spacing w:after="0" w:line="240" w:lineRule="auto"/>
        <w:ind w:left="0" w:firstLine="540"/>
        <w:jc w:val="both"/>
        <w:rPr>
          <w:rFonts w:ascii="Times New Roman" w:hAnsi="Times New Roman" w:cs="Times New Roman"/>
        </w:rPr>
      </w:pPr>
    </w:p>
    <w:p w:rsidR="009A11AD" w:rsidRPr="00B55340" w:rsidRDefault="009A11AD" w:rsidP="00B55340">
      <w:pPr>
        <w:pStyle w:val="20"/>
        <w:spacing w:after="0" w:line="240" w:lineRule="auto"/>
        <w:ind w:left="0" w:firstLine="540"/>
        <w:jc w:val="center"/>
        <w:rPr>
          <w:rFonts w:ascii="Times New Roman" w:hAnsi="Times New Roman" w:cs="Times New Roman"/>
          <w:b/>
        </w:rPr>
      </w:pPr>
      <w:r w:rsidRPr="00B55340">
        <w:rPr>
          <w:rFonts w:ascii="Times New Roman" w:hAnsi="Times New Roman" w:cs="Times New Roman"/>
          <w:b/>
        </w:rPr>
        <w:t>7. Обстоятельства непреодолимой силы</w:t>
      </w:r>
    </w:p>
    <w:p w:rsidR="009A11AD" w:rsidRPr="00B55340" w:rsidRDefault="009A11AD" w:rsidP="00B55340">
      <w:pPr>
        <w:pStyle w:val="a3"/>
        <w:spacing w:after="0" w:line="240" w:lineRule="auto"/>
        <w:ind w:firstLine="540"/>
        <w:jc w:val="both"/>
        <w:rPr>
          <w:rFonts w:ascii="Times New Roman" w:hAnsi="Times New Roman"/>
        </w:rPr>
      </w:pPr>
      <w:r w:rsidRPr="00B55340">
        <w:rPr>
          <w:rFonts w:ascii="Times New Roman" w:hAnsi="Times New Roman"/>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A11AD" w:rsidRPr="00B55340" w:rsidRDefault="009A11AD" w:rsidP="00B55340">
      <w:pPr>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A11AD" w:rsidRPr="00B55340" w:rsidRDefault="009A11AD" w:rsidP="00B55340">
      <w:pPr>
        <w:pStyle w:val="20"/>
        <w:spacing w:after="0" w:line="240" w:lineRule="auto"/>
        <w:ind w:left="0" w:firstLine="540"/>
        <w:jc w:val="center"/>
        <w:rPr>
          <w:rFonts w:ascii="Times New Roman" w:hAnsi="Times New Roman" w:cs="Times New Roman"/>
          <w:b/>
        </w:rPr>
      </w:pPr>
    </w:p>
    <w:p w:rsidR="009A11AD" w:rsidRPr="00B55340" w:rsidRDefault="009A11AD" w:rsidP="00B55340">
      <w:pPr>
        <w:pStyle w:val="20"/>
        <w:spacing w:after="0" w:line="240" w:lineRule="auto"/>
        <w:ind w:left="0" w:firstLine="539"/>
        <w:jc w:val="center"/>
        <w:rPr>
          <w:rFonts w:ascii="Times New Roman" w:hAnsi="Times New Roman" w:cs="Times New Roman"/>
          <w:b/>
        </w:rPr>
      </w:pPr>
      <w:r w:rsidRPr="00B55340">
        <w:rPr>
          <w:rFonts w:ascii="Times New Roman" w:hAnsi="Times New Roman" w:cs="Times New Roman"/>
          <w:b/>
        </w:rPr>
        <w:t>8. Порядок разрешения споров</w:t>
      </w:r>
    </w:p>
    <w:p w:rsidR="009A11AD" w:rsidRPr="00B55340" w:rsidRDefault="009A11AD" w:rsidP="00B55340">
      <w:pPr>
        <w:pStyle w:val="2"/>
        <w:spacing w:before="0" w:line="240" w:lineRule="auto"/>
        <w:ind w:firstLine="539"/>
        <w:rPr>
          <w:rFonts w:cs="Times New Roman"/>
          <w:sz w:val="22"/>
          <w:szCs w:val="22"/>
        </w:rPr>
      </w:pPr>
      <w:r w:rsidRPr="00B55340">
        <w:rPr>
          <w:rFonts w:cs="Times New Roman"/>
          <w:sz w:val="22"/>
          <w:szCs w:val="22"/>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A11AD" w:rsidRPr="00B55340" w:rsidRDefault="009A11AD" w:rsidP="00B55340">
      <w:pPr>
        <w:pStyle w:val="2"/>
        <w:spacing w:before="0" w:line="240" w:lineRule="auto"/>
        <w:ind w:firstLine="539"/>
        <w:rPr>
          <w:rFonts w:cs="Times New Roman"/>
          <w:sz w:val="22"/>
          <w:szCs w:val="22"/>
        </w:rPr>
      </w:pPr>
      <w:r w:rsidRPr="00B55340">
        <w:rPr>
          <w:rFonts w:cs="Times New Roman"/>
          <w:sz w:val="22"/>
          <w:szCs w:val="22"/>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9A11AD" w:rsidRPr="00B55340" w:rsidRDefault="009A11AD" w:rsidP="00B55340">
      <w:pPr>
        <w:suppressAutoHyphens w:val="0"/>
        <w:spacing w:after="0" w:line="240" w:lineRule="auto"/>
        <w:ind w:firstLine="539"/>
        <w:jc w:val="both"/>
        <w:rPr>
          <w:rFonts w:ascii="Times New Roman" w:hAnsi="Times New Roman"/>
          <w:kern w:val="0"/>
          <w:lang w:eastAsia="ru-RU"/>
        </w:rPr>
      </w:pPr>
      <w:r w:rsidRPr="00B55340">
        <w:rPr>
          <w:rFonts w:ascii="Times New Roman" w:hAnsi="Times New Roman"/>
          <w:kern w:val="0"/>
          <w:lang w:eastAsia="ru-RU"/>
        </w:rPr>
        <w:t>8.3. Все споры, не урегулированные сторонами, разрешаются в Арбитражном суде Новосибирской области.</w:t>
      </w:r>
    </w:p>
    <w:p w:rsidR="009A11AD" w:rsidRPr="00B55340" w:rsidRDefault="009A11AD" w:rsidP="00B55340">
      <w:pPr>
        <w:spacing w:after="0" w:line="240" w:lineRule="auto"/>
        <w:ind w:firstLine="540"/>
        <w:jc w:val="both"/>
        <w:rPr>
          <w:rFonts w:ascii="Times New Roman" w:hAnsi="Times New Roman"/>
        </w:rPr>
      </w:pPr>
    </w:p>
    <w:p w:rsidR="009A11AD" w:rsidRPr="00B55340" w:rsidRDefault="009A11AD" w:rsidP="00B55340">
      <w:pPr>
        <w:autoSpaceDE w:val="0"/>
        <w:autoSpaceDN w:val="0"/>
        <w:adjustRightInd w:val="0"/>
        <w:spacing w:after="0" w:line="240" w:lineRule="auto"/>
        <w:ind w:firstLine="540"/>
        <w:jc w:val="center"/>
        <w:rPr>
          <w:rFonts w:ascii="Times New Roman" w:hAnsi="Times New Roman"/>
          <w:b/>
        </w:rPr>
      </w:pPr>
      <w:r w:rsidRPr="00B55340">
        <w:rPr>
          <w:rFonts w:ascii="Times New Roman" w:hAnsi="Times New Roman"/>
          <w:b/>
        </w:rPr>
        <w:t>9.Срок действия договора и прочие условия</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lastRenderedPageBreak/>
        <w:t>9.1. Во всех вопросах, не урегулированных настоящим договором, стороны руководствуются законодательством Российской Федерации.</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9.2. Электронный экземпляр договора подписывается сторонами электронной подписью (ЭП).</w:t>
      </w:r>
    </w:p>
    <w:p w:rsidR="009A11AD" w:rsidRPr="00B55340" w:rsidRDefault="009A11AD" w:rsidP="00B55340">
      <w:pPr>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9.3. Договор вступает в силу со дня его подписания обеими сторонами (момент направления исполнителю оператором электронной площадки договора, подписанного ЭП обеих сторон) и действует до полного исполнения ими взаимных обязательств.</w:t>
      </w:r>
    </w:p>
    <w:p w:rsidR="009A11AD" w:rsidRPr="00B55340" w:rsidRDefault="009A11AD" w:rsidP="00B55340">
      <w:pPr>
        <w:autoSpaceDE w:val="0"/>
        <w:autoSpaceDN w:val="0"/>
        <w:adjustRightInd w:val="0"/>
        <w:spacing w:after="0" w:line="240" w:lineRule="auto"/>
        <w:ind w:firstLine="540"/>
        <w:jc w:val="both"/>
        <w:rPr>
          <w:rFonts w:ascii="Times New Roman" w:hAnsi="Times New Roman"/>
        </w:rPr>
      </w:pPr>
      <w:r w:rsidRPr="00B55340">
        <w:rPr>
          <w:rFonts w:ascii="Times New Roman" w:hAnsi="Times New Roman"/>
        </w:rPr>
        <w:t>9.4. 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 не позднее 5 (пяти) рабочих дней после подписания сторонами электронного варианта.</w:t>
      </w:r>
    </w:p>
    <w:p w:rsidR="009A11AD" w:rsidRPr="00B55340" w:rsidRDefault="009A11AD" w:rsidP="00B55340">
      <w:pPr>
        <w:spacing w:after="0" w:line="240" w:lineRule="auto"/>
        <w:ind w:firstLine="540"/>
        <w:jc w:val="both"/>
        <w:rPr>
          <w:rFonts w:ascii="Times New Roman" w:hAnsi="Times New Roman"/>
        </w:rPr>
      </w:pPr>
      <w:r w:rsidRPr="00B55340">
        <w:rPr>
          <w:rFonts w:ascii="Times New Roman" w:hAnsi="Times New Roman"/>
        </w:rPr>
        <w:t>9.5.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9A11AD" w:rsidRPr="00B55340" w:rsidRDefault="009A11AD" w:rsidP="00B55340">
      <w:pPr>
        <w:pStyle w:val="20"/>
        <w:spacing w:after="0" w:line="240" w:lineRule="auto"/>
        <w:ind w:left="0" w:firstLine="540"/>
        <w:jc w:val="both"/>
        <w:rPr>
          <w:rFonts w:ascii="Times New Roman" w:hAnsi="Times New Roman" w:cs="Times New Roman"/>
        </w:rPr>
      </w:pPr>
      <w:r w:rsidRPr="00B55340">
        <w:rPr>
          <w:rFonts w:ascii="Times New Roman" w:hAnsi="Times New Roman" w:cs="Times New Roman"/>
        </w:rPr>
        <w:t>9.6.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A11AD" w:rsidRPr="00B55340" w:rsidRDefault="009A11AD" w:rsidP="00B55340">
      <w:pPr>
        <w:pStyle w:val="20"/>
        <w:spacing w:after="0" w:line="240" w:lineRule="auto"/>
        <w:jc w:val="both"/>
        <w:rPr>
          <w:rFonts w:ascii="Times New Roman" w:hAnsi="Times New Roman" w:cs="Times New Roman"/>
          <w:b/>
        </w:rPr>
      </w:pPr>
    </w:p>
    <w:p w:rsidR="009A11AD" w:rsidRPr="00B55340" w:rsidRDefault="009A11AD" w:rsidP="00B55340">
      <w:pPr>
        <w:pStyle w:val="20"/>
        <w:spacing w:after="0" w:line="240" w:lineRule="auto"/>
        <w:ind w:left="0" w:firstLine="540"/>
        <w:jc w:val="center"/>
        <w:rPr>
          <w:rFonts w:ascii="Times New Roman" w:hAnsi="Times New Roman" w:cs="Times New Roman"/>
          <w:b/>
        </w:rPr>
      </w:pPr>
      <w:r w:rsidRPr="00B55340">
        <w:rPr>
          <w:rFonts w:ascii="Times New Roman" w:hAnsi="Times New Roman" w:cs="Times New Roman"/>
          <w:b/>
        </w:rPr>
        <w:t>10.Юридические адреса сторон</w:t>
      </w:r>
    </w:p>
    <w:tbl>
      <w:tblPr>
        <w:tblW w:w="9423" w:type="dxa"/>
        <w:tblInd w:w="225" w:type="dxa"/>
        <w:tblLayout w:type="fixed"/>
        <w:tblLook w:val="0000"/>
      </w:tblPr>
      <w:tblGrid>
        <w:gridCol w:w="4923"/>
        <w:gridCol w:w="4500"/>
      </w:tblGrid>
      <w:tr w:rsidR="009A11AD" w:rsidRPr="00B55340">
        <w:tc>
          <w:tcPr>
            <w:tcW w:w="4923" w:type="dxa"/>
          </w:tcPr>
          <w:p w:rsidR="009A11AD" w:rsidRPr="00B55340" w:rsidRDefault="009A11AD" w:rsidP="00B55340">
            <w:pPr>
              <w:spacing w:after="0" w:line="240" w:lineRule="auto"/>
              <w:jc w:val="center"/>
              <w:rPr>
                <w:rFonts w:ascii="Times New Roman" w:hAnsi="Times New Roman"/>
                <w:b/>
                <w:kern w:val="2"/>
              </w:rPr>
            </w:pPr>
            <w:r w:rsidRPr="00B55340">
              <w:rPr>
                <w:rFonts w:ascii="Times New Roman" w:hAnsi="Times New Roman"/>
                <w:b/>
              </w:rPr>
              <w:t>Заказчик:</w:t>
            </w:r>
          </w:p>
          <w:p w:rsidR="009A11AD" w:rsidRPr="00B55340" w:rsidRDefault="009A11AD" w:rsidP="00B55340">
            <w:pPr>
              <w:spacing w:after="0" w:line="240" w:lineRule="auto"/>
              <w:rPr>
                <w:rFonts w:ascii="Times New Roman" w:hAnsi="Times New Roman"/>
              </w:rPr>
            </w:pPr>
            <w:r w:rsidRPr="00B55340">
              <w:rPr>
                <w:rFonts w:ascii="Times New Roman" w:hAnsi="Times New Roman"/>
              </w:rPr>
              <w:t xml:space="preserve">ГОУ ВПО «Сибирский государственный университет путей сообщения» (СГУПС) </w:t>
            </w:r>
          </w:p>
          <w:p w:rsidR="009A11AD" w:rsidRPr="00B55340" w:rsidRDefault="009A11AD" w:rsidP="00B55340">
            <w:pPr>
              <w:spacing w:after="0" w:line="240" w:lineRule="auto"/>
              <w:rPr>
                <w:rFonts w:ascii="Times New Roman" w:hAnsi="Times New Roman"/>
              </w:rPr>
            </w:pPr>
            <w:smartTag w:uri="urn:schemas-microsoft-com:office:smarttags" w:element="metricconverter">
              <w:smartTagPr>
                <w:attr w:name="ProductID" w:val="630049 г"/>
              </w:smartTagPr>
              <w:r w:rsidRPr="00B55340">
                <w:rPr>
                  <w:rFonts w:ascii="Times New Roman" w:hAnsi="Times New Roman"/>
                </w:rPr>
                <w:t>630049 г</w:t>
              </w:r>
            </w:smartTag>
            <w:r w:rsidRPr="00B55340">
              <w:rPr>
                <w:rFonts w:ascii="Times New Roman" w:hAnsi="Times New Roman"/>
              </w:rPr>
              <w:t xml:space="preserve">.Новосибирск, ул.Дуси Ковальчук, д.191, </w:t>
            </w:r>
          </w:p>
          <w:p w:rsidR="009A11AD" w:rsidRPr="00B55340" w:rsidRDefault="009A11AD" w:rsidP="00B55340">
            <w:pPr>
              <w:spacing w:after="0" w:line="240" w:lineRule="auto"/>
              <w:rPr>
                <w:rFonts w:ascii="Times New Roman" w:hAnsi="Times New Roman"/>
              </w:rPr>
            </w:pPr>
            <w:r w:rsidRPr="00B55340">
              <w:rPr>
                <w:rFonts w:ascii="Times New Roman" w:hAnsi="Times New Roman"/>
              </w:rPr>
              <w:t>ИНН: 5402113155 КПП 540201001</w:t>
            </w:r>
          </w:p>
          <w:p w:rsidR="009A11AD" w:rsidRPr="00B55340" w:rsidRDefault="009A11AD" w:rsidP="00B55340">
            <w:pPr>
              <w:spacing w:after="0" w:line="240" w:lineRule="auto"/>
              <w:rPr>
                <w:rFonts w:ascii="Times New Roman" w:hAnsi="Times New Roman"/>
                <w:b/>
              </w:rPr>
            </w:pPr>
            <w:r w:rsidRPr="00B55340">
              <w:rPr>
                <w:rFonts w:ascii="Times New Roman" w:hAnsi="Times New Roman"/>
                <w:b/>
              </w:rPr>
              <w:t>НТЖТ – филиал СГУПС:</w:t>
            </w:r>
          </w:p>
          <w:p w:rsidR="009A11AD" w:rsidRPr="00B55340" w:rsidRDefault="009A11AD" w:rsidP="00B55340">
            <w:pPr>
              <w:spacing w:after="0" w:line="240" w:lineRule="auto"/>
              <w:rPr>
                <w:rFonts w:ascii="Times New Roman" w:hAnsi="Times New Roman"/>
              </w:rPr>
            </w:pPr>
            <w:smartTag w:uri="urn:schemas-microsoft-com:office:smarttags" w:element="metricconverter">
              <w:smartTagPr>
                <w:attr w:name="ProductID" w:val="630068, г"/>
              </w:smartTagPr>
              <w:r w:rsidRPr="00B55340">
                <w:rPr>
                  <w:rFonts w:ascii="Times New Roman" w:hAnsi="Times New Roman"/>
                </w:rPr>
                <w:t>630068, г</w:t>
              </w:r>
            </w:smartTag>
            <w:r w:rsidRPr="00B55340">
              <w:rPr>
                <w:rFonts w:ascii="Times New Roman" w:hAnsi="Times New Roman"/>
              </w:rPr>
              <w:t xml:space="preserve">.Новосибирск, </w:t>
            </w:r>
            <w:proofErr w:type="spellStart"/>
            <w:r w:rsidRPr="00B55340">
              <w:rPr>
                <w:rFonts w:ascii="Times New Roman" w:hAnsi="Times New Roman"/>
              </w:rPr>
              <w:t>ул.Лениногорская</w:t>
            </w:r>
            <w:proofErr w:type="spellEnd"/>
            <w:r w:rsidRPr="00B55340">
              <w:rPr>
                <w:rFonts w:ascii="Times New Roman" w:hAnsi="Times New Roman"/>
              </w:rPr>
              <w:t>, д.80</w:t>
            </w:r>
          </w:p>
          <w:p w:rsidR="009A11AD" w:rsidRPr="00B55340" w:rsidRDefault="009A11AD" w:rsidP="00B55340">
            <w:pPr>
              <w:spacing w:after="0" w:line="240" w:lineRule="auto"/>
              <w:rPr>
                <w:rFonts w:ascii="Times New Roman" w:hAnsi="Times New Roman"/>
              </w:rPr>
            </w:pPr>
            <w:r w:rsidRPr="00B55340">
              <w:rPr>
                <w:rFonts w:ascii="Times New Roman" w:hAnsi="Times New Roman"/>
              </w:rPr>
              <w:t>ИНН  5402113155  КПП  540902001</w:t>
            </w:r>
          </w:p>
          <w:p w:rsidR="009A11AD" w:rsidRPr="00B55340" w:rsidRDefault="009A11AD" w:rsidP="00B55340">
            <w:pPr>
              <w:spacing w:after="0" w:line="240" w:lineRule="auto"/>
              <w:rPr>
                <w:rFonts w:ascii="Times New Roman" w:hAnsi="Times New Roman"/>
              </w:rPr>
            </w:pPr>
            <w:r w:rsidRPr="00B55340">
              <w:rPr>
                <w:rFonts w:ascii="Times New Roman" w:hAnsi="Times New Roman"/>
              </w:rPr>
              <w:t>получатель: УФК по Новосибирской области - НТЖТ - филиал СГУПС, л/</w:t>
            </w:r>
            <w:proofErr w:type="spellStart"/>
            <w:r w:rsidRPr="00B55340">
              <w:rPr>
                <w:rFonts w:ascii="Times New Roman" w:hAnsi="Times New Roman"/>
              </w:rPr>
              <w:t>сч</w:t>
            </w:r>
            <w:proofErr w:type="spellEnd"/>
            <w:r w:rsidRPr="00B55340">
              <w:rPr>
                <w:rFonts w:ascii="Times New Roman" w:hAnsi="Times New Roman"/>
              </w:rPr>
              <w:t xml:space="preserve"> 03511141820</w:t>
            </w:r>
          </w:p>
          <w:p w:rsidR="009A11AD" w:rsidRPr="00B55340" w:rsidRDefault="009A11AD" w:rsidP="00B55340">
            <w:pPr>
              <w:spacing w:after="0" w:line="240" w:lineRule="auto"/>
              <w:rPr>
                <w:rFonts w:ascii="Times New Roman" w:hAnsi="Times New Roman"/>
              </w:rPr>
            </w:pPr>
            <w:r w:rsidRPr="00B55340">
              <w:rPr>
                <w:rFonts w:ascii="Times New Roman" w:hAnsi="Times New Roman"/>
              </w:rPr>
              <w:t>Счет получателя  40105810100000010001</w:t>
            </w:r>
          </w:p>
          <w:p w:rsidR="009A11AD" w:rsidRPr="00B55340" w:rsidRDefault="009A11AD" w:rsidP="00B55340">
            <w:pPr>
              <w:spacing w:after="0" w:line="240" w:lineRule="auto"/>
              <w:rPr>
                <w:rFonts w:ascii="Times New Roman" w:hAnsi="Times New Roman"/>
              </w:rPr>
            </w:pPr>
            <w:r w:rsidRPr="00B55340">
              <w:rPr>
                <w:rFonts w:ascii="Times New Roman" w:hAnsi="Times New Roman"/>
              </w:rPr>
              <w:t xml:space="preserve">Банк получателя ГРКЦ ГУ Банка России </w:t>
            </w:r>
          </w:p>
          <w:p w:rsidR="009A11AD" w:rsidRPr="00B55340" w:rsidRDefault="009A11AD" w:rsidP="00B55340">
            <w:pPr>
              <w:spacing w:after="0" w:line="240" w:lineRule="auto"/>
              <w:rPr>
                <w:rFonts w:ascii="Times New Roman" w:hAnsi="Times New Roman"/>
              </w:rPr>
            </w:pPr>
            <w:r w:rsidRPr="00B55340">
              <w:rPr>
                <w:rFonts w:ascii="Times New Roman" w:hAnsi="Times New Roman"/>
              </w:rPr>
              <w:t xml:space="preserve">по НСО г. Новосибирск      </w:t>
            </w:r>
          </w:p>
          <w:p w:rsidR="009A11AD" w:rsidRPr="00B55340" w:rsidRDefault="009A11AD" w:rsidP="00B55340">
            <w:pPr>
              <w:spacing w:after="0" w:line="240" w:lineRule="auto"/>
              <w:rPr>
                <w:rFonts w:ascii="Times New Roman" w:hAnsi="Times New Roman"/>
              </w:rPr>
            </w:pPr>
            <w:r w:rsidRPr="00B55340">
              <w:rPr>
                <w:rFonts w:ascii="Times New Roman" w:hAnsi="Times New Roman"/>
              </w:rPr>
              <w:t>БИК  045004001</w:t>
            </w:r>
          </w:p>
          <w:p w:rsidR="009A11AD" w:rsidRPr="00B55340" w:rsidRDefault="009A11AD" w:rsidP="00B55340">
            <w:pPr>
              <w:spacing w:after="0" w:line="240" w:lineRule="auto"/>
              <w:rPr>
                <w:rFonts w:ascii="Times New Roman" w:hAnsi="Times New Roman"/>
              </w:rPr>
            </w:pPr>
            <w:r w:rsidRPr="00B55340">
              <w:rPr>
                <w:rFonts w:ascii="Times New Roman" w:hAnsi="Times New Roman"/>
              </w:rPr>
              <w:t>Тел. 338-38-51, 338-38-53</w:t>
            </w:r>
          </w:p>
          <w:p w:rsidR="009A11AD" w:rsidRPr="00B55340" w:rsidRDefault="009A11AD" w:rsidP="00B55340">
            <w:pPr>
              <w:spacing w:after="0" w:line="240" w:lineRule="auto"/>
              <w:rPr>
                <w:rFonts w:ascii="Times New Roman" w:hAnsi="Times New Roman"/>
              </w:rPr>
            </w:pPr>
          </w:p>
          <w:p w:rsidR="009A11AD" w:rsidRPr="00B55340" w:rsidRDefault="009A11AD" w:rsidP="00B55340">
            <w:pPr>
              <w:spacing w:after="0" w:line="240" w:lineRule="auto"/>
              <w:rPr>
                <w:rFonts w:ascii="Times New Roman" w:hAnsi="Times New Roman"/>
              </w:rPr>
            </w:pPr>
          </w:p>
          <w:p w:rsidR="009A11AD" w:rsidRPr="00B55340" w:rsidRDefault="009A11AD" w:rsidP="00B55340">
            <w:pPr>
              <w:spacing w:after="0" w:line="240" w:lineRule="auto"/>
              <w:rPr>
                <w:rFonts w:ascii="Times New Roman" w:hAnsi="Times New Roman"/>
              </w:rPr>
            </w:pPr>
          </w:p>
          <w:p w:rsidR="009A11AD" w:rsidRPr="00B55340" w:rsidRDefault="009A11AD" w:rsidP="00B55340">
            <w:pPr>
              <w:spacing w:after="0" w:line="240" w:lineRule="auto"/>
              <w:rPr>
                <w:rFonts w:ascii="Times New Roman" w:hAnsi="Times New Roman"/>
              </w:rPr>
            </w:pPr>
          </w:p>
          <w:p w:rsidR="009A11AD" w:rsidRPr="00B55340" w:rsidRDefault="009A11AD" w:rsidP="00B55340">
            <w:pPr>
              <w:spacing w:after="0" w:line="240" w:lineRule="auto"/>
              <w:rPr>
                <w:rFonts w:ascii="Times New Roman" w:hAnsi="Times New Roman"/>
              </w:rPr>
            </w:pPr>
            <w:r w:rsidRPr="00B55340">
              <w:rPr>
                <w:rFonts w:ascii="Times New Roman" w:hAnsi="Times New Roman"/>
              </w:rPr>
              <w:t>Директор НТЖТ – филиал СГУПС</w:t>
            </w:r>
          </w:p>
          <w:p w:rsidR="009A11AD" w:rsidRPr="00B55340" w:rsidRDefault="009A11AD" w:rsidP="00B55340">
            <w:pPr>
              <w:spacing w:after="0" w:line="240" w:lineRule="auto"/>
              <w:rPr>
                <w:rFonts w:ascii="Times New Roman" w:hAnsi="Times New Roman"/>
              </w:rPr>
            </w:pPr>
          </w:p>
          <w:p w:rsidR="009A11AD" w:rsidRPr="00B55340" w:rsidRDefault="009A11AD" w:rsidP="00B55340">
            <w:pPr>
              <w:pStyle w:val="20"/>
              <w:spacing w:after="0" w:line="240" w:lineRule="auto"/>
              <w:ind w:left="0"/>
              <w:rPr>
                <w:rFonts w:ascii="Times New Roman" w:hAnsi="Times New Roman" w:cs="Times New Roman"/>
              </w:rPr>
            </w:pPr>
          </w:p>
          <w:p w:rsidR="009A11AD" w:rsidRPr="00B55340" w:rsidRDefault="009A11AD" w:rsidP="00B55340">
            <w:pPr>
              <w:spacing w:after="0" w:line="240" w:lineRule="auto"/>
              <w:rPr>
                <w:rFonts w:ascii="Times New Roman" w:hAnsi="Times New Roman"/>
              </w:rPr>
            </w:pPr>
            <w:r w:rsidRPr="00B55340">
              <w:rPr>
                <w:rFonts w:ascii="Times New Roman" w:hAnsi="Times New Roman"/>
              </w:rPr>
              <w:t>_______________     Ю.К. Ткачук</w:t>
            </w:r>
          </w:p>
          <w:p w:rsidR="009A11AD" w:rsidRPr="00B55340" w:rsidRDefault="009A11AD" w:rsidP="00B55340">
            <w:pPr>
              <w:pStyle w:val="20"/>
              <w:spacing w:after="0" w:line="240" w:lineRule="auto"/>
              <w:ind w:left="0"/>
              <w:rPr>
                <w:rFonts w:ascii="Times New Roman" w:hAnsi="Times New Roman" w:cs="Times New Roman"/>
              </w:rPr>
            </w:pPr>
            <w:r w:rsidRPr="00B55340">
              <w:rPr>
                <w:rFonts w:ascii="Times New Roman" w:hAnsi="Times New Roman" w:cs="Times New Roman"/>
                <w:kern w:val="2"/>
              </w:rPr>
              <w:t>М.П.</w:t>
            </w:r>
          </w:p>
        </w:tc>
        <w:tc>
          <w:tcPr>
            <w:tcW w:w="4500" w:type="dxa"/>
          </w:tcPr>
          <w:p w:rsidR="009A11AD" w:rsidRPr="00B55340" w:rsidRDefault="009A11AD" w:rsidP="00B55340">
            <w:pPr>
              <w:pStyle w:val="20"/>
              <w:spacing w:after="0" w:line="240" w:lineRule="auto"/>
              <w:ind w:left="0" w:firstLine="540"/>
              <w:jc w:val="center"/>
              <w:rPr>
                <w:rFonts w:ascii="Times New Roman" w:hAnsi="Times New Roman" w:cs="Times New Roman"/>
                <w:b/>
              </w:rPr>
            </w:pPr>
            <w:r w:rsidRPr="00B55340">
              <w:rPr>
                <w:rFonts w:ascii="Times New Roman" w:hAnsi="Times New Roman" w:cs="Times New Roman"/>
                <w:b/>
              </w:rPr>
              <w:t>Исполнитель:</w:t>
            </w:r>
          </w:p>
          <w:p w:rsidR="009A11AD" w:rsidRPr="00B55340" w:rsidRDefault="009A11AD" w:rsidP="00B55340">
            <w:pPr>
              <w:spacing w:after="0" w:line="240" w:lineRule="auto"/>
              <w:rPr>
                <w:rFonts w:ascii="Times New Roman" w:hAnsi="Times New Roman"/>
                <w:b/>
              </w:rPr>
            </w:pPr>
            <w:r w:rsidRPr="00B55340">
              <w:rPr>
                <w:rFonts w:ascii="Times New Roman" w:hAnsi="Times New Roman"/>
                <w:b/>
              </w:rPr>
              <w:t>ООО Центр экспертизы условий труда  «Эксперт» (ООО ЦЭУТ «Эксперт»)</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 xml:space="preserve">Адрес: 650036, Кемеровская обл., </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г. Кемерово, ул. Тухачевского, 22б-400</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ИНН 4205100719 КПП 420501001</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ОГРН 1064205052185</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ОКПО 93135827</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ОКВЭД 74.30.1, 74.30.8, 74.6</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Р/С 40702810026000010536</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К/С 30101810200000000612</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 xml:space="preserve">Банк: Кемеровское отделение №8615 г.Кемерово </w:t>
            </w:r>
          </w:p>
          <w:p w:rsidR="009A11AD" w:rsidRPr="00B55340" w:rsidRDefault="009A11AD" w:rsidP="00B55340">
            <w:pPr>
              <w:spacing w:after="0" w:line="240" w:lineRule="auto"/>
              <w:jc w:val="both"/>
              <w:rPr>
                <w:rFonts w:ascii="Times New Roman" w:hAnsi="Times New Roman"/>
              </w:rPr>
            </w:pPr>
            <w:r w:rsidRPr="00B55340">
              <w:rPr>
                <w:rFonts w:ascii="Times New Roman" w:hAnsi="Times New Roman"/>
              </w:rPr>
              <w:t>БИК 043207612</w:t>
            </w:r>
          </w:p>
          <w:p w:rsidR="009A11AD" w:rsidRPr="00B55340" w:rsidRDefault="009A11AD" w:rsidP="00B55340">
            <w:pPr>
              <w:spacing w:after="0" w:line="240" w:lineRule="auto"/>
              <w:rPr>
                <w:rFonts w:ascii="Times New Roman" w:hAnsi="Times New Roman"/>
                <w:iCs/>
                <w:lang w:val="en-US"/>
              </w:rPr>
            </w:pPr>
            <w:r w:rsidRPr="00B55340">
              <w:rPr>
                <w:rFonts w:ascii="Times New Roman" w:hAnsi="Times New Roman"/>
                <w:iCs/>
                <w:lang w:val="en-US"/>
              </w:rPr>
              <w:t xml:space="preserve">e-mail: </w:t>
            </w:r>
            <w:hyperlink r:id="rId5" w:history="1">
              <w:r w:rsidRPr="00B55340">
                <w:rPr>
                  <w:rStyle w:val="a9"/>
                  <w:rFonts w:ascii="Times New Roman" w:hAnsi="Times New Roman"/>
                  <w:iCs/>
                  <w:color w:val="auto"/>
                  <w:u w:val="none"/>
                  <w:lang w:val="en-US"/>
                </w:rPr>
                <w:t>Exkem@mail.ru</w:t>
              </w:r>
            </w:hyperlink>
          </w:p>
          <w:p w:rsidR="009A11AD" w:rsidRPr="00B55340" w:rsidRDefault="009A11AD" w:rsidP="00B55340">
            <w:pPr>
              <w:spacing w:after="0" w:line="240" w:lineRule="auto"/>
              <w:rPr>
                <w:rFonts w:ascii="Times New Roman" w:hAnsi="Times New Roman"/>
                <w:iCs/>
              </w:rPr>
            </w:pPr>
            <w:r w:rsidRPr="00B55340">
              <w:rPr>
                <w:rFonts w:ascii="Times New Roman" w:hAnsi="Times New Roman"/>
                <w:iCs/>
              </w:rPr>
              <w:t xml:space="preserve">Тел. (384-2) </w:t>
            </w:r>
            <w:r w:rsidRPr="00B55340">
              <w:rPr>
                <w:rFonts w:ascii="Times New Roman" w:hAnsi="Times New Roman"/>
              </w:rPr>
              <w:t>561-656, 561-655</w:t>
            </w:r>
            <w:r w:rsidRPr="00B55340">
              <w:rPr>
                <w:rFonts w:ascii="Times New Roman" w:hAnsi="Times New Roman"/>
                <w:iCs/>
              </w:rPr>
              <w:t xml:space="preserve">, </w:t>
            </w:r>
          </w:p>
          <w:p w:rsidR="009A11AD" w:rsidRPr="00B55340" w:rsidRDefault="009A11AD" w:rsidP="00B55340">
            <w:pPr>
              <w:spacing w:after="0" w:line="240" w:lineRule="auto"/>
              <w:rPr>
                <w:rFonts w:ascii="Times New Roman" w:hAnsi="Times New Roman"/>
                <w:iCs/>
              </w:rPr>
            </w:pPr>
            <w:r w:rsidRPr="00B55340">
              <w:rPr>
                <w:rFonts w:ascii="Times New Roman" w:hAnsi="Times New Roman"/>
                <w:iCs/>
              </w:rPr>
              <w:t xml:space="preserve">452-599, 452-509 </w:t>
            </w:r>
          </w:p>
          <w:p w:rsidR="009A11AD" w:rsidRPr="00B55340" w:rsidRDefault="009A11AD" w:rsidP="00B55340">
            <w:pPr>
              <w:pStyle w:val="20"/>
              <w:spacing w:after="0" w:line="240" w:lineRule="auto"/>
              <w:ind w:left="0"/>
              <w:jc w:val="both"/>
              <w:rPr>
                <w:rFonts w:ascii="Times New Roman" w:hAnsi="Times New Roman" w:cs="Times New Roman"/>
              </w:rPr>
            </w:pPr>
          </w:p>
          <w:p w:rsidR="009A11AD" w:rsidRPr="00B55340" w:rsidRDefault="009A11AD" w:rsidP="00B55340">
            <w:pPr>
              <w:pStyle w:val="20"/>
              <w:spacing w:after="0" w:line="240" w:lineRule="auto"/>
              <w:ind w:left="0"/>
              <w:jc w:val="both"/>
              <w:rPr>
                <w:rFonts w:ascii="Times New Roman" w:hAnsi="Times New Roman" w:cs="Times New Roman"/>
              </w:rPr>
            </w:pPr>
          </w:p>
          <w:p w:rsidR="009A11AD" w:rsidRPr="00B55340" w:rsidRDefault="009A11AD" w:rsidP="00B55340">
            <w:pPr>
              <w:pStyle w:val="20"/>
              <w:spacing w:after="0" w:line="240" w:lineRule="auto"/>
              <w:ind w:left="0"/>
              <w:jc w:val="both"/>
              <w:rPr>
                <w:rFonts w:ascii="Times New Roman" w:hAnsi="Times New Roman" w:cs="Times New Roman"/>
              </w:rPr>
            </w:pPr>
            <w:r w:rsidRPr="00B55340">
              <w:rPr>
                <w:rFonts w:ascii="Times New Roman" w:hAnsi="Times New Roman" w:cs="Times New Roman"/>
              </w:rPr>
              <w:t>Директор ООО ЦЭУТ «Эксперт»</w:t>
            </w:r>
          </w:p>
          <w:p w:rsidR="009A11AD" w:rsidRPr="00B55340" w:rsidRDefault="009A11AD" w:rsidP="00B55340">
            <w:pPr>
              <w:spacing w:after="0" w:line="240" w:lineRule="auto"/>
              <w:rPr>
                <w:rFonts w:ascii="Times New Roman" w:hAnsi="Times New Roman"/>
              </w:rPr>
            </w:pPr>
          </w:p>
          <w:p w:rsidR="009A11AD" w:rsidRPr="00B55340" w:rsidRDefault="009A11AD" w:rsidP="00B55340">
            <w:pPr>
              <w:spacing w:after="0" w:line="240" w:lineRule="auto"/>
              <w:rPr>
                <w:rFonts w:ascii="Times New Roman" w:hAnsi="Times New Roman"/>
              </w:rPr>
            </w:pPr>
          </w:p>
          <w:p w:rsidR="009A11AD" w:rsidRPr="00B55340" w:rsidRDefault="009A11AD" w:rsidP="00B55340">
            <w:pPr>
              <w:spacing w:after="0" w:line="240" w:lineRule="auto"/>
              <w:rPr>
                <w:rFonts w:ascii="Times New Roman" w:hAnsi="Times New Roman"/>
              </w:rPr>
            </w:pPr>
            <w:r w:rsidRPr="00B55340">
              <w:rPr>
                <w:rFonts w:ascii="Times New Roman" w:hAnsi="Times New Roman"/>
              </w:rPr>
              <w:t>_______________     А.В. Зеленко</w:t>
            </w:r>
          </w:p>
          <w:p w:rsidR="009A11AD" w:rsidRPr="00B55340" w:rsidRDefault="009A11AD" w:rsidP="00B55340">
            <w:pPr>
              <w:pStyle w:val="20"/>
              <w:spacing w:after="0" w:line="240" w:lineRule="auto"/>
              <w:ind w:left="0"/>
              <w:jc w:val="both"/>
              <w:rPr>
                <w:rFonts w:ascii="Times New Roman" w:hAnsi="Times New Roman" w:cs="Times New Roman"/>
              </w:rPr>
            </w:pPr>
            <w:r w:rsidRPr="00B55340">
              <w:rPr>
                <w:rFonts w:ascii="Times New Roman" w:hAnsi="Times New Roman" w:cs="Times New Roman"/>
                <w:kern w:val="2"/>
              </w:rPr>
              <w:t>М.П.</w:t>
            </w:r>
          </w:p>
        </w:tc>
      </w:tr>
    </w:tbl>
    <w:p w:rsidR="00ED0FC6" w:rsidRDefault="00ED0FC6"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800F67" w:rsidRDefault="00800F67" w:rsidP="00B55340">
      <w:pPr>
        <w:spacing w:after="0" w:line="240" w:lineRule="auto"/>
        <w:rPr>
          <w:rFonts w:ascii="Times New Roman" w:hAnsi="Times New Roman"/>
        </w:rPr>
      </w:pPr>
    </w:p>
    <w:p w:rsidR="00800F67" w:rsidRDefault="00800F67" w:rsidP="00B55340">
      <w:pPr>
        <w:spacing w:after="0" w:line="240" w:lineRule="auto"/>
        <w:rPr>
          <w:rFonts w:ascii="Times New Roman" w:hAnsi="Times New Roman"/>
        </w:rPr>
      </w:pPr>
    </w:p>
    <w:p w:rsidR="00800F67" w:rsidRDefault="00800F67" w:rsidP="00B55340">
      <w:pPr>
        <w:spacing w:after="0" w:line="240" w:lineRule="auto"/>
        <w:rPr>
          <w:rFonts w:ascii="Times New Roman" w:hAnsi="Times New Roman"/>
        </w:rPr>
      </w:pPr>
    </w:p>
    <w:p w:rsidR="00800F67" w:rsidRDefault="00800F67" w:rsidP="00B55340">
      <w:pPr>
        <w:spacing w:after="0" w:line="240" w:lineRule="auto"/>
        <w:rPr>
          <w:rFonts w:ascii="Times New Roman" w:hAnsi="Times New Roman"/>
        </w:rPr>
      </w:pPr>
    </w:p>
    <w:p w:rsidR="00800F67" w:rsidRDefault="00800F67"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Default="00B55340" w:rsidP="00B55340">
      <w:pPr>
        <w:spacing w:after="0" w:line="240" w:lineRule="auto"/>
        <w:rPr>
          <w:rFonts w:ascii="Times New Roman" w:hAnsi="Times New Roman"/>
        </w:rPr>
      </w:pPr>
    </w:p>
    <w:p w:rsidR="00B55340" w:rsidRPr="005C0A35" w:rsidRDefault="00380CF5" w:rsidP="005C0A35">
      <w:pPr>
        <w:spacing w:after="0" w:line="240" w:lineRule="auto"/>
        <w:rPr>
          <w:rFonts w:ascii="Times New Roman" w:hAnsi="Times New Roman"/>
        </w:rPr>
      </w:pPr>
      <w:r w:rsidRPr="005C0A35">
        <w:rPr>
          <w:rFonts w:ascii="Times New Roman" w:hAnsi="Times New Roman"/>
        </w:rPr>
        <w:lastRenderedPageBreak/>
        <w:t xml:space="preserve">                                                    </w:t>
      </w:r>
      <w:r w:rsidR="00B55340" w:rsidRPr="005C0A35">
        <w:rPr>
          <w:rFonts w:ascii="Times New Roman" w:hAnsi="Times New Roman"/>
        </w:rPr>
        <w:t>Приложени</w:t>
      </w:r>
      <w:r w:rsidRPr="005C0A35">
        <w:rPr>
          <w:rFonts w:ascii="Times New Roman" w:hAnsi="Times New Roman"/>
        </w:rPr>
        <w:t xml:space="preserve">е № 1 к договору № 38П от «_____» ____________ </w:t>
      </w:r>
      <w:smartTag w:uri="urn:schemas-microsoft-com:office:smarttags" w:element="metricconverter">
        <w:smartTagPr>
          <w:attr w:name="ProductID" w:val="2011 г"/>
        </w:smartTagPr>
        <w:r w:rsidRPr="005C0A35">
          <w:rPr>
            <w:rFonts w:ascii="Times New Roman" w:hAnsi="Times New Roman"/>
          </w:rPr>
          <w:t>2011 г</w:t>
        </w:r>
      </w:smartTag>
      <w:r w:rsidRPr="005C0A35">
        <w:rPr>
          <w:rFonts w:ascii="Times New Roman" w:hAnsi="Times New Roman"/>
        </w:rPr>
        <w:t>.</w:t>
      </w:r>
    </w:p>
    <w:p w:rsidR="005C0A35" w:rsidRPr="005C0A35" w:rsidRDefault="005C0A35" w:rsidP="005C0A35">
      <w:pPr>
        <w:spacing w:after="0" w:line="240" w:lineRule="auto"/>
        <w:rPr>
          <w:rFonts w:ascii="Times New Roman" w:hAnsi="Times New Roman"/>
        </w:rPr>
      </w:pPr>
    </w:p>
    <w:p w:rsidR="00800F67" w:rsidRDefault="005C0A35" w:rsidP="005C0A35">
      <w:pPr>
        <w:spacing w:after="0" w:line="240" w:lineRule="auto"/>
        <w:jc w:val="center"/>
        <w:rPr>
          <w:rFonts w:ascii="Times New Roman" w:hAnsi="Times New Roman"/>
          <w:b/>
        </w:rPr>
      </w:pPr>
      <w:r w:rsidRPr="00800F67">
        <w:rPr>
          <w:rFonts w:ascii="Times New Roman" w:hAnsi="Times New Roman"/>
          <w:b/>
        </w:rPr>
        <w:t>Калькуляция</w:t>
      </w:r>
      <w:r w:rsidR="00800F67" w:rsidRPr="00800F67">
        <w:rPr>
          <w:rFonts w:ascii="Times New Roman" w:hAnsi="Times New Roman"/>
          <w:b/>
        </w:rPr>
        <w:t xml:space="preserve"> </w:t>
      </w:r>
    </w:p>
    <w:p w:rsidR="00800F67" w:rsidRDefault="00800F67" w:rsidP="005C0A35">
      <w:pPr>
        <w:spacing w:after="0" w:line="240" w:lineRule="auto"/>
        <w:jc w:val="center"/>
        <w:rPr>
          <w:rFonts w:ascii="Times New Roman" w:hAnsi="Times New Roman"/>
          <w:b/>
        </w:rPr>
      </w:pPr>
      <w:r w:rsidRPr="00800F67">
        <w:rPr>
          <w:rFonts w:ascii="Times New Roman" w:hAnsi="Times New Roman"/>
          <w:b/>
        </w:rPr>
        <w:t xml:space="preserve">на аттестацию 147 рабочих мест по условиям труда </w:t>
      </w:r>
    </w:p>
    <w:p w:rsidR="005C0A35" w:rsidRPr="00800F67" w:rsidRDefault="00800F67" w:rsidP="005C0A35">
      <w:pPr>
        <w:spacing w:after="0" w:line="240" w:lineRule="auto"/>
        <w:jc w:val="center"/>
        <w:rPr>
          <w:rFonts w:ascii="Times New Roman" w:hAnsi="Times New Roman"/>
          <w:b/>
        </w:rPr>
      </w:pPr>
      <w:r w:rsidRPr="00800F67">
        <w:rPr>
          <w:rFonts w:ascii="Times New Roman" w:hAnsi="Times New Roman"/>
          <w:b/>
        </w:rPr>
        <w:t>для Новосибирского техникума железнодорожного транспорта (НТЖТ) – филиала СГУПС</w:t>
      </w:r>
    </w:p>
    <w:p w:rsidR="00800F67" w:rsidRPr="005C0A35" w:rsidRDefault="00800F67" w:rsidP="005C0A35">
      <w:pPr>
        <w:spacing w:after="0" w:line="240" w:lineRule="auto"/>
        <w:jc w:val="center"/>
        <w:rPr>
          <w:rFonts w:ascii="Times New Roman" w:hAnsi="Times New Roman"/>
          <w:b/>
        </w:rPr>
      </w:pPr>
    </w:p>
    <w:tbl>
      <w:tblPr>
        <w:tblW w:w="9365" w:type="dxa"/>
        <w:tblInd w:w="108" w:type="dxa"/>
        <w:tblLook w:val="0000"/>
      </w:tblPr>
      <w:tblGrid>
        <w:gridCol w:w="876"/>
        <w:gridCol w:w="4884"/>
        <w:gridCol w:w="1305"/>
        <w:gridCol w:w="2300"/>
      </w:tblGrid>
      <w:tr w:rsidR="005C0A35" w:rsidRPr="005C0A35">
        <w:trPr>
          <w:trHeight w:val="5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r w:rsidRPr="005C0A35">
              <w:rPr>
                <w:rFonts w:ascii="Times New Roman" w:hAnsi="Times New Roman"/>
                <w:b/>
                <w:bCs/>
              </w:rPr>
              <w:t>№</w:t>
            </w:r>
            <w:proofErr w:type="spellStart"/>
            <w:r w:rsidRPr="005C0A35">
              <w:rPr>
                <w:rFonts w:ascii="Times New Roman" w:hAnsi="Times New Roman"/>
                <w:b/>
                <w:bCs/>
              </w:rPr>
              <w:t>п</w:t>
            </w:r>
            <w:proofErr w:type="spellEnd"/>
            <w:r w:rsidRPr="005C0A35">
              <w:rPr>
                <w:rFonts w:ascii="Times New Roman" w:hAnsi="Times New Roman"/>
                <w:b/>
                <w:bCs/>
              </w:rPr>
              <w:t>/</w:t>
            </w:r>
            <w:proofErr w:type="spellStart"/>
            <w:r w:rsidRPr="005C0A35">
              <w:rPr>
                <w:rFonts w:ascii="Times New Roman" w:hAnsi="Times New Roman"/>
                <w:b/>
                <w:bCs/>
              </w:rPr>
              <w:t>п</w:t>
            </w:r>
            <w:proofErr w:type="spellEnd"/>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r w:rsidRPr="005C0A35">
              <w:rPr>
                <w:rFonts w:ascii="Times New Roman" w:hAnsi="Times New Roman"/>
                <w:b/>
                <w:bCs/>
              </w:rPr>
              <w:t>Наименование статей затрат</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proofErr w:type="spellStart"/>
            <w:r w:rsidRPr="005C0A35">
              <w:rPr>
                <w:rFonts w:ascii="Times New Roman" w:hAnsi="Times New Roman"/>
                <w:b/>
                <w:bCs/>
              </w:rPr>
              <w:t>Ед.изм</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r w:rsidRPr="005C0A35">
              <w:rPr>
                <w:rFonts w:ascii="Times New Roman" w:hAnsi="Times New Roman"/>
                <w:b/>
                <w:bCs/>
              </w:rPr>
              <w:t>Сумма</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Материальные затраты</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2099,39</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1.1</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тонеры и другие расходные к принтерам</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880,53</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1.2</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канцелярские товары, услуги связи</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718,86</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1.3</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услуги связи</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500,00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2</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Амортизация основных средств (автомобилей, приборов для измерений).</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2309,37</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3</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Услуги по обслуживанию орг.</w:t>
            </w:r>
            <w:r w:rsidR="00800F67">
              <w:rPr>
                <w:rFonts w:ascii="Times New Roman" w:hAnsi="Times New Roman"/>
                <w:b/>
                <w:bCs/>
                <w:i/>
                <w:iCs/>
              </w:rPr>
              <w:t xml:space="preserve"> техники,, участвующей </w:t>
            </w:r>
            <w:r w:rsidRPr="005C0A35">
              <w:rPr>
                <w:rFonts w:ascii="Times New Roman" w:hAnsi="Times New Roman"/>
                <w:b/>
                <w:bCs/>
                <w:i/>
                <w:iCs/>
              </w:rPr>
              <w:t>в производстве работ</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1153,95</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3.1</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xml:space="preserve">Замена комплекта периодической замены для принтеров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1153,95</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4</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Аренда орг.</w:t>
            </w:r>
            <w:r w:rsidR="00800F67">
              <w:rPr>
                <w:rFonts w:ascii="Times New Roman" w:hAnsi="Times New Roman"/>
                <w:b/>
                <w:bCs/>
                <w:i/>
                <w:iCs/>
              </w:rPr>
              <w:t xml:space="preserve"> техники и мебели, используемых </w:t>
            </w:r>
            <w:r w:rsidRPr="005C0A35">
              <w:rPr>
                <w:rFonts w:ascii="Times New Roman" w:hAnsi="Times New Roman"/>
                <w:b/>
                <w:bCs/>
                <w:i/>
                <w:iCs/>
              </w:rPr>
              <w:t>при производстве работ</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1153,95</w:t>
            </w:r>
          </w:p>
        </w:tc>
      </w:tr>
      <w:tr w:rsidR="005C0A35" w:rsidRPr="005C0A3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5</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Аренда помещений занимаемых лабораториями</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17454,78</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6</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Фонд оплаты труда инженеров лабораторий</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115375,60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6.1</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xml:space="preserve">часовая тарифная ставка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руб</w:t>
            </w:r>
            <w:proofErr w:type="spellEnd"/>
            <w:r w:rsidRPr="005C0A35">
              <w:rPr>
                <w:rFonts w:ascii="Times New Roman" w:hAnsi="Times New Roman"/>
              </w:rPr>
              <w:t>/час</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95,00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6.2</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right"/>
              <w:rPr>
                <w:rFonts w:ascii="Times New Roman" w:hAnsi="Times New Roman"/>
                <w:b/>
                <w:bCs/>
              </w:rPr>
            </w:pPr>
            <w:r w:rsidRPr="005C0A35">
              <w:rPr>
                <w:rFonts w:ascii="Times New Roman" w:hAnsi="Times New Roman"/>
                <w:b/>
                <w:bCs/>
              </w:rPr>
              <w:t>трудозатраты всего,  в том числе</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proofErr w:type="spellStart"/>
            <w:r w:rsidRPr="005C0A35">
              <w:rPr>
                <w:rFonts w:ascii="Times New Roman" w:hAnsi="Times New Roman"/>
                <w:b/>
                <w:bCs/>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r w:rsidRPr="005C0A35">
              <w:rPr>
                <w:rFonts w:ascii="Times New Roman" w:hAnsi="Times New Roman"/>
                <w:b/>
                <w:bCs/>
              </w:rPr>
              <w:t>1214,48</w:t>
            </w:r>
          </w:p>
        </w:tc>
      </w:tr>
      <w:tr w:rsidR="005C0A35" w:rsidRPr="005C0A35">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6.2.1</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специалистов лаборатории измерений физических, химических факторов</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r w:rsidRPr="005C0A35">
              <w:rPr>
                <w:rFonts w:ascii="Times New Roman" w:hAnsi="Times New Roman"/>
              </w:rPr>
              <w:t>235,20</w:t>
            </w:r>
          </w:p>
        </w:tc>
      </w:tr>
      <w:tr w:rsidR="005C0A35" w:rsidRPr="005C0A35">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6.2.2</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специалистов оформляющих протоколы (с проведением оценки условий труда)</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110,25</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6.2.3.</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xml:space="preserve">специалистов оценки </w:t>
            </w:r>
            <w:proofErr w:type="spellStart"/>
            <w:r w:rsidRPr="005C0A35">
              <w:rPr>
                <w:rFonts w:ascii="Times New Roman" w:hAnsi="Times New Roman"/>
              </w:rPr>
              <w:t>травмобезопасности</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110,25</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6.2.4</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специалистов оценки тяжести (напряженности) труда</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r w:rsidRPr="005C0A35">
              <w:rPr>
                <w:rFonts w:ascii="Times New Roman" w:hAnsi="Times New Roman"/>
              </w:rPr>
              <w:t>110,25</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6.2.5</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800F67" w:rsidP="005C0A35">
            <w:pPr>
              <w:spacing w:after="0" w:line="240" w:lineRule="auto"/>
              <w:rPr>
                <w:rFonts w:ascii="Times New Roman" w:hAnsi="Times New Roman"/>
              </w:rPr>
            </w:pPr>
            <w:r>
              <w:rPr>
                <w:rFonts w:ascii="Times New Roman" w:hAnsi="Times New Roman"/>
              </w:rPr>
              <w:t xml:space="preserve">специалистов, </w:t>
            </w:r>
            <w:r w:rsidR="005C0A35" w:rsidRPr="005C0A35">
              <w:rPr>
                <w:rFonts w:ascii="Times New Roman" w:hAnsi="Times New Roman"/>
              </w:rPr>
              <w:t>оказывающих помощь по следующим работам</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6.2.5.1</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Формирование строки 060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r w:rsidRPr="005C0A35">
              <w:rPr>
                <w:rFonts w:ascii="Times New Roman" w:hAnsi="Times New Roman"/>
              </w:rPr>
              <w:t>147,00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6.2.5.2</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Разработка ведомости рабочих мест по подразделениям</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r w:rsidRPr="005C0A35">
              <w:rPr>
                <w:rFonts w:ascii="Times New Roman" w:hAnsi="Times New Roman"/>
              </w:rPr>
              <w:t>147,00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6.2.5.3</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outlineLvl w:val="0"/>
              <w:rPr>
                <w:rFonts w:ascii="Times New Roman" w:hAnsi="Times New Roman"/>
              </w:rPr>
            </w:pPr>
            <w:r w:rsidRPr="005C0A35">
              <w:rPr>
                <w:rFonts w:ascii="Times New Roman" w:hAnsi="Times New Roman"/>
              </w:rPr>
              <w:t>Разработка сводной ведомости рабочих мест по организации</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outlineLvl w:val="0"/>
              <w:rPr>
                <w:rFonts w:ascii="Times New Roman" w:hAnsi="Times New Roman"/>
              </w:rPr>
            </w:pPr>
            <w:r w:rsidRPr="005C0A35">
              <w:rPr>
                <w:rFonts w:ascii="Times New Roman" w:hAnsi="Times New Roman"/>
              </w:rPr>
              <w:t>66,15</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6.2.5.4</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Заполнение карт аттестации рабочих мест по условиям труда</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216,09</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6.2.5.5</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Разработка плана мероприятий по улучшению условий труда</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roofErr w:type="spellStart"/>
            <w:r w:rsidRPr="005C0A35">
              <w:rPr>
                <w:rFonts w:ascii="Times New Roman" w:hAnsi="Times New Roman"/>
              </w:rPr>
              <w:t>чел*час</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72,29</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5C0A35">
            <w:pPr>
              <w:spacing w:after="0" w:line="240" w:lineRule="auto"/>
              <w:jc w:val="right"/>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7</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Начисления на заработную плату (34.2%)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39458,46</w:t>
            </w:r>
          </w:p>
        </w:tc>
      </w:tr>
      <w:tr w:rsidR="005C0A35" w:rsidRPr="005C0A35">
        <w:trPr>
          <w:trHeight w:val="2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ИТОГО ПРЯМЫЕ ЗАТРАТЫ:</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179005,50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lastRenderedPageBreak/>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8</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Накладные расходы (20%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35801,10</w:t>
            </w:r>
          </w:p>
        </w:tc>
      </w:tr>
      <w:tr w:rsidR="005C0A35" w:rsidRPr="005C0A35">
        <w:trPr>
          <w:trHeight w:val="2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ВСЕГО ЗАТРАТ:</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214806,60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 </w:t>
            </w:r>
          </w:p>
        </w:tc>
      </w:tr>
      <w:tr w:rsidR="005C0A35" w:rsidRPr="005C0A3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9</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i/>
                <w:iCs/>
              </w:rPr>
            </w:pPr>
            <w:r w:rsidRPr="005C0A35">
              <w:rPr>
                <w:rFonts w:ascii="Times New Roman" w:hAnsi="Times New Roman"/>
                <w:b/>
                <w:bCs/>
                <w:i/>
                <w:iCs/>
              </w:rPr>
              <w:t>Прибыль (6%), руб.</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proofErr w:type="spellStart"/>
            <w:r w:rsidRPr="005C0A35">
              <w:rPr>
                <w:rFonts w:ascii="Times New Roman" w:hAnsi="Times New Roman"/>
                <w:b/>
                <w:bCs/>
                <w:i/>
                <w:i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i/>
                <w:iCs/>
              </w:rPr>
            </w:pPr>
            <w:r w:rsidRPr="005C0A35">
              <w:rPr>
                <w:rFonts w:ascii="Times New Roman" w:hAnsi="Times New Roman"/>
                <w:b/>
                <w:bCs/>
                <w:i/>
                <w:iCs/>
              </w:rPr>
              <w:t>12888,40</w:t>
            </w:r>
          </w:p>
        </w:tc>
      </w:tr>
      <w:tr w:rsidR="005C0A35" w:rsidRPr="005C0A35">
        <w:trPr>
          <w:trHeight w:val="2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 </w:t>
            </w:r>
          </w:p>
        </w:tc>
      </w:tr>
      <w:tr w:rsidR="005C0A35" w:rsidRPr="005C0A35">
        <w:trPr>
          <w:trHeight w:val="72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C91037">
            <w:pPr>
              <w:spacing w:after="0" w:line="240" w:lineRule="auto"/>
              <w:jc w:val="center"/>
              <w:rPr>
                <w:rFonts w:ascii="Times New Roman" w:hAnsi="Times New Roman"/>
              </w:rPr>
            </w:pPr>
            <w:r w:rsidRPr="005C0A35">
              <w:rPr>
                <w:rFonts w:ascii="Times New Roman" w:hAnsi="Times New Roman"/>
              </w:rPr>
              <w:t>10</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bottom"/>
          </w:tcPr>
          <w:p w:rsidR="005C0A35" w:rsidRPr="005C0A35" w:rsidRDefault="005C0A35" w:rsidP="00C91037">
            <w:pPr>
              <w:spacing w:after="0" w:line="240" w:lineRule="auto"/>
              <w:rPr>
                <w:rFonts w:ascii="Times New Roman" w:hAnsi="Times New Roman"/>
                <w:b/>
                <w:bCs/>
              </w:rPr>
            </w:pPr>
            <w:r w:rsidRPr="005C0A35">
              <w:rPr>
                <w:rFonts w:ascii="Times New Roman" w:hAnsi="Times New Roman"/>
                <w:b/>
                <w:bCs/>
              </w:rPr>
              <w:t>ИТОГО стоимость выполнения работ на 147 рабочих местах:</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C91037">
            <w:pPr>
              <w:spacing w:after="0" w:line="240" w:lineRule="auto"/>
              <w:jc w:val="center"/>
              <w:rPr>
                <w:rFonts w:ascii="Times New Roman" w:hAnsi="Times New Roman"/>
                <w:b/>
                <w:bCs/>
              </w:rPr>
            </w:pPr>
            <w:proofErr w:type="spellStart"/>
            <w:r w:rsidRPr="005C0A35">
              <w:rPr>
                <w:rFonts w:ascii="Times New Roman" w:hAnsi="Times New Roman"/>
                <w:b/>
                <w:bCs/>
              </w:rPr>
              <w:t>руб</w:t>
            </w:r>
            <w:proofErr w:type="spellEnd"/>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C91037">
            <w:pPr>
              <w:spacing w:after="0" w:line="240" w:lineRule="auto"/>
              <w:jc w:val="center"/>
              <w:rPr>
                <w:rFonts w:ascii="Times New Roman" w:hAnsi="Times New Roman"/>
                <w:b/>
                <w:bCs/>
              </w:rPr>
            </w:pPr>
            <w:r w:rsidRPr="005C0A35">
              <w:rPr>
                <w:rFonts w:ascii="Times New Roman" w:hAnsi="Times New Roman"/>
                <w:b/>
                <w:bCs/>
              </w:rPr>
              <w:t>227695,00</w:t>
            </w: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p>
        </w:tc>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b/>
                <w:bCs/>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b/>
                <w:bCs/>
              </w:rPr>
            </w:pPr>
          </w:p>
        </w:tc>
      </w:tr>
      <w:tr w:rsidR="005C0A35" w:rsidRPr="005C0A35">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jc w:val="center"/>
              <w:rPr>
                <w:rFonts w:ascii="Times New Roman" w:hAnsi="Times New Roman"/>
              </w:rPr>
            </w:pPr>
            <w:r w:rsidRPr="005C0A35">
              <w:rPr>
                <w:rFonts w:ascii="Times New Roman" w:hAnsi="Times New Roman"/>
              </w:rPr>
              <w:t>***</w:t>
            </w:r>
          </w:p>
        </w:tc>
        <w:tc>
          <w:tcPr>
            <w:tcW w:w="84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C0A35" w:rsidRPr="005C0A35" w:rsidRDefault="005C0A35" w:rsidP="005C0A35">
            <w:pPr>
              <w:spacing w:after="0" w:line="240" w:lineRule="auto"/>
              <w:rPr>
                <w:rFonts w:ascii="Times New Roman" w:hAnsi="Times New Roman"/>
              </w:rPr>
            </w:pPr>
            <w:r w:rsidRPr="005C0A35">
              <w:rPr>
                <w:rFonts w:ascii="Times New Roman" w:hAnsi="Times New Roman"/>
              </w:rPr>
              <w:t>Примечание: время на выполнение работ указано с учетом доставки специалистов на место работ,</w:t>
            </w:r>
            <w:r w:rsidR="00800F67" w:rsidRPr="005C0A35">
              <w:rPr>
                <w:rFonts w:ascii="Times New Roman" w:hAnsi="Times New Roman"/>
              </w:rPr>
              <w:t xml:space="preserve"> проведение измерений (исследований),  обработку информации, компьютерного набора и распечатки полученных данных, двойного выходного контроля, сбора подписей ответственных лиц.</w:t>
            </w:r>
          </w:p>
        </w:tc>
      </w:tr>
    </w:tbl>
    <w:p w:rsidR="005C0A35" w:rsidRPr="005C0A35" w:rsidRDefault="005C0A35" w:rsidP="005C0A35">
      <w:pPr>
        <w:spacing w:after="0" w:line="240" w:lineRule="auto"/>
        <w:rPr>
          <w:rFonts w:ascii="Times New Roman" w:hAnsi="Times New Roman"/>
        </w:rPr>
      </w:pPr>
    </w:p>
    <w:p w:rsidR="005C0A35" w:rsidRPr="005C0A35" w:rsidRDefault="005C0A35" w:rsidP="005C0A35">
      <w:pPr>
        <w:spacing w:after="0" w:line="240" w:lineRule="auto"/>
        <w:rPr>
          <w:rFonts w:ascii="Times New Roman" w:hAnsi="Times New Roman"/>
        </w:rPr>
      </w:pPr>
    </w:p>
    <w:p w:rsidR="005C0A35" w:rsidRPr="005C0A35" w:rsidRDefault="005C0A35" w:rsidP="005C0A35">
      <w:pPr>
        <w:spacing w:after="0" w:line="240" w:lineRule="auto"/>
        <w:rPr>
          <w:rFonts w:ascii="Times New Roman" w:hAnsi="Times New Roman"/>
        </w:rPr>
      </w:pPr>
    </w:p>
    <w:p w:rsidR="005C0A35" w:rsidRPr="005C0A35" w:rsidRDefault="005C0A35" w:rsidP="00B55340">
      <w:pPr>
        <w:spacing w:after="0" w:line="240" w:lineRule="auto"/>
        <w:rPr>
          <w:rFonts w:ascii="Times New Roman" w:hAnsi="Times New Roman"/>
        </w:rPr>
      </w:pPr>
    </w:p>
    <w:tbl>
      <w:tblPr>
        <w:tblW w:w="9423" w:type="dxa"/>
        <w:tblInd w:w="225" w:type="dxa"/>
        <w:tblLayout w:type="fixed"/>
        <w:tblLook w:val="0000"/>
      </w:tblPr>
      <w:tblGrid>
        <w:gridCol w:w="4923"/>
        <w:gridCol w:w="4500"/>
      </w:tblGrid>
      <w:tr w:rsidR="00800F67" w:rsidRPr="00B55340">
        <w:tc>
          <w:tcPr>
            <w:tcW w:w="4923" w:type="dxa"/>
          </w:tcPr>
          <w:p w:rsidR="00800F67" w:rsidRPr="00B55340" w:rsidRDefault="00800F67" w:rsidP="00800F67">
            <w:pPr>
              <w:spacing w:after="0" w:line="240" w:lineRule="auto"/>
              <w:jc w:val="center"/>
              <w:rPr>
                <w:rFonts w:ascii="Times New Roman" w:hAnsi="Times New Roman"/>
                <w:b/>
                <w:kern w:val="2"/>
              </w:rPr>
            </w:pPr>
            <w:r w:rsidRPr="00B55340">
              <w:rPr>
                <w:rFonts w:ascii="Times New Roman" w:hAnsi="Times New Roman"/>
                <w:b/>
              </w:rPr>
              <w:t>Заказчик:</w:t>
            </w:r>
          </w:p>
          <w:p w:rsidR="00800F67" w:rsidRPr="00B55340" w:rsidRDefault="00800F67" w:rsidP="00800F67">
            <w:pPr>
              <w:spacing w:after="0" w:line="240" w:lineRule="auto"/>
              <w:rPr>
                <w:rFonts w:ascii="Times New Roman" w:hAnsi="Times New Roman"/>
              </w:rPr>
            </w:pPr>
            <w:r w:rsidRPr="00B55340">
              <w:rPr>
                <w:rFonts w:ascii="Times New Roman" w:hAnsi="Times New Roman"/>
              </w:rPr>
              <w:t>Директор НТЖТ – филиал СГУПС</w:t>
            </w:r>
          </w:p>
          <w:p w:rsidR="00800F67" w:rsidRPr="00B55340" w:rsidRDefault="00800F67" w:rsidP="00800F67">
            <w:pPr>
              <w:spacing w:after="0" w:line="240" w:lineRule="auto"/>
              <w:rPr>
                <w:rFonts w:ascii="Times New Roman" w:hAnsi="Times New Roman"/>
              </w:rPr>
            </w:pPr>
          </w:p>
          <w:p w:rsidR="00800F67" w:rsidRPr="00B55340" w:rsidRDefault="00800F67" w:rsidP="00800F67">
            <w:pPr>
              <w:pStyle w:val="20"/>
              <w:spacing w:after="0" w:line="240" w:lineRule="auto"/>
              <w:ind w:left="0"/>
              <w:rPr>
                <w:rFonts w:ascii="Times New Roman" w:hAnsi="Times New Roman" w:cs="Times New Roman"/>
              </w:rPr>
            </w:pPr>
          </w:p>
          <w:p w:rsidR="00800F67" w:rsidRPr="00B55340" w:rsidRDefault="00800F67" w:rsidP="00800F67">
            <w:pPr>
              <w:spacing w:after="0" w:line="240" w:lineRule="auto"/>
              <w:rPr>
                <w:rFonts w:ascii="Times New Roman" w:hAnsi="Times New Roman"/>
              </w:rPr>
            </w:pPr>
            <w:r w:rsidRPr="00B55340">
              <w:rPr>
                <w:rFonts w:ascii="Times New Roman" w:hAnsi="Times New Roman"/>
              </w:rPr>
              <w:t>_______________     Ю.К. Ткачук</w:t>
            </w:r>
          </w:p>
          <w:p w:rsidR="00800F67" w:rsidRPr="00B55340" w:rsidRDefault="00800F67" w:rsidP="00800F67">
            <w:pPr>
              <w:pStyle w:val="20"/>
              <w:spacing w:after="0" w:line="240" w:lineRule="auto"/>
              <w:ind w:left="0"/>
              <w:rPr>
                <w:rFonts w:ascii="Times New Roman" w:hAnsi="Times New Roman" w:cs="Times New Roman"/>
              </w:rPr>
            </w:pPr>
            <w:r w:rsidRPr="00B55340">
              <w:rPr>
                <w:rFonts w:ascii="Times New Roman" w:hAnsi="Times New Roman" w:cs="Times New Roman"/>
                <w:kern w:val="2"/>
              </w:rPr>
              <w:t>М.П.</w:t>
            </w:r>
          </w:p>
        </w:tc>
        <w:tc>
          <w:tcPr>
            <w:tcW w:w="4500" w:type="dxa"/>
          </w:tcPr>
          <w:p w:rsidR="00800F67" w:rsidRPr="00B55340" w:rsidRDefault="00800F67" w:rsidP="00800F67">
            <w:pPr>
              <w:pStyle w:val="20"/>
              <w:spacing w:after="0" w:line="240" w:lineRule="auto"/>
              <w:ind w:left="0" w:firstLine="540"/>
              <w:jc w:val="center"/>
              <w:rPr>
                <w:rFonts w:ascii="Times New Roman" w:hAnsi="Times New Roman" w:cs="Times New Roman"/>
                <w:b/>
              </w:rPr>
            </w:pPr>
            <w:r w:rsidRPr="00B55340">
              <w:rPr>
                <w:rFonts w:ascii="Times New Roman" w:hAnsi="Times New Roman" w:cs="Times New Roman"/>
                <w:b/>
              </w:rPr>
              <w:t>Исполнитель:</w:t>
            </w:r>
          </w:p>
          <w:p w:rsidR="00800F67" w:rsidRPr="00B55340" w:rsidRDefault="00800F67" w:rsidP="00800F67">
            <w:pPr>
              <w:pStyle w:val="20"/>
              <w:spacing w:after="0" w:line="240" w:lineRule="auto"/>
              <w:ind w:left="0"/>
              <w:jc w:val="both"/>
              <w:rPr>
                <w:rFonts w:ascii="Times New Roman" w:hAnsi="Times New Roman" w:cs="Times New Roman"/>
              </w:rPr>
            </w:pPr>
            <w:r w:rsidRPr="00B55340">
              <w:rPr>
                <w:rFonts w:ascii="Times New Roman" w:hAnsi="Times New Roman" w:cs="Times New Roman"/>
              </w:rPr>
              <w:t>Директор ООО ЦЭУТ «Эксперт»</w:t>
            </w:r>
          </w:p>
          <w:p w:rsidR="00800F67" w:rsidRPr="00B55340" w:rsidRDefault="00800F67" w:rsidP="00800F67">
            <w:pPr>
              <w:spacing w:after="0" w:line="240" w:lineRule="auto"/>
              <w:rPr>
                <w:rFonts w:ascii="Times New Roman" w:hAnsi="Times New Roman"/>
              </w:rPr>
            </w:pPr>
          </w:p>
          <w:p w:rsidR="00800F67" w:rsidRPr="00B55340" w:rsidRDefault="00800F67" w:rsidP="00800F67">
            <w:pPr>
              <w:spacing w:after="0" w:line="240" w:lineRule="auto"/>
              <w:rPr>
                <w:rFonts w:ascii="Times New Roman" w:hAnsi="Times New Roman"/>
              </w:rPr>
            </w:pPr>
          </w:p>
          <w:p w:rsidR="00800F67" w:rsidRPr="00B55340" w:rsidRDefault="00800F67" w:rsidP="00800F67">
            <w:pPr>
              <w:spacing w:after="0" w:line="240" w:lineRule="auto"/>
              <w:rPr>
                <w:rFonts w:ascii="Times New Roman" w:hAnsi="Times New Roman"/>
              </w:rPr>
            </w:pPr>
            <w:r w:rsidRPr="00B55340">
              <w:rPr>
                <w:rFonts w:ascii="Times New Roman" w:hAnsi="Times New Roman"/>
              </w:rPr>
              <w:t>_______________     А.В. Зеленко</w:t>
            </w:r>
          </w:p>
          <w:p w:rsidR="00800F67" w:rsidRPr="00B55340" w:rsidRDefault="00800F67" w:rsidP="00800F67">
            <w:pPr>
              <w:pStyle w:val="20"/>
              <w:spacing w:after="0" w:line="240" w:lineRule="auto"/>
              <w:ind w:left="0"/>
              <w:jc w:val="both"/>
              <w:rPr>
                <w:rFonts w:ascii="Times New Roman" w:hAnsi="Times New Roman" w:cs="Times New Roman"/>
              </w:rPr>
            </w:pPr>
            <w:r w:rsidRPr="00B55340">
              <w:rPr>
                <w:rFonts w:ascii="Times New Roman" w:hAnsi="Times New Roman" w:cs="Times New Roman"/>
                <w:kern w:val="2"/>
              </w:rPr>
              <w:t>М.П.</w:t>
            </w:r>
          </w:p>
        </w:tc>
      </w:tr>
    </w:tbl>
    <w:p w:rsidR="005C0A35" w:rsidRPr="005C0A35" w:rsidRDefault="005C0A35" w:rsidP="00B55340">
      <w:pPr>
        <w:spacing w:after="0" w:line="240" w:lineRule="auto"/>
        <w:rPr>
          <w:rFonts w:ascii="Times New Roman" w:hAnsi="Times New Roman"/>
        </w:rPr>
      </w:pPr>
    </w:p>
    <w:sectPr w:rsidR="005C0A35" w:rsidRPr="005C0A35" w:rsidSect="00800F6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C37CE0C6"/>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462C4836"/>
    <w:multiLevelType w:val="hybridMultilevel"/>
    <w:tmpl w:val="6896E294"/>
    <w:lvl w:ilvl="0" w:tplc="C212A3EE">
      <w:start w:val="1"/>
      <w:numFmt w:val="decimal"/>
      <w:lvlText w:val="%1."/>
      <w:lvlJc w:val="left"/>
      <w:pPr>
        <w:tabs>
          <w:tab w:val="num" w:pos="-568"/>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9A11AD"/>
    <w:rsid w:val="003049CB"/>
    <w:rsid w:val="00380CF5"/>
    <w:rsid w:val="005B43B0"/>
    <w:rsid w:val="005C0A35"/>
    <w:rsid w:val="005D06AF"/>
    <w:rsid w:val="00800F67"/>
    <w:rsid w:val="00951B5D"/>
    <w:rsid w:val="009A11AD"/>
    <w:rsid w:val="009D2CFC"/>
    <w:rsid w:val="00B55340"/>
    <w:rsid w:val="00BF4A69"/>
    <w:rsid w:val="00C91037"/>
    <w:rsid w:val="00EB76DA"/>
    <w:rsid w:val="00ED0FC6"/>
    <w:rsid w:val="00F9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1AD"/>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body text"/>
    <w:basedOn w:val="a"/>
    <w:link w:val="a4"/>
    <w:semiHidden/>
    <w:rsid w:val="009A11AD"/>
    <w:pPr>
      <w:spacing w:after="120"/>
    </w:pPr>
    <w:rPr>
      <w:lang/>
    </w:rPr>
  </w:style>
  <w:style w:type="character" w:customStyle="1" w:styleId="a4">
    <w:name w:val="Основной текст Знак"/>
    <w:aliases w:val="body text Знак"/>
    <w:link w:val="a3"/>
    <w:semiHidden/>
    <w:rsid w:val="009A11AD"/>
    <w:rPr>
      <w:rFonts w:ascii="Calibri" w:hAnsi="Calibri"/>
      <w:kern w:val="1"/>
      <w:sz w:val="22"/>
      <w:szCs w:val="22"/>
      <w:lang w:eastAsia="ar-SA" w:bidi="ar-SA"/>
    </w:rPr>
  </w:style>
  <w:style w:type="paragraph" w:styleId="2">
    <w:name w:val="Body Text 2"/>
    <w:semiHidden/>
    <w:rsid w:val="009A11AD"/>
    <w:pPr>
      <w:widowControl w:val="0"/>
      <w:suppressAutoHyphens/>
      <w:spacing w:before="120" w:line="100" w:lineRule="atLeast"/>
      <w:jc w:val="both"/>
    </w:pPr>
    <w:rPr>
      <w:rFonts w:eastAsia="DejaVu Sans" w:cs="font190"/>
      <w:kern w:val="1"/>
      <w:sz w:val="24"/>
      <w:lang w:eastAsia="ar-SA"/>
    </w:rPr>
  </w:style>
  <w:style w:type="paragraph" w:styleId="20">
    <w:name w:val="Body Text Indent 2"/>
    <w:aliases w:val="Знак"/>
    <w:semiHidden/>
    <w:rsid w:val="009A11AD"/>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5">
    <w:name w:val="Title"/>
    <w:basedOn w:val="a"/>
    <w:next w:val="a6"/>
    <w:link w:val="a7"/>
    <w:qFormat/>
    <w:rsid w:val="009A11AD"/>
    <w:pPr>
      <w:keepNext/>
      <w:widowControl w:val="0"/>
      <w:spacing w:before="240" w:after="120" w:line="240" w:lineRule="auto"/>
    </w:pPr>
    <w:rPr>
      <w:rFonts w:ascii="Arial" w:eastAsia="MS Mincho" w:hAnsi="Arial"/>
      <w:sz w:val="28"/>
      <w:szCs w:val="28"/>
      <w:lang/>
    </w:rPr>
  </w:style>
  <w:style w:type="paragraph" w:styleId="a6">
    <w:name w:val="Subtitle"/>
    <w:basedOn w:val="a"/>
    <w:next w:val="a3"/>
    <w:qFormat/>
    <w:rsid w:val="009A11AD"/>
    <w:pPr>
      <w:keepNext/>
      <w:widowControl w:val="0"/>
      <w:spacing w:before="240" w:after="120" w:line="240" w:lineRule="auto"/>
      <w:jc w:val="center"/>
    </w:pPr>
    <w:rPr>
      <w:rFonts w:ascii="Arial" w:eastAsia="MS Mincho" w:hAnsi="Arial" w:cs="Tahoma"/>
      <w:i/>
      <w:iCs/>
      <w:sz w:val="28"/>
      <w:szCs w:val="28"/>
      <w:lang/>
    </w:rPr>
  </w:style>
  <w:style w:type="character" w:customStyle="1" w:styleId="a7">
    <w:name w:val="Название Знак"/>
    <w:link w:val="a5"/>
    <w:rsid w:val="009A11AD"/>
    <w:rPr>
      <w:rFonts w:ascii="Arial" w:eastAsia="MS Mincho" w:hAnsi="Arial"/>
      <w:kern w:val="1"/>
      <w:sz w:val="28"/>
      <w:szCs w:val="28"/>
      <w:lang w:bidi="ar-SA"/>
    </w:rPr>
  </w:style>
  <w:style w:type="paragraph" w:customStyle="1" w:styleId="a8">
    <w:name w:val="Содержимое таблицы"/>
    <w:basedOn w:val="a"/>
    <w:rsid w:val="009A11AD"/>
    <w:pPr>
      <w:widowControl w:val="0"/>
      <w:suppressLineNumbers/>
      <w:spacing w:after="0" w:line="240" w:lineRule="auto"/>
    </w:pPr>
    <w:rPr>
      <w:rFonts w:ascii="Times New Roman" w:eastAsia="Arial Unicode MS" w:hAnsi="Times New Roman"/>
      <w:sz w:val="24"/>
      <w:szCs w:val="24"/>
      <w:lang/>
    </w:rPr>
  </w:style>
  <w:style w:type="paragraph" w:customStyle="1" w:styleId="111">
    <w:name w:val="111"/>
    <w:basedOn w:val="a"/>
    <w:rsid w:val="009A11AD"/>
    <w:pPr>
      <w:widowControl w:val="0"/>
      <w:spacing w:after="0" w:line="240" w:lineRule="auto"/>
    </w:pPr>
    <w:rPr>
      <w:rFonts w:ascii="Arial" w:eastAsia="Arial Unicode MS" w:hAnsi="Arial"/>
      <w:sz w:val="20"/>
      <w:szCs w:val="24"/>
      <w:lang/>
    </w:rPr>
  </w:style>
  <w:style w:type="character" w:styleId="a9">
    <w:name w:val="Hyperlink"/>
    <w:basedOn w:val="a0"/>
    <w:rsid w:val="009A11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k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 38П</vt:lpstr>
    </vt:vector>
  </TitlesOfParts>
  <Company>НТЖТ - филиал СГУПС</Company>
  <LinksUpToDate>false</LinksUpToDate>
  <CharactersWithSpaces>14973</CharactersWithSpaces>
  <SharedDoc>false</SharedDoc>
  <HLinks>
    <vt:vector size="6" baseType="variant">
      <vt:variant>
        <vt:i4>6160488</vt:i4>
      </vt:variant>
      <vt:variant>
        <vt:i4>0</vt:i4>
      </vt:variant>
      <vt:variant>
        <vt:i4>0</vt:i4>
      </vt:variant>
      <vt:variant>
        <vt:i4>5</vt:i4>
      </vt:variant>
      <vt:variant>
        <vt:lpwstr>mailto:Exkem@mail.ru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38П</dc:title>
  <dc:subject/>
  <dc:creator>zolochevskaya</dc:creator>
  <cp:keywords/>
  <dc:description/>
  <cp:lastModifiedBy>user#</cp:lastModifiedBy>
  <cp:revision>2</cp:revision>
  <dcterms:created xsi:type="dcterms:W3CDTF">2011-07-25T06:21:00Z</dcterms:created>
  <dcterms:modified xsi:type="dcterms:W3CDTF">2011-07-25T06:21:00Z</dcterms:modified>
</cp:coreProperties>
</file>