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A0" w:rsidRPr="00B768A0" w:rsidRDefault="00B768A0" w:rsidP="00B768A0">
      <w:pPr>
        <w:keepNext/>
        <w:widowControl w:val="0"/>
        <w:suppressAutoHyphens/>
        <w:spacing w:after="0" w:line="240" w:lineRule="auto"/>
        <w:ind w:left="284"/>
        <w:jc w:val="center"/>
        <w:rPr>
          <w:rFonts w:ascii="Times New Roman" w:eastAsia="MS Mincho" w:hAnsi="Times New Roman" w:cs="Times New Roman"/>
          <w:b/>
          <w:kern w:val="1"/>
          <w:lang w:val="x-none"/>
        </w:rPr>
      </w:pPr>
      <w:r w:rsidRPr="00B768A0">
        <w:rPr>
          <w:rFonts w:ascii="Times New Roman" w:eastAsia="MS Mincho" w:hAnsi="Times New Roman" w:cs="Times New Roman"/>
          <w:b/>
          <w:kern w:val="1"/>
          <w:lang w:val="x-none"/>
        </w:rPr>
        <w:t>ДОГОВОР № ___</w:t>
      </w:r>
    </w:p>
    <w:p w:rsidR="00B768A0" w:rsidRPr="00B768A0" w:rsidRDefault="00B768A0" w:rsidP="00B768A0">
      <w:pPr>
        <w:keepNext/>
        <w:widowControl w:val="0"/>
        <w:suppressAutoHyphens/>
        <w:spacing w:after="0" w:line="240" w:lineRule="auto"/>
        <w:ind w:left="284"/>
        <w:jc w:val="center"/>
        <w:rPr>
          <w:rFonts w:ascii="Times New Roman" w:eastAsia="MS Mincho" w:hAnsi="Times New Roman" w:cs="Times New Roman"/>
          <w:kern w:val="1"/>
          <w:lang w:val="x-none"/>
        </w:rPr>
      </w:pPr>
      <w:r w:rsidRPr="00B768A0">
        <w:rPr>
          <w:rFonts w:ascii="Times New Roman" w:eastAsia="MS Mincho" w:hAnsi="Times New Roman" w:cs="Times New Roman"/>
          <w:kern w:val="1"/>
          <w:lang w:val="x-none"/>
        </w:rPr>
        <w:t>на выполнение подрядных работ</w:t>
      </w:r>
    </w:p>
    <w:p w:rsidR="00B768A0" w:rsidRPr="00B768A0" w:rsidRDefault="00B768A0" w:rsidP="00B768A0">
      <w:pPr>
        <w:suppressAutoHyphens/>
        <w:spacing w:after="0" w:line="240" w:lineRule="auto"/>
        <w:ind w:left="284"/>
        <w:jc w:val="center"/>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 xml:space="preserve">       г. Томск                                                                             «___»  __________ </w:t>
      </w:r>
      <w:smartTag w:uri="urn:schemas-microsoft-com:office:smarttags" w:element="metricconverter">
        <w:smartTagPr>
          <w:attr w:name="ProductID" w:val="2011 г"/>
        </w:smartTagPr>
        <w:r w:rsidRPr="00B768A0">
          <w:rPr>
            <w:rFonts w:ascii="Times New Roman" w:eastAsia="Times New Roman" w:hAnsi="Times New Roman" w:cs="Times New Roman"/>
            <w:kern w:val="1"/>
            <w:lang w:eastAsia="ar-SA"/>
          </w:rPr>
          <w:t>2011 г</w:t>
        </w:r>
      </w:smartTag>
      <w:r w:rsidRPr="00B768A0">
        <w:rPr>
          <w:rFonts w:ascii="Times New Roman" w:eastAsia="Times New Roman" w:hAnsi="Times New Roman" w:cs="Times New Roman"/>
          <w:kern w:val="1"/>
          <w:lang w:eastAsia="ar-SA"/>
        </w:rPr>
        <w:t>.</w:t>
      </w:r>
    </w:p>
    <w:p w:rsidR="00B768A0" w:rsidRPr="00B768A0" w:rsidRDefault="00B768A0" w:rsidP="00B768A0">
      <w:pPr>
        <w:suppressAutoHyphens/>
        <w:spacing w:after="0" w:line="240" w:lineRule="auto"/>
        <w:ind w:left="284" w:firstLine="540"/>
        <w:jc w:val="both"/>
        <w:rPr>
          <w:rFonts w:ascii="Times New Roman" w:eastAsia="Times New Roman" w:hAnsi="Times New Roman" w:cs="Times New Roman"/>
          <w:kern w:val="1"/>
          <w:lang w:val="x-none" w:eastAsia="ar-SA"/>
        </w:rPr>
      </w:pPr>
      <w:proofErr w:type="gramStart"/>
      <w:r w:rsidRPr="00B768A0">
        <w:rPr>
          <w:rFonts w:ascii="Times New Roman" w:eastAsia="Times New Roman" w:hAnsi="Times New Roman" w:cs="Times New Roman"/>
          <w:b/>
          <w:kern w:val="1"/>
          <w:lang w:eastAsia="ar-SA"/>
        </w:rPr>
        <w:t>Федеральное государственное бюджетное</w:t>
      </w:r>
      <w:r w:rsidRPr="00B768A0">
        <w:rPr>
          <w:rFonts w:ascii="Times New Roman" w:eastAsia="Times New Roman" w:hAnsi="Times New Roman" w:cs="Times New Roman"/>
          <w:b/>
          <w:kern w:val="1"/>
          <w:lang w:val="x-none" w:eastAsia="ar-SA"/>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768A0">
        <w:rPr>
          <w:rFonts w:ascii="Times New Roman" w:eastAsia="Times New Roman" w:hAnsi="Times New Roman" w:cs="Times New Roman"/>
          <w:kern w:val="1"/>
          <w:lang w:val="x-none" w:eastAsia="ar-SA"/>
        </w:rPr>
        <w:t xml:space="preserve">), именуемое в дальнейшем Заказчик, в лице директора ТТЖТ – филиала СГУПС Сорокиной Людмилы Викторовна, действующей на основании </w:t>
      </w:r>
      <w:r>
        <w:rPr>
          <w:rFonts w:ascii="Times New Roman" w:eastAsia="Times New Roman" w:hAnsi="Times New Roman" w:cs="Times New Roman"/>
          <w:kern w:val="1"/>
          <w:lang w:val="x-none" w:eastAsia="ar-SA"/>
        </w:rPr>
        <w:t>доверенности №</w:t>
      </w:r>
      <w:r>
        <w:rPr>
          <w:rFonts w:ascii="Times New Roman" w:eastAsia="Times New Roman" w:hAnsi="Times New Roman" w:cs="Times New Roman"/>
          <w:kern w:val="1"/>
          <w:lang w:eastAsia="ar-SA"/>
        </w:rPr>
        <w:t>61 от 01.09.2011г.</w:t>
      </w:r>
      <w:r w:rsidRPr="00B768A0">
        <w:rPr>
          <w:rFonts w:ascii="Times New Roman" w:eastAsia="Times New Roman" w:hAnsi="Times New Roman" w:cs="Times New Roman"/>
          <w:kern w:val="1"/>
          <w:lang w:val="x-none" w:eastAsia="ar-SA"/>
        </w:rPr>
        <w:t>, с одной ст</w:t>
      </w:r>
      <w:r w:rsidR="00BC6798">
        <w:rPr>
          <w:rFonts w:ascii="Times New Roman" w:eastAsia="Times New Roman" w:hAnsi="Times New Roman" w:cs="Times New Roman"/>
          <w:kern w:val="1"/>
          <w:lang w:val="x-none" w:eastAsia="ar-SA"/>
        </w:rPr>
        <w:t xml:space="preserve">ороны, и </w:t>
      </w:r>
      <w:r w:rsidR="00BC6798">
        <w:rPr>
          <w:rFonts w:ascii="Times New Roman" w:eastAsia="Times New Roman" w:hAnsi="Times New Roman" w:cs="Times New Roman"/>
          <w:kern w:val="1"/>
          <w:lang w:eastAsia="ar-SA"/>
        </w:rPr>
        <w:t xml:space="preserve"> </w:t>
      </w:r>
      <w:r w:rsidR="00BC6798">
        <w:rPr>
          <w:rFonts w:ascii="Times New Roman" w:eastAsia="Times New Roman" w:hAnsi="Times New Roman" w:cs="Times New Roman"/>
          <w:b/>
          <w:kern w:val="1"/>
          <w:lang w:eastAsia="ar-SA"/>
        </w:rPr>
        <w:t>Общество с ограниченной ответственностью «Сигнал»</w:t>
      </w:r>
      <w:r w:rsidRPr="00B768A0">
        <w:rPr>
          <w:rFonts w:ascii="Times New Roman" w:eastAsia="Times New Roman" w:hAnsi="Times New Roman" w:cs="Times New Roman"/>
          <w:b/>
          <w:kern w:val="1"/>
          <w:lang w:val="x-none" w:eastAsia="ar-SA"/>
        </w:rPr>
        <w:t>,</w:t>
      </w:r>
      <w:r w:rsidRPr="00B768A0">
        <w:rPr>
          <w:rFonts w:ascii="Times New Roman" w:eastAsia="Times New Roman" w:hAnsi="Times New Roman" w:cs="Times New Roman"/>
          <w:kern w:val="1"/>
          <w:lang w:val="x-none" w:eastAsia="ar-SA"/>
        </w:rPr>
        <w:t xml:space="preserve">  именуемый в дальнейшем Поставщ</w:t>
      </w:r>
      <w:r w:rsidR="00BC6798">
        <w:rPr>
          <w:rFonts w:ascii="Times New Roman" w:eastAsia="Times New Roman" w:hAnsi="Times New Roman" w:cs="Times New Roman"/>
          <w:kern w:val="1"/>
          <w:lang w:val="x-none" w:eastAsia="ar-SA"/>
        </w:rPr>
        <w:t xml:space="preserve">ик, в лице </w:t>
      </w:r>
      <w:r w:rsidR="00BC6798">
        <w:rPr>
          <w:rFonts w:ascii="Times New Roman" w:eastAsia="Times New Roman" w:hAnsi="Times New Roman" w:cs="Times New Roman"/>
          <w:kern w:val="1"/>
          <w:lang w:eastAsia="ar-SA"/>
        </w:rPr>
        <w:t>директора Артюшина Рудольфа Александровича</w:t>
      </w:r>
      <w:r w:rsidRPr="00B768A0">
        <w:rPr>
          <w:rFonts w:ascii="Times New Roman" w:eastAsia="Times New Roman" w:hAnsi="Times New Roman" w:cs="Times New Roman"/>
          <w:kern w:val="1"/>
          <w:lang w:val="x-none" w:eastAsia="ar-SA"/>
        </w:rPr>
        <w:t>,  дейст</w:t>
      </w:r>
      <w:r w:rsidR="00BC6798">
        <w:rPr>
          <w:rFonts w:ascii="Times New Roman" w:eastAsia="Times New Roman" w:hAnsi="Times New Roman" w:cs="Times New Roman"/>
          <w:kern w:val="1"/>
          <w:lang w:val="x-none" w:eastAsia="ar-SA"/>
        </w:rPr>
        <w:t xml:space="preserve">вующего  на основании </w:t>
      </w:r>
      <w:r w:rsidR="00BC6798">
        <w:rPr>
          <w:rFonts w:ascii="Times New Roman" w:eastAsia="Times New Roman" w:hAnsi="Times New Roman" w:cs="Times New Roman"/>
          <w:kern w:val="1"/>
          <w:lang w:eastAsia="ar-SA"/>
        </w:rPr>
        <w:t xml:space="preserve"> Устава</w:t>
      </w:r>
      <w:r w:rsidRPr="00B768A0">
        <w:rPr>
          <w:rFonts w:ascii="Times New Roman" w:eastAsia="Times New Roman" w:hAnsi="Times New Roman" w:cs="Times New Roman"/>
          <w:kern w:val="1"/>
          <w:lang w:val="x-none" w:eastAsia="ar-SA"/>
        </w:rPr>
        <w:t>, с другой</w:t>
      </w:r>
      <w:proofErr w:type="gramEnd"/>
      <w:r w:rsidRPr="00B768A0">
        <w:rPr>
          <w:rFonts w:ascii="Times New Roman" w:eastAsia="Times New Roman" w:hAnsi="Times New Roman" w:cs="Times New Roman"/>
          <w:kern w:val="1"/>
          <w:lang w:val="x-none" w:eastAsia="ar-SA"/>
        </w:rPr>
        <w:t xml:space="preserve"> стороны,  в результате размещения заказа в соответствии с Федеральным законом от 21.07.2005г. № 94-ФЗ  путем проведения открытого аукциона в элек</w:t>
      </w:r>
      <w:r w:rsidR="00BC6798">
        <w:rPr>
          <w:rFonts w:ascii="Times New Roman" w:eastAsia="Times New Roman" w:hAnsi="Times New Roman" w:cs="Times New Roman"/>
          <w:kern w:val="1"/>
          <w:lang w:val="x-none" w:eastAsia="ar-SA"/>
        </w:rPr>
        <w:t xml:space="preserve">тронной форме № </w:t>
      </w:r>
      <w:r w:rsidR="00BC6798">
        <w:rPr>
          <w:rFonts w:ascii="Times New Roman" w:eastAsia="Times New Roman" w:hAnsi="Times New Roman" w:cs="Times New Roman"/>
          <w:kern w:val="1"/>
          <w:lang w:eastAsia="ar-SA"/>
        </w:rPr>
        <w:t>ЭА-84/ 03511000001711000248</w:t>
      </w:r>
      <w:r w:rsidRPr="00B768A0">
        <w:rPr>
          <w:rFonts w:ascii="Times New Roman" w:eastAsia="Times New Roman" w:hAnsi="Times New Roman" w:cs="Times New Roman"/>
          <w:kern w:val="1"/>
          <w:lang w:val="x-none" w:eastAsia="ar-SA"/>
        </w:rPr>
        <w:t>, на основании протокола подведения итогов открытого аукцио</w:t>
      </w:r>
      <w:r w:rsidR="00BC6798">
        <w:rPr>
          <w:rFonts w:ascii="Times New Roman" w:eastAsia="Times New Roman" w:hAnsi="Times New Roman" w:cs="Times New Roman"/>
          <w:kern w:val="1"/>
          <w:lang w:val="x-none" w:eastAsia="ar-SA"/>
        </w:rPr>
        <w:t>на в электронной форме №</w:t>
      </w:r>
      <w:r w:rsidR="00BC6798">
        <w:rPr>
          <w:rFonts w:ascii="Times New Roman" w:eastAsia="Times New Roman" w:hAnsi="Times New Roman" w:cs="Times New Roman"/>
          <w:kern w:val="1"/>
          <w:lang w:eastAsia="ar-SA"/>
        </w:rPr>
        <w:t>2 от 30.09.2011г.</w:t>
      </w:r>
      <w:r w:rsidRPr="00B768A0">
        <w:rPr>
          <w:rFonts w:ascii="Times New Roman" w:eastAsia="Times New Roman" w:hAnsi="Times New Roman" w:cs="Times New Roman"/>
          <w:kern w:val="1"/>
          <w:lang w:val="x-none" w:eastAsia="ar-SA"/>
        </w:rPr>
        <w:t>,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w:t>
      </w:r>
    </w:p>
    <w:p w:rsidR="00B768A0" w:rsidRPr="00B768A0" w:rsidRDefault="00B768A0" w:rsidP="00B768A0">
      <w:pPr>
        <w:shd w:val="clear" w:color="auto" w:fill="FFFFFF"/>
        <w:spacing w:after="0" w:line="240" w:lineRule="auto"/>
        <w:ind w:left="284" w:firstLine="181"/>
        <w:jc w:val="both"/>
        <w:rPr>
          <w:rFonts w:ascii="Times New Roman" w:eastAsia="Times New Roman" w:hAnsi="Times New Roman" w:cs="Times New Roman"/>
          <w:color w:val="000000"/>
          <w:spacing w:val="-4"/>
          <w:lang w:eastAsia="ru-RU"/>
        </w:rPr>
      </w:pPr>
    </w:p>
    <w:p w:rsidR="00B768A0" w:rsidRPr="00B768A0" w:rsidRDefault="00B768A0" w:rsidP="00B768A0">
      <w:pPr>
        <w:shd w:val="clear" w:color="auto" w:fill="FFFFFF"/>
        <w:suppressAutoHyphens/>
        <w:spacing w:after="0" w:line="240" w:lineRule="auto"/>
        <w:ind w:left="284" w:right="57"/>
        <w:jc w:val="center"/>
        <w:rPr>
          <w:rFonts w:ascii="Times New Roman" w:eastAsia="Times New Roman" w:hAnsi="Times New Roman" w:cs="Times New Roman"/>
          <w:kern w:val="1"/>
          <w:lang w:eastAsia="ar-SA"/>
        </w:rPr>
      </w:pPr>
      <w:r w:rsidRPr="00B768A0">
        <w:rPr>
          <w:rFonts w:ascii="Times New Roman" w:eastAsia="Times New Roman" w:hAnsi="Times New Roman" w:cs="Times New Roman"/>
          <w:b/>
          <w:color w:val="000000"/>
          <w:spacing w:val="2"/>
          <w:kern w:val="1"/>
          <w:lang w:eastAsia="ar-SA"/>
        </w:rPr>
        <w:t>1. ПРЕДМЕТ ДОГОВОРА</w:t>
      </w:r>
    </w:p>
    <w:p w:rsidR="00B768A0" w:rsidRPr="00B768A0" w:rsidRDefault="00B768A0" w:rsidP="00B768A0">
      <w:pPr>
        <w:shd w:val="clear" w:color="auto" w:fill="FFFFFF"/>
        <w:spacing w:after="0" w:line="240" w:lineRule="auto"/>
        <w:ind w:left="284" w:firstLine="540"/>
        <w:jc w:val="both"/>
        <w:rPr>
          <w:rFonts w:ascii="Times New Roman" w:eastAsia="Times New Roman" w:hAnsi="Times New Roman" w:cs="Times New Roman"/>
          <w:color w:val="000000"/>
          <w:spacing w:val="-4"/>
          <w:lang w:eastAsia="ru-RU"/>
        </w:rPr>
      </w:pPr>
      <w:r w:rsidRPr="00B768A0">
        <w:rPr>
          <w:rFonts w:ascii="Times New Roman" w:eastAsia="Times New Roman" w:hAnsi="Times New Roman" w:cs="Times New Roman"/>
          <w:color w:val="000000"/>
          <w:spacing w:val="-2"/>
          <w:lang w:eastAsia="ru-RU"/>
        </w:rPr>
        <w:t xml:space="preserve">1.1.«Подрядчик» обязуется по заданию «Заказчика» выполнить из своих </w:t>
      </w:r>
      <w:r w:rsidRPr="00B768A0">
        <w:rPr>
          <w:rFonts w:ascii="Times New Roman" w:eastAsia="Times New Roman" w:hAnsi="Times New Roman" w:cs="Times New Roman"/>
          <w:color w:val="000000"/>
          <w:spacing w:val="-5"/>
          <w:lang w:eastAsia="ru-RU"/>
        </w:rPr>
        <w:t xml:space="preserve">материалов, своими </w:t>
      </w:r>
      <w:proofErr w:type="gramStart"/>
      <w:r w:rsidRPr="00B768A0">
        <w:rPr>
          <w:rFonts w:ascii="Times New Roman" w:eastAsia="Times New Roman" w:hAnsi="Times New Roman" w:cs="Times New Roman"/>
          <w:color w:val="000000"/>
          <w:spacing w:val="-5"/>
          <w:lang w:val="en-US" w:eastAsia="ru-RU"/>
        </w:rPr>
        <w:t>c</w:t>
      </w:r>
      <w:proofErr w:type="gramEnd"/>
      <w:r w:rsidRPr="00B768A0">
        <w:rPr>
          <w:rFonts w:ascii="Times New Roman" w:eastAsia="Times New Roman" w:hAnsi="Times New Roman" w:cs="Times New Roman"/>
          <w:color w:val="000000"/>
          <w:spacing w:val="-5"/>
          <w:lang w:eastAsia="ru-RU"/>
        </w:rPr>
        <w:t xml:space="preserve">илами и средствами  </w:t>
      </w:r>
      <w:r w:rsidRPr="00B768A0">
        <w:rPr>
          <w:rFonts w:ascii="Times New Roman" w:eastAsia="Times New Roman" w:hAnsi="Times New Roman" w:cs="Times New Roman"/>
          <w:b/>
          <w:color w:val="000000"/>
          <w:spacing w:val="-5"/>
          <w:lang w:eastAsia="ru-RU"/>
        </w:rPr>
        <w:t xml:space="preserve">работы по </w:t>
      </w:r>
      <w:r w:rsidRPr="00B768A0">
        <w:rPr>
          <w:rFonts w:ascii="Times New Roman" w:eastAsia="Times New Roman" w:hAnsi="Times New Roman" w:cs="Times New Roman"/>
          <w:b/>
          <w:kern w:val="1"/>
          <w:lang w:eastAsia="ar-SA"/>
        </w:rPr>
        <w:t xml:space="preserve">демонтажу, монтажу и наладке оборудования системы пожарной сигнализации объектов </w:t>
      </w:r>
      <w:r w:rsidRPr="00B768A0">
        <w:rPr>
          <w:rFonts w:ascii="Times New Roman" w:eastAsia="Times New Roman" w:hAnsi="Times New Roman" w:cs="Times New Roman"/>
          <w:kern w:val="1"/>
          <w:lang w:eastAsia="ar-SA"/>
        </w:rPr>
        <w:t>Заказчика</w:t>
      </w:r>
      <w:r w:rsidRPr="00B768A0">
        <w:rPr>
          <w:rFonts w:ascii="Times New Roman" w:eastAsia="Times New Roman" w:hAnsi="Times New Roman" w:cs="Times New Roman"/>
          <w:color w:val="000000"/>
          <w:spacing w:val="-5"/>
          <w:lang w:eastAsia="ru-RU"/>
        </w:rPr>
        <w:t>, а «Заказчик» принять эти работы и оплатить их стоимость.</w:t>
      </w:r>
    </w:p>
    <w:p w:rsidR="00B768A0" w:rsidRPr="00B768A0" w:rsidRDefault="00B768A0" w:rsidP="00B768A0">
      <w:pPr>
        <w:shd w:val="clear" w:color="auto" w:fill="FFFFFF"/>
        <w:tabs>
          <w:tab w:val="num" w:pos="180"/>
        </w:tabs>
        <w:spacing w:after="0" w:line="240" w:lineRule="auto"/>
        <w:ind w:left="284" w:firstLine="540"/>
        <w:jc w:val="both"/>
        <w:rPr>
          <w:rFonts w:ascii="Times New Roman" w:eastAsia="Times New Roman" w:hAnsi="Times New Roman" w:cs="Times New Roman"/>
          <w:bCs/>
          <w:lang w:eastAsia="ru-RU"/>
        </w:rPr>
      </w:pPr>
      <w:r w:rsidRPr="00B768A0">
        <w:rPr>
          <w:rFonts w:ascii="Times New Roman" w:eastAsia="Times New Roman" w:hAnsi="Times New Roman" w:cs="Times New Roman"/>
          <w:lang w:eastAsia="ru-RU"/>
        </w:rPr>
        <w:t xml:space="preserve">1.2.«Подрядчик» выполняет работы </w:t>
      </w:r>
      <w:r w:rsidRPr="00B768A0">
        <w:rPr>
          <w:rFonts w:ascii="Times New Roman" w:eastAsia="Times New Roman" w:hAnsi="Times New Roman" w:cs="Times New Roman"/>
          <w:color w:val="000000"/>
          <w:spacing w:val="-5"/>
          <w:lang w:eastAsia="ru-RU"/>
        </w:rPr>
        <w:t xml:space="preserve">по </w:t>
      </w:r>
      <w:r w:rsidRPr="00B768A0">
        <w:rPr>
          <w:rFonts w:ascii="Times New Roman" w:eastAsia="Times New Roman" w:hAnsi="Times New Roman" w:cs="Times New Roman"/>
          <w:kern w:val="1"/>
          <w:lang w:eastAsia="ar-SA"/>
        </w:rPr>
        <w:t>демонтажу, монтажу и наладке оборудования системы пожарной сигнализации</w:t>
      </w:r>
      <w:r w:rsidRPr="00B768A0">
        <w:rPr>
          <w:rFonts w:ascii="Calibri" w:eastAsia="Times New Roman" w:hAnsi="Calibri" w:cs="Times New Roman"/>
          <w:kern w:val="1"/>
          <w:lang w:eastAsia="ar-SA"/>
        </w:rPr>
        <w:t xml:space="preserve"> </w:t>
      </w:r>
      <w:r w:rsidRPr="00B768A0">
        <w:rPr>
          <w:rFonts w:ascii="Times New Roman" w:eastAsia="Times New Roman" w:hAnsi="Times New Roman" w:cs="Times New Roman"/>
          <w:kern w:val="1"/>
          <w:lang w:eastAsia="ar-SA"/>
        </w:rPr>
        <w:t>объектов</w:t>
      </w:r>
      <w:r w:rsidRPr="00B768A0">
        <w:rPr>
          <w:rFonts w:ascii="Times New Roman" w:eastAsia="Times New Roman" w:hAnsi="Times New Roman" w:cs="Times New Roman"/>
          <w:lang w:eastAsia="ru-RU"/>
        </w:rPr>
        <w:t xml:space="preserve"> Заказчика, расположенных по адресу: г. Томск, пер. Переездный, д.1, указанных в техническом задании,</w:t>
      </w:r>
      <w:r w:rsidRPr="00B768A0">
        <w:rPr>
          <w:rFonts w:ascii="Times New Roman" w:eastAsia="Times New Roman" w:hAnsi="Times New Roman" w:cs="Times New Roman"/>
          <w:bCs/>
          <w:lang w:eastAsia="ru-RU"/>
        </w:rPr>
        <w:t xml:space="preserve"> производимые в соответствии с техническим заданием и ведомостью объемов работ (приложение №1 к договору).</w:t>
      </w:r>
    </w:p>
    <w:p w:rsidR="00B768A0" w:rsidRPr="00B768A0" w:rsidRDefault="00B768A0" w:rsidP="00B768A0">
      <w:pPr>
        <w:shd w:val="clear" w:color="auto" w:fill="FFFFFF"/>
        <w:tabs>
          <w:tab w:val="num" w:pos="180"/>
        </w:tabs>
        <w:spacing w:after="0" w:line="240" w:lineRule="auto"/>
        <w:ind w:left="284" w:firstLine="540"/>
        <w:jc w:val="both"/>
        <w:rPr>
          <w:rFonts w:ascii="Times New Roman" w:eastAsia="Times New Roman" w:hAnsi="Times New Roman" w:cs="Times New Roman"/>
          <w:bCs/>
          <w:lang w:eastAsia="ru-RU"/>
        </w:rPr>
      </w:pPr>
      <w:r w:rsidRPr="00B768A0">
        <w:rPr>
          <w:rFonts w:ascii="Times New Roman" w:eastAsia="Times New Roman" w:hAnsi="Times New Roman" w:cs="Times New Roman"/>
          <w:bCs/>
          <w:lang w:eastAsia="ru-RU"/>
        </w:rPr>
        <w:t>1.3. Подрядные работы выполняются для нужд</w:t>
      </w:r>
      <w:r w:rsidRPr="00B768A0">
        <w:rPr>
          <w:rFonts w:ascii="Times New Roman" w:eastAsia="Times New Roman" w:hAnsi="Times New Roman" w:cs="Times New Roman"/>
          <w:kern w:val="1"/>
          <w:lang w:eastAsia="ar-SA"/>
        </w:rPr>
        <w:t xml:space="preserve"> Томского техникума железнодорожного транспорта (ТТЖТ) – филиала СГУПС.</w:t>
      </w:r>
    </w:p>
    <w:p w:rsidR="00B768A0" w:rsidRPr="00B768A0" w:rsidRDefault="00B768A0" w:rsidP="00B768A0">
      <w:pPr>
        <w:shd w:val="clear" w:color="auto" w:fill="FFFFFF"/>
        <w:tabs>
          <w:tab w:val="num" w:pos="180"/>
        </w:tabs>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 xml:space="preserve">1.4. Перечень, объем, характеристика и стоимость работ предусмотрены локально-сметным расчетом (Приложение № 2), который составляется  в соответствии с техническим заданием и ведомостью объемов работ «Заказчика». </w:t>
      </w:r>
    </w:p>
    <w:p w:rsidR="00B768A0" w:rsidRPr="00B768A0" w:rsidRDefault="00B768A0" w:rsidP="00B768A0">
      <w:pPr>
        <w:shd w:val="clear" w:color="auto" w:fill="FFFFFF"/>
        <w:suppressAutoHyphens/>
        <w:spacing w:after="0" w:line="240" w:lineRule="auto"/>
        <w:ind w:left="284" w:right="43" w:firstLine="540"/>
        <w:jc w:val="both"/>
        <w:rPr>
          <w:rFonts w:ascii="Times New Roman" w:eastAsia="Times New Roman" w:hAnsi="Times New Roman" w:cs="Times New Roman"/>
          <w:color w:val="000000"/>
          <w:spacing w:val="-4"/>
          <w:kern w:val="1"/>
          <w:lang w:eastAsia="ar-SA"/>
        </w:rPr>
      </w:pPr>
      <w:r w:rsidRPr="00B768A0">
        <w:rPr>
          <w:rFonts w:ascii="Times New Roman" w:eastAsia="Times New Roman" w:hAnsi="Times New Roman" w:cs="Times New Roman"/>
          <w:spacing w:val="-4"/>
          <w:lang w:eastAsia="ru-RU"/>
        </w:rPr>
        <w:t xml:space="preserve">1.5. </w:t>
      </w:r>
      <w:r w:rsidRPr="00B768A0">
        <w:rPr>
          <w:rFonts w:ascii="Times New Roman" w:eastAsia="Times New Roman" w:hAnsi="Times New Roman" w:cs="Times New Roman"/>
          <w:lang w:eastAsia="ru-RU"/>
        </w:rPr>
        <w:t>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B768A0" w:rsidRPr="00B768A0" w:rsidRDefault="00B768A0" w:rsidP="00B768A0">
      <w:pPr>
        <w:shd w:val="clear" w:color="auto" w:fill="FFFFFF"/>
        <w:tabs>
          <w:tab w:val="num" w:pos="180"/>
        </w:tabs>
        <w:spacing w:after="0" w:line="240" w:lineRule="auto"/>
        <w:ind w:left="284" w:right="36"/>
        <w:jc w:val="both"/>
        <w:rPr>
          <w:rFonts w:ascii="Times New Roman" w:eastAsia="Times New Roman" w:hAnsi="Times New Roman" w:cs="Times New Roman"/>
          <w:spacing w:val="-4"/>
          <w:lang w:eastAsia="ru-RU"/>
        </w:rPr>
      </w:pPr>
      <w:r w:rsidRPr="00B768A0">
        <w:rPr>
          <w:rFonts w:ascii="Times New Roman" w:eastAsia="Times New Roman" w:hAnsi="Times New Roman" w:cs="Times New Roman"/>
          <w:b/>
          <w:color w:val="000000"/>
          <w:spacing w:val="-6"/>
          <w:lang w:eastAsia="ru-RU"/>
        </w:rPr>
        <w:t xml:space="preserve">       </w:t>
      </w:r>
    </w:p>
    <w:p w:rsidR="00B768A0" w:rsidRPr="00B768A0" w:rsidRDefault="00B768A0" w:rsidP="00B768A0">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B768A0">
        <w:rPr>
          <w:rFonts w:ascii="Times New Roman" w:eastAsia="Times New Roman" w:hAnsi="Times New Roman" w:cs="Times New Roman"/>
          <w:b/>
          <w:color w:val="000000"/>
          <w:spacing w:val="-6"/>
          <w:kern w:val="1"/>
          <w:lang w:eastAsia="ar-SA"/>
        </w:rPr>
        <w:t>2. ЦЕНА ДОГОВОРА</w:t>
      </w:r>
    </w:p>
    <w:p w:rsidR="00B768A0" w:rsidRPr="00B768A0" w:rsidRDefault="00B768A0" w:rsidP="00B768A0">
      <w:pPr>
        <w:shd w:val="clear" w:color="auto" w:fill="FFFFFF"/>
        <w:suppressAutoHyphens/>
        <w:spacing w:after="0" w:line="240" w:lineRule="auto"/>
        <w:ind w:right="36" w:firstLine="540"/>
        <w:jc w:val="both"/>
        <w:rPr>
          <w:rFonts w:ascii="Times New Roman" w:eastAsia="Times New Roman" w:hAnsi="Times New Roman" w:cs="Times New Roman"/>
          <w:color w:val="000000"/>
          <w:spacing w:val="-4"/>
          <w:kern w:val="1"/>
          <w:lang w:eastAsia="ar-SA"/>
        </w:rPr>
      </w:pPr>
      <w:r w:rsidRPr="00B768A0">
        <w:rPr>
          <w:rFonts w:ascii="Times New Roman" w:eastAsia="Times New Roman" w:hAnsi="Times New Roman" w:cs="Times New Roman"/>
          <w:color w:val="000000"/>
          <w:spacing w:val="3"/>
          <w:kern w:val="1"/>
          <w:lang w:eastAsia="ar-SA"/>
        </w:rPr>
        <w:t>2.1. Цена настоящего договора определяется общей стоимостью работ, выполняемых по настоящему догов</w:t>
      </w:r>
      <w:r w:rsidR="0050040E">
        <w:rPr>
          <w:rFonts w:ascii="Times New Roman" w:eastAsia="Times New Roman" w:hAnsi="Times New Roman" w:cs="Times New Roman"/>
          <w:color w:val="000000"/>
          <w:spacing w:val="3"/>
          <w:kern w:val="1"/>
          <w:lang w:eastAsia="ar-SA"/>
        </w:rPr>
        <w:t>ору, и составляет 522 506,60 рублей (пятьсот двадцать две тысячи пятьсот шесть рублей 60 копеек</w:t>
      </w:r>
      <w:r w:rsidRPr="00B768A0">
        <w:rPr>
          <w:rFonts w:ascii="Times New Roman" w:eastAsia="Times New Roman" w:hAnsi="Times New Roman" w:cs="Times New Roman"/>
          <w:color w:val="000000"/>
          <w:spacing w:val="3"/>
          <w:kern w:val="1"/>
          <w:lang w:eastAsia="ar-SA"/>
        </w:rPr>
        <w:t xml:space="preserve">), </w:t>
      </w:r>
      <w:r w:rsidRPr="00B768A0">
        <w:rPr>
          <w:rFonts w:ascii="Times New Roman" w:eastAsia="Times New Roman" w:hAnsi="Times New Roman" w:cs="Times New Roman"/>
          <w:color w:val="000000"/>
          <w:spacing w:val="-4"/>
          <w:kern w:val="1"/>
          <w:lang w:eastAsia="ar-SA"/>
        </w:rPr>
        <w:t>в том числе НДС.</w:t>
      </w:r>
    </w:p>
    <w:p w:rsidR="00B768A0" w:rsidRPr="00B768A0" w:rsidRDefault="00B768A0" w:rsidP="00B768A0">
      <w:pPr>
        <w:shd w:val="clear" w:color="auto" w:fill="FFFFFF"/>
        <w:suppressAutoHyphens/>
        <w:spacing w:after="0" w:line="240" w:lineRule="auto"/>
        <w:ind w:firstLine="539"/>
        <w:jc w:val="both"/>
        <w:rPr>
          <w:rFonts w:ascii="Times New Roman" w:eastAsia="Times New Roman" w:hAnsi="Times New Roman" w:cs="Times New Roman"/>
          <w:color w:val="000000"/>
          <w:spacing w:val="-4"/>
          <w:kern w:val="1"/>
          <w:lang w:eastAsia="ar-SA"/>
        </w:rPr>
      </w:pPr>
      <w:r w:rsidRPr="00B768A0">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и другой техники, используемых  при выполнении работ,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B768A0">
        <w:rPr>
          <w:rFonts w:ascii="Times New Roman" w:eastAsia="Times New Roman" w:hAnsi="Times New Roman" w:cs="Times New Roman"/>
          <w:color w:val="000000"/>
          <w:spacing w:val="7"/>
          <w:kern w:val="1"/>
          <w:lang w:eastAsia="ar-SA"/>
        </w:rPr>
        <w:t xml:space="preserve"> </w:t>
      </w:r>
    </w:p>
    <w:p w:rsidR="00B768A0" w:rsidRPr="00B768A0" w:rsidRDefault="00B768A0" w:rsidP="00B768A0">
      <w:pPr>
        <w:shd w:val="clear" w:color="auto" w:fill="FFFFFF"/>
        <w:tabs>
          <w:tab w:val="num" w:pos="0"/>
          <w:tab w:val="left" w:pos="1217"/>
        </w:tabs>
        <w:suppressAutoHyphens/>
        <w:spacing w:after="0" w:line="240" w:lineRule="auto"/>
        <w:ind w:left="284"/>
        <w:jc w:val="both"/>
        <w:rPr>
          <w:rFonts w:ascii="Times New Roman" w:eastAsia="Times New Roman" w:hAnsi="Times New Roman" w:cs="Times New Roman"/>
          <w:color w:val="000000"/>
          <w:spacing w:val="-8"/>
          <w:kern w:val="1"/>
          <w:lang w:eastAsia="ar-SA"/>
        </w:rPr>
      </w:pPr>
    </w:p>
    <w:p w:rsidR="00B768A0" w:rsidRPr="00B768A0" w:rsidRDefault="00B768A0" w:rsidP="00B768A0">
      <w:pPr>
        <w:widowControl w:val="0"/>
        <w:suppressAutoHyphens/>
        <w:spacing w:after="0" w:line="240" w:lineRule="auto"/>
        <w:ind w:left="284" w:firstLine="225"/>
        <w:jc w:val="center"/>
        <w:rPr>
          <w:rFonts w:ascii="Times New Roman" w:eastAsia="Times New Roman" w:hAnsi="Times New Roman" w:cs="Times New Roman"/>
          <w:b/>
          <w:color w:val="000000"/>
          <w:spacing w:val="-8"/>
          <w:lang w:eastAsia="ru-RU"/>
        </w:rPr>
      </w:pPr>
      <w:r w:rsidRPr="00B768A0">
        <w:rPr>
          <w:rFonts w:ascii="Times New Roman" w:eastAsia="Times New Roman" w:hAnsi="Times New Roman" w:cs="Times New Roman"/>
          <w:b/>
          <w:color w:val="000000"/>
          <w:spacing w:val="-8"/>
          <w:lang w:eastAsia="ru-RU"/>
        </w:rPr>
        <w:t>3. ПОРЯДОК ОПЛАТЫ</w:t>
      </w:r>
    </w:p>
    <w:p w:rsidR="00B768A0" w:rsidRPr="00B768A0" w:rsidRDefault="00B768A0" w:rsidP="00B768A0">
      <w:pPr>
        <w:widowControl w:val="0"/>
        <w:suppressAutoHyphens/>
        <w:spacing w:after="0" w:line="240" w:lineRule="auto"/>
        <w:ind w:firstLine="540"/>
        <w:jc w:val="both"/>
        <w:rPr>
          <w:rFonts w:ascii="Times New Roman" w:eastAsia="DejaVu Sans" w:hAnsi="Times New Roman" w:cs="font185"/>
          <w:kern w:val="1"/>
          <w:lang w:eastAsia="ar-SA"/>
        </w:rPr>
      </w:pPr>
      <w:r w:rsidRPr="00B768A0">
        <w:rPr>
          <w:rFonts w:ascii="Times New Roman" w:eastAsia="DejaVu Sans" w:hAnsi="Times New Roman" w:cs="font185"/>
          <w:kern w:val="1"/>
          <w:lang w:eastAsia="ar-SA"/>
        </w:rPr>
        <w:t>3.1. «Заказчик» производит предоплату в размере 30% от цены договора в течение 10 банковских дней со дня подписания договора сторонами и выставления счета Подрядчиком.</w:t>
      </w:r>
    </w:p>
    <w:p w:rsidR="00B768A0" w:rsidRPr="00B768A0" w:rsidRDefault="00B768A0" w:rsidP="00B768A0">
      <w:pPr>
        <w:widowControl w:val="0"/>
        <w:suppressAutoHyphens/>
        <w:spacing w:after="0" w:line="240" w:lineRule="auto"/>
        <w:ind w:firstLine="540"/>
        <w:jc w:val="both"/>
        <w:rPr>
          <w:rFonts w:ascii="Times New Roman" w:eastAsia="DejaVu Sans" w:hAnsi="Times New Roman" w:cs="font185"/>
          <w:kern w:val="1"/>
          <w:lang w:eastAsia="ar-SA"/>
        </w:rPr>
      </w:pPr>
      <w:r w:rsidRPr="00B768A0">
        <w:rPr>
          <w:rFonts w:ascii="Times New Roman" w:eastAsia="DejaVu Sans" w:hAnsi="Times New Roman" w:cs="font185"/>
          <w:kern w:val="1"/>
          <w:lang w:eastAsia="ar-SA"/>
        </w:rPr>
        <w:t>3.2. Окончательный расчет в размере 70% от цены договора производится  «Заказчиком» после  подписания сторонами акта приемки всего объема выполненных работ по форме КС-2, КС-3, в течение 10 банковских дней со дня предоставления Подрядчиком документов на оплату (</w:t>
      </w:r>
      <w:r w:rsidRPr="00B768A0">
        <w:rPr>
          <w:rFonts w:ascii="Times New Roman" w:eastAsia="DejaVu Sans" w:hAnsi="Times New Roman" w:cs="font185"/>
          <w:lang w:eastAsia="ru-RU"/>
        </w:rPr>
        <w:t>акт КС-2, справка КС-3, счет и счет-фактура</w:t>
      </w:r>
      <w:r w:rsidRPr="00B768A0">
        <w:rPr>
          <w:rFonts w:ascii="Times New Roman" w:eastAsia="DejaVu Sans" w:hAnsi="Times New Roman" w:cs="font185"/>
          <w:kern w:val="1"/>
          <w:lang w:eastAsia="ar-SA"/>
        </w:rPr>
        <w:t>).</w:t>
      </w:r>
    </w:p>
    <w:p w:rsidR="00B768A0" w:rsidRPr="00B768A0" w:rsidRDefault="00B768A0" w:rsidP="00B768A0">
      <w:pPr>
        <w:tabs>
          <w:tab w:val="left" w:pos="142"/>
        </w:tabs>
        <w:suppressAutoHyphens/>
        <w:autoSpaceDE w:val="0"/>
        <w:autoSpaceDN w:val="0"/>
        <w:adjustRightInd w:val="0"/>
        <w:spacing w:after="0" w:line="240" w:lineRule="auto"/>
        <w:ind w:firstLine="540"/>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 xml:space="preserve"> 3.3. «Заказчик» производит оплату работ, выполняемых по настоящему контракту,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B768A0" w:rsidRPr="00B768A0" w:rsidRDefault="00B768A0" w:rsidP="00B768A0">
      <w:pPr>
        <w:autoSpaceDE w:val="0"/>
        <w:autoSpaceDN w:val="0"/>
        <w:adjustRightInd w:val="0"/>
        <w:spacing w:after="0" w:line="240" w:lineRule="auto"/>
        <w:ind w:left="284" w:firstLine="225"/>
        <w:jc w:val="both"/>
        <w:rPr>
          <w:rFonts w:ascii="Times New Roman" w:eastAsia="Times New Roman" w:hAnsi="Times New Roman" w:cs="Times New Roman"/>
          <w:lang w:eastAsia="ru-RU"/>
        </w:rPr>
      </w:pPr>
    </w:p>
    <w:p w:rsidR="00B768A0" w:rsidRPr="00B768A0" w:rsidRDefault="00B768A0" w:rsidP="00B768A0">
      <w:pPr>
        <w:autoSpaceDE w:val="0"/>
        <w:autoSpaceDN w:val="0"/>
        <w:adjustRightInd w:val="0"/>
        <w:spacing w:after="0" w:line="240" w:lineRule="auto"/>
        <w:ind w:left="284" w:firstLine="225"/>
        <w:jc w:val="center"/>
        <w:rPr>
          <w:rFonts w:ascii="Times New Roman" w:eastAsia="Times New Roman" w:hAnsi="Times New Roman" w:cs="Times New Roman"/>
          <w:b/>
          <w:lang w:eastAsia="ru-RU"/>
        </w:rPr>
      </w:pPr>
      <w:r w:rsidRPr="00B768A0">
        <w:rPr>
          <w:rFonts w:ascii="Times New Roman" w:eastAsia="Times New Roman" w:hAnsi="Times New Roman" w:cs="Times New Roman"/>
          <w:b/>
          <w:lang w:eastAsia="ru-RU"/>
        </w:rPr>
        <w:t>4. СРОКИ И ПОРЯДОК ВЫПОЛНЕНИЯ РАБОТ</w:t>
      </w:r>
    </w:p>
    <w:p w:rsidR="00B768A0" w:rsidRPr="00B768A0" w:rsidRDefault="00B768A0" w:rsidP="00B768A0">
      <w:pPr>
        <w:shd w:val="clear" w:color="auto" w:fill="FFFFFF"/>
        <w:tabs>
          <w:tab w:val="left" w:pos="720"/>
        </w:tabs>
        <w:spacing w:after="0" w:line="240" w:lineRule="auto"/>
        <w:ind w:left="284" w:firstLine="540"/>
        <w:jc w:val="both"/>
        <w:rPr>
          <w:rFonts w:ascii="Times New Roman" w:eastAsia="Times New Roman" w:hAnsi="Times New Roman" w:cs="Times New Roman"/>
          <w:color w:val="000000"/>
          <w:spacing w:val="4"/>
          <w:lang w:eastAsia="ru-RU"/>
        </w:rPr>
      </w:pPr>
      <w:r w:rsidRPr="00B768A0">
        <w:rPr>
          <w:rFonts w:ascii="Times New Roman" w:eastAsia="Times New Roman" w:hAnsi="Times New Roman" w:cs="Times New Roman"/>
          <w:color w:val="000000"/>
          <w:spacing w:val="4"/>
          <w:kern w:val="1"/>
          <w:lang w:eastAsia="ar-SA"/>
        </w:rPr>
        <w:t xml:space="preserve">4.1.«Подрядчик» обязуется приступить к выполнению работ </w:t>
      </w:r>
      <w:r w:rsidRPr="00B768A0">
        <w:rPr>
          <w:rFonts w:ascii="Times New Roman" w:eastAsia="Times New Roman" w:hAnsi="Times New Roman" w:cs="Times New Roman"/>
          <w:b/>
          <w:color w:val="000000"/>
          <w:spacing w:val="4"/>
          <w:kern w:val="1"/>
          <w:lang w:eastAsia="ar-SA"/>
        </w:rPr>
        <w:t>со дня предоставления Заказчиком доступа к объекту работ (но не позднее 15.10.2011г.)</w:t>
      </w:r>
      <w:r w:rsidRPr="00B768A0">
        <w:rPr>
          <w:rFonts w:ascii="Times New Roman" w:eastAsia="Times New Roman" w:hAnsi="Times New Roman" w:cs="Times New Roman"/>
          <w:color w:val="000000"/>
          <w:spacing w:val="4"/>
          <w:kern w:val="1"/>
          <w:lang w:eastAsia="ar-SA"/>
        </w:rPr>
        <w:t xml:space="preserve"> и выполнить весь объем работ </w:t>
      </w:r>
      <w:r w:rsidRPr="00B768A0">
        <w:rPr>
          <w:rFonts w:ascii="Times New Roman" w:eastAsia="Times New Roman" w:hAnsi="Times New Roman" w:cs="Times New Roman"/>
          <w:b/>
          <w:color w:val="000000"/>
          <w:spacing w:val="4"/>
          <w:kern w:val="1"/>
          <w:lang w:eastAsia="ar-SA"/>
        </w:rPr>
        <w:t>в течение 60 (шестьдесят) календарных дней</w:t>
      </w:r>
      <w:r w:rsidRPr="00B768A0">
        <w:rPr>
          <w:rFonts w:ascii="Times New Roman" w:eastAsia="Times New Roman" w:hAnsi="Times New Roman" w:cs="Times New Roman"/>
          <w:color w:val="000000"/>
          <w:spacing w:val="4"/>
          <w:kern w:val="1"/>
          <w:lang w:eastAsia="ar-SA"/>
        </w:rPr>
        <w:t>.</w:t>
      </w:r>
      <w:r w:rsidRPr="00B768A0">
        <w:rPr>
          <w:rFonts w:ascii="Times New Roman" w:eastAsia="Times New Roman" w:hAnsi="Times New Roman" w:cs="Times New Roman"/>
          <w:color w:val="000000"/>
          <w:spacing w:val="-1"/>
          <w:kern w:val="1"/>
          <w:lang w:eastAsia="ar-SA"/>
        </w:rPr>
        <w:t xml:space="preserve"> В случае простоя по вине «Заказчика» срок исполнения </w:t>
      </w:r>
      <w:r w:rsidRPr="00B768A0">
        <w:rPr>
          <w:rFonts w:ascii="Times New Roman" w:eastAsia="Times New Roman" w:hAnsi="Times New Roman" w:cs="Times New Roman"/>
          <w:color w:val="000000"/>
          <w:spacing w:val="-4"/>
          <w:kern w:val="1"/>
          <w:lang w:eastAsia="ar-SA"/>
        </w:rPr>
        <w:t>работ увеличивается на соответствующее количество дней</w:t>
      </w:r>
    </w:p>
    <w:p w:rsidR="00B768A0" w:rsidRPr="00B768A0" w:rsidRDefault="00B768A0" w:rsidP="00B768A0">
      <w:pPr>
        <w:shd w:val="clear" w:color="auto" w:fill="FFFFFF"/>
        <w:tabs>
          <w:tab w:val="left" w:pos="720"/>
        </w:tabs>
        <w:spacing w:after="0" w:line="240" w:lineRule="auto"/>
        <w:ind w:left="284" w:firstLine="540"/>
        <w:jc w:val="both"/>
        <w:rPr>
          <w:rFonts w:ascii="Times New Roman" w:eastAsia="Times New Roman" w:hAnsi="Times New Roman" w:cs="Times New Roman"/>
          <w:color w:val="000000"/>
          <w:spacing w:val="4"/>
          <w:lang w:eastAsia="ru-RU"/>
        </w:rPr>
      </w:pPr>
      <w:r w:rsidRPr="00B768A0">
        <w:rPr>
          <w:rFonts w:ascii="Times New Roman" w:eastAsia="Times New Roman" w:hAnsi="Times New Roman" w:cs="Times New Roman"/>
          <w:color w:val="000000"/>
          <w:spacing w:val="4"/>
          <w:lang w:eastAsia="ru-RU"/>
        </w:rPr>
        <w:t xml:space="preserve">4.2. «Подрядчик» в течение трех дней со дня </w:t>
      </w:r>
      <w:r w:rsidRPr="00B768A0">
        <w:rPr>
          <w:rFonts w:ascii="Times New Roman" w:eastAsia="Times New Roman" w:hAnsi="Times New Roman" w:cs="Times New Roman"/>
          <w:spacing w:val="4"/>
          <w:lang w:eastAsia="ru-RU"/>
        </w:rPr>
        <w:t>получения доступа к объекту работ</w:t>
      </w:r>
      <w:r w:rsidRPr="00B768A0">
        <w:rPr>
          <w:rFonts w:ascii="Times New Roman" w:eastAsia="Times New Roman" w:hAnsi="Times New Roman" w:cs="Times New Roman"/>
          <w:color w:val="000000"/>
          <w:spacing w:val="4"/>
          <w:lang w:eastAsia="ru-RU"/>
        </w:rPr>
        <w:t xml:space="preserve"> должен подготовить и согласовать с «Заказчиком» график производства работ.</w:t>
      </w:r>
    </w:p>
    <w:p w:rsidR="00B768A0" w:rsidRPr="00B768A0" w:rsidRDefault="00B768A0" w:rsidP="00B768A0">
      <w:pPr>
        <w:shd w:val="clear" w:color="auto" w:fill="FFFFFF"/>
        <w:tabs>
          <w:tab w:val="left" w:pos="720"/>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1"/>
          <w:lang w:eastAsia="ru-RU"/>
        </w:rPr>
        <w:t xml:space="preserve">4.3. </w:t>
      </w:r>
      <w:proofErr w:type="gramStart"/>
      <w:r w:rsidRPr="00B768A0">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B768A0">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B768A0">
        <w:rPr>
          <w:rFonts w:ascii="Times New Roman" w:eastAsia="Times New Roman" w:hAnsi="Times New Roman" w:cs="Times New Roman"/>
          <w:color w:val="000000"/>
          <w:spacing w:val="2"/>
          <w:lang w:eastAsia="ru-RU"/>
        </w:rPr>
        <w:t xml:space="preserve"> устранить эти </w:t>
      </w:r>
      <w:r w:rsidRPr="00B768A0">
        <w:rPr>
          <w:rFonts w:ascii="Times New Roman" w:eastAsia="Times New Roman" w:hAnsi="Times New Roman" w:cs="Times New Roman"/>
          <w:color w:val="000000"/>
          <w:spacing w:val="2"/>
          <w:lang w:eastAsia="ru-RU"/>
        </w:rPr>
        <w:lastRenderedPageBreak/>
        <w:t>недостатки.</w:t>
      </w:r>
      <w:proofErr w:type="gramEnd"/>
      <w:r w:rsidRPr="00B768A0">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B768A0">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B768A0">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B768A0">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B768A0">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B768A0">
        <w:rPr>
          <w:rFonts w:ascii="Times New Roman" w:eastAsia="Times New Roman" w:hAnsi="Times New Roman" w:cs="Times New Roman"/>
          <w:color w:val="000000"/>
          <w:spacing w:val="-2"/>
          <w:lang w:eastAsia="ru-RU"/>
        </w:rPr>
        <w:t>«Заказчиком».</w:t>
      </w:r>
    </w:p>
    <w:p w:rsidR="00B768A0" w:rsidRPr="00B768A0" w:rsidRDefault="00B768A0" w:rsidP="00B768A0">
      <w:pPr>
        <w:shd w:val="clear" w:color="auto" w:fill="FFFFFF"/>
        <w:tabs>
          <w:tab w:val="num" w:pos="0"/>
          <w:tab w:val="left" w:pos="720"/>
          <w:tab w:val="left" w:pos="1217"/>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2"/>
          <w:lang w:eastAsia="ru-RU"/>
        </w:rPr>
        <w:t>4.4.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768A0" w:rsidRPr="00B768A0" w:rsidRDefault="00B768A0" w:rsidP="00B768A0">
      <w:pPr>
        <w:shd w:val="clear" w:color="auto" w:fill="FFFFFF"/>
        <w:tabs>
          <w:tab w:val="num" w:pos="0"/>
          <w:tab w:val="left" w:pos="720"/>
          <w:tab w:val="left" w:pos="1238"/>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2"/>
          <w:lang w:eastAsia="ru-RU"/>
        </w:rPr>
        <w:t xml:space="preserve">4.5. Полномочные представители «Заказчика» осуществляют технический надзор и </w:t>
      </w:r>
      <w:proofErr w:type="gramStart"/>
      <w:r w:rsidRPr="00B768A0">
        <w:rPr>
          <w:rFonts w:ascii="Times New Roman" w:eastAsia="Times New Roman" w:hAnsi="Times New Roman" w:cs="Times New Roman"/>
          <w:color w:val="000000"/>
          <w:spacing w:val="-2"/>
          <w:lang w:eastAsia="ru-RU"/>
        </w:rPr>
        <w:t>контроль за</w:t>
      </w:r>
      <w:proofErr w:type="gramEnd"/>
      <w:r w:rsidRPr="00B768A0">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B768A0" w:rsidRPr="00B768A0" w:rsidRDefault="00B768A0" w:rsidP="00B768A0">
      <w:pPr>
        <w:shd w:val="clear" w:color="auto" w:fill="FFFFFF"/>
        <w:tabs>
          <w:tab w:val="left" w:pos="1238"/>
        </w:tabs>
        <w:spacing w:after="0" w:line="240" w:lineRule="auto"/>
        <w:ind w:left="284"/>
        <w:jc w:val="both"/>
        <w:rPr>
          <w:rFonts w:ascii="Times New Roman" w:eastAsia="Times New Roman" w:hAnsi="Times New Roman" w:cs="Times New Roman"/>
          <w:color w:val="000000"/>
          <w:spacing w:val="-4"/>
          <w:lang w:eastAsia="ru-RU"/>
        </w:rPr>
      </w:pPr>
    </w:p>
    <w:p w:rsidR="00B768A0" w:rsidRPr="00B768A0" w:rsidRDefault="00B768A0" w:rsidP="00B768A0">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B768A0">
        <w:rPr>
          <w:rFonts w:ascii="Times New Roman" w:eastAsia="Times New Roman" w:hAnsi="Times New Roman" w:cs="Times New Roman"/>
          <w:b/>
          <w:color w:val="000000"/>
          <w:spacing w:val="-3"/>
          <w:lang w:eastAsia="ru-RU"/>
        </w:rPr>
        <w:t>5.ОБЯЗАННОСТИ СТОРОН</w:t>
      </w:r>
    </w:p>
    <w:p w:rsidR="00B768A0" w:rsidRPr="00B768A0" w:rsidRDefault="00B768A0" w:rsidP="00B768A0">
      <w:pPr>
        <w:shd w:val="clear" w:color="auto" w:fill="FFFFFF"/>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 xml:space="preserve">         Обязанности «Подрядчика»:</w:t>
      </w:r>
    </w:p>
    <w:p w:rsidR="00B768A0" w:rsidRPr="00B768A0" w:rsidRDefault="00B768A0" w:rsidP="00B768A0">
      <w:pPr>
        <w:shd w:val="clear" w:color="auto" w:fill="FFFFFF"/>
        <w:tabs>
          <w:tab w:val="left" w:pos="1238"/>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2"/>
          <w:lang w:eastAsia="ru-RU"/>
        </w:rPr>
        <w:t>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 и с надлежащим качеством.</w:t>
      </w:r>
    </w:p>
    <w:p w:rsidR="00B768A0" w:rsidRPr="00B768A0" w:rsidRDefault="00B768A0" w:rsidP="00B768A0">
      <w:pPr>
        <w:shd w:val="clear" w:color="auto" w:fill="FFFFFF"/>
        <w:tabs>
          <w:tab w:val="left" w:pos="1296"/>
        </w:tabs>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color w:val="000000"/>
          <w:spacing w:val="-11"/>
          <w:lang w:eastAsia="ru-RU"/>
        </w:rPr>
        <w:t>5.2.</w:t>
      </w:r>
      <w:r w:rsidRPr="00B768A0">
        <w:rPr>
          <w:rFonts w:ascii="Times New Roman" w:eastAsia="Times New Roman" w:hAnsi="Times New Roman" w:cs="Times New Roman"/>
          <w:color w:val="000000"/>
          <w:lang w:eastAsia="ru-RU"/>
        </w:rPr>
        <w:t xml:space="preserve"> </w:t>
      </w:r>
      <w:r w:rsidRPr="00B768A0">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B768A0">
        <w:rPr>
          <w:rFonts w:ascii="Times New Roman" w:eastAsia="Times New Roman" w:hAnsi="Times New Roman" w:cs="Times New Roman"/>
          <w:color w:val="000000"/>
          <w:spacing w:val="1"/>
          <w:lang w:eastAsia="ru-RU"/>
        </w:rPr>
        <w:t>взрыво</w:t>
      </w:r>
      <w:proofErr w:type="spellEnd"/>
      <w:r w:rsidRPr="00B768A0">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1"/>
          <w:lang w:eastAsia="ru-RU"/>
        </w:rPr>
      </w:pPr>
      <w:r w:rsidRPr="00B768A0">
        <w:rPr>
          <w:rFonts w:ascii="Times New Roman" w:eastAsia="Times New Roman" w:hAnsi="Times New Roman" w:cs="Times New Roman"/>
          <w:color w:val="000000"/>
          <w:spacing w:val="-11"/>
          <w:lang w:eastAsia="ru-RU"/>
        </w:rPr>
        <w:t xml:space="preserve">5.3. </w:t>
      </w:r>
      <w:r w:rsidRPr="00B768A0">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B768A0">
        <w:rPr>
          <w:rFonts w:ascii="Times New Roman" w:eastAsia="Times New Roman" w:hAnsi="Times New Roman" w:cs="Times New Roman"/>
          <w:color w:val="000000"/>
          <w:spacing w:val="1"/>
          <w:lang w:eastAsia="ru-RU"/>
        </w:rPr>
        <w:t>материалы, инструменты и т.д.).</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11"/>
          <w:lang w:eastAsia="ru-RU"/>
        </w:rPr>
      </w:pPr>
      <w:r w:rsidRPr="00B768A0">
        <w:rPr>
          <w:rFonts w:ascii="Times New Roman" w:eastAsia="Times New Roman" w:hAnsi="Times New Roman" w:cs="Times New Roman"/>
          <w:color w:val="000000"/>
          <w:spacing w:val="-11"/>
          <w:lang w:eastAsia="ru-RU"/>
        </w:rPr>
        <w:t xml:space="preserve">5.4. </w:t>
      </w:r>
      <w:proofErr w:type="gramStart"/>
      <w:r w:rsidRPr="00B768A0">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B768A0" w:rsidRPr="00B768A0" w:rsidRDefault="00B768A0" w:rsidP="00B768A0">
      <w:pPr>
        <w:shd w:val="clear" w:color="auto" w:fill="FFFFFF"/>
        <w:tabs>
          <w:tab w:val="left" w:pos="1217"/>
        </w:tabs>
        <w:spacing w:after="0" w:line="240" w:lineRule="auto"/>
        <w:ind w:left="284" w:firstLine="540"/>
        <w:jc w:val="both"/>
        <w:rPr>
          <w:rFonts w:ascii="Times New Roman" w:eastAsia="Times New Roman" w:hAnsi="Times New Roman" w:cs="Times New Roman"/>
          <w:color w:val="000000"/>
          <w:spacing w:val="-11"/>
          <w:lang w:eastAsia="ru-RU"/>
        </w:rPr>
      </w:pPr>
      <w:r w:rsidRPr="00B768A0">
        <w:rPr>
          <w:rFonts w:ascii="Times New Roman" w:eastAsia="Times New Roman" w:hAnsi="Times New Roman" w:cs="Times New Roman"/>
          <w:color w:val="000000"/>
          <w:spacing w:val="-11"/>
          <w:lang w:eastAsia="ru-RU"/>
        </w:rPr>
        <w:t xml:space="preserve">     Обязанности «Заказчика».</w:t>
      </w:r>
    </w:p>
    <w:p w:rsidR="00B768A0" w:rsidRPr="00B768A0" w:rsidRDefault="00B768A0" w:rsidP="00B768A0">
      <w:pPr>
        <w:shd w:val="clear" w:color="auto" w:fill="FFFFFF"/>
        <w:tabs>
          <w:tab w:val="num" w:pos="0"/>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B768A0" w:rsidRPr="00B768A0" w:rsidRDefault="00B768A0" w:rsidP="00B768A0">
      <w:pPr>
        <w:shd w:val="clear" w:color="auto" w:fill="FFFFFF"/>
        <w:tabs>
          <w:tab w:val="left" w:pos="1274"/>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B768A0" w:rsidRPr="00B768A0" w:rsidRDefault="00B768A0" w:rsidP="00B768A0">
      <w:pPr>
        <w:shd w:val="clear" w:color="auto" w:fill="FFFFFF"/>
        <w:spacing w:after="0" w:line="240" w:lineRule="auto"/>
        <w:ind w:left="284" w:firstLine="540"/>
        <w:jc w:val="both"/>
        <w:rPr>
          <w:rFonts w:ascii="Times New Roman" w:eastAsia="Times New Roman" w:hAnsi="Times New Roman" w:cs="Times New Roman"/>
          <w:color w:val="000000"/>
          <w:spacing w:val="1"/>
          <w:lang w:eastAsia="ru-RU"/>
        </w:rPr>
      </w:pPr>
      <w:r w:rsidRPr="00B768A0">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B768A0">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B768A0">
        <w:rPr>
          <w:rFonts w:ascii="Times New Roman" w:eastAsia="Times New Roman" w:hAnsi="Times New Roman" w:cs="Times New Roman"/>
          <w:color w:val="000000"/>
          <w:spacing w:val="1"/>
          <w:lang w:eastAsia="ru-RU"/>
        </w:rPr>
        <w:t xml:space="preserve"> и известить об этом «Подрядчика».</w:t>
      </w:r>
    </w:p>
    <w:p w:rsidR="00B768A0" w:rsidRPr="00B768A0" w:rsidRDefault="00B768A0" w:rsidP="00B768A0">
      <w:pPr>
        <w:shd w:val="clear" w:color="auto" w:fill="FFFFFF"/>
        <w:tabs>
          <w:tab w:val="left" w:pos="1274"/>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B768A0" w:rsidRPr="00B768A0" w:rsidRDefault="00B768A0" w:rsidP="00B768A0">
      <w:pPr>
        <w:shd w:val="clear" w:color="auto" w:fill="FFFFFF"/>
        <w:suppressAutoHyphens/>
        <w:spacing w:after="0" w:line="240" w:lineRule="auto"/>
        <w:ind w:left="284"/>
        <w:jc w:val="center"/>
        <w:rPr>
          <w:rFonts w:ascii="Times New Roman" w:eastAsia="Times New Roman" w:hAnsi="Times New Roman" w:cs="Times New Roman"/>
          <w:b/>
          <w:color w:val="000000"/>
          <w:spacing w:val="-3"/>
          <w:kern w:val="1"/>
          <w:lang w:eastAsia="ar-SA"/>
        </w:rPr>
      </w:pPr>
    </w:p>
    <w:p w:rsidR="00B768A0" w:rsidRPr="00B768A0" w:rsidRDefault="00B768A0" w:rsidP="00B768A0">
      <w:pPr>
        <w:shd w:val="clear" w:color="auto" w:fill="FFFFFF"/>
        <w:tabs>
          <w:tab w:val="left" w:pos="1274"/>
        </w:tabs>
        <w:spacing w:after="0" w:line="240" w:lineRule="auto"/>
        <w:ind w:left="284" w:firstLine="360"/>
        <w:jc w:val="center"/>
        <w:rPr>
          <w:rFonts w:ascii="Times New Roman" w:eastAsia="Times New Roman" w:hAnsi="Times New Roman" w:cs="Times New Roman"/>
          <w:b/>
          <w:color w:val="000000"/>
          <w:spacing w:val="2"/>
          <w:lang w:eastAsia="ru-RU"/>
        </w:rPr>
      </w:pPr>
      <w:r w:rsidRPr="00B768A0">
        <w:rPr>
          <w:rFonts w:ascii="Times New Roman" w:eastAsia="Times New Roman" w:hAnsi="Times New Roman" w:cs="Times New Roman"/>
          <w:b/>
          <w:color w:val="000000"/>
          <w:spacing w:val="2"/>
          <w:lang w:eastAsia="ru-RU"/>
        </w:rPr>
        <w:t>6. ПРИЕМКА РАБОТ</w:t>
      </w:r>
    </w:p>
    <w:p w:rsidR="00B768A0" w:rsidRPr="00B768A0" w:rsidRDefault="00B768A0" w:rsidP="00B768A0">
      <w:pPr>
        <w:shd w:val="clear" w:color="auto" w:fill="FFFFFF"/>
        <w:tabs>
          <w:tab w:val="left" w:pos="1224"/>
        </w:tabs>
        <w:spacing w:after="0" w:line="240" w:lineRule="auto"/>
        <w:ind w:left="284" w:firstLine="540"/>
        <w:jc w:val="both"/>
        <w:rPr>
          <w:rFonts w:ascii="Times New Roman" w:eastAsia="Times New Roman" w:hAnsi="Times New Roman" w:cs="Times New Roman"/>
          <w:color w:val="000000"/>
          <w:spacing w:val="4"/>
          <w:lang w:eastAsia="ru-RU"/>
        </w:rPr>
      </w:pPr>
      <w:r w:rsidRPr="00B768A0">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4"/>
          <w:lang w:eastAsia="ru-RU"/>
        </w:rPr>
      </w:pPr>
      <w:r w:rsidRPr="00B768A0">
        <w:rPr>
          <w:rFonts w:ascii="Times New Roman" w:eastAsia="Times New Roman" w:hAnsi="Times New Roman" w:cs="Times New Roman"/>
          <w:color w:val="000000"/>
          <w:spacing w:val="1"/>
          <w:lang w:eastAsia="ru-RU"/>
        </w:rPr>
        <w:t xml:space="preserve">6.2. Факт выполнения работ подтверждается подписанием «Заказчиком» итогового акта сдачи-приемки работ по </w:t>
      </w:r>
      <w:r w:rsidRPr="00B768A0">
        <w:rPr>
          <w:rFonts w:ascii="Times New Roman" w:eastAsia="Times New Roman" w:hAnsi="Times New Roman" w:cs="Times New Roman"/>
          <w:color w:val="000000"/>
          <w:spacing w:val="-2"/>
          <w:lang w:eastAsia="ru-RU"/>
        </w:rPr>
        <w:t>форме КС-2 и справки по форме КС-3, при скрытых работах – актом на скрытые работы.</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1"/>
          <w:lang w:eastAsia="ru-RU"/>
        </w:rPr>
      </w:pPr>
      <w:r w:rsidRPr="00B768A0">
        <w:rPr>
          <w:rFonts w:ascii="Times New Roman" w:eastAsia="Times New Roman" w:hAnsi="Times New Roman" w:cs="Times New Roman"/>
          <w:color w:val="000000"/>
          <w:spacing w:val="-6"/>
          <w:lang w:eastAsia="ru-RU"/>
        </w:rPr>
        <w:t xml:space="preserve">6.3. </w:t>
      </w:r>
      <w:r w:rsidRPr="00B768A0">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B768A0">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B768A0">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B768A0">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B768A0">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B768A0">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1"/>
          <w:lang w:eastAsia="ru-RU"/>
        </w:rPr>
      </w:pPr>
      <w:r w:rsidRPr="00B768A0">
        <w:rPr>
          <w:rFonts w:ascii="Times New Roman" w:eastAsia="Times New Roman" w:hAnsi="Times New Roman" w:cs="Times New Roman"/>
          <w:color w:val="000000"/>
          <w:spacing w:val="1"/>
          <w:lang w:eastAsia="ru-RU"/>
        </w:rPr>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1"/>
          <w:lang w:eastAsia="ru-RU"/>
        </w:rPr>
      </w:pPr>
      <w:r w:rsidRPr="00B768A0">
        <w:rPr>
          <w:rFonts w:ascii="Times New Roman" w:eastAsia="Times New Roman" w:hAnsi="Times New Roman" w:cs="Times New Roman"/>
          <w:color w:val="000000"/>
          <w:spacing w:val="1"/>
          <w:lang w:eastAsia="ru-RU"/>
        </w:rPr>
        <w:t>6.5.По завершению выполнения всего объема работ Подрядчик обязан предоставить комплект исполнительной документации: паспорта, сертификаты на изделия, материалы и оборудование, акты на скрытые работы, а также</w:t>
      </w:r>
      <w:r w:rsidRPr="00B768A0">
        <w:rPr>
          <w:rFonts w:ascii="Times New Roman" w:eastAsia="Times New Roman" w:hAnsi="Times New Roman" w:cs="Times New Roman"/>
          <w:kern w:val="2"/>
          <w:sz w:val="24"/>
          <w:szCs w:val="24"/>
          <w:lang w:eastAsia="ar-SA"/>
        </w:rPr>
        <w:t xml:space="preserve"> линейные схемы установки оборудования, акты пусконаладочных работ и ввода системы в эксплуатацию</w:t>
      </w:r>
      <w:r w:rsidRPr="00B768A0">
        <w:rPr>
          <w:rFonts w:ascii="Times New Roman" w:eastAsia="Times New Roman" w:hAnsi="Times New Roman" w:cs="Times New Roman"/>
          <w:color w:val="000000"/>
          <w:spacing w:val="1"/>
          <w:lang w:eastAsia="ru-RU"/>
        </w:rPr>
        <w:t xml:space="preserve"> </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1"/>
          <w:lang w:eastAsia="ru-RU"/>
        </w:rPr>
      </w:pPr>
      <w:r w:rsidRPr="00B768A0">
        <w:rPr>
          <w:rFonts w:ascii="Times New Roman" w:eastAsia="Times New Roman" w:hAnsi="Times New Roman" w:cs="Times New Roman"/>
          <w:color w:val="000000"/>
          <w:spacing w:val="1"/>
          <w:lang w:eastAsia="ru-RU"/>
        </w:rPr>
        <w:lastRenderedPageBreak/>
        <w:t>6.6. «Подрядчик» не вправе передавать свои права и обязанности по настоящему договору полностью или частично другому лицу.</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1"/>
          <w:lang w:eastAsia="ru-RU"/>
        </w:rPr>
      </w:pPr>
      <w:r w:rsidRPr="00B768A0">
        <w:rPr>
          <w:rFonts w:ascii="Times New Roman" w:eastAsia="Times New Roman" w:hAnsi="Times New Roman" w:cs="Times New Roman"/>
          <w:color w:val="000000"/>
          <w:spacing w:val="1"/>
          <w:lang w:eastAsia="ru-RU"/>
        </w:rPr>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b/>
          <w:color w:val="000000"/>
          <w:spacing w:val="-3"/>
          <w:lang w:eastAsia="ru-RU"/>
        </w:rPr>
      </w:pPr>
      <w:r w:rsidRPr="00B768A0">
        <w:rPr>
          <w:rFonts w:ascii="Times New Roman" w:eastAsia="Times New Roman" w:hAnsi="Times New Roman" w:cs="Times New Roman"/>
          <w:color w:val="000000"/>
          <w:spacing w:val="1"/>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B768A0">
        <w:rPr>
          <w:rFonts w:ascii="Times New Roman" w:eastAsia="Times New Roman" w:hAnsi="Times New Roman" w:cs="Times New Roman"/>
          <w:b/>
          <w:color w:val="000000"/>
          <w:spacing w:val="-3"/>
          <w:lang w:eastAsia="ru-RU"/>
        </w:rPr>
        <w:t xml:space="preserve"> </w:t>
      </w:r>
    </w:p>
    <w:p w:rsidR="00B768A0" w:rsidRPr="00B768A0" w:rsidRDefault="00B768A0" w:rsidP="00B768A0">
      <w:pPr>
        <w:shd w:val="clear" w:color="auto" w:fill="FFFFFF"/>
        <w:tabs>
          <w:tab w:val="left" w:pos="360"/>
        </w:tabs>
        <w:spacing w:after="0" w:line="240" w:lineRule="auto"/>
        <w:ind w:left="284"/>
        <w:jc w:val="both"/>
        <w:rPr>
          <w:rFonts w:ascii="Times New Roman" w:eastAsia="Times New Roman" w:hAnsi="Times New Roman" w:cs="Times New Roman"/>
          <w:b/>
          <w:color w:val="000000"/>
          <w:spacing w:val="-3"/>
          <w:lang w:eastAsia="ru-RU"/>
        </w:rPr>
      </w:pPr>
    </w:p>
    <w:p w:rsidR="00B768A0" w:rsidRPr="00B768A0" w:rsidRDefault="00B768A0" w:rsidP="00B768A0">
      <w:pPr>
        <w:shd w:val="clear" w:color="auto" w:fill="FFFFFF"/>
        <w:spacing w:after="0" w:line="240" w:lineRule="auto"/>
        <w:ind w:left="284"/>
        <w:jc w:val="both"/>
        <w:rPr>
          <w:rFonts w:ascii="Times New Roman" w:eastAsia="Times New Roman" w:hAnsi="Times New Roman" w:cs="Times New Roman"/>
          <w:lang w:eastAsia="ru-RU"/>
        </w:rPr>
      </w:pPr>
      <w:r w:rsidRPr="00B768A0">
        <w:rPr>
          <w:rFonts w:ascii="Times New Roman" w:eastAsia="Times New Roman" w:hAnsi="Times New Roman" w:cs="Times New Roman"/>
          <w:b/>
          <w:color w:val="000000"/>
          <w:spacing w:val="-3"/>
          <w:lang w:eastAsia="ru-RU"/>
        </w:rPr>
        <w:t xml:space="preserve">                                                            7. ОТВЕТСТВЕННОСТЬ СТОРОН</w:t>
      </w:r>
    </w:p>
    <w:p w:rsidR="00B768A0" w:rsidRPr="00B768A0" w:rsidRDefault="00B768A0" w:rsidP="00B768A0">
      <w:pPr>
        <w:shd w:val="clear" w:color="auto" w:fill="FFFFFF"/>
        <w:tabs>
          <w:tab w:val="left" w:pos="1375"/>
        </w:tabs>
        <w:spacing w:after="0" w:line="240" w:lineRule="auto"/>
        <w:ind w:left="284" w:firstLine="540"/>
        <w:jc w:val="both"/>
        <w:rPr>
          <w:rFonts w:ascii="Times New Roman" w:eastAsia="Times New Roman" w:hAnsi="Times New Roman" w:cs="Times New Roman"/>
          <w:color w:val="000000"/>
          <w:spacing w:val="3"/>
          <w:lang w:eastAsia="ru-RU"/>
        </w:rPr>
      </w:pPr>
      <w:r w:rsidRPr="00B768A0">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B768A0" w:rsidRPr="00B768A0" w:rsidRDefault="00B768A0" w:rsidP="00B768A0">
      <w:pPr>
        <w:shd w:val="clear" w:color="auto" w:fill="FFFFFF"/>
        <w:tabs>
          <w:tab w:val="left" w:pos="1375"/>
        </w:tabs>
        <w:spacing w:after="0" w:line="240" w:lineRule="auto"/>
        <w:ind w:left="284" w:firstLine="540"/>
        <w:jc w:val="both"/>
        <w:rPr>
          <w:rFonts w:ascii="Times New Roman" w:eastAsia="Times New Roman" w:hAnsi="Times New Roman" w:cs="Times New Roman"/>
          <w:color w:val="000000"/>
          <w:spacing w:val="3"/>
          <w:lang w:eastAsia="ru-RU"/>
        </w:rPr>
      </w:pPr>
      <w:r w:rsidRPr="00B768A0">
        <w:rPr>
          <w:rFonts w:ascii="Times New Roman" w:eastAsia="Times New Roman" w:hAnsi="Times New Roman" w:cs="Times New Roman"/>
          <w:color w:val="000000"/>
          <w:spacing w:val="3"/>
          <w:lang w:eastAsia="ru-RU"/>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B768A0" w:rsidRPr="00B768A0" w:rsidRDefault="00B768A0" w:rsidP="00B768A0">
      <w:pPr>
        <w:shd w:val="clear" w:color="auto" w:fill="FFFFFF"/>
        <w:tabs>
          <w:tab w:val="left" w:pos="1375"/>
        </w:tabs>
        <w:spacing w:after="0" w:line="240" w:lineRule="auto"/>
        <w:ind w:left="284" w:firstLine="540"/>
        <w:jc w:val="both"/>
        <w:rPr>
          <w:rFonts w:ascii="Times New Roman" w:eastAsia="Times New Roman" w:hAnsi="Times New Roman" w:cs="Times New Roman"/>
          <w:color w:val="000000"/>
          <w:spacing w:val="3"/>
          <w:lang w:eastAsia="ru-RU"/>
        </w:rPr>
      </w:pPr>
      <w:r w:rsidRPr="00B768A0">
        <w:rPr>
          <w:rFonts w:ascii="Times New Roman" w:eastAsia="Times New Roman" w:hAnsi="Times New Roman" w:cs="Times New Roman"/>
          <w:color w:val="000000"/>
          <w:spacing w:val="3"/>
          <w:lang w:eastAsia="ru-RU"/>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B768A0" w:rsidRPr="00B768A0" w:rsidRDefault="00B768A0" w:rsidP="00B768A0">
      <w:pPr>
        <w:shd w:val="clear" w:color="auto" w:fill="FFFFFF"/>
        <w:tabs>
          <w:tab w:val="left" w:pos="1375"/>
        </w:tabs>
        <w:spacing w:after="0" w:line="240" w:lineRule="auto"/>
        <w:ind w:left="284" w:firstLine="540"/>
        <w:jc w:val="both"/>
        <w:rPr>
          <w:rFonts w:ascii="Times New Roman" w:eastAsia="Times New Roman" w:hAnsi="Times New Roman" w:cs="Times New Roman"/>
          <w:color w:val="000000"/>
          <w:spacing w:val="3"/>
          <w:lang w:eastAsia="ru-RU"/>
        </w:rPr>
      </w:pPr>
      <w:r w:rsidRPr="00B768A0">
        <w:rPr>
          <w:rFonts w:ascii="Times New Roman" w:eastAsia="Times New Roman" w:hAnsi="Times New Roman" w:cs="Times New Roman"/>
          <w:color w:val="000000"/>
          <w:spacing w:val="3"/>
          <w:lang w:eastAsia="ru-RU"/>
        </w:rPr>
        <w:t>7.4. В случае нарушения сроков выполнения обязательств, предусмотренных  4.1,4.2, 4.3., 5.4. настоящего договора, «Исполнитель» обязан уплатить «Заказчику» неустойку в размере 0,1 % от  цены договора за каждый день просрочки до момента исполнения обязательства.</w:t>
      </w:r>
    </w:p>
    <w:p w:rsidR="00B768A0" w:rsidRPr="00B768A0" w:rsidRDefault="00B768A0" w:rsidP="00B768A0">
      <w:pPr>
        <w:shd w:val="clear" w:color="auto" w:fill="FFFFFF"/>
        <w:tabs>
          <w:tab w:val="left" w:pos="1375"/>
        </w:tabs>
        <w:spacing w:after="0" w:line="240" w:lineRule="auto"/>
        <w:ind w:left="284" w:firstLine="540"/>
        <w:jc w:val="both"/>
        <w:rPr>
          <w:rFonts w:ascii="Times New Roman" w:eastAsia="Times New Roman" w:hAnsi="Times New Roman" w:cs="Times New Roman"/>
          <w:color w:val="000000"/>
          <w:spacing w:val="3"/>
          <w:lang w:eastAsia="ru-RU"/>
        </w:rPr>
      </w:pPr>
      <w:r w:rsidRPr="00B768A0">
        <w:rPr>
          <w:rFonts w:ascii="Times New Roman" w:eastAsia="Times New Roman" w:hAnsi="Times New Roman" w:cs="Times New Roman"/>
          <w:color w:val="000000"/>
          <w:spacing w:val="3"/>
          <w:lang w:eastAsia="ru-RU"/>
        </w:rPr>
        <w:t>7.5. В случае просрочки «Заказчиком» сроков оплаты работ, предусмотренных п. 3.1.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B768A0" w:rsidRPr="00B768A0" w:rsidRDefault="00B768A0" w:rsidP="00B768A0">
      <w:pPr>
        <w:shd w:val="clear" w:color="auto" w:fill="FFFFFF"/>
        <w:tabs>
          <w:tab w:val="left" w:pos="360"/>
        </w:tabs>
        <w:spacing w:after="0" w:line="240" w:lineRule="auto"/>
        <w:ind w:left="284" w:firstLine="540"/>
        <w:jc w:val="both"/>
        <w:rPr>
          <w:rFonts w:ascii="Times New Roman" w:eastAsia="Times New Roman" w:hAnsi="Times New Roman" w:cs="Times New Roman"/>
          <w:color w:val="000000"/>
          <w:spacing w:val="3"/>
          <w:lang w:eastAsia="ru-RU"/>
        </w:rPr>
      </w:pPr>
      <w:r w:rsidRPr="00B768A0">
        <w:rPr>
          <w:rFonts w:ascii="Times New Roman" w:eastAsia="Times New Roman" w:hAnsi="Times New Roman" w:cs="Times New Roman"/>
          <w:color w:val="000000"/>
          <w:spacing w:val="3"/>
          <w:lang w:eastAsia="ru-RU"/>
        </w:rPr>
        <w:t>7.6. Уплата неустойки или штрафа не освобождает стороны от выполнения принятых обязательств и возмещения убытков.</w:t>
      </w:r>
    </w:p>
    <w:p w:rsidR="00B768A0" w:rsidRPr="00B768A0" w:rsidRDefault="00B768A0" w:rsidP="00B768A0">
      <w:pPr>
        <w:shd w:val="clear" w:color="auto" w:fill="FFFFFF"/>
        <w:tabs>
          <w:tab w:val="left" w:pos="1224"/>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1"/>
          <w:lang w:eastAsia="ru-RU"/>
        </w:rPr>
        <w:t>7.7. Ри</w:t>
      </w:r>
      <w:r w:rsidRPr="00B768A0">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B768A0" w:rsidRPr="00B768A0" w:rsidRDefault="00B768A0" w:rsidP="00B768A0">
      <w:pPr>
        <w:shd w:val="clear" w:color="auto" w:fill="FFFFFF"/>
        <w:tabs>
          <w:tab w:val="left" w:pos="1224"/>
        </w:tabs>
        <w:spacing w:after="0" w:line="240" w:lineRule="auto"/>
        <w:ind w:left="284" w:firstLine="540"/>
        <w:jc w:val="both"/>
        <w:rPr>
          <w:rFonts w:ascii="Times New Roman" w:eastAsia="Times New Roman" w:hAnsi="Times New Roman" w:cs="Times New Roman"/>
          <w:color w:val="000000"/>
          <w:spacing w:val="2"/>
          <w:lang w:eastAsia="ru-RU"/>
        </w:rPr>
      </w:pPr>
      <w:r w:rsidRPr="00B768A0">
        <w:rPr>
          <w:rFonts w:ascii="Times New Roman" w:eastAsia="Times New Roman" w:hAnsi="Times New Roman" w:cs="Times New Roman"/>
          <w:color w:val="000000"/>
          <w:spacing w:val="2"/>
          <w:lang w:eastAsia="ru-RU"/>
        </w:rPr>
        <w:t xml:space="preserve">7.8. </w:t>
      </w:r>
      <w:r w:rsidRPr="00B768A0">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B768A0">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B768A0" w:rsidRPr="00B768A0" w:rsidRDefault="00B768A0" w:rsidP="00B768A0">
      <w:pPr>
        <w:shd w:val="clear" w:color="auto" w:fill="FFFFFF"/>
        <w:tabs>
          <w:tab w:val="left" w:pos="1224"/>
        </w:tabs>
        <w:spacing w:after="0" w:line="240" w:lineRule="auto"/>
        <w:ind w:left="284"/>
        <w:jc w:val="both"/>
        <w:rPr>
          <w:rFonts w:ascii="Times New Roman" w:eastAsia="Times New Roman" w:hAnsi="Times New Roman" w:cs="Times New Roman"/>
          <w:color w:val="000000"/>
          <w:spacing w:val="2"/>
          <w:lang w:eastAsia="ru-RU"/>
        </w:rPr>
      </w:pPr>
    </w:p>
    <w:p w:rsidR="00B768A0" w:rsidRPr="00B768A0" w:rsidRDefault="00B768A0" w:rsidP="00B768A0">
      <w:pPr>
        <w:spacing w:after="0" w:line="240" w:lineRule="auto"/>
        <w:ind w:left="284"/>
        <w:jc w:val="center"/>
        <w:rPr>
          <w:rFonts w:ascii="Times New Roman" w:eastAsia="Times New Roman" w:hAnsi="Times New Roman" w:cs="Times New Roman"/>
          <w:b/>
          <w:lang w:eastAsia="ru-RU"/>
        </w:rPr>
      </w:pPr>
      <w:r w:rsidRPr="00B768A0">
        <w:rPr>
          <w:rFonts w:ascii="Times New Roman" w:eastAsia="Times New Roman" w:hAnsi="Times New Roman" w:cs="Times New Roman"/>
          <w:b/>
          <w:lang w:eastAsia="ru-RU"/>
        </w:rPr>
        <w:t>8. ОБСТОЯТЕЛЬСТВА НЕПРЕОДОЛИМОЙ СИЛЫ</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768A0" w:rsidRPr="00B768A0" w:rsidRDefault="00B768A0" w:rsidP="00B768A0">
      <w:pPr>
        <w:spacing w:after="0" w:line="240" w:lineRule="auto"/>
        <w:ind w:left="284"/>
        <w:jc w:val="center"/>
        <w:rPr>
          <w:rFonts w:ascii="Times New Roman" w:eastAsia="Times New Roman" w:hAnsi="Times New Roman" w:cs="Times New Roman"/>
          <w:lang w:eastAsia="ru-RU"/>
        </w:rPr>
      </w:pPr>
    </w:p>
    <w:p w:rsidR="00B768A0" w:rsidRPr="00B768A0" w:rsidRDefault="00B768A0" w:rsidP="00B768A0">
      <w:pPr>
        <w:spacing w:after="0" w:line="240" w:lineRule="auto"/>
        <w:ind w:left="284"/>
        <w:jc w:val="center"/>
        <w:rPr>
          <w:rFonts w:ascii="Times New Roman" w:eastAsia="Times New Roman" w:hAnsi="Times New Roman" w:cs="Times New Roman"/>
          <w:b/>
          <w:lang w:eastAsia="ru-RU"/>
        </w:rPr>
      </w:pPr>
      <w:r w:rsidRPr="00B768A0">
        <w:rPr>
          <w:rFonts w:ascii="Times New Roman" w:eastAsia="Times New Roman" w:hAnsi="Times New Roman" w:cs="Times New Roman"/>
          <w:b/>
          <w:lang w:eastAsia="ru-RU"/>
        </w:rPr>
        <w:t>9. ГАРАНТИЙНОЕ ОБЯЗАТЕЛЬСТВО</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 xml:space="preserve">9.1. «Подрядчик» представляет </w:t>
      </w:r>
      <w:r w:rsidRPr="00B768A0">
        <w:rPr>
          <w:rFonts w:ascii="Times New Roman" w:eastAsia="Times New Roman" w:hAnsi="Times New Roman" w:cs="Times New Roman"/>
          <w:b/>
          <w:lang w:eastAsia="ru-RU"/>
        </w:rPr>
        <w:t>гарантийное обязательство</w:t>
      </w:r>
      <w:r w:rsidRPr="00B768A0">
        <w:rPr>
          <w:rFonts w:ascii="Times New Roman" w:eastAsia="Times New Roman" w:hAnsi="Times New Roman" w:cs="Times New Roman"/>
          <w:lang w:eastAsia="ru-RU"/>
        </w:rPr>
        <w:t xml:space="preserve"> сроком 1 (один) год на устанавливаемое оборудование, 2 (два) года на произведенные монтажные работы со дня подписания актов сдачи-приемки выполненных работ.</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24 часов с момента получения телефонограммы.</w:t>
      </w:r>
    </w:p>
    <w:p w:rsidR="00B768A0" w:rsidRPr="00B768A0" w:rsidRDefault="00B768A0" w:rsidP="00B768A0">
      <w:pPr>
        <w:spacing w:after="0" w:line="240" w:lineRule="auto"/>
        <w:ind w:left="284"/>
        <w:jc w:val="both"/>
        <w:rPr>
          <w:rFonts w:ascii="Times New Roman" w:eastAsia="Times New Roman" w:hAnsi="Times New Roman" w:cs="Times New Roman"/>
          <w:lang w:eastAsia="ru-RU"/>
        </w:rPr>
      </w:pPr>
    </w:p>
    <w:p w:rsidR="00B768A0" w:rsidRPr="00B768A0" w:rsidRDefault="00B768A0" w:rsidP="00B768A0">
      <w:pPr>
        <w:spacing w:after="0" w:line="240" w:lineRule="auto"/>
        <w:ind w:left="284"/>
        <w:jc w:val="center"/>
        <w:rPr>
          <w:rFonts w:ascii="Times New Roman" w:eastAsia="Times New Roman" w:hAnsi="Times New Roman" w:cs="Times New Roman"/>
          <w:b/>
          <w:lang w:eastAsia="ru-RU"/>
        </w:rPr>
      </w:pPr>
      <w:r w:rsidRPr="00B768A0">
        <w:rPr>
          <w:rFonts w:ascii="Times New Roman" w:eastAsia="Times New Roman" w:hAnsi="Times New Roman" w:cs="Times New Roman"/>
          <w:b/>
          <w:lang w:eastAsia="ru-RU"/>
        </w:rPr>
        <w:t xml:space="preserve">10. ПОРЯДОК  РАЗРЕШЕНИЯ  СПОРОВ </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B768A0">
        <w:rPr>
          <w:rFonts w:ascii="Calibri" w:eastAsia="Times New Roman" w:hAnsi="Calibri" w:cs="Times New Roman"/>
          <w:kern w:val="1"/>
          <w:lang w:eastAsia="ar-SA"/>
        </w:rPr>
        <w:t xml:space="preserve"> </w:t>
      </w:r>
      <w:r w:rsidRPr="00B768A0">
        <w:rPr>
          <w:rFonts w:ascii="Times New Roman" w:eastAsia="Times New Roman" w:hAnsi="Times New Roman" w:cs="Times New Roman"/>
          <w:kern w:val="1"/>
          <w:lang w:eastAsia="ar-SA"/>
        </w:rPr>
        <w:t xml:space="preserve">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w:t>
      </w:r>
      <w:r w:rsidRPr="00B768A0">
        <w:rPr>
          <w:rFonts w:ascii="Times New Roman" w:eastAsia="Times New Roman" w:hAnsi="Times New Roman" w:cs="Times New Roman"/>
          <w:kern w:val="1"/>
          <w:lang w:eastAsia="ar-SA"/>
        </w:rPr>
        <w:lastRenderedPageBreak/>
        <w:t>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10.3. Все споры, не урегулированные сторонами, разрешаются в Арбитражном суде Томской области.</w:t>
      </w:r>
    </w:p>
    <w:p w:rsidR="00B768A0" w:rsidRPr="00B768A0" w:rsidRDefault="00B768A0" w:rsidP="00B768A0">
      <w:pPr>
        <w:tabs>
          <w:tab w:val="left" w:pos="180"/>
        </w:tabs>
        <w:spacing w:after="0" w:line="240" w:lineRule="auto"/>
        <w:ind w:left="284"/>
        <w:jc w:val="both"/>
        <w:rPr>
          <w:rFonts w:ascii="Times New Roman" w:eastAsia="Times New Roman" w:hAnsi="Times New Roman" w:cs="Times New Roman"/>
          <w:b/>
          <w:lang w:eastAsia="ru-RU"/>
        </w:rPr>
      </w:pPr>
    </w:p>
    <w:p w:rsidR="00B768A0" w:rsidRPr="00B768A0" w:rsidRDefault="00B768A0" w:rsidP="00B768A0">
      <w:pPr>
        <w:tabs>
          <w:tab w:val="left" w:pos="180"/>
        </w:tabs>
        <w:spacing w:after="0" w:line="240" w:lineRule="auto"/>
        <w:ind w:left="284"/>
        <w:jc w:val="center"/>
        <w:rPr>
          <w:rFonts w:ascii="Times New Roman" w:eastAsia="Times New Roman" w:hAnsi="Times New Roman" w:cs="Times New Roman"/>
          <w:lang w:eastAsia="ru-RU"/>
        </w:rPr>
      </w:pPr>
      <w:r w:rsidRPr="00B768A0">
        <w:rPr>
          <w:rFonts w:ascii="Times New Roman" w:eastAsia="Times New Roman" w:hAnsi="Times New Roman" w:cs="Times New Roman"/>
          <w:b/>
          <w:lang w:eastAsia="ru-RU"/>
        </w:rPr>
        <w:t>11. ЗАКЛЮЧИТЕЛЬНЫЕ ПОЛОЖЕНИЯ</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11.2.  Электронный экземпляр договора подписывается сторонами электронной цифровой подписью (ЭЦП).</w:t>
      </w:r>
    </w:p>
    <w:p w:rsidR="00B768A0" w:rsidRPr="00B768A0" w:rsidRDefault="00B768A0" w:rsidP="00B768A0">
      <w:pPr>
        <w:autoSpaceDE w:val="0"/>
        <w:autoSpaceDN w:val="0"/>
        <w:adjustRightInd w:val="0"/>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11.3. Договор вступает в силу со дня его подписания обеими сторонами (момент направления подрядчику оператором электронной площадки договора, подписанного ЭЦП),  и действует до полного исполнения ими взаимных обязательств.</w:t>
      </w:r>
    </w:p>
    <w:p w:rsidR="00B768A0" w:rsidRPr="00B768A0" w:rsidRDefault="00B768A0" w:rsidP="00B768A0">
      <w:pPr>
        <w:autoSpaceDE w:val="0"/>
        <w:autoSpaceDN w:val="0"/>
        <w:adjustRightInd w:val="0"/>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11.4. Стороны вправе, при наличии обоюдного согласия, подписать бумажный экземпляр договора, заключенного путем подписания ЭЦП. В этом случае бумажный экземпляр подписывается сторонами не позднее 5 (пяти) рабочих дней после подписания сторонами электронного варианта.</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 xml:space="preserve">11.5. Настоящий </w:t>
      </w:r>
      <w:proofErr w:type="gramStart"/>
      <w:r w:rsidRPr="00B768A0">
        <w:rPr>
          <w:rFonts w:ascii="Times New Roman" w:eastAsia="Times New Roman" w:hAnsi="Times New Roman" w:cs="Times New Roman"/>
          <w:lang w:eastAsia="ru-RU"/>
        </w:rPr>
        <w:t>договор</w:t>
      </w:r>
      <w:proofErr w:type="gramEnd"/>
      <w:r w:rsidRPr="00B768A0">
        <w:rPr>
          <w:rFonts w:ascii="Times New Roman" w:eastAsia="Times New Roman" w:hAnsi="Times New Roman" w:cs="Times New Roman"/>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768A0" w:rsidRPr="00B768A0" w:rsidRDefault="00B768A0" w:rsidP="00B768A0">
      <w:pPr>
        <w:spacing w:after="0" w:line="240" w:lineRule="auto"/>
        <w:ind w:left="284" w:firstLine="54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11.6.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B768A0" w:rsidRPr="00B768A0" w:rsidRDefault="00B768A0" w:rsidP="00B768A0">
      <w:pPr>
        <w:spacing w:after="0" w:line="240" w:lineRule="auto"/>
        <w:ind w:left="284" w:firstLine="360"/>
        <w:jc w:val="center"/>
        <w:rPr>
          <w:rFonts w:ascii="Times New Roman" w:eastAsia="Times New Roman" w:hAnsi="Times New Roman" w:cs="Times New Roman"/>
          <w:lang w:eastAsia="ru-RU"/>
        </w:rPr>
      </w:pPr>
    </w:p>
    <w:p w:rsidR="00B768A0" w:rsidRPr="00B768A0" w:rsidRDefault="00B768A0" w:rsidP="00B768A0">
      <w:pPr>
        <w:spacing w:after="0" w:line="240" w:lineRule="auto"/>
        <w:ind w:left="284" w:firstLine="360"/>
        <w:jc w:val="center"/>
        <w:rPr>
          <w:rFonts w:ascii="Times New Roman" w:eastAsia="Times New Roman" w:hAnsi="Times New Roman" w:cs="Times New Roman"/>
          <w:b/>
          <w:lang w:eastAsia="ru-RU"/>
        </w:rPr>
      </w:pPr>
      <w:r w:rsidRPr="00B768A0">
        <w:rPr>
          <w:rFonts w:ascii="Times New Roman" w:eastAsia="Times New Roman" w:hAnsi="Times New Roman" w:cs="Times New Roman"/>
          <w:b/>
          <w:lang w:eastAsia="ru-RU"/>
        </w:rPr>
        <w:t>12. ПЕРЕЧЕНЬ ПРИЛОЖЕНИЙ.</w:t>
      </w:r>
    </w:p>
    <w:p w:rsidR="00B768A0" w:rsidRPr="00B768A0" w:rsidRDefault="00B768A0" w:rsidP="00B768A0">
      <w:pPr>
        <w:shd w:val="clear" w:color="auto" w:fill="FFFFFF"/>
        <w:tabs>
          <w:tab w:val="num" w:pos="180"/>
        </w:tabs>
        <w:spacing w:after="0" w:line="240" w:lineRule="auto"/>
        <w:ind w:left="284" w:right="36"/>
        <w:jc w:val="both"/>
        <w:rPr>
          <w:rFonts w:ascii="Times New Roman" w:eastAsia="Times New Roman" w:hAnsi="Times New Roman" w:cs="Times New Roman"/>
          <w:spacing w:val="-4"/>
          <w:lang w:eastAsia="ru-RU"/>
        </w:rPr>
      </w:pPr>
      <w:r w:rsidRPr="00B768A0">
        <w:rPr>
          <w:rFonts w:ascii="Times New Roman" w:eastAsia="Times New Roman" w:hAnsi="Times New Roman" w:cs="Times New Roman"/>
          <w:spacing w:val="-4"/>
          <w:lang w:eastAsia="ru-RU"/>
        </w:rPr>
        <w:t xml:space="preserve">         12.1. К настоящему договору составляются приложения, которые подписываются сторонами и являются  его неотъемлемой частью:</w:t>
      </w:r>
    </w:p>
    <w:p w:rsidR="00B768A0" w:rsidRPr="00B768A0" w:rsidRDefault="00B768A0" w:rsidP="00B768A0">
      <w:pPr>
        <w:spacing w:after="0" w:line="240" w:lineRule="auto"/>
        <w:ind w:left="284" w:firstLine="36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Приложение №1 – техническое задание с ведомостью объемов работ.</w:t>
      </w:r>
    </w:p>
    <w:p w:rsidR="00B768A0" w:rsidRPr="00B768A0" w:rsidRDefault="00B768A0" w:rsidP="00B768A0">
      <w:pPr>
        <w:spacing w:after="0" w:line="240" w:lineRule="auto"/>
        <w:ind w:left="284" w:firstLine="360"/>
        <w:jc w:val="both"/>
        <w:rPr>
          <w:rFonts w:ascii="Times New Roman" w:eastAsia="Times New Roman" w:hAnsi="Times New Roman" w:cs="Times New Roman"/>
          <w:lang w:eastAsia="ru-RU"/>
        </w:rPr>
      </w:pPr>
      <w:r w:rsidRPr="00B768A0">
        <w:rPr>
          <w:rFonts w:ascii="Times New Roman" w:eastAsia="Times New Roman" w:hAnsi="Times New Roman" w:cs="Times New Roman"/>
          <w:lang w:eastAsia="ru-RU"/>
        </w:rPr>
        <w:t>Приложение №2 – локально-сметный расчет.</w:t>
      </w:r>
    </w:p>
    <w:p w:rsidR="00B768A0" w:rsidRPr="00B768A0" w:rsidRDefault="00B768A0" w:rsidP="00B768A0">
      <w:pPr>
        <w:spacing w:after="0" w:line="240" w:lineRule="auto"/>
        <w:ind w:left="284" w:firstLine="360"/>
        <w:jc w:val="both"/>
        <w:rPr>
          <w:rFonts w:ascii="Times New Roman" w:eastAsia="Times New Roman" w:hAnsi="Times New Roman" w:cs="Times New Roman"/>
          <w:lang w:eastAsia="ru-RU"/>
        </w:rPr>
      </w:pPr>
    </w:p>
    <w:p w:rsidR="00B768A0" w:rsidRPr="00B768A0" w:rsidRDefault="00B768A0" w:rsidP="00B768A0">
      <w:pPr>
        <w:spacing w:after="0" w:line="240" w:lineRule="auto"/>
        <w:ind w:left="284"/>
        <w:jc w:val="both"/>
        <w:rPr>
          <w:rFonts w:ascii="Times New Roman" w:eastAsia="Times New Roman" w:hAnsi="Times New Roman" w:cs="Times New Roman"/>
          <w:b/>
          <w:lang w:eastAsia="ru-RU"/>
        </w:rPr>
      </w:pPr>
      <w:r w:rsidRPr="00B768A0">
        <w:rPr>
          <w:rFonts w:ascii="Times New Roman" w:eastAsia="Times New Roman" w:hAnsi="Times New Roman" w:cs="Times New Roman"/>
          <w:lang w:eastAsia="ru-RU"/>
        </w:rPr>
        <w:t xml:space="preserve">                                       </w:t>
      </w:r>
      <w:r w:rsidRPr="00B768A0">
        <w:rPr>
          <w:rFonts w:ascii="Times New Roman" w:eastAsia="Times New Roman" w:hAnsi="Times New Roman" w:cs="Times New Roman"/>
          <w:b/>
          <w:lang w:eastAsia="ru-RU"/>
        </w:rPr>
        <w:t>14. ЮРИДИЧЕСКИЕ АДРЕСА И РЕКВИЗИТЫ СТОРОН</w:t>
      </w:r>
    </w:p>
    <w:p w:rsidR="00B768A0" w:rsidRPr="00B768A0" w:rsidRDefault="00B768A0" w:rsidP="00B768A0">
      <w:pPr>
        <w:spacing w:after="0" w:line="240" w:lineRule="auto"/>
        <w:ind w:left="284"/>
        <w:jc w:val="both"/>
        <w:rPr>
          <w:rFonts w:ascii="Times New Roman" w:eastAsia="Times New Roman" w:hAnsi="Times New Roman" w:cs="Times New Roman"/>
          <w:b/>
          <w:lang w:eastAsia="ru-RU"/>
        </w:rPr>
      </w:pPr>
    </w:p>
    <w:tbl>
      <w:tblPr>
        <w:tblW w:w="0" w:type="auto"/>
        <w:tblInd w:w="225" w:type="dxa"/>
        <w:tblLayout w:type="fixed"/>
        <w:tblLook w:val="0000" w:firstRow="0" w:lastRow="0" w:firstColumn="0" w:lastColumn="0" w:noHBand="0" w:noVBand="0"/>
      </w:tblPr>
      <w:tblGrid>
        <w:gridCol w:w="4923"/>
        <w:gridCol w:w="4500"/>
      </w:tblGrid>
      <w:tr w:rsidR="00B768A0" w:rsidRPr="00B768A0" w:rsidTr="00905C6C">
        <w:tc>
          <w:tcPr>
            <w:tcW w:w="4923" w:type="dxa"/>
            <w:shd w:val="clear" w:color="auto" w:fill="auto"/>
          </w:tcPr>
          <w:p w:rsidR="00B768A0" w:rsidRPr="00B768A0" w:rsidRDefault="00B768A0" w:rsidP="00B768A0">
            <w:pPr>
              <w:widowControl w:val="0"/>
              <w:suppressAutoHyphens/>
              <w:snapToGrid w:val="0"/>
              <w:spacing w:after="0" w:line="240" w:lineRule="auto"/>
              <w:ind w:firstLine="540"/>
              <w:jc w:val="center"/>
              <w:rPr>
                <w:rFonts w:ascii="Times New Roman" w:eastAsia="DejaVu Sans" w:hAnsi="Times New Roman" w:cs="Times New Roman"/>
                <w:kern w:val="1"/>
                <w:lang w:eastAsia="ar-SA"/>
              </w:rPr>
            </w:pPr>
            <w:r w:rsidRPr="00B768A0">
              <w:rPr>
                <w:rFonts w:ascii="Times New Roman" w:eastAsia="DejaVu Sans" w:hAnsi="Times New Roman" w:cs="Times New Roman"/>
                <w:kern w:val="1"/>
                <w:lang w:eastAsia="ar-SA"/>
              </w:rPr>
              <w:t>Заказчик:</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ФГБОУ ВПО «Сибирский государственный университет путей сообщения</w:t>
            </w:r>
            <w:proofErr w:type="gramStart"/>
            <w:r w:rsidRPr="00B768A0">
              <w:rPr>
                <w:rFonts w:ascii="Times New Roman" w:eastAsia="Times New Roman" w:hAnsi="Times New Roman" w:cs="Times New Roman"/>
                <w:kern w:val="1"/>
                <w:lang w:eastAsia="ar-SA"/>
              </w:rPr>
              <w:t>»(</w:t>
            </w:r>
            <w:proofErr w:type="gramEnd"/>
            <w:r w:rsidRPr="00B768A0">
              <w:rPr>
                <w:rFonts w:ascii="Times New Roman" w:eastAsia="Times New Roman" w:hAnsi="Times New Roman" w:cs="Times New Roman"/>
                <w:kern w:val="1"/>
                <w:lang w:eastAsia="ar-SA"/>
              </w:rPr>
              <w:t xml:space="preserve">СГУПС) </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smartTag w:uri="urn:schemas-microsoft-com:office:smarttags" w:element="metricconverter">
              <w:smartTagPr>
                <w:attr w:name="ProductID" w:val="630049 г"/>
              </w:smartTagPr>
              <w:r w:rsidRPr="00B768A0">
                <w:rPr>
                  <w:rFonts w:ascii="Times New Roman" w:eastAsia="Times New Roman" w:hAnsi="Times New Roman" w:cs="Times New Roman"/>
                  <w:kern w:val="1"/>
                  <w:lang w:eastAsia="ar-SA"/>
                </w:rPr>
                <w:t>630049 г</w:t>
              </w:r>
            </w:smartTag>
            <w:proofErr w:type="gramStart"/>
            <w:r w:rsidRPr="00B768A0">
              <w:rPr>
                <w:rFonts w:ascii="Times New Roman" w:eastAsia="Times New Roman" w:hAnsi="Times New Roman" w:cs="Times New Roman"/>
                <w:kern w:val="1"/>
                <w:lang w:eastAsia="ar-SA"/>
              </w:rPr>
              <w:t>.Н</w:t>
            </w:r>
            <w:proofErr w:type="gramEnd"/>
            <w:r w:rsidRPr="00B768A0">
              <w:rPr>
                <w:rFonts w:ascii="Times New Roman" w:eastAsia="Times New Roman" w:hAnsi="Times New Roman" w:cs="Times New Roman"/>
                <w:kern w:val="1"/>
                <w:lang w:eastAsia="ar-SA"/>
              </w:rPr>
              <w:t xml:space="preserve">овосибирск,49 </w:t>
            </w:r>
            <w:proofErr w:type="spellStart"/>
            <w:r w:rsidRPr="00B768A0">
              <w:rPr>
                <w:rFonts w:ascii="Times New Roman" w:eastAsia="Times New Roman" w:hAnsi="Times New Roman" w:cs="Times New Roman"/>
                <w:kern w:val="1"/>
                <w:lang w:eastAsia="ar-SA"/>
              </w:rPr>
              <w:t>ул.Д.Ковальчук</w:t>
            </w:r>
            <w:proofErr w:type="spellEnd"/>
            <w:r w:rsidRPr="00B768A0">
              <w:rPr>
                <w:rFonts w:ascii="Times New Roman" w:eastAsia="Times New Roman" w:hAnsi="Times New Roman" w:cs="Times New Roman"/>
                <w:kern w:val="1"/>
                <w:lang w:eastAsia="ar-SA"/>
              </w:rPr>
              <w:t xml:space="preserve"> д.191, </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Филиал ФГБОУ ВПО СГУП</w:t>
            </w:r>
            <w:proofErr w:type="gramStart"/>
            <w:r w:rsidRPr="00B768A0">
              <w:rPr>
                <w:rFonts w:ascii="Times New Roman" w:eastAsia="Times New Roman" w:hAnsi="Times New Roman" w:cs="Times New Roman"/>
                <w:kern w:val="1"/>
                <w:lang w:eastAsia="ar-SA"/>
              </w:rPr>
              <w:t>С-</w:t>
            </w:r>
            <w:proofErr w:type="gramEnd"/>
            <w:r w:rsidRPr="00B768A0">
              <w:rPr>
                <w:rFonts w:ascii="Times New Roman" w:eastAsia="Times New Roman" w:hAnsi="Times New Roman" w:cs="Times New Roman"/>
                <w:kern w:val="1"/>
                <w:lang w:eastAsia="ar-SA"/>
              </w:rPr>
              <w:t xml:space="preserve"> Томский техникум железнодорожного транспорта</w:t>
            </w:r>
          </w:p>
          <w:p w:rsidR="0050040E" w:rsidRDefault="00B768A0" w:rsidP="00B768A0">
            <w:pPr>
              <w:suppressAutoHyphens/>
              <w:spacing w:after="0" w:line="240" w:lineRule="auto"/>
              <w:ind w:left="284"/>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 xml:space="preserve">Адрес: </w:t>
            </w:r>
            <w:proofErr w:type="spellStart"/>
            <w:r w:rsidRPr="00B768A0">
              <w:rPr>
                <w:rFonts w:ascii="Times New Roman" w:eastAsia="Times New Roman" w:hAnsi="Times New Roman" w:cs="Times New Roman"/>
                <w:kern w:val="1"/>
                <w:lang w:eastAsia="ar-SA"/>
              </w:rPr>
              <w:t>г</w:t>
            </w:r>
            <w:proofErr w:type="gramStart"/>
            <w:r w:rsidRPr="00B768A0">
              <w:rPr>
                <w:rFonts w:ascii="Times New Roman" w:eastAsia="Times New Roman" w:hAnsi="Times New Roman" w:cs="Times New Roman"/>
                <w:kern w:val="1"/>
                <w:lang w:eastAsia="ar-SA"/>
              </w:rPr>
              <w:t>.Т</w:t>
            </w:r>
            <w:proofErr w:type="gramEnd"/>
            <w:r w:rsidRPr="00B768A0">
              <w:rPr>
                <w:rFonts w:ascii="Times New Roman" w:eastAsia="Times New Roman" w:hAnsi="Times New Roman" w:cs="Times New Roman"/>
                <w:kern w:val="1"/>
                <w:lang w:eastAsia="ar-SA"/>
              </w:rPr>
              <w:t>омск</w:t>
            </w:r>
            <w:proofErr w:type="spellEnd"/>
            <w:r w:rsidRPr="00B768A0">
              <w:rPr>
                <w:rFonts w:ascii="Times New Roman" w:eastAsia="Times New Roman" w:hAnsi="Times New Roman" w:cs="Times New Roman"/>
                <w:kern w:val="1"/>
                <w:lang w:eastAsia="ar-SA"/>
              </w:rPr>
              <w:t xml:space="preserve">, пер.Переездный,д.1 </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тел.798-855</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ИНН/КПП 5402113155/701702001</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proofErr w:type="gramStart"/>
            <w:r w:rsidRPr="00B768A0">
              <w:rPr>
                <w:rFonts w:ascii="Times New Roman" w:eastAsia="Times New Roman" w:hAnsi="Times New Roman" w:cs="Times New Roman"/>
                <w:kern w:val="1"/>
                <w:lang w:eastAsia="ar-SA"/>
              </w:rPr>
              <w:t>Р</w:t>
            </w:r>
            <w:proofErr w:type="gramEnd"/>
            <w:r w:rsidRPr="00B768A0">
              <w:rPr>
                <w:rFonts w:ascii="Times New Roman" w:eastAsia="Times New Roman" w:hAnsi="Times New Roman" w:cs="Times New Roman"/>
                <w:kern w:val="1"/>
                <w:lang w:eastAsia="ar-SA"/>
              </w:rPr>
              <w:t>/с 40105810300000010001 в ГРКЦ ГУ Банка России по ТО г.</w:t>
            </w:r>
            <w:r w:rsidR="0050040E">
              <w:rPr>
                <w:rFonts w:ascii="Times New Roman" w:eastAsia="Times New Roman" w:hAnsi="Times New Roman" w:cs="Times New Roman"/>
                <w:kern w:val="1"/>
                <w:lang w:eastAsia="ar-SA"/>
              </w:rPr>
              <w:t xml:space="preserve"> </w:t>
            </w:r>
            <w:r w:rsidRPr="00B768A0">
              <w:rPr>
                <w:rFonts w:ascii="Times New Roman" w:eastAsia="Times New Roman" w:hAnsi="Times New Roman" w:cs="Times New Roman"/>
                <w:kern w:val="1"/>
                <w:lang w:eastAsia="ar-SA"/>
              </w:rPr>
              <w:t>Томск</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БИК 046902001</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УФК по Томской области (ТТЖТ-филиал СГУПС л/с 03651143030)</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r w:rsidRPr="00B768A0">
              <w:rPr>
                <w:rFonts w:ascii="Times New Roman" w:eastAsia="Times New Roman" w:hAnsi="Times New Roman" w:cs="Times New Roman"/>
                <w:kern w:val="1"/>
                <w:lang w:eastAsia="ar-SA"/>
              </w:rPr>
              <w:t>Директор ТТЖТ</w:t>
            </w:r>
          </w:p>
          <w:p w:rsidR="00B768A0" w:rsidRPr="00B768A0" w:rsidRDefault="00B768A0" w:rsidP="00B768A0">
            <w:pPr>
              <w:suppressAutoHyphens/>
              <w:spacing w:after="0" w:line="240" w:lineRule="auto"/>
              <w:ind w:left="284"/>
              <w:jc w:val="both"/>
              <w:rPr>
                <w:rFonts w:ascii="Times New Roman" w:eastAsia="Times New Roman" w:hAnsi="Times New Roman" w:cs="Times New Roman"/>
                <w:kern w:val="1"/>
                <w:lang w:eastAsia="ar-SA"/>
              </w:rPr>
            </w:pPr>
          </w:p>
          <w:p w:rsidR="00B768A0" w:rsidRPr="00B768A0" w:rsidRDefault="00B768A0" w:rsidP="00B768A0">
            <w:pPr>
              <w:widowControl w:val="0"/>
              <w:suppressAutoHyphens/>
              <w:spacing w:after="0" w:line="240" w:lineRule="auto"/>
              <w:jc w:val="both"/>
              <w:rPr>
                <w:rFonts w:ascii="Times New Roman" w:eastAsia="DejaVu Sans" w:hAnsi="Times New Roman" w:cs="Times New Roman"/>
                <w:kern w:val="1"/>
                <w:lang w:eastAsia="ar-SA"/>
              </w:rPr>
            </w:pPr>
            <w:r w:rsidRPr="00B768A0">
              <w:rPr>
                <w:rFonts w:ascii="Times New Roman" w:eastAsia="DejaVu Sans" w:hAnsi="Times New Roman" w:cs="Times New Roman"/>
                <w:kern w:val="1"/>
                <w:lang w:eastAsia="ar-SA"/>
              </w:rPr>
              <w:t xml:space="preserve">_________________   </w:t>
            </w:r>
            <w:proofErr w:type="spellStart"/>
            <w:r w:rsidRPr="00B768A0">
              <w:rPr>
                <w:rFonts w:ascii="Times New Roman" w:eastAsia="DejaVu Sans" w:hAnsi="Times New Roman" w:cs="Times New Roman"/>
                <w:kern w:val="1"/>
                <w:lang w:eastAsia="ar-SA"/>
              </w:rPr>
              <w:t>Л.В.Сорокина</w:t>
            </w:r>
            <w:proofErr w:type="spellEnd"/>
          </w:p>
          <w:p w:rsidR="00B768A0" w:rsidRPr="00B768A0" w:rsidRDefault="00B768A0" w:rsidP="00B768A0">
            <w:pPr>
              <w:widowControl w:val="0"/>
              <w:suppressAutoHyphens/>
              <w:spacing w:after="0" w:line="240" w:lineRule="auto"/>
              <w:ind w:firstLine="540"/>
              <w:jc w:val="both"/>
              <w:rPr>
                <w:rFonts w:ascii="Times New Roman" w:eastAsia="DejaVu Sans" w:hAnsi="Times New Roman" w:cs="Times New Roman"/>
                <w:kern w:val="1"/>
                <w:lang w:eastAsia="ar-SA"/>
              </w:rPr>
            </w:pPr>
          </w:p>
        </w:tc>
        <w:tc>
          <w:tcPr>
            <w:tcW w:w="4500" w:type="dxa"/>
            <w:shd w:val="clear" w:color="auto" w:fill="auto"/>
          </w:tcPr>
          <w:p w:rsidR="00B768A0" w:rsidRPr="00B768A0" w:rsidRDefault="00B768A0" w:rsidP="00B768A0">
            <w:pPr>
              <w:widowControl w:val="0"/>
              <w:suppressAutoHyphens/>
              <w:snapToGrid w:val="0"/>
              <w:spacing w:after="0" w:line="240" w:lineRule="auto"/>
              <w:ind w:firstLine="540"/>
              <w:jc w:val="center"/>
              <w:rPr>
                <w:rFonts w:ascii="Times New Roman" w:eastAsia="DejaVu Sans" w:hAnsi="Times New Roman" w:cs="Times New Roman"/>
                <w:kern w:val="1"/>
                <w:lang w:eastAsia="ar-SA"/>
              </w:rPr>
            </w:pPr>
            <w:r w:rsidRPr="00B768A0">
              <w:rPr>
                <w:rFonts w:ascii="Times New Roman" w:eastAsia="DejaVu Sans" w:hAnsi="Times New Roman" w:cs="Times New Roman"/>
                <w:kern w:val="1"/>
                <w:lang w:eastAsia="ar-SA"/>
              </w:rPr>
              <w:t>Подрядчик:</w:t>
            </w:r>
          </w:p>
          <w:p w:rsidR="00B768A0"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ООО «Сигнал»</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634021 </w:t>
            </w:r>
            <w:proofErr w:type="spellStart"/>
            <w:r>
              <w:rPr>
                <w:rFonts w:ascii="Times New Roman" w:eastAsia="Times New Roman" w:hAnsi="Times New Roman" w:cs="Times New Roman"/>
                <w:kern w:val="1"/>
                <w:lang w:eastAsia="ar-SA"/>
              </w:rPr>
              <w:t>г</w:t>
            </w:r>
            <w:proofErr w:type="gramStart"/>
            <w:r>
              <w:rPr>
                <w:rFonts w:ascii="Times New Roman" w:eastAsia="Times New Roman" w:hAnsi="Times New Roman" w:cs="Times New Roman"/>
                <w:kern w:val="1"/>
                <w:lang w:eastAsia="ar-SA"/>
              </w:rPr>
              <w:t>.Т</w:t>
            </w:r>
            <w:proofErr w:type="gramEnd"/>
            <w:r>
              <w:rPr>
                <w:rFonts w:ascii="Times New Roman" w:eastAsia="Times New Roman" w:hAnsi="Times New Roman" w:cs="Times New Roman"/>
                <w:kern w:val="1"/>
                <w:lang w:eastAsia="ar-SA"/>
              </w:rPr>
              <w:t>омск</w:t>
            </w:r>
            <w:proofErr w:type="spellEnd"/>
            <w:r>
              <w:rPr>
                <w:rFonts w:ascii="Times New Roman" w:eastAsia="Times New Roman" w:hAnsi="Times New Roman" w:cs="Times New Roman"/>
                <w:kern w:val="1"/>
                <w:lang w:eastAsia="ar-SA"/>
              </w:rPr>
              <w:t xml:space="preserve">, </w:t>
            </w:r>
            <w:proofErr w:type="spellStart"/>
            <w:r>
              <w:rPr>
                <w:rFonts w:ascii="Times New Roman" w:eastAsia="Times New Roman" w:hAnsi="Times New Roman" w:cs="Times New Roman"/>
                <w:kern w:val="1"/>
                <w:lang w:eastAsia="ar-SA"/>
              </w:rPr>
              <w:t>ул.Лебедева</w:t>
            </w:r>
            <w:proofErr w:type="spellEnd"/>
            <w:r>
              <w:rPr>
                <w:rFonts w:ascii="Times New Roman" w:eastAsia="Times New Roman" w:hAnsi="Times New Roman" w:cs="Times New Roman"/>
                <w:kern w:val="1"/>
                <w:lang w:eastAsia="ar-SA"/>
              </w:rPr>
              <w:t>, 87</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Тел.(3822)44-59-90, 26-16-36</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ОГРН  1037000081348</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ИНН  7017063844     КПП  701701001</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Расчетный счет  40702810500730000385</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Новосибирский филиал ОАО «Банк Москвы» </w:t>
            </w:r>
            <w:proofErr w:type="spellStart"/>
            <w:r>
              <w:rPr>
                <w:rFonts w:ascii="Times New Roman" w:eastAsia="Times New Roman" w:hAnsi="Times New Roman" w:cs="Times New Roman"/>
                <w:kern w:val="1"/>
                <w:lang w:eastAsia="ar-SA"/>
              </w:rPr>
              <w:t>г</w:t>
            </w:r>
            <w:proofErr w:type="gramStart"/>
            <w:r>
              <w:rPr>
                <w:rFonts w:ascii="Times New Roman" w:eastAsia="Times New Roman" w:hAnsi="Times New Roman" w:cs="Times New Roman"/>
                <w:kern w:val="1"/>
                <w:lang w:eastAsia="ar-SA"/>
              </w:rPr>
              <w:t>.Н</w:t>
            </w:r>
            <w:proofErr w:type="gramEnd"/>
            <w:r>
              <w:rPr>
                <w:rFonts w:ascii="Times New Roman" w:eastAsia="Times New Roman" w:hAnsi="Times New Roman" w:cs="Times New Roman"/>
                <w:kern w:val="1"/>
                <w:lang w:eastAsia="ar-SA"/>
              </w:rPr>
              <w:t>овосибирск</w:t>
            </w:r>
            <w:proofErr w:type="spellEnd"/>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proofErr w:type="spellStart"/>
            <w:r>
              <w:rPr>
                <w:rFonts w:ascii="Times New Roman" w:eastAsia="Times New Roman" w:hAnsi="Times New Roman" w:cs="Times New Roman"/>
                <w:kern w:val="1"/>
                <w:lang w:eastAsia="ar-SA"/>
              </w:rPr>
              <w:t>Корр</w:t>
            </w:r>
            <w:proofErr w:type="gramStart"/>
            <w:r>
              <w:rPr>
                <w:rFonts w:ascii="Times New Roman" w:eastAsia="Times New Roman" w:hAnsi="Times New Roman" w:cs="Times New Roman"/>
                <w:kern w:val="1"/>
                <w:lang w:eastAsia="ar-SA"/>
              </w:rPr>
              <w:t>.с</w:t>
            </w:r>
            <w:proofErr w:type="gramEnd"/>
            <w:r>
              <w:rPr>
                <w:rFonts w:ascii="Times New Roman" w:eastAsia="Times New Roman" w:hAnsi="Times New Roman" w:cs="Times New Roman"/>
                <w:kern w:val="1"/>
                <w:lang w:eastAsia="ar-SA"/>
              </w:rPr>
              <w:t>чет</w:t>
            </w:r>
            <w:proofErr w:type="spellEnd"/>
            <w:r>
              <w:rPr>
                <w:rFonts w:ascii="Times New Roman" w:eastAsia="Times New Roman" w:hAnsi="Times New Roman" w:cs="Times New Roman"/>
                <w:kern w:val="1"/>
                <w:lang w:eastAsia="ar-SA"/>
              </w:rPr>
              <w:t xml:space="preserve">  30101810900000000762</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БИК  045004762</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Директор</w:t>
            </w:r>
          </w:p>
          <w:p w:rsidR="0050040E"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p>
          <w:p w:rsidR="0050040E" w:rsidRPr="00B768A0" w:rsidRDefault="0050040E" w:rsidP="00B768A0">
            <w:pPr>
              <w:widowControl w:val="0"/>
              <w:suppressAutoHyphens/>
              <w:spacing w:after="0" w:line="240" w:lineRule="auto"/>
              <w:ind w:left="239"/>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___________________ </w:t>
            </w:r>
            <w:proofErr w:type="spellStart"/>
            <w:r>
              <w:rPr>
                <w:rFonts w:ascii="Times New Roman" w:eastAsia="Times New Roman" w:hAnsi="Times New Roman" w:cs="Times New Roman"/>
                <w:kern w:val="1"/>
                <w:lang w:eastAsia="ar-SA"/>
              </w:rPr>
              <w:t>Р.А.Артюшин</w:t>
            </w:r>
            <w:proofErr w:type="spellEnd"/>
          </w:p>
        </w:tc>
      </w:tr>
    </w:tbl>
    <w:p w:rsidR="00B768A0" w:rsidRPr="00B768A0" w:rsidRDefault="0050040E" w:rsidP="00B768A0">
      <w:pPr>
        <w:suppressAutoHyphens/>
        <w:spacing w:after="0" w:line="240" w:lineRule="auto"/>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 xml:space="preserve">                                                                                                            Приложение №1 к договору</w:t>
      </w:r>
    </w:p>
    <w:p w:rsidR="00B768A0" w:rsidRPr="00B768A0" w:rsidRDefault="00B768A0" w:rsidP="00B768A0">
      <w:pPr>
        <w:suppressAutoHyphens/>
        <w:spacing w:after="0" w:line="240" w:lineRule="auto"/>
        <w:ind w:left="284" w:firstLine="700"/>
        <w:jc w:val="center"/>
        <w:rPr>
          <w:rFonts w:ascii="Times New Roman" w:eastAsia="Times New Roman" w:hAnsi="Times New Roman" w:cs="Times New Roman"/>
          <w:b/>
          <w:kern w:val="1"/>
          <w:lang w:eastAsia="ar-SA"/>
        </w:rPr>
      </w:pPr>
    </w:p>
    <w:p w:rsidR="00B768A0" w:rsidRPr="00B768A0" w:rsidRDefault="00B768A0" w:rsidP="00B768A0">
      <w:pPr>
        <w:spacing w:after="0" w:line="100" w:lineRule="atLeast"/>
        <w:jc w:val="center"/>
        <w:rPr>
          <w:rFonts w:ascii="Times New Roman" w:eastAsia="Times New Roman" w:hAnsi="Times New Roman" w:cs="Times New Roman"/>
          <w:b/>
          <w:kern w:val="2"/>
          <w:sz w:val="24"/>
          <w:szCs w:val="24"/>
          <w:lang w:eastAsia="ar-SA"/>
        </w:rPr>
      </w:pPr>
      <w:r w:rsidRPr="00B768A0">
        <w:rPr>
          <w:rFonts w:ascii="Times New Roman" w:eastAsia="Times New Roman" w:hAnsi="Times New Roman" w:cs="Times New Roman"/>
          <w:b/>
          <w:kern w:val="2"/>
          <w:sz w:val="24"/>
          <w:szCs w:val="24"/>
          <w:lang w:eastAsia="ar-SA"/>
        </w:rPr>
        <w:t>Техническое задание на выполнение работ</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b/>
          <w:sz w:val="24"/>
          <w:szCs w:val="24"/>
          <w:lang w:eastAsia="ar-SA"/>
        </w:rPr>
        <w:t xml:space="preserve">На выполнение работ </w:t>
      </w:r>
      <w:r w:rsidRPr="00B768A0">
        <w:rPr>
          <w:rFonts w:ascii="Times New Roman" w:eastAsia="Times New Roman" w:hAnsi="Times New Roman" w:cs="Times New Roman"/>
          <w:b/>
          <w:kern w:val="2"/>
          <w:sz w:val="24"/>
          <w:szCs w:val="24"/>
          <w:lang w:eastAsia="ar-SA"/>
        </w:rPr>
        <w:t>по демонтажу, монтажу и наладке оборудования системы пожарной сигнализации учебного корпуса ТТЖ</w:t>
      </w:r>
      <w:proofErr w:type="gramStart"/>
      <w:r w:rsidRPr="00B768A0">
        <w:rPr>
          <w:rFonts w:ascii="Times New Roman" w:eastAsia="Times New Roman" w:hAnsi="Times New Roman" w:cs="Times New Roman"/>
          <w:b/>
          <w:kern w:val="2"/>
          <w:sz w:val="24"/>
          <w:szCs w:val="24"/>
          <w:lang w:eastAsia="ar-SA"/>
        </w:rPr>
        <w:t>Т-</w:t>
      </w:r>
      <w:proofErr w:type="gramEnd"/>
      <w:r w:rsidRPr="00B768A0">
        <w:rPr>
          <w:rFonts w:ascii="Times New Roman" w:eastAsia="Times New Roman" w:hAnsi="Times New Roman" w:cs="Times New Roman"/>
          <w:b/>
          <w:kern w:val="2"/>
          <w:sz w:val="24"/>
          <w:szCs w:val="24"/>
          <w:lang w:eastAsia="ar-SA"/>
        </w:rPr>
        <w:t xml:space="preserve"> филиала СГУПС</w:t>
      </w:r>
      <w:r w:rsidRPr="00B768A0">
        <w:rPr>
          <w:rFonts w:ascii="Times New Roman" w:eastAsia="Times New Roman" w:hAnsi="Times New Roman" w:cs="Times New Roman"/>
          <w:sz w:val="24"/>
          <w:szCs w:val="24"/>
          <w:lang w:eastAsia="ar-SA"/>
        </w:rPr>
        <w:t xml:space="preserve">            </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xml:space="preserve">   </w:t>
      </w:r>
    </w:p>
    <w:p w:rsidR="00B768A0" w:rsidRPr="00B768A0" w:rsidRDefault="00B768A0" w:rsidP="0050040E">
      <w:pPr>
        <w:numPr>
          <w:ilvl w:val="0"/>
          <w:numId w:val="1"/>
        </w:numPr>
        <w:tabs>
          <w:tab w:val="clear" w:pos="1400"/>
          <w:tab w:val="num" w:pos="0"/>
          <w:tab w:val="left" w:pos="142"/>
        </w:tabs>
        <w:suppressAutoHyphens/>
        <w:spacing w:after="0" w:line="100" w:lineRule="atLeast"/>
        <w:ind w:left="142" w:firstLine="0"/>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b/>
          <w:kern w:val="2"/>
          <w:sz w:val="24"/>
          <w:szCs w:val="24"/>
          <w:lang w:eastAsia="ar-SA"/>
        </w:rPr>
        <w:t>Общие требования к выполнению работ</w:t>
      </w:r>
      <w:proofErr w:type="gramStart"/>
      <w:r w:rsidRPr="00B768A0">
        <w:rPr>
          <w:rFonts w:ascii="Times New Roman" w:eastAsia="Times New Roman" w:hAnsi="Times New Roman" w:cs="Times New Roman"/>
          <w:kern w:val="2"/>
          <w:sz w:val="24"/>
          <w:szCs w:val="24"/>
          <w:lang w:eastAsia="ar-SA"/>
        </w:rPr>
        <w:t xml:space="preserve"> :</w:t>
      </w:r>
      <w:proofErr w:type="gramEnd"/>
      <w:r w:rsidRPr="00B768A0">
        <w:rPr>
          <w:rFonts w:ascii="Times New Roman" w:eastAsia="Times New Roman" w:hAnsi="Times New Roman" w:cs="Times New Roman"/>
          <w:kern w:val="2"/>
          <w:sz w:val="24"/>
          <w:szCs w:val="24"/>
          <w:lang w:eastAsia="ar-SA"/>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p>
    <w:p w:rsidR="00B768A0" w:rsidRPr="00B768A0" w:rsidRDefault="00B768A0" w:rsidP="0050040E">
      <w:pPr>
        <w:numPr>
          <w:ilvl w:val="0"/>
          <w:numId w:val="1"/>
        </w:numPr>
        <w:tabs>
          <w:tab w:val="clear" w:pos="1400"/>
          <w:tab w:val="left" w:pos="0"/>
        </w:tabs>
        <w:suppressAutoHyphens/>
        <w:spacing w:after="0" w:line="100" w:lineRule="atLeast"/>
        <w:ind w:left="142" w:firstLine="0"/>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b/>
          <w:bCs/>
          <w:kern w:val="2"/>
          <w:sz w:val="24"/>
          <w:szCs w:val="24"/>
          <w:lang w:eastAsia="ar-SA"/>
        </w:rPr>
        <w:lastRenderedPageBreak/>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B768A0">
        <w:rPr>
          <w:rFonts w:ascii="Times New Roman" w:eastAsia="Times New Roman" w:hAnsi="Times New Roman" w:cs="Times New Roman"/>
          <w:b/>
          <w:bCs/>
          <w:kern w:val="2"/>
          <w:lang w:eastAsia="ar-SA"/>
        </w:rPr>
        <w:t xml:space="preserve"> </w:t>
      </w:r>
      <w:r w:rsidRPr="00B768A0">
        <w:rPr>
          <w:rFonts w:ascii="Times New Roman" w:eastAsia="Times New Roman" w:hAnsi="Times New Roman" w:cs="Times New Roman"/>
          <w:b/>
          <w:kern w:val="2"/>
          <w:lang w:eastAsia="ar-SA"/>
        </w:rPr>
        <w:t>(</w:t>
      </w:r>
      <w:r w:rsidRPr="00B768A0">
        <w:rPr>
          <w:rFonts w:ascii="Times New Roman" w:eastAsia="Times New Roman" w:hAnsi="Times New Roman" w:cs="Times New Roman"/>
          <w:sz w:val="24"/>
          <w:szCs w:val="24"/>
          <w:lang w:eastAsia="ar-SA"/>
        </w:rPr>
        <w:t>конкретизируются заказчиком</w:t>
      </w:r>
      <w:r w:rsidRPr="00B768A0">
        <w:rPr>
          <w:rFonts w:ascii="Times New Roman" w:eastAsia="Times New Roman" w:hAnsi="Times New Roman" w:cs="Times New Roman"/>
          <w:b/>
          <w:kern w:val="2"/>
          <w:lang w:eastAsia="ar-SA"/>
        </w:rPr>
        <w:t>)</w:t>
      </w:r>
      <w:r w:rsidRPr="00B768A0">
        <w:rPr>
          <w:rFonts w:ascii="Times New Roman" w:eastAsia="Times New Roman" w:hAnsi="Times New Roman" w:cs="Times New Roman"/>
          <w:kern w:val="2"/>
          <w:lang w:eastAsia="ar-SA"/>
        </w:rPr>
        <w:t xml:space="preserve">: </w:t>
      </w:r>
      <w:r w:rsidRPr="00B768A0">
        <w:rPr>
          <w:rFonts w:ascii="Times New Roman" w:eastAsia="Times New Roman" w:hAnsi="Times New Roman" w:cs="Times New Roman"/>
          <w:kern w:val="2"/>
          <w:sz w:val="24"/>
          <w:szCs w:val="24"/>
          <w:lang w:eastAsia="ar-SA"/>
        </w:rPr>
        <w:t xml:space="preserve">Демонтаж – монтаж – пусконаладочные работы провести в соответствии с государственными элементами сметных норм, ППБ 01-03, НПБ 110-03, НПБ 104-03, НПБ 88-2001, СНиП, ПУЭ, а также требованиями к качеству материалов согласно ГОСТам ТУ3581-001- 39793330-2000, ГОСТ </w:t>
      </w:r>
      <w:proofErr w:type="gramStart"/>
      <w:r w:rsidRPr="00B768A0">
        <w:rPr>
          <w:rFonts w:ascii="Times New Roman" w:eastAsia="Times New Roman" w:hAnsi="Times New Roman" w:cs="Times New Roman"/>
          <w:kern w:val="2"/>
          <w:sz w:val="24"/>
          <w:szCs w:val="24"/>
          <w:lang w:eastAsia="ar-SA"/>
        </w:rPr>
        <w:t>Р</w:t>
      </w:r>
      <w:proofErr w:type="gramEnd"/>
      <w:r w:rsidRPr="00B768A0">
        <w:rPr>
          <w:rFonts w:ascii="Times New Roman" w:eastAsia="Times New Roman" w:hAnsi="Times New Roman" w:cs="Times New Roman"/>
          <w:kern w:val="2"/>
          <w:sz w:val="24"/>
          <w:szCs w:val="24"/>
          <w:lang w:eastAsia="ar-SA"/>
        </w:rPr>
        <w:t xml:space="preserve"> МЭК 60065-2002 (р.3, п.4.3), ГОСТ Р 53325-2009, ГОСТ Р ИСО 9000, РД-009-02-96, действующих государственных и отраслевых стандартов </w:t>
      </w:r>
      <w:r w:rsidRPr="00B768A0">
        <w:rPr>
          <w:rFonts w:ascii="Times New Roman" w:eastAsia="Times New Roman" w:hAnsi="Times New Roman" w:cs="Times New Roman"/>
          <w:sz w:val="24"/>
          <w:szCs w:val="24"/>
          <w:lang w:eastAsia="ar-SA"/>
        </w:rPr>
        <w:t xml:space="preserve">применяемая система контроля качества за выполненными работами - соответствие требованиями ГОСТ </w:t>
      </w:r>
      <w:proofErr w:type="gramStart"/>
      <w:r w:rsidRPr="00B768A0">
        <w:rPr>
          <w:rFonts w:ascii="Times New Roman" w:eastAsia="Times New Roman" w:hAnsi="Times New Roman" w:cs="Times New Roman"/>
          <w:sz w:val="24"/>
          <w:szCs w:val="24"/>
          <w:lang w:eastAsia="ar-SA"/>
        </w:rPr>
        <w:t>Р</w:t>
      </w:r>
      <w:proofErr w:type="gramEnd"/>
      <w:r w:rsidRPr="00B768A0">
        <w:rPr>
          <w:rFonts w:ascii="Times New Roman" w:eastAsia="Times New Roman" w:hAnsi="Times New Roman" w:cs="Times New Roman"/>
          <w:sz w:val="24"/>
          <w:szCs w:val="24"/>
          <w:lang w:eastAsia="ar-SA"/>
        </w:rPr>
        <w:t xml:space="preserve"> ИСО 9000.  </w:t>
      </w:r>
    </w:p>
    <w:p w:rsidR="00B768A0" w:rsidRPr="00B768A0" w:rsidRDefault="00B768A0" w:rsidP="0050040E">
      <w:pPr>
        <w:numPr>
          <w:ilvl w:val="0"/>
          <w:numId w:val="1"/>
        </w:numPr>
        <w:tabs>
          <w:tab w:val="clear" w:pos="1400"/>
          <w:tab w:val="num" w:pos="0"/>
        </w:tabs>
        <w:suppressAutoHyphens/>
        <w:spacing w:after="0" w:line="100" w:lineRule="atLeast"/>
        <w:ind w:left="142" w:firstLine="0"/>
        <w:jc w:val="both"/>
        <w:rPr>
          <w:rFonts w:ascii="Times New Roman" w:eastAsia="Times New Roman" w:hAnsi="Times New Roman" w:cs="Times New Roman"/>
          <w:b/>
          <w:kern w:val="2"/>
          <w:sz w:val="24"/>
          <w:szCs w:val="24"/>
          <w:lang w:eastAsia="ar-SA"/>
        </w:rPr>
      </w:pPr>
      <w:r w:rsidRPr="00B768A0">
        <w:rPr>
          <w:rFonts w:ascii="Times New Roman" w:eastAsia="Times New Roman" w:hAnsi="Times New Roman" w:cs="Times New Roman"/>
          <w:b/>
          <w:kern w:val="2"/>
          <w:sz w:val="24"/>
          <w:szCs w:val="24"/>
          <w:lang w:eastAsia="ar-SA"/>
        </w:rPr>
        <w:t xml:space="preserve">Требования к производству работ: </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xml:space="preserve"> Общие требования к выполнению работ:</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работы проводятся в действующих помещениях учебного корпуса;</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работы проводятся только в отведенной зоне работ;</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работы проводятся минимальным количеством технических средств и механизмов, в целях сокращения шума, пыли, загрязнения воздуха;</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xml:space="preserve">- демонтажные работы старой системы произвести после пусконаладочных работ и ввода в эксплуатацию новой для обеспечения бесперебойной работы системы АУПС и </w:t>
      </w:r>
      <w:proofErr w:type="gramStart"/>
      <w:r w:rsidRPr="00B768A0">
        <w:rPr>
          <w:rFonts w:ascii="Times New Roman" w:eastAsia="Times New Roman" w:hAnsi="Times New Roman" w:cs="Times New Roman"/>
          <w:sz w:val="24"/>
          <w:szCs w:val="24"/>
          <w:lang w:eastAsia="ar-SA"/>
        </w:rPr>
        <w:t>СО</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обязательное наличие корпоративной культуры (спецодежда, спец. инструменты);</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время проведения работ согласовывается с Заказчиком дополнительно на основании графика производства работ, предоставленного Участником аукциона, с учетом работы действующего учреждения; технология и методы производства работ в соответствии с действующими нормами;</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B768A0" w:rsidRPr="00B768A0" w:rsidRDefault="00B768A0" w:rsidP="00B768A0">
      <w:pPr>
        <w:spacing w:after="0" w:line="100" w:lineRule="atLeast"/>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kern w:val="2"/>
          <w:sz w:val="24"/>
          <w:szCs w:val="24"/>
          <w:lang w:eastAsia="ar-SA"/>
        </w:rPr>
        <w:t xml:space="preserve">Участник размещения заказа может предложить при выполнении работ материалы в соответствии с техническим заданием или эквиваленты, которые должны быть равноценными или повышать качество любого параметра, указанного в техническом задании оборудования. </w:t>
      </w:r>
    </w:p>
    <w:p w:rsidR="00B768A0" w:rsidRPr="00B768A0" w:rsidRDefault="00B768A0" w:rsidP="00B768A0">
      <w:pPr>
        <w:spacing w:after="0" w:line="100" w:lineRule="atLeast"/>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kern w:val="2"/>
          <w:sz w:val="24"/>
          <w:szCs w:val="24"/>
          <w:lang w:eastAsia="ar-SA"/>
        </w:rPr>
        <w:t>Все используемые материалы должны быть заводского изготовления, соответствовать требования ГОСТов,  ТУ и иметь паспорт качества.</w:t>
      </w:r>
    </w:p>
    <w:p w:rsidR="00B768A0" w:rsidRPr="00B768A0" w:rsidRDefault="00B768A0" w:rsidP="00B768A0">
      <w:pPr>
        <w:spacing w:after="0" w:line="100" w:lineRule="atLeast"/>
        <w:jc w:val="both"/>
        <w:rPr>
          <w:rFonts w:ascii="Times New Roman" w:eastAsia="Times New Roman" w:hAnsi="Times New Roman" w:cs="Times New Roman"/>
          <w:sz w:val="24"/>
          <w:szCs w:val="24"/>
          <w:lang w:eastAsia="ar-SA"/>
        </w:rPr>
      </w:pPr>
    </w:p>
    <w:p w:rsidR="00B768A0" w:rsidRPr="00B768A0" w:rsidRDefault="00B768A0" w:rsidP="0050040E">
      <w:pPr>
        <w:numPr>
          <w:ilvl w:val="0"/>
          <w:numId w:val="1"/>
        </w:numPr>
        <w:tabs>
          <w:tab w:val="clear" w:pos="1400"/>
          <w:tab w:val="num" w:pos="0"/>
        </w:tabs>
        <w:suppressAutoHyphens/>
        <w:spacing w:after="0" w:line="100" w:lineRule="atLeast"/>
        <w:ind w:left="142" w:firstLine="0"/>
        <w:jc w:val="both"/>
        <w:rPr>
          <w:rFonts w:ascii="Times New Roman" w:eastAsia="Times New Roman" w:hAnsi="Times New Roman" w:cs="Times New Roman"/>
          <w:b/>
          <w:kern w:val="2"/>
          <w:sz w:val="24"/>
          <w:szCs w:val="24"/>
          <w:lang w:eastAsia="ar-SA"/>
        </w:rPr>
      </w:pPr>
      <w:r w:rsidRPr="00B768A0">
        <w:rPr>
          <w:rFonts w:ascii="Times New Roman" w:eastAsia="Times New Roman" w:hAnsi="Times New Roman" w:cs="Times New Roman"/>
          <w:b/>
          <w:kern w:val="2"/>
          <w:sz w:val="24"/>
          <w:szCs w:val="24"/>
          <w:lang w:eastAsia="ar-SA"/>
        </w:rPr>
        <w:t xml:space="preserve">Требования к безопасности выполнения работ и безопасности результатов работ </w:t>
      </w:r>
    </w:p>
    <w:p w:rsidR="00B768A0" w:rsidRPr="00B768A0" w:rsidRDefault="00B61435" w:rsidP="00B61435">
      <w:pPr>
        <w:suppressAutoHyphens/>
        <w:spacing w:after="0" w:line="240" w:lineRule="auto"/>
        <w:ind w:left="142"/>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w:t>
      </w:r>
      <w:r w:rsidR="00B768A0" w:rsidRPr="00B768A0">
        <w:rPr>
          <w:rFonts w:ascii="Times New Roman" w:eastAsia="Times New Roman" w:hAnsi="Times New Roman" w:cs="Times New Roman"/>
          <w:kern w:val="2"/>
          <w:sz w:val="24"/>
          <w:szCs w:val="24"/>
          <w:lang w:eastAsia="ar-SA"/>
        </w:rPr>
        <w:t>при проведении пожароопасных работ на объекте необходимо руководствоваться правилами ППБ РФ;</w:t>
      </w:r>
    </w:p>
    <w:p w:rsidR="00B768A0" w:rsidRPr="00B768A0" w:rsidRDefault="00B768A0" w:rsidP="00B61435">
      <w:pPr>
        <w:spacing w:after="0" w:line="100" w:lineRule="atLeast"/>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b/>
          <w:kern w:val="2"/>
          <w:sz w:val="24"/>
          <w:szCs w:val="24"/>
          <w:lang w:eastAsia="ar-SA"/>
        </w:rPr>
        <w:t>-</w:t>
      </w:r>
      <w:r w:rsidRPr="00B768A0">
        <w:rPr>
          <w:rFonts w:ascii="Times New Roman" w:eastAsia="Times New Roman" w:hAnsi="Times New Roman" w:cs="Times New Roman"/>
          <w:kern w:val="2"/>
          <w:sz w:val="24"/>
          <w:szCs w:val="24"/>
          <w:lang w:eastAsia="ar-SA"/>
        </w:rPr>
        <w:t xml:space="preserve"> при проведении огневых работ требуется обязательное оформление разрешения на их производство;</w:t>
      </w:r>
    </w:p>
    <w:p w:rsidR="00B768A0" w:rsidRPr="00B768A0" w:rsidRDefault="00B768A0" w:rsidP="00B61435">
      <w:pPr>
        <w:spacing w:after="0" w:line="100" w:lineRule="atLeast"/>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b/>
          <w:kern w:val="2"/>
          <w:sz w:val="24"/>
          <w:szCs w:val="24"/>
          <w:lang w:eastAsia="ar-SA"/>
        </w:rPr>
        <w:t>-</w:t>
      </w:r>
      <w:r w:rsidRPr="00B768A0">
        <w:rPr>
          <w:rFonts w:ascii="Times New Roman" w:eastAsia="Times New Roman" w:hAnsi="Times New Roman" w:cs="Times New Roman"/>
          <w:kern w:val="2"/>
          <w:sz w:val="24"/>
          <w:szCs w:val="24"/>
          <w:lang w:eastAsia="ar-SA"/>
        </w:rPr>
        <w:t xml:space="preserve"> безопасность выполняемых работ – согласно Федеральному закону от 30.06.2006 №90-ФЗ;</w:t>
      </w:r>
    </w:p>
    <w:p w:rsidR="00B768A0" w:rsidRPr="00B768A0" w:rsidRDefault="00B768A0" w:rsidP="00B61435">
      <w:pPr>
        <w:spacing w:after="0" w:line="100" w:lineRule="atLeast"/>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b/>
          <w:kern w:val="2"/>
          <w:sz w:val="24"/>
          <w:szCs w:val="24"/>
          <w:lang w:eastAsia="ar-SA"/>
        </w:rPr>
        <w:t>-</w:t>
      </w:r>
      <w:r w:rsidRPr="00B768A0">
        <w:rPr>
          <w:rFonts w:ascii="Times New Roman" w:eastAsia="Times New Roman" w:hAnsi="Times New Roman" w:cs="Times New Roman"/>
          <w:kern w:val="2"/>
          <w:sz w:val="24"/>
          <w:szCs w:val="24"/>
          <w:lang w:eastAsia="ar-SA"/>
        </w:rPr>
        <w:t xml:space="preserve"> мероприятия по охране труда – охрана труда рабочих должна обеспечиваться выдачей необходимых средств индивидуальной защиты, выполнением мероприятий по коллективной защите работающих (ограждения, освещения, защитные и предохранительные устройства). </w:t>
      </w:r>
    </w:p>
    <w:p w:rsidR="00B768A0" w:rsidRPr="00B768A0" w:rsidRDefault="00B768A0" w:rsidP="00B61435">
      <w:pPr>
        <w:spacing w:after="0" w:line="100" w:lineRule="atLeast"/>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b/>
          <w:kern w:val="2"/>
          <w:sz w:val="24"/>
          <w:szCs w:val="24"/>
          <w:lang w:eastAsia="ar-SA"/>
        </w:rPr>
        <w:t>-</w:t>
      </w:r>
      <w:r w:rsidRPr="00B768A0">
        <w:rPr>
          <w:rFonts w:ascii="Times New Roman" w:eastAsia="Times New Roman" w:hAnsi="Times New Roman" w:cs="Times New Roman"/>
          <w:kern w:val="2"/>
          <w:sz w:val="24"/>
          <w:szCs w:val="24"/>
          <w:lang w:eastAsia="ar-SA"/>
        </w:rPr>
        <w:t xml:space="preserve">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а также безопасность окружающих.</w:t>
      </w:r>
    </w:p>
    <w:p w:rsidR="00B768A0" w:rsidRPr="00B768A0" w:rsidRDefault="00B768A0" w:rsidP="00B61435">
      <w:pPr>
        <w:spacing w:after="0" w:line="100" w:lineRule="atLeast"/>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b/>
          <w:kern w:val="2"/>
          <w:sz w:val="24"/>
          <w:szCs w:val="24"/>
          <w:lang w:eastAsia="ar-SA"/>
        </w:rPr>
        <w:t xml:space="preserve">- </w:t>
      </w:r>
      <w:r w:rsidRPr="00B768A0">
        <w:rPr>
          <w:rFonts w:ascii="Times New Roman" w:eastAsia="Times New Roman" w:hAnsi="Times New Roman" w:cs="Times New Roman"/>
          <w:kern w:val="2"/>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w:t>
      </w:r>
      <w:proofErr w:type="gramStart"/>
      <w:r w:rsidRPr="00B768A0">
        <w:rPr>
          <w:rFonts w:ascii="Times New Roman" w:eastAsia="Times New Roman" w:hAnsi="Times New Roman" w:cs="Times New Roman"/>
          <w:kern w:val="2"/>
          <w:sz w:val="24"/>
          <w:szCs w:val="24"/>
          <w:lang w:eastAsia="ar-SA"/>
        </w:rPr>
        <w:t xml:space="preserve"> Р</w:t>
      </w:r>
      <w:proofErr w:type="gramEnd"/>
      <w:r w:rsidRPr="00B768A0">
        <w:rPr>
          <w:rFonts w:ascii="Times New Roman" w:eastAsia="Times New Roman" w:hAnsi="Times New Roman" w:cs="Times New Roman"/>
          <w:kern w:val="2"/>
          <w:sz w:val="24"/>
          <w:szCs w:val="24"/>
          <w:lang w:eastAsia="ar-SA"/>
        </w:rPr>
        <w:t>ос. Надзора.</w:t>
      </w:r>
    </w:p>
    <w:p w:rsidR="00B768A0" w:rsidRPr="00B768A0" w:rsidRDefault="00B768A0" w:rsidP="00B61435">
      <w:pPr>
        <w:numPr>
          <w:ilvl w:val="0"/>
          <w:numId w:val="1"/>
        </w:numPr>
        <w:tabs>
          <w:tab w:val="clear" w:pos="1400"/>
          <w:tab w:val="num" w:pos="0"/>
        </w:tabs>
        <w:suppressAutoHyphens/>
        <w:spacing w:after="0" w:line="100" w:lineRule="atLeast"/>
        <w:ind w:left="0" w:firstLine="0"/>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b/>
          <w:kern w:val="2"/>
          <w:sz w:val="24"/>
          <w:szCs w:val="24"/>
          <w:lang w:eastAsia="ar-SA"/>
        </w:rPr>
        <w:t>Требования по объему гарантий качества работ:</w:t>
      </w:r>
      <w:r w:rsidRPr="00B768A0">
        <w:rPr>
          <w:rFonts w:ascii="Times New Roman" w:eastAsia="Times New Roman" w:hAnsi="Times New Roman" w:cs="Times New Roman"/>
          <w:kern w:val="2"/>
          <w:sz w:val="24"/>
          <w:szCs w:val="24"/>
          <w:lang w:eastAsia="ar-SA"/>
        </w:rPr>
        <w:t xml:space="preserve">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B768A0" w:rsidRPr="00B768A0" w:rsidRDefault="00B768A0" w:rsidP="00B61435">
      <w:pPr>
        <w:numPr>
          <w:ilvl w:val="0"/>
          <w:numId w:val="1"/>
        </w:numPr>
        <w:tabs>
          <w:tab w:val="clear" w:pos="1400"/>
          <w:tab w:val="num" w:pos="0"/>
        </w:tabs>
        <w:suppressAutoHyphens/>
        <w:spacing w:after="0" w:line="100" w:lineRule="atLeast"/>
        <w:ind w:left="142" w:firstLine="0"/>
        <w:jc w:val="both"/>
        <w:rPr>
          <w:rFonts w:ascii="Times New Roman" w:eastAsia="Times New Roman" w:hAnsi="Times New Roman" w:cs="Times New Roman"/>
          <w:kern w:val="2"/>
          <w:sz w:val="24"/>
          <w:szCs w:val="24"/>
          <w:lang w:eastAsia="ar-SA"/>
        </w:rPr>
      </w:pPr>
      <w:r w:rsidRPr="00B768A0">
        <w:rPr>
          <w:rFonts w:ascii="Times New Roman" w:eastAsia="Times New Roman" w:hAnsi="Times New Roman" w:cs="Times New Roman"/>
          <w:b/>
          <w:kern w:val="2"/>
          <w:sz w:val="24"/>
          <w:szCs w:val="24"/>
          <w:lang w:eastAsia="ar-SA"/>
        </w:rPr>
        <w:t>Требования по сроку гарантий качества на результаты работ</w:t>
      </w:r>
      <w:r w:rsidRPr="00B768A0">
        <w:rPr>
          <w:rFonts w:ascii="Times New Roman" w:eastAsia="Times New Roman" w:hAnsi="Times New Roman" w:cs="Times New Roman"/>
          <w:kern w:val="2"/>
          <w:sz w:val="24"/>
          <w:szCs w:val="24"/>
          <w:lang w:eastAsia="ar-SA"/>
        </w:rPr>
        <w:t xml:space="preserve">: Срок гарантии: на устанавливаемое оборудование не менее 1 года, на монтажные работы не менее  2 лет с момента выполнения работ и подписания актов выполнения работ.  </w:t>
      </w:r>
    </w:p>
    <w:p w:rsidR="00B768A0" w:rsidRPr="00B768A0" w:rsidRDefault="00B768A0" w:rsidP="00B768A0">
      <w:pPr>
        <w:tabs>
          <w:tab w:val="left" w:pos="0"/>
        </w:tabs>
        <w:suppressAutoHyphens/>
        <w:spacing w:after="0" w:line="100" w:lineRule="atLeast"/>
        <w:jc w:val="both"/>
        <w:rPr>
          <w:rFonts w:ascii="Times New Roman" w:eastAsia="DejaVu Sans" w:hAnsi="Times New Roman" w:cs="Times New Roman"/>
          <w:kern w:val="2"/>
          <w:sz w:val="24"/>
          <w:szCs w:val="24"/>
          <w:lang w:eastAsia="ar-SA"/>
        </w:rPr>
      </w:pPr>
    </w:p>
    <w:p w:rsidR="00B768A0" w:rsidRPr="00B768A0" w:rsidRDefault="00B768A0" w:rsidP="00B768A0">
      <w:pPr>
        <w:suppressAutoHyphens/>
        <w:spacing w:after="0" w:line="240" w:lineRule="auto"/>
        <w:jc w:val="both"/>
        <w:rPr>
          <w:rFonts w:ascii="Times New Roman" w:eastAsia="Times New Roman" w:hAnsi="Times New Roman" w:cs="Times New Roman"/>
          <w:b/>
          <w:bCs/>
          <w:sz w:val="24"/>
          <w:szCs w:val="24"/>
          <w:lang w:eastAsia="ar-SA"/>
        </w:rPr>
      </w:pPr>
      <w:r w:rsidRPr="00B768A0">
        <w:rPr>
          <w:rFonts w:ascii="Times New Roman" w:eastAsia="Times New Roman" w:hAnsi="Times New Roman" w:cs="Times New Roman"/>
          <w:b/>
          <w:bCs/>
          <w:sz w:val="24"/>
          <w:szCs w:val="24"/>
          <w:lang w:eastAsia="ar-SA"/>
        </w:rPr>
        <w:tab/>
      </w:r>
      <w:proofErr w:type="gramStart"/>
      <w:r w:rsidRPr="00B768A0">
        <w:rPr>
          <w:rFonts w:ascii="Times New Roman" w:eastAsia="Times New Roman" w:hAnsi="Times New Roman" w:cs="Times New Roman"/>
          <w:b/>
          <w:bCs/>
          <w:sz w:val="24"/>
          <w:szCs w:val="24"/>
          <w:lang w:val="en-US" w:eastAsia="ar-SA"/>
        </w:rPr>
        <w:t>I</w:t>
      </w:r>
      <w:r w:rsidRPr="00B768A0">
        <w:rPr>
          <w:rFonts w:ascii="Times New Roman" w:eastAsia="Times New Roman" w:hAnsi="Times New Roman" w:cs="Times New Roman"/>
          <w:b/>
          <w:bCs/>
          <w:sz w:val="24"/>
          <w:szCs w:val="24"/>
          <w:lang w:eastAsia="ar-SA"/>
        </w:rPr>
        <w:t>. Монтаж оборудования пожарной сигнализации.</w:t>
      </w:r>
      <w:proofErr w:type="gramEnd"/>
    </w:p>
    <w:p w:rsidR="00B768A0" w:rsidRPr="00B768A0" w:rsidRDefault="00B768A0" w:rsidP="00B768A0">
      <w:pPr>
        <w:tabs>
          <w:tab w:val="left" w:pos="1155"/>
        </w:tabs>
        <w:spacing w:after="0" w:line="240" w:lineRule="auto"/>
        <w:ind w:firstLine="735"/>
        <w:jc w:val="both"/>
        <w:rPr>
          <w:rFonts w:ascii="Times New Roman" w:eastAsia="Times New Roman" w:hAnsi="Times New Roman" w:cs="Times New Roman"/>
          <w:sz w:val="24"/>
          <w:szCs w:val="24"/>
          <w:lang w:eastAsia="ar-SA"/>
        </w:rPr>
      </w:pPr>
    </w:p>
    <w:p w:rsidR="00B768A0" w:rsidRPr="00B768A0" w:rsidRDefault="00B768A0" w:rsidP="00B768A0">
      <w:pPr>
        <w:numPr>
          <w:ilvl w:val="0"/>
          <w:numId w:val="3"/>
        </w:numPr>
        <w:tabs>
          <w:tab w:val="left" w:pos="1155"/>
        </w:tabs>
        <w:suppressAutoHyphens/>
        <w:spacing w:after="0" w:line="240" w:lineRule="auto"/>
        <w:ind w:firstLine="735"/>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b/>
          <w:sz w:val="24"/>
          <w:szCs w:val="24"/>
          <w:u w:val="single"/>
          <w:lang w:eastAsia="ar-SA"/>
        </w:rPr>
        <w:lastRenderedPageBreak/>
        <w:t>Учебный корпус</w:t>
      </w:r>
      <w:r w:rsidRPr="00B768A0">
        <w:rPr>
          <w:rFonts w:ascii="Times New Roman" w:eastAsia="Times New Roman" w:hAnsi="Times New Roman" w:cs="Times New Roman"/>
          <w:sz w:val="24"/>
          <w:szCs w:val="24"/>
          <w:lang w:eastAsia="ar-SA"/>
        </w:rPr>
        <w:t xml:space="preserve">: Подвал:  Тир (1 помещение) площадь 84,5м2, </w:t>
      </w:r>
      <w:proofErr w:type="spellStart"/>
      <w:r w:rsidRPr="00B768A0">
        <w:rPr>
          <w:rFonts w:ascii="Times New Roman" w:eastAsia="Times New Roman" w:hAnsi="Times New Roman" w:cs="Times New Roman"/>
          <w:sz w:val="24"/>
          <w:szCs w:val="24"/>
          <w:lang w:eastAsia="ar-SA"/>
        </w:rPr>
        <w:t>электрощитовая</w:t>
      </w:r>
      <w:proofErr w:type="spellEnd"/>
      <w:r w:rsidRPr="00B768A0">
        <w:rPr>
          <w:rFonts w:ascii="Times New Roman" w:eastAsia="Times New Roman" w:hAnsi="Times New Roman" w:cs="Times New Roman"/>
          <w:sz w:val="24"/>
          <w:szCs w:val="24"/>
          <w:lang w:eastAsia="ar-SA"/>
        </w:rPr>
        <w:t xml:space="preserve"> (1 помещение) 5,7м2, узел учета (1 помещение) 20,1м2, тепловой узел </w:t>
      </w:r>
      <w:proofErr w:type="gramStart"/>
      <w:r w:rsidRPr="00B768A0">
        <w:rPr>
          <w:rFonts w:ascii="Times New Roman" w:eastAsia="Times New Roman" w:hAnsi="Times New Roman" w:cs="Times New Roman"/>
          <w:sz w:val="24"/>
          <w:szCs w:val="24"/>
          <w:lang w:eastAsia="ar-SA"/>
        </w:rPr>
        <w:t xml:space="preserve">( </w:t>
      </w:r>
      <w:proofErr w:type="gramEnd"/>
      <w:r w:rsidRPr="00B768A0">
        <w:rPr>
          <w:rFonts w:ascii="Times New Roman" w:eastAsia="Times New Roman" w:hAnsi="Times New Roman" w:cs="Times New Roman"/>
          <w:sz w:val="24"/>
          <w:szCs w:val="24"/>
          <w:lang w:eastAsia="ar-SA"/>
        </w:rPr>
        <w:t>(1 помещение) 13,6м2, служебные помещения (5 помещений) 61м2, коридор площадь 70м2, тамбур-шлюз площадь 9,5м2, раздевальная (4 помещения) 84,7м2. Итого: 15 помещений, общая площадь 349,1м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tabs>
          <w:tab w:val="left" w:pos="1155"/>
        </w:tabs>
        <w:spacing w:after="0" w:line="240" w:lineRule="auto"/>
        <w:ind w:firstLine="735"/>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xml:space="preserve"> 1 этаж: Актовый зал (4 помещения) площадь 247,9м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 xml:space="preserve">, спортивный зал (2 помещения) площадь 313,5м2, административные кабинеты (9 помещений) площадь 179,5м2, учебные кабинеты (2 помещения) площадь106,7м2, оранжерея (1 помещение) площадь 25,4м2, буфет (1 помещение) площадь 42,4м2, гардероб (2 помещения) 47,6м2, книгохранилище в двух уровнях 58,1м2, </w:t>
      </w:r>
      <w:proofErr w:type="spellStart"/>
      <w:r w:rsidRPr="00B768A0">
        <w:rPr>
          <w:rFonts w:ascii="Times New Roman" w:eastAsia="Times New Roman" w:hAnsi="Times New Roman" w:cs="Times New Roman"/>
          <w:sz w:val="24"/>
          <w:szCs w:val="24"/>
          <w:lang w:eastAsia="ar-SA"/>
        </w:rPr>
        <w:t>венткамера</w:t>
      </w:r>
      <w:proofErr w:type="spellEnd"/>
      <w:r w:rsidRPr="00B768A0">
        <w:rPr>
          <w:rFonts w:ascii="Times New Roman" w:eastAsia="Times New Roman" w:hAnsi="Times New Roman" w:cs="Times New Roman"/>
          <w:sz w:val="24"/>
          <w:szCs w:val="24"/>
          <w:lang w:eastAsia="ar-SA"/>
        </w:rPr>
        <w:t xml:space="preserve"> (3 помещения) площадь 31,8м2, коридор площадь 216,7м2. Итого: 26 помещений, общая площадь 1269,6м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ab/>
        <w:t>2 этаж: Административные кабинеты (8 помещений) площадь 178,5м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 музей (1 помещение) площадь 63,8м2, библиотека (1 помещение) 80,1м2, лестничная клетка библиотеки площадь 5,6м2, книгохранилище (1 помещение) 42.2м2, учебные кабинеты (3 помещения) площадь 150,4м2, методический кабинет (1 помещение) 38,4м2, костюмерная (1 помещение) 18,7м2, конференц-зал (1 помещение) площадь 40,9м2, тамбур-шлюз площадь 8,8м2, коридор 116 м2. Итого: 20 помещений, общая площадь 743,4м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ab/>
        <w:t>3 этаж: Учебные кабинеты (10 помещений) площадь 497,10м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 xml:space="preserve">, административные кабинеты (3 помещения) площадь 57,9м2, </w:t>
      </w:r>
      <w:proofErr w:type="spellStart"/>
      <w:r w:rsidRPr="00B768A0">
        <w:rPr>
          <w:rFonts w:ascii="Times New Roman" w:eastAsia="Times New Roman" w:hAnsi="Times New Roman" w:cs="Times New Roman"/>
          <w:sz w:val="24"/>
          <w:szCs w:val="24"/>
          <w:lang w:eastAsia="ar-SA"/>
        </w:rPr>
        <w:t>препораторские</w:t>
      </w:r>
      <w:proofErr w:type="spellEnd"/>
      <w:r w:rsidRPr="00B768A0">
        <w:rPr>
          <w:rFonts w:ascii="Times New Roman" w:eastAsia="Times New Roman" w:hAnsi="Times New Roman" w:cs="Times New Roman"/>
          <w:sz w:val="24"/>
          <w:szCs w:val="24"/>
          <w:lang w:eastAsia="ar-SA"/>
        </w:rPr>
        <w:t xml:space="preserve"> (5 помещений) площадь 101,3м2, коридор 3 этажа площадь 158,3м2. Итого 19 помещений, площадь 814,6м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ab/>
        <w:t xml:space="preserve">4 этаж: Учебные кабинеты (9 помещений) площадь 539,5м2, административный кабинет (1 помещение) площадь 13,9м2, </w:t>
      </w:r>
      <w:proofErr w:type="spellStart"/>
      <w:r w:rsidRPr="00B768A0">
        <w:rPr>
          <w:rFonts w:ascii="Times New Roman" w:eastAsia="Times New Roman" w:hAnsi="Times New Roman" w:cs="Times New Roman"/>
          <w:sz w:val="24"/>
          <w:szCs w:val="24"/>
          <w:lang w:eastAsia="ar-SA"/>
        </w:rPr>
        <w:t>препораторские</w:t>
      </w:r>
      <w:proofErr w:type="spellEnd"/>
      <w:r w:rsidRPr="00B768A0">
        <w:rPr>
          <w:rFonts w:ascii="Times New Roman" w:eastAsia="Times New Roman" w:hAnsi="Times New Roman" w:cs="Times New Roman"/>
          <w:sz w:val="24"/>
          <w:szCs w:val="24"/>
          <w:lang w:eastAsia="ar-SA"/>
        </w:rPr>
        <w:t xml:space="preserve"> (4 помещения) площадь 87,6м2, подсобное помещение (1 помещение) площадь 3,2м2, коридор площадь 135,5м2</w:t>
      </w:r>
      <w:proofErr w:type="gramStart"/>
      <w:r w:rsidRPr="00B768A0">
        <w:rPr>
          <w:rFonts w:ascii="Times New Roman" w:eastAsia="Times New Roman" w:hAnsi="Times New Roman" w:cs="Times New Roman"/>
          <w:sz w:val="24"/>
          <w:szCs w:val="24"/>
          <w:lang w:eastAsia="ar-SA"/>
        </w:rPr>
        <w:t xml:space="preserve"> И</w:t>
      </w:r>
      <w:proofErr w:type="gramEnd"/>
      <w:r w:rsidRPr="00B768A0">
        <w:rPr>
          <w:rFonts w:ascii="Times New Roman" w:eastAsia="Times New Roman" w:hAnsi="Times New Roman" w:cs="Times New Roman"/>
          <w:sz w:val="24"/>
          <w:szCs w:val="24"/>
          <w:lang w:eastAsia="ar-SA"/>
        </w:rPr>
        <w:t>того: 16 помещений, общая площадь 779,7м2.</w:t>
      </w:r>
      <w:r w:rsidRPr="00B768A0">
        <w:rPr>
          <w:rFonts w:ascii="Times New Roman" w:eastAsia="Times New Roman" w:hAnsi="Times New Roman" w:cs="Times New Roman"/>
          <w:sz w:val="24"/>
          <w:szCs w:val="24"/>
          <w:lang w:eastAsia="ar-SA"/>
        </w:rPr>
        <w:tab/>
      </w:r>
    </w:p>
    <w:p w:rsidR="00B768A0" w:rsidRPr="00B768A0" w:rsidRDefault="00B768A0" w:rsidP="00B768A0">
      <w:pPr>
        <w:numPr>
          <w:ilvl w:val="0"/>
          <w:numId w:val="3"/>
        </w:numPr>
        <w:tabs>
          <w:tab w:val="left" w:pos="1125"/>
        </w:tabs>
        <w:suppressAutoHyphens/>
        <w:spacing w:after="0" w:line="240" w:lineRule="auto"/>
        <w:ind w:firstLine="720"/>
        <w:jc w:val="both"/>
        <w:rPr>
          <w:rFonts w:ascii="Times New Roman" w:eastAsia="Times New Roman" w:hAnsi="Times New Roman" w:cs="Times New Roman"/>
          <w:sz w:val="24"/>
          <w:szCs w:val="24"/>
          <w:u w:val="single"/>
          <w:lang w:eastAsia="ar-SA"/>
        </w:rPr>
      </w:pPr>
      <w:r w:rsidRPr="00B768A0">
        <w:rPr>
          <w:rFonts w:ascii="Times New Roman" w:eastAsia="Times New Roman" w:hAnsi="Times New Roman" w:cs="Times New Roman"/>
          <w:sz w:val="24"/>
          <w:szCs w:val="24"/>
          <w:u w:val="single"/>
          <w:lang w:eastAsia="ar-SA"/>
        </w:rPr>
        <w:t>Итого:  96 помещений.</w:t>
      </w:r>
    </w:p>
    <w:p w:rsidR="00B768A0" w:rsidRPr="00B768A0" w:rsidRDefault="00B768A0" w:rsidP="00B768A0">
      <w:pPr>
        <w:numPr>
          <w:ilvl w:val="0"/>
          <w:numId w:val="3"/>
        </w:numPr>
        <w:tabs>
          <w:tab w:val="left" w:pos="1125"/>
        </w:tabs>
        <w:suppressAutoHyphens/>
        <w:spacing w:after="0" w:line="240" w:lineRule="auto"/>
        <w:ind w:firstLine="720"/>
        <w:jc w:val="both"/>
        <w:rPr>
          <w:rFonts w:ascii="Times New Roman" w:eastAsia="Times New Roman" w:hAnsi="Times New Roman" w:cs="Times New Roman"/>
          <w:sz w:val="24"/>
          <w:szCs w:val="24"/>
          <w:u w:val="single"/>
          <w:lang w:eastAsia="ar-SA"/>
        </w:rPr>
      </w:pPr>
      <w:r w:rsidRPr="00B768A0">
        <w:rPr>
          <w:rFonts w:ascii="Times New Roman" w:eastAsia="Times New Roman" w:hAnsi="Times New Roman" w:cs="Times New Roman"/>
          <w:sz w:val="24"/>
          <w:szCs w:val="24"/>
          <w:u w:val="single"/>
          <w:lang w:eastAsia="ar-SA"/>
        </w:rPr>
        <w:t xml:space="preserve"> Общая площадь: 3956,4м</w:t>
      </w:r>
      <w:proofErr w:type="gramStart"/>
      <w:r w:rsidRPr="00B768A0">
        <w:rPr>
          <w:rFonts w:ascii="Times New Roman" w:eastAsia="Times New Roman" w:hAnsi="Times New Roman" w:cs="Times New Roman"/>
          <w:sz w:val="24"/>
          <w:szCs w:val="24"/>
          <w:u w:val="single"/>
          <w:lang w:eastAsia="ar-SA"/>
        </w:rPr>
        <w:t>2</w:t>
      </w:r>
      <w:proofErr w:type="gramEnd"/>
      <w:r w:rsidRPr="00B768A0">
        <w:rPr>
          <w:rFonts w:ascii="Times New Roman" w:eastAsia="Times New Roman" w:hAnsi="Times New Roman" w:cs="Times New Roman"/>
          <w:sz w:val="24"/>
          <w:szCs w:val="24"/>
          <w:u w:val="single"/>
          <w:lang w:eastAsia="ar-SA"/>
        </w:rPr>
        <w:t>.</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xml:space="preserve">              </w:t>
      </w:r>
    </w:p>
    <w:p w:rsidR="00B768A0" w:rsidRPr="00B768A0" w:rsidRDefault="00B768A0" w:rsidP="00B768A0">
      <w:pPr>
        <w:suppressAutoHyphens/>
        <w:spacing w:after="0" w:line="240" w:lineRule="auto"/>
        <w:jc w:val="both"/>
        <w:rPr>
          <w:rFonts w:ascii="Times New Roman" w:eastAsia="Times New Roman" w:hAnsi="Times New Roman" w:cs="Times New Roman"/>
          <w:b/>
          <w:bCs/>
          <w:sz w:val="24"/>
          <w:szCs w:val="24"/>
          <w:lang w:eastAsia="ar-SA"/>
        </w:rPr>
      </w:pPr>
      <w:r w:rsidRPr="00B768A0">
        <w:rPr>
          <w:rFonts w:ascii="Times New Roman" w:eastAsia="Times New Roman" w:hAnsi="Times New Roman" w:cs="Times New Roman"/>
          <w:b/>
          <w:bCs/>
          <w:sz w:val="24"/>
          <w:szCs w:val="24"/>
          <w:lang w:eastAsia="ar-SA"/>
        </w:rPr>
        <w:tab/>
        <w:t>II. Демонтаж оборудования пожарной сигнализации:</w:t>
      </w:r>
    </w:p>
    <w:p w:rsidR="00B768A0" w:rsidRPr="00B768A0" w:rsidRDefault="00B768A0" w:rsidP="00B768A0">
      <w:pPr>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xml:space="preserve">            </w:t>
      </w:r>
      <w:r w:rsidRPr="00B768A0">
        <w:rPr>
          <w:rFonts w:ascii="Times New Roman" w:eastAsia="Times New Roman" w:hAnsi="Times New Roman" w:cs="Times New Roman"/>
          <w:b/>
          <w:bCs/>
          <w:sz w:val="24"/>
          <w:szCs w:val="24"/>
          <w:u w:val="single"/>
          <w:lang w:eastAsia="ar-SA"/>
        </w:rPr>
        <w:t xml:space="preserve"> 1. Учебный корпус.</w:t>
      </w:r>
      <w:r w:rsidRPr="00B768A0">
        <w:rPr>
          <w:rFonts w:ascii="Times New Roman" w:eastAsia="Times New Roman" w:hAnsi="Times New Roman" w:cs="Times New Roman"/>
          <w:sz w:val="24"/>
          <w:szCs w:val="24"/>
          <w:lang w:eastAsia="ar-SA"/>
        </w:rPr>
        <w:t xml:space="preserve"> Подвал:  Тир (1 помещение) площадь 84,5м2, </w:t>
      </w:r>
      <w:proofErr w:type="spellStart"/>
      <w:r w:rsidRPr="00B768A0">
        <w:rPr>
          <w:rFonts w:ascii="Times New Roman" w:eastAsia="Times New Roman" w:hAnsi="Times New Roman" w:cs="Times New Roman"/>
          <w:sz w:val="24"/>
          <w:szCs w:val="24"/>
          <w:lang w:eastAsia="ar-SA"/>
        </w:rPr>
        <w:t>электрощитовая</w:t>
      </w:r>
      <w:proofErr w:type="spellEnd"/>
      <w:r w:rsidRPr="00B768A0">
        <w:rPr>
          <w:rFonts w:ascii="Times New Roman" w:eastAsia="Times New Roman" w:hAnsi="Times New Roman" w:cs="Times New Roman"/>
          <w:sz w:val="24"/>
          <w:szCs w:val="24"/>
          <w:lang w:eastAsia="ar-SA"/>
        </w:rPr>
        <w:t xml:space="preserve"> (1 помещение) 5,7м2, узел учета (1 помещение) 20,1м2, тепловой узел </w:t>
      </w:r>
      <w:proofErr w:type="gramStart"/>
      <w:r w:rsidRPr="00B768A0">
        <w:rPr>
          <w:rFonts w:ascii="Times New Roman" w:eastAsia="Times New Roman" w:hAnsi="Times New Roman" w:cs="Times New Roman"/>
          <w:sz w:val="24"/>
          <w:szCs w:val="24"/>
          <w:lang w:eastAsia="ar-SA"/>
        </w:rPr>
        <w:t xml:space="preserve">( </w:t>
      </w:r>
      <w:proofErr w:type="gramEnd"/>
      <w:r w:rsidRPr="00B768A0">
        <w:rPr>
          <w:rFonts w:ascii="Times New Roman" w:eastAsia="Times New Roman" w:hAnsi="Times New Roman" w:cs="Times New Roman"/>
          <w:sz w:val="24"/>
          <w:szCs w:val="24"/>
          <w:lang w:eastAsia="ar-SA"/>
        </w:rPr>
        <w:t>(1 помещение) 13,6м2, служебные помещения (5 помещений) 61м2, тамбур-шлюз площадь 9,5м2, раздевальная (4 помещения) 84,7м2. Итого: 14 помещений, общая площадь 279,1м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tabs>
          <w:tab w:val="left" w:pos="1155"/>
        </w:tabs>
        <w:spacing w:after="0" w:line="240" w:lineRule="auto"/>
        <w:ind w:firstLine="735"/>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 xml:space="preserve"> 1 этаж: Актовый зал (4 помещения) площадь 247,9м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 xml:space="preserve">, спортивный зал (2 помещения) площадь 313,5м2, административные кабинеты (9 помещений) площадь 179,5м2, учебные кабинеты (2 помещения) площадь106,7м2, оранжерея (1 помещение) площадь 25,4м2, буфет (1 помещение) площадь 42,4м2, гардероб (2 помещения) 47,6м2, книгохранилище в двух уровнях 58,1м2, </w:t>
      </w:r>
      <w:proofErr w:type="spellStart"/>
      <w:r w:rsidRPr="00B768A0">
        <w:rPr>
          <w:rFonts w:ascii="Times New Roman" w:eastAsia="Times New Roman" w:hAnsi="Times New Roman" w:cs="Times New Roman"/>
          <w:sz w:val="24"/>
          <w:szCs w:val="24"/>
          <w:lang w:eastAsia="ar-SA"/>
        </w:rPr>
        <w:t>венткамера</w:t>
      </w:r>
      <w:proofErr w:type="spellEnd"/>
      <w:r w:rsidRPr="00B768A0">
        <w:rPr>
          <w:rFonts w:ascii="Times New Roman" w:eastAsia="Times New Roman" w:hAnsi="Times New Roman" w:cs="Times New Roman"/>
          <w:sz w:val="24"/>
          <w:szCs w:val="24"/>
          <w:lang w:eastAsia="ar-SA"/>
        </w:rPr>
        <w:t xml:space="preserve"> (3 помещения) площадь 31,8м2. Итого: 25 помещений, общая площадь 1052,9м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ab/>
        <w:t>2 этаж: Административные кабинеты (8 помещений) площадь 178,5м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 музей (1 помещение) площадь 63,8м2, библиотека (1 помещение) 80,1м2, лестничная клетка библиотеки площадь 5,6м2, книгохранилище (1 помещение) 42.2м2, учебные кабинеты (3 помещения) площадь 150,4м2, методический кабинет (1 помещение) 38,4м2, костюмерная (1 помещение) 18,7м2, конференц-зал (1 помещение) площадь 40,9м2, тамбур-шлюз площадь 8,8м2. Итого: 19 помещений, общая площадь 627,4м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ab/>
        <w:t>3 этаж: Учебные кабинеты (10 помещений) площадь 497,10м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 xml:space="preserve">, административные кабинеты (3 помещения) площадь 57,9м2, </w:t>
      </w:r>
      <w:proofErr w:type="spellStart"/>
      <w:r w:rsidRPr="00B768A0">
        <w:rPr>
          <w:rFonts w:ascii="Times New Roman" w:eastAsia="Times New Roman" w:hAnsi="Times New Roman" w:cs="Times New Roman"/>
          <w:sz w:val="24"/>
          <w:szCs w:val="24"/>
          <w:lang w:eastAsia="ar-SA"/>
        </w:rPr>
        <w:t>препораторские</w:t>
      </w:r>
      <w:proofErr w:type="spellEnd"/>
      <w:r w:rsidRPr="00B768A0">
        <w:rPr>
          <w:rFonts w:ascii="Times New Roman" w:eastAsia="Times New Roman" w:hAnsi="Times New Roman" w:cs="Times New Roman"/>
          <w:sz w:val="24"/>
          <w:szCs w:val="24"/>
          <w:lang w:eastAsia="ar-SA"/>
        </w:rPr>
        <w:t xml:space="preserve"> (5 помещений) площадь 101,3м2, коридор 3 этажа площадь 158,3м2. Итого 19 помещений, площадь 814,6м</w:t>
      </w:r>
      <w:proofErr w:type="gramStart"/>
      <w:r w:rsidRPr="00B768A0">
        <w:rPr>
          <w:rFonts w:ascii="Times New Roman" w:eastAsia="Times New Roman" w:hAnsi="Times New Roman" w:cs="Times New Roman"/>
          <w:sz w:val="24"/>
          <w:szCs w:val="24"/>
          <w:lang w:eastAsia="ar-SA"/>
        </w:rPr>
        <w:t>2</w:t>
      </w:r>
      <w:proofErr w:type="gramEnd"/>
      <w:r w:rsidRPr="00B768A0">
        <w:rPr>
          <w:rFonts w:ascii="Times New Roman" w:eastAsia="Times New Roman" w:hAnsi="Times New Roman" w:cs="Times New Roman"/>
          <w:sz w:val="24"/>
          <w:szCs w:val="24"/>
          <w:lang w:eastAsia="ar-SA"/>
        </w:rPr>
        <w:t>.</w:t>
      </w:r>
    </w:p>
    <w:p w:rsidR="00B768A0" w:rsidRPr="00B768A0" w:rsidRDefault="00B768A0" w:rsidP="00B768A0">
      <w:pPr>
        <w:spacing w:after="0" w:line="240" w:lineRule="auto"/>
        <w:jc w:val="both"/>
        <w:rPr>
          <w:rFonts w:ascii="Times New Roman" w:eastAsia="Times New Roman" w:hAnsi="Times New Roman" w:cs="Times New Roman"/>
          <w:sz w:val="24"/>
          <w:szCs w:val="24"/>
          <w:lang w:eastAsia="ar-SA"/>
        </w:rPr>
      </w:pPr>
      <w:r w:rsidRPr="00B768A0">
        <w:rPr>
          <w:rFonts w:ascii="Times New Roman" w:eastAsia="Times New Roman" w:hAnsi="Times New Roman" w:cs="Times New Roman"/>
          <w:sz w:val="24"/>
          <w:szCs w:val="24"/>
          <w:lang w:eastAsia="ar-SA"/>
        </w:rPr>
        <w:tab/>
        <w:t xml:space="preserve">4 этаж: Учебные кабинеты (9 помещений) площадь 539,5м2, административный кабинет (1 помещение) площадь 13,9м2, </w:t>
      </w:r>
      <w:proofErr w:type="spellStart"/>
      <w:r w:rsidRPr="00B768A0">
        <w:rPr>
          <w:rFonts w:ascii="Times New Roman" w:eastAsia="Times New Roman" w:hAnsi="Times New Roman" w:cs="Times New Roman"/>
          <w:sz w:val="24"/>
          <w:szCs w:val="24"/>
          <w:lang w:eastAsia="ar-SA"/>
        </w:rPr>
        <w:t>препораторские</w:t>
      </w:r>
      <w:proofErr w:type="spellEnd"/>
      <w:r w:rsidRPr="00B768A0">
        <w:rPr>
          <w:rFonts w:ascii="Times New Roman" w:eastAsia="Times New Roman" w:hAnsi="Times New Roman" w:cs="Times New Roman"/>
          <w:sz w:val="24"/>
          <w:szCs w:val="24"/>
          <w:lang w:eastAsia="ar-SA"/>
        </w:rPr>
        <w:t xml:space="preserve"> (4 помещения) площадь 87,6м2, подсобное помещение (1 помещение) площадь 3,2м2, коридор площадь 135,5м2</w:t>
      </w:r>
      <w:proofErr w:type="gramStart"/>
      <w:r w:rsidRPr="00B768A0">
        <w:rPr>
          <w:rFonts w:ascii="Times New Roman" w:eastAsia="Times New Roman" w:hAnsi="Times New Roman" w:cs="Times New Roman"/>
          <w:sz w:val="24"/>
          <w:szCs w:val="24"/>
          <w:lang w:eastAsia="ar-SA"/>
        </w:rPr>
        <w:t xml:space="preserve"> И</w:t>
      </w:r>
      <w:proofErr w:type="gramEnd"/>
      <w:r w:rsidRPr="00B768A0">
        <w:rPr>
          <w:rFonts w:ascii="Times New Roman" w:eastAsia="Times New Roman" w:hAnsi="Times New Roman" w:cs="Times New Roman"/>
          <w:sz w:val="24"/>
          <w:szCs w:val="24"/>
          <w:lang w:eastAsia="ar-SA"/>
        </w:rPr>
        <w:t>того: 16 помещений, общая площадь 779,7м2.</w:t>
      </w:r>
      <w:r w:rsidRPr="00B768A0">
        <w:rPr>
          <w:rFonts w:ascii="Times New Roman" w:eastAsia="Times New Roman" w:hAnsi="Times New Roman" w:cs="Times New Roman"/>
          <w:sz w:val="24"/>
          <w:szCs w:val="24"/>
          <w:lang w:eastAsia="ar-SA"/>
        </w:rPr>
        <w:tab/>
      </w:r>
    </w:p>
    <w:p w:rsidR="00B768A0" w:rsidRPr="00B768A0" w:rsidRDefault="00B768A0" w:rsidP="00B768A0">
      <w:pPr>
        <w:tabs>
          <w:tab w:val="left" w:pos="1125"/>
        </w:tabs>
        <w:spacing w:after="0" w:line="240" w:lineRule="auto"/>
        <w:ind w:firstLine="720"/>
        <w:jc w:val="both"/>
        <w:rPr>
          <w:rFonts w:ascii="Times New Roman" w:eastAsia="Times New Roman" w:hAnsi="Times New Roman" w:cs="Times New Roman"/>
          <w:sz w:val="24"/>
          <w:szCs w:val="24"/>
          <w:u w:val="single"/>
          <w:lang w:eastAsia="ar-SA"/>
        </w:rPr>
      </w:pPr>
      <w:r w:rsidRPr="00B768A0">
        <w:rPr>
          <w:rFonts w:ascii="Times New Roman" w:eastAsia="Times New Roman" w:hAnsi="Times New Roman" w:cs="Times New Roman"/>
          <w:sz w:val="24"/>
          <w:szCs w:val="24"/>
          <w:lang w:eastAsia="ar-SA"/>
        </w:rPr>
        <w:t xml:space="preserve"> </w:t>
      </w:r>
      <w:r w:rsidRPr="00B768A0">
        <w:rPr>
          <w:rFonts w:ascii="Times New Roman" w:eastAsia="Times New Roman" w:hAnsi="Times New Roman" w:cs="Times New Roman"/>
          <w:sz w:val="24"/>
          <w:szCs w:val="24"/>
          <w:u w:val="single"/>
          <w:lang w:eastAsia="ar-SA"/>
        </w:rPr>
        <w:t>2. Итого:  93 помещения.</w:t>
      </w:r>
    </w:p>
    <w:p w:rsidR="00B768A0" w:rsidRPr="00B768A0" w:rsidRDefault="00B768A0" w:rsidP="00B768A0">
      <w:pPr>
        <w:spacing w:after="0" w:line="240" w:lineRule="auto"/>
        <w:jc w:val="both"/>
        <w:rPr>
          <w:rFonts w:ascii="Times New Roman" w:eastAsia="Times New Roman" w:hAnsi="Times New Roman" w:cs="Times New Roman"/>
          <w:sz w:val="24"/>
          <w:szCs w:val="24"/>
          <w:u w:val="single"/>
          <w:lang w:eastAsia="ar-SA"/>
        </w:rPr>
      </w:pPr>
      <w:r w:rsidRPr="00B768A0">
        <w:rPr>
          <w:rFonts w:ascii="Times New Roman" w:eastAsia="Times New Roman" w:hAnsi="Times New Roman" w:cs="Times New Roman"/>
          <w:sz w:val="24"/>
          <w:szCs w:val="24"/>
          <w:lang w:eastAsia="ar-SA"/>
        </w:rPr>
        <w:t xml:space="preserve">             </w:t>
      </w:r>
      <w:r w:rsidRPr="00B768A0">
        <w:rPr>
          <w:rFonts w:ascii="Times New Roman" w:eastAsia="Times New Roman" w:hAnsi="Times New Roman" w:cs="Times New Roman"/>
          <w:sz w:val="24"/>
          <w:szCs w:val="24"/>
          <w:u w:val="single"/>
          <w:lang w:eastAsia="ar-SA"/>
        </w:rPr>
        <w:t>3.  Общая площадь: 3553,70м</w:t>
      </w:r>
      <w:proofErr w:type="gramStart"/>
      <w:r w:rsidRPr="00B768A0">
        <w:rPr>
          <w:rFonts w:ascii="Times New Roman" w:eastAsia="Times New Roman" w:hAnsi="Times New Roman" w:cs="Times New Roman"/>
          <w:sz w:val="24"/>
          <w:szCs w:val="24"/>
          <w:u w:val="single"/>
          <w:lang w:eastAsia="ar-SA"/>
        </w:rPr>
        <w:t>2</w:t>
      </w:r>
      <w:proofErr w:type="gramEnd"/>
      <w:r w:rsidRPr="00B768A0">
        <w:rPr>
          <w:rFonts w:ascii="Times New Roman" w:eastAsia="Times New Roman" w:hAnsi="Times New Roman" w:cs="Times New Roman"/>
          <w:sz w:val="24"/>
          <w:szCs w:val="24"/>
          <w:u w:val="single"/>
          <w:lang w:eastAsia="ar-SA"/>
        </w:rPr>
        <w:t xml:space="preserve">. </w:t>
      </w:r>
    </w:p>
    <w:p w:rsidR="00B768A0" w:rsidRPr="00B768A0" w:rsidRDefault="00B768A0" w:rsidP="00B768A0">
      <w:pPr>
        <w:suppressAutoHyphens/>
        <w:spacing w:after="0" w:line="240" w:lineRule="auto"/>
        <w:jc w:val="both"/>
        <w:rPr>
          <w:rFonts w:ascii="Times New Roman" w:eastAsia="Times New Roman" w:hAnsi="Times New Roman" w:cs="Times New Roman"/>
          <w:b/>
          <w:bCs/>
          <w:sz w:val="24"/>
          <w:szCs w:val="24"/>
          <w:lang w:eastAsia="ar-SA"/>
        </w:rPr>
      </w:pPr>
      <w:r w:rsidRPr="00B768A0">
        <w:rPr>
          <w:rFonts w:ascii="Times New Roman" w:eastAsia="Times New Roman" w:hAnsi="Times New Roman" w:cs="Times New Roman"/>
          <w:b/>
          <w:bCs/>
          <w:sz w:val="24"/>
          <w:szCs w:val="24"/>
          <w:lang w:eastAsia="ar-SA"/>
        </w:rPr>
        <w:t xml:space="preserve">       </w:t>
      </w:r>
      <w:r w:rsidRPr="00B768A0">
        <w:rPr>
          <w:rFonts w:ascii="Times New Roman" w:eastAsia="Times New Roman" w:hAnsi="Times New Roman" w:cs="Times New Roman"/>
          <w:b/>
          <w:bCs/>
          <w:sz w:val="24"/>
          <w:szCs w:val="24"/>
          <w:lang w:val="en-US" w:eastAsia="ar-SA"/>
        </w:rPr>
        <w:t>III</w:t>
      </w:r>
      <w:r w:rsidRPr="00B768A0">
        <w:rPr>
          <w:rFonts w:ascii="Times New Roman" w:eastAsia="Times New Roman" w:hAnsi="Times New Roman" w:cs="Times New Roman"/>
          <w:b/>
          <w:bCs/>
          <w:sz w:val="24"/>
          <w:szCs w:val="24"/>
          <w:lang w:eastAsia="ar-SA"/>
        </w:rPr>
        <w:t xml:space="preserve">. Пусконаладочные работы АПС — </w:t>
      </w:r>
      <w:proofErr w:type="gramStart"/>
      <w:r w:rsidRPr="00B768A0">
        <w:rPr>
          <w:rFonts w:ascii="Times New Roman" w:eastAsia="Times New Roman" w:hAnsi="Times New Roman" w:cs="Times New Roman"/>
          <w:b/>
          <w:bCs/>
          <w:sz w:val="24"/>
          <w:szCs w:val="24"/>
          <w:lang w:eastAsia="ar-SA"/>
        </w:rPr>
        <w:t>96  помещений</w:t>
      </w:r>
      <w:proofErr w:type="gramEnd"/>
      <w:r w:rsidRPr="00B768A0">
        <w:rPr>
          <w:rFonts w:ascii="Times New Roman" w:eastAsia="Times New Roman" w:hAnsi="Times New Roman" w:cs="Times New Roman"/>
          <w:b/>
          <w:bCs/>
          <w:sz w:val="24"/>
          <w:szCs w:val="24"/>
          <w:lang w:eastAsia="ar-SA"/>
        </w:rPr>
        <w:t>.</w:t>
      </w:r>
    </w:p>
    <w:p w:rsidR="00B768A0" w:rsidRPr="00B768A0" w:rsidRDefault="00B768A0" w:rsidP="00B768A0">
      <w:pPr>
        <w:suppressAutoHyphens/>
        <w:spacing w:after="0" w:line="240" w:lineRule="auto"/>
        <w:jc w:val="both"/>
        <w:rPr>
          <w:rFonts w:ascii="Times New Roman" w:eastAsia="Times New Roman" w:hAnsi="Times New Roman" w:cs="Times New Roman"/>
          <w:sz w:val="24"/>
          <w:szCs w:val="24"/>
          <w:lang w:eastAsia="ar-SA"/>
        </w:rPr>
      </w:pPr>
    </w:p>
    <w:tbl>
      <w:tblPr>
        <w:tblW w:w="10420" w:type="dxa"/>
        <w:tblInd w:w="-78" w:type="dxa"/>
        <w:tblLayout w:type="fixed"/>
        <w:tblCellMar>
          <w:left w:w="30" w:type="dxa"/>
          <w:right w:w="30" w:type="dxa"/>
        </w:tblCellMar>
        <w:tblLook w:val="0000" w:firstRow="0" w:lastRow="0" w:firstColumn="0" w:lastColumn="0" w:noHBand="0" w:noVBand="0"/>
      </w:tblPr>
      <w:tblGrid>
        <w:gridCol w:w="744"/>
        <w:gridCol w:w="8734"/>
        <w:gridCol w:w="942"/>
      </w:tblGrid>
      <w:tr w:rsidR="00B768A0" w:rsidRPr="00B768A0" w:rsidTr="00905C6C">
        <w:trPr>
          <w:trHeight w:val="290"/>
        </w:trPr>
        <w:tc>
          <w:tcPr>
            <w:tcW w:w="744" w:type="dxa"/>
            <w:tcBorders>
              <w:top w:val="nil"/>
              <w:left w:val="nil"/>
              <w:bottom w:val="nil"/>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lang w:eastAsia="ru-RU"/>
              </w:rPr>
            </w:pPr>
          </w:p>
        </w:tc>
        <w:tc>
          <w:tcPr>
            <w:tcW w:w="8734" w:type="dxa"/>
            <w:tcBorders>
              <w:top w:val="nil"/>
              <w:left w:val="nil"/>
              <w:bottom w:val="nil"/>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tc>
        <w:tc>
          <w:tcPr>
            <w:tcW w:w="942"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p>
        </w:tc>
      </w:tr>
      <w:tr w:rsidR="00B768A0" w:rsidRPr="00B768A0" w:rsidTr="00905C6C">
        <w:trPr>
          <w:trHeight w:val="334"/>
        </w:trPr>
        <w:tc>
          <w:tcPr>
            <w:tcW w:w="74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8734" w:type="dxa"/>
            <w:tcBorders>
              <w:top w:val="nil"/>
              <w:left w:val="nil"/>
              <w:bottom w:val="nil"/>
              <w:right w:val="nil"/>
            </w:tcBorders>
          </w:tcPr>
          <w:p w:rsidR="00B768A0" w:rsidRPr="00B768A0" w:rsidRDefault="00B768A0" w:rsidP="00B768A0">
            <w:pPr>
              <w:autoSpaceDE w:val="0"/>
              <w:autoSpaceDN w:val="0"/>
              <w:adjustRightInd w:val="0"/>
              <w:spacing w:after="0" w:line="240" w:lineRule="auto"/>
              <w:rPr>
                <w:rFonts w:ascii="Arial" w:eastAsia="Times New Roman" w:hAnsi="Arial" w:cs="Arial"/>
                <w:b/>
                <w:bCs/>
                <w:color w:val="000000"/>
                <w:sz w:val="20"/>
                <w:szCs w:val="20"/>
                <w:lang w:eastAsia="ru-RU"/>
              </w:rPr>
            </w:pPr>
            <w:r w:rsidRPr="00B768A0">
              <w:rPr>
                <w:rFonts w:ascii="Arial" w:eastAsia="Times New Roman" w:hAnsi="Arial" w:cs="Arial"/>
                <w:b/>
                <w:bCs/>
                <w:color w:val="000000"/>
                <w:sz w:val="20"/>
                <w:szCs w:val="20"/>
                <w:lang w:eastAsia="ru-RU"/>
              </w:rPr>
              <w:t xml:space="preserve">                                               ВЕДОМОСТЬ ОБЪЕМОВ РАБОТ     </w:t>
            </w:r>
          </w:p>
        </w:tc>
        <w:tc>
          <w:tcPr>
            <w:tcW w:w="942"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B768A0" w:rsidRPr="00B768A0" w:rsidTr="00905C6C">
        <w:trPr>
          <w:trHeight w:val="391"/>
        </w:trPr>
        <w:tc>
          <w:tcPr>
            <w:tcW w:w="74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9676" w:type="dxa"/>
            <w:gridSpan w:val="2"/>
            <w:tcBorders>
              <w:top w:val="nil"/>
              <w:left w:val="nil"/>
              <w:bottom w:val="nil"/>
              <w:right w:val="nil"/>
            </w:tcBorders>
          </w:tcPr>
          <w:p w:rsidR="00B768A0" w:rsidRPr="00B768A0" w:rsidRDefault="00B768A0" w:rsidP="00B768A0">
            <w:pPr>
              <w:autoSpaceDE w:val="0"/>
              <w:autoSpaceDN w:val="0"/>
              <w:adjustRightInd w:val="0"/>
              <w:spacing w:after="0" w:line="240" w:lineRule="auto"/>
              <w:rPr>
                <w:rFonts w:ascii="Arial" w:eastAsia="Times New Roman" w:hAnsi="Arial" w:cs="Arial"/>
                <w:b/>
                <w:bCs/>
                <w:color w:val="000000"/>
                <w:sz w:val="20"/>
                <w:szCs w:val="20"/>
                <w:lang w:eastAsia="ru-RU"/>
              </w:rPr>
            </w:pPr>
            <w:r w:rsidRPr="00B768A0">
              <w:rPr>
                <w:rFonts w:ascii="Arial" w:eastAsia="Times New Roman" w:hAnsi="Arial" w:cs="Arial"/>
                <w:b/>
                <w:bCs/>
                <w:color w:val="000000"/>
                <w:sz w:val="20"/>
                <w:szCs w:val="20"/>
                <w:lang w:eastAsia="ru-RU"/>
              </w:rPr>
              <w:t>На демонтаж, монтаж и наладка системы АПС в учебном корпусе Томского техникума</w:t>
            </w:r>
          </w:p>
        </w:tc>
      </w:tr>
      <w:tr w:rsidR="00B768A0" w:rsidRPr="00B768A0" w:rsidTr="00905C6C">
        <w:trPr>
          <w:trHeight w:val="247"/>
        </w:trPr>
        <w:tc>
          <w:tcPr>
            <w:tcW w:w="74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9676" w:type="dxa"/>
            <w:gridSpan w:val="2"/>
            <w:tcBorders>
              <w:top w:val="nil"/>
              <w:left w:val="nil"/>
              <w:bottom w:val="nil"/>
              <w:right w:val="nil"/>
            </w:tcBorders>
          </w:tcPr>
          <w:p w:rsidR="00B768A0" w:rsidRPr="00B768A0" w:rsidRDefault="00B768A0" w:rsidP="00B768A0">
            <w:pPr>
              <w:autoSpaceDE w:val="0"/>
              <w:autoSpaceDN w:val="0"/>
              <w:adjustRightInd w:val="0"/>
              <w:spacing w:after="0" w:line="240" w:lineRule="auto"/>
              <w:rPr>
                <w:rFonts w:ascii="Arial" w:eastAsia="Times New Roman" w:hAnsi="Arial" w:cs="Arial"/>
                <w:b/>
                <w:bCs/>
                <w:color w:val="000000"/>
                <w:sz w:val="20"/>
                <w:szCs w:val="20"/>
                <w:lang w:eastAsia="ru-RU"/>
              </w:rPr>
            </w:pPr>
            <w:r w:rsidRPr="00B768A0">
              <w:rPr>
                <w:rFonts w:ascii="Arial" w:eastAsia="Times New Roman" w:hAnsi="Arial" w:cs="Arial"/>
                <w:b/>
                <w:bCs/>
                <w:color w:val="000000"/>
                <w:sz w:val="20"/>
                <w:szCs w:val="20"/>
                <w:lang w:eastAsia="ru-RU"/>
              </w:rPr>
              <w:t xml:space="preserve">  железнодорожного транспорта — филиала СГУПС, </w:t>
            </w:r>
            <w:proofErr w:type="spellStart"/>
            <w:r w:rsidRPr="00B768A0">
              <w:rPr>
                <w:rFonts w:ascii="Arial" w:eastAsia="Times New Roman" w:hAnsi="Arial" w:cs="Arial"/>
                <w:b/>
                <w:bCs/>
                <w:color w:val="000000"/>
                <w:sz w:val="20"/>
                <w:szCs w:val="20"/>
                <w:lang w:eastAsia="ru-RU"/>
              </w:rPr>
              <w:t>г</w:t>
            </w:r>
            <w:proofErr w:type="gramStart"/>
            <w:r w:rsidRPr="00B768A0">
              <w:rPr>
                <w:rFonts w:ascii="Arial" w:eastAsia="Times New Roman" w:hAnsi="Arial" w:cs="Arial"/>
                <w:b/>
                <w:bCs/>
                <w:color w:val="000000"/>
                <w:sz w:val="20"/>
                <w:szCs w:val="20"/>
                <w:lang w:eastAsia="ru-RU"/>
              </w:rPr>
              <w:t>.Т</w:t>
            </w:r>
            <w:proofErr w:type="gramEnd"/>
            <w:r w:rsidRPr="00B768A0">
              <w:rPr>
                <w:rFonts w:ascii="Arial" w:eastAsia="Times New Roman" w:hAnsi="Arial" w:cs="Arial"/>
                <w:b/>
                <w:bCs/>
                <w:color w:val="000000"/>
                <w:sz w:val="20"/>
                <w:szCs w:val="20"/>
                <w:lang w:eastAsia="ru-RU"/>
              </w:rPr>
              <w:t>омск</w:t>
            </w:r>
            <w:proofErr w:type="spellEnd"/>
            <w:r w:rsidRPr="00B768A0">
              <w:rPr>
                <w:rFonts w:ascii="Arial" w:eastAsia="Times New Roman" w:hAnsi="Arial" w:cs="Arial"/>
                <w:b/>
                <w:bCs/>
                <w:color w:val="000000"/>
                <w:sz w:val="20"/>
                <w:szCs w:val="20"/>
                <w:lang w:eastAsia="ru-RU"/>
              </w:rPr>
              <w:t xml:space="preserve">, </w:t>
            </w:r>
            <w:proofErr w:type="spellStart"/>
            <w:r w:rsidRPr="00B768A0">
              <w:rPr>
                <w:rFonts w:ascii="Arial" w:eastAsia="Times New Roman" w:hAnsi="Arial" w:cs="Arial"/>
                <w:b/>
                <w:bCs/>
                <w:color w:val="000000"/>
                <w:sz w:val="20"/>
                <w:szCs w:val="20"/>
                <w:lang w:eastAsia="ru-RU"/>
              </w:rPr>
              <w:t>пер.Переездный</w:t>
            </w:r>
            <w:proofErr w:type="spellEnd"/>
            <w:r w:rsidRPr="00B768A0">
              <w:rPr>
                <w:rFonts w:ascii="Arial" w:eastAsia="Times New Roman" w:hAnsi="Arial" w:cs="Arial"/>
                <w:b/>
                <w:bCs/>
                <w:color w:val="000000"/>
                <w:sz w:val="20"/>
                <w:szCs w:val="20"/>
                <w:lang w:eastAsia="ru-RU"/>
              </w:rPr>
              <w:t>, 1</w:t>
            </w:r>
          </w:p>
        </w:tc>
      </w:tr>
      <w:tr w:rsidR="00B768A0" w:rsidRPr="00B768A0" w:rsidTr="00905C6C">
        <w:trPr>
          <w:trHeight w:val="247"/>
        </w:trPr>
        <w:tc>
          <w:tcPr>
            <w:tcW w:w="74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873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c>
          <w:tcPr>
            <w:tcW w:w="942"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b/>
                <w:bCs/>
                <w:color w:val="000000"/>
                <w:sz w:val="20"/>
                <w:szCs w:val="20"/>
                <w:lang w:eastAsia="ru-RU"/>
              </w:rPr>
            </w:pPr>
          </w:p>
        </w:tc>
      </w:tr>
      <w:tr w:rsidR="00B768A0" w:rsidRPr="00B768A0" w:rsidTr="00905C6C">
        <w:trPr>
          <w:trHeight w:val="247"/>
        </w:trPr>
        <w:tc>
          <w:tcPr>
            <w:tcW w:w="74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873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942"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B768A0" w:rsidRPr="00B768A0" w:rsidTr="00905C6C">
        <w:trPr>
          <w:trHeight w:val="247"/>
        </w:trPr>
        <w:tc>
          <w:tcPr>
            <w:tcW w:w="74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8734"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c>
          <w:tcPr>
            <w:tcW w:w="942" w:type="dxa"/>
            <w:tcBorders>
              <w:top w:val="nil"/>
              <w:left w:val="nil"/>
              <w:bottom w:val="nil"/>
              <w:right w:val="nil"/>
            </w:tcBorders>
          </w:tcPr>
          <w:p w:rsidR="00B768A0" w:rsidRPr="00B768A0" w:rsidRDefault="00B768A0" w:rsidP="00B768A0">
            <w:pPr>
              <w:autoSpaceDE w:val="0"/>
              <w:autoSpaceDN w:val="0"/>
              <w:adjustRightInd w:val="0"/>
              <w:spacing w:after="0" w:line="240" w:lineRule="auto"/>
              <w:jc w:val="right"/>
              <w:rPr>
                <w:rFonts w:ascii="Arial" w:eastAsia="Times New Roman" w:hAnsi="Arial" w:cs="Arial"/>
                <w:color w:val="000000"/>
                <w:sz w:val="20"/>
                <w:szCs w:val="20"/>
                <w:lang w:eastAsia="ru-RU"/>
              </w:rPr>
            </w:pPr>
          </w:p>
        </w:tc>
      </w:tr>
      <w:tr w:rsidR="00B768A0" w:rsidRPr="00B768A0" w:rsidTr="00905C6C">
        <w:trPr>
          <w:trHeight w:val="290"/>
        </w:trPr>
        <w:tc>
          <w:tcPr>
            <w:tcW w:w="744" w:type="dxa"/>
            <w:tcBorders>
              <w:top w:val="nil"/>
              <w:left w:val="nil"/>
              <w:bottom w:val="single" w:sz="6" w:space="0" w:color="000000"/>
              <w:right w:val="nil"/>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734" w:type="dxa"/>
            <w:tcBorders>
              <w:top w:val="nil"/>
              <w:left w:val="nil"/>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lang w:eastAsia="ru-RU"/>
              </w:rPr>
            </w:pPr>
          </w:p>
        </w:tc>
        <w:tc>
          <w:tcPr>
            <w:tcW w:w="942" w:type="dxa"/>
            <w:tcBorders>
              <w:top w:val="nil"/>
              <w:left w:val="nil"/>
              <w:bottom w:val="single" w:sz="6" w:space="0" w:color="000000"/>
              <w:right w:val="nil"/>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B768A0" w:rsidRPr="00B768A0" w:rsidTr="00905C6C">
        <w:trPr>
          <w:trHeight w:val="480"/>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768A0">
              <w:rPr>
                <w:rFonts w:ascii="Times New Roman" w:eastAsia="Times New Roman" w:hAnsi="Times New Roman" w:cs="Times New Roman"/>
                <w:color w:val="000000"/>
                <w:sz w:val="24"/>
                <w:szCs w:val="24"/>
                <w:lang w:eastAsia="ru-RU"/>
              </w:rPr>
              <w:t xml:space="preserve">№ </w:t>
            </w:r>
            <w:proofErr w:type="spellStart"/>
            <w:r w:rsidRPr="00B768A0">
              <w:rPr>
                <w:rFonts w:ascii="Times New Roman" w:eastAsia="Times New Roman" w:hAnsi="Times New Roman" w:cs="Times New Roman"/>
                <w:color w:val="000000"/>
                <w:sz w:val="24"/>
                <w:szCs w:val="24"/>
                <w:lang w:eastAsia="ru-RU"/>
              </w:rPr>
              <w:t>пп</w:t>
            </w:r>
            <w:proofErr w:type="spellEnd"/>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768A0">
              <w:rPr>
                <w:rFonts w:ascii="Times New Roman" w:eastAsia="Times New Roman" w:hAnsi="Times New Roman" w:cs="Times New Roman"/>
                <w:color w:val="000000"/>
                <w:sz w:val="24"/>
                <w:szCs w:val="24"/>
                <w:lang w:eastAsia="ru-RU"/>
              </w:rPr>
              <w:t>Наименование</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B768A0">
              <w:rPr>
                <w:rFonts w:ascii="Times New Roman" w:eastAsia="Times New Roman" w:hAnsi="Times New Roman" w:cs="Times New Roman"/>
                <w:color w:val="000000"/>
                <w:sz w:val="24"/>
                <w:szCs w:val="24"/>
                <w:lang w:eastAsia="ru-RU"/>
              </w:rPr>
              <w:t>Колич</w:t>
            </w:r>
            <w:proofErr w:type="spellEnd"/>
            <w:r w:rsidRPr="00B768A0">
              <w:rPr>
                <w:rFonts w:ascii="Times New Roman" w:eastAsia="Times New Roman" w:hAnsi="Times New Roman" w:cs="Times New Roman"/>
                <w:color w:val="000000"/>
                <w:sz w:val="24"/>
                <w:szCs w:val="24"/>
                <w:lang w:eastAsia="ru-RU"/>
              </w:rPr>
              <w:t>.</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w:t>
            </w:r>
          </w:p>
        </w:tc>
      </w:tr>
      <w:tr w:rsidR="00B768A0" w:rsidRPr="00B768A0" w:rsidTr="00905C6C">
        <w:trPr>
          <w:trHeight w:val="413"/>
        </w:trPr>
        <w:tc>
          <w:tcPr>
            <w:tcW w:w="9478" w:type="dxa"/>
            <w:gridSpan w:val="2"/>
            <w:tcBorders>
              <w:top w:val="single" w:sz="6" w:space="0" w:color="000000"/>
              <w:left w:val="single" w:sz="6" w:space="0" w:color="000000"/>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r w:rsidRPr="00B768A0">
              <w:rPr>
                <w:rFonts w:ascii="Times New Roman" w:eastAsia="Times New Roman" w:hAnsi="Times New Roman" w:cs="Times New Roman"/>
                <w:b/>
                <w:bCs/>
                <w:color w:val="000000"/>
                <w:lang w:eastAsia="ru-RU"/>
              </w:rPr>
              <w:t xml:space="preserve">                           Раздел 1. Монтажные работы</w:t>
            </w:r>
          </w:p>
        </w:tc>
        <w:tc>
          <w:tcPr>
            <w:tcW w:w="942" w:type="dxa"/>
            <w:tcBorders>
              <w:top w:val="single" w:sz="6" w:space="0" w:color="000000"/>
              <w:left w:val="nil"/>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p>
        </w:tc>
      </w:tr>
      <w:tr w:rsidR="00B768A0" w:rsidRPr="00B768A0" w:rsidTr="00905C6C">
        <w:trPr>
          <w:trHeight w:val="494"/>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Приборы  приемно-контрольные, пусковые, концентратор: блок базовый на 20 лучей,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494"/>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Извещатель ПС автоматический: дымовой, фотоэлектрический, радиоизотопный, световой в нормальном исполнении,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220</w:t>
            </w:r>
          </w:p>
        </w:tc>
      </w:tr>
      <w:tr w:rsidR="00B768A0" w:rsidRPr="00B768A0" w:rsidTr="00905C6C">
        <w:trPr>
          <w:trHeight w:val="494"/>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 xml:space="preserve">Извещатель ПС автоматический: тепловой электро-контактный, </w:t>
            </w:r>
            <w:proofErr w:type="spellStart"/>
            <w:r w:rsidRPr="00B768A0">
              <w:rPr>
                <w:rFonts w:ascii="Times New Roman" w:eastAsia="Times New Roman" w:hAnsi="Times New Roman" w:cs="Times New Roman"/>
                <w:color w:val="000000"/>
                <w:sz w:val="20"/>
                <w:szCs w:val="20"/>
                <w:lang w:eastAsia="ru-RU"/>
              </w:rPr>
              <w:t>магнитоконтактный</w:t>
            </w:r>
            <w:proofErr w:type="spellEnd"/>
            <w:r w:rsidRPr="00B768A0">
              <w:rPr>
                <w:rFonts w:ascii="Times New Roman" w:eastAsia="Times New Roman" w:hAnsi="Times New Roman" w:cs="Times New Roman"/>
                <w:color w:val="000000"/>
                <w:sz w:val="20"/>
                <w:szCs w:val="20"/>
                <w:lang w:eastAsia="ru-RU"/>
              </w:rPr>
              <w:t xml:space="preserve"> в нормальном исполнении,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14</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 xml:space="preserve">Световое табло, (100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0,26</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5</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Устройство ультразвуковое,: блок питания и контроля,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6</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Шкаф (пульт) управления навесной, высота, ширина и глубина: до 600х800х350 мм,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7</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Прибор или аппарат,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8</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Коробка оконечная,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 xml:space="preserve">)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20</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9</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Коробка распределительная настенная на кабеле с пластмассовой оболочкой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10</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Прокладка кабеля, масса 1 м: до 1 кг, по стене кирпичной (ШВВП) (100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0,1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11</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Короб для укладки провода по стенам и потолкам, длина: 2 м  (100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10,8</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12</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Провод в коробах, сечением: до 6 мм  (100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15,4</w:t>
            </w:r>
          </w:p>
        </w:tc>
      </w:tr>
      <w:tr w:rsidR="00B768A0" w:rsidRPr="00B768A0" w:rsidTr="00905C6C">
        <w:trPr>
          <w:trHeight w:val="413"/>
        </w:trPr>
        <w:tc>
          <w:tcPr>
            <w:tcW w:w="9478" w:type="dxa"/>
            <w:gridSpan w:val="2"/>
            <w:tcBorders>
              <w:top w:val="single" w:sz="6" w:space="0" w:color="000000"/>
              <w:left w:val="single" w:sz="6" w:space="0" w:color="000000"/>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r w:rsidRPr="00B768A0">
              <w:rPr>
                <w:rFonts w:ascii="Times New Roman" w:eastAsia="Times New Roman" w:hAnsi="Times New Roman" w:cs="Times New Roman"/>
                <w:b/>
                <w:bCs/>
                <w:color w:val="000000"/>
                <w:lang w:eastAsia="ru-RU"/>
              </w:rPr>
              <w:t xml:space="preserve">                           Раздел 2. Материалы и оборудование, не учтенные ценником</w:t>
            </w:r>
          </w:p>
        </w:tc>
        <w:tc>
          <w:tcPr>
            <w:tcW w:w="942" w:type="dxa"/>
            <w:tcBorders>
              <w:top w:val="single" w:sz="6" w:space="0" w:color="000000"/>
              <w:left w:val="nil"/>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13</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Источник бесперебойного питания СКАТ-1200Д, без аккумулятора,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14</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Выключатели автоматические "IЕК" ВА47-29 1P 10А, характеристика С,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15</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Батарея аккумуляторная АКБ-7 12В/7 А/ч,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16</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Батарея аккумуляторная АКБ-12 12В/12 А/ч,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17</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Кабель-канал (короб) пластмассовый, размером 25x16 мм, цвет белый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40</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18</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Кабель-канал (короб</w:t>
            </w:r>
            <w:proofErr w:type="gramStart"/>
            <w:r w:rsidRPr="00B768A0">
              <w:rPr>
                <w:rFonts w:ascii="Times New Roman" w:eastAsia="Times New Roman" w:hAnsi="Times New Roman" w:cs="Times New Roman"/>
                <w:color w:val="000000"/>
                <w:sz w:val="20"/>
                <w:szCs w:val="20"/>
                <w:lang w:eastAsia="ru-RU"/>
              </w:rPr>
              <w:t xml:space="preserve"> )</w:t>
            </w:r>
            <w:proofErr w:type="gramEnd"/>
            <w:r w:rsidRPr="00B768A0">
              <w:rPr>
                <w:rFonts w:ascii="Times New Roman" w:eastAsia="Times New Roman" w:hAnsi="Times New Roman" w:cs="Times New Roman"/>
                <w:color w:val="000000"/>
                <w:sz w:val="20"/>
                <w:szCs w:val="20"/>
                <w:lang w:eastAsia="ru-RU"/>
              </w:rPr>
              <w:t xml:space="preserve"> пластмассовый, размером 20x10 мм, цвет белый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1040</w:t>
            </w:r>
          </w:p>
        </w:tc>
      </w:tr>
      <w:tr w:rsidR="00B768A0" w:rsidRPr="00B768A0" w:rsidTr="00905C6C">
        <w:trPr>
          <w:trHeight w:val="413"/>
        </w:trPr>
        <w:tc>
          <w:tcPr>
            <w:tcW w:w="9478" w:type="dxa"/>
            <w:gridSpan w:val="2"/>
            <w:tcBorders>
              <w:top w:val="single" w:sz="6" w:space="0" w:color="000000"/>
              <w:left w:val="single" w:sz="6" w:space="0" w:color="000000"/>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r w:rsidRPr="00B768A0">
              <w:rPr>
                <w:rFonts w:ascii="Times New Roman" w:eastAsia="Times New Roman" w:hAnsi="Times New Roman" w:cs="Times New Roman"/>
                <w:b/>
                <w:bCs/>
                <w:color w:val="000000"/>
                <w:lang w:eastAsia="ru-RU"/>
              </w:rPr>
              <w:t xml:space="preserve">                           Раздел 3. Материалы и оборудование, не вошедшие в ФССЦ</w:t>
            </w:r>
          </w:p>
        </w:tc>
        <w:tc>
          <w:tcPr>
            <w:tcW w:w="942" w:type="dxa"/>
            <w:tcBorders>
              <w:top w:val="single" w:sz="6" w:space="0" w:color="000000"/>
              <w:left w:val="nil"/>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19</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Прибор приемно-контрольный охранны</w:t>
            </w:r>
            <w:proofErr w:type="gramStart"/>
            <w:r w:rsidRPr="00B768A0">
              <w:rPr>
                <w:rFonts w:ascii="Times New Roman" w:eastAsia="Times New Roman" w:hAnsi="Times New Roman" w:cs="Times New Roman"/>
                <w:color w:val="000000"/>
                <w:sz w:val="20"/>
                <w:szCs w:val="20"/>
                <w:lang w:eastAsia="ru-RU"/>
              </w:rPr>
              <w:t>й-</w:t>
            </w:r>
            <w:proofErr w:type="gramEnd"/>
            <w:r w:rsidRPr="00B768A0">
              <w:rPr>
                <w:rFonts w:ascii="Times New Roman" w:eastAsia="Times New Roman" w:hAnsi="Times New Roman" w:cs="Times New Roman"/>
                <w:color w:val="000000"/>
                <w:sz w:val="20"/>
                <w:szCs w:val="20"/>
                <w:lang w:eastAsia="ru-RU"/>
              </w:rPr>
              <w:t xml:space="preserve"> пожарный  ПКП Сигнал 20П SMD,( шт.)</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20</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 xml:space="preserve">Световое табло "Молния" 12В «  Выход», </w:t>
            </w:r>
            <w:proofErr w:type="spellStart"/>
            <w:r w:rsidRPr="00B768A0">
              <w:rPr>
                <w:rFonts w:ascii="Times New Roman" w:eastAsia="Times New Roman" w:hAnsi="Times New Roman" w:cs="Times New Roman"/>
                <w:color w:val="000000"/>
                <w:sz w:val="20"/>
                <w:szCs w:val="20"/>
                <w:lang w:eastAsia="ru-RU"/>
              </w:rPr>
              <w:t>плос</w:t>
            </w:r>
            <w:proofErr w:type="spellEnd"/>
            <w:r w:rsidRPr="00B768A0">
              <w:rPr>
                <w:rFonts w:ascii="Times New Roman" w:eastAsia="Times New Roman" w:hAnsi="Times New Roman" w:cs="Times New Roman"/>
                <w:color w:val="000000"/>
                <w:sz w:val="20"/>
                <w:szCs w:val="20"/>
                <w:lang w:eastAsia="ru-RU"/>
              </w:rPr>
              <w:t xml:space="preserve">. корпус, </w:t>
            </w:r>
            <w:proofErr w:type="gramStart"/>
            <w:r w:rsidRPr="00B768A0">
              <w:rPr>
                <w:rFonts w:ascii="Times New Roman" w:eastAsia="Times New Roman" w:hAnsi="Times New Roman" w:cs="Times New Roman"/>
                <w:color w:val="000000"/>
                <w:sz w:val="20"/>
                <w:szCs w:val="20"/>
                <w:lang w:eastAsia="ru-RU"/>
              </w:rPr>
              <w:t>без</w:t>
            </w:r>
            <w:proofErr w:type="gramEnd"/>
            <w:r w:rsidRPr="00B768A0">
              <w:rPr>
                <w:rFonts w:ascii="Times New Roman" w:eastAsia="Times New Roman" w:hAnsi="Times New Roman" w:cs="Times New Roman"/>
                <w:color w:val="000000"/>
                <w:sz w:val="20"/>
                <w:szCs w:val="20"/>
                <w:lang w:eastAsia="ru-RU"/>
              </w:rPr>
              <w:t xml:space="preserve"> звук. Сигнала, 25 мА.</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 xml:space="preserve">шт.)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13</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21</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Система речевого оповещения Соната К БРО</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 xml:space="preserve">шт.)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22</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Модуль акустический Соната-3,(шт.)</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23</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Коробка распределительная плоская, коробка  КРТП-10.(шт.)</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24</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Корпус на 2 автомата (ИЭК) (GE44101-01),</w:t>
            </w:r>
            <w:proofErr w:type="gramStart"/>
            <w:r w:rsidRPr="00B768A0">
              <w:rPr>
                <w:rFonts w:ascii="Times New Roman" w:eastAsia="Times New Roman" w:hAnsi="Times New Roman" w:cs="Times New Roman"/>
                <w:color w:val="000000"/>
                <w:sz w:val="20"/>
                <w:szCs w:val="20"/>
                <w:lang w:eastAsia="ru-RU"/>
              </w:rPr>
              <w:t xml:space="preserve">( </w:t>
            </w:r>
            <w:proofErr w:type="gramEnd"/>
            <w:r w:rsidRPr="00B768A0">
              <w:rPr>
                <w:rFonts w:ascii="Times New Roman" w:eastAsia="Times New Roman" w:hAnsi="Times New Roman" w:cs="Times New Roman"/>
                <w:color w:val="000000"/>
                <w:sz w:val="20"/>
                <w:szCs w:val="20"/>
                <w:lang w:eastAsia="ru-RU"/>
              </w:rPr>
              <w:t xml:space="preserve">шт.)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25</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Коробка  коммуникационная КК-8, (</w:t>
            </w:r>
            <w:proofErr w:type="spellStart"/>
            <w:proofErr w:type="gramStart"/>
            <w:r w:rsidRPr="00B768A0">
              <w:rPr>
                <w:rFonts w:ascii="Times New Roman" w:eastAsia="Times New Roman" w:hAnsi="Times New Roman" w:cs="Times New Roman"/>
                <w:color w:val="000000"/>
                <w:sz w:val="20"/>
                <w:szCs w:val="20"/>
                <w:lang w:eastAsia="ru-RU"/>
              </w:rPr>
              <w:t>шт</w:t>
            </w:r>
            <w:proofErr w:type="spellEnd"/>
            <w:proofErr w:type="gramEnd"/>
            <w:r w:rsidRPr="00B768A0">
              <w:rPr>
                <w:rFonts w:ascii="Times New Roman" w:eastAsia="Times New Roman" w:hAnsi="Times New Roman" w:cs="Times New Roman"/>
                <w:color w:val="000000"/>
                <w:sz w:val="20"/>
                <w:szCs w:val="20"/>
                <w:lang w:eastAsia="ru-RU"/>
              </w:rPr>
              <w:t xml:space="preserve">)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20</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26</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Щиток 60х80,</w:t>
            </w:r>
            <w:proofErr w:type="gramStart"/>
            <w:r w:rsidRPr="00B768A0">
              <w:rPr>
                <w:rFonts w:ascii="Times New Roman" w:eastAsia="Times New Roman" w:hAnsi="Times New Roman" w:cs="Times New Roman"/>
                <w:color w:val="000000"/>
                <w:sz w:val="20"/>
                <w:szCs w:val="20"/>
                <w:lang w:eastAsia="ru-RU"/>
              </w:rPr>
              <w:t xml:space="preserve">( </w:t>
            </w:r>
            <w:proofErr w:type="gramEnd"/>
            <w:r w:rsidRPr="00B768A0">
              <w:rPr>
                <w:rFonts w:ascii="Times New Roman" w:eastAsia="Times New Roman" w:hAnsi="Times New Roman" w:cs="Times New Roman"/>
                <w:color w:val="000000"/>
                <w:sz w:val="20"/>
                <w:szCs w:val="20"/>
                <w:lang w:eastAsia="ru-RU"/>
              </w:rPr>
              <w:t xml:space="preserve">шт.)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27</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Извещатель пожарный дымовой ИПД-3.1 М</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 xml:space="preserve"> шт.)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220</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28</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Извещатель пожарный ручной ИПР-ИР1,</w:t>
            </w:r>
            <w:proofErr w:type="gramStart"/>
            <w:r w:rsidRPr="00B768A0">
              <w:rPr>
                <w:rFonts w:ascii="Times New Roman" w:eastAsia="Times New Roman" w:hAnsi="Times New Roman" w:cs="Times New Roman"/>
                <w:color w:val="000000"/>
                <w:sz w:val="20"/>
                <w:szCs w:val="20"/>
                <w:lang w:eastAsia="ru-RU"/>
              </w:rPr>
              <w:t xml:space="preserve">( </w:t>
            </w:r>
            <w:proofErr w:type="gramEnd"/>
            <w:r w:rsidRPr="00B768A0">
              <w:rPr>
                <w:rFonts w:ascii="Times New Roman" w:eastAsia="Times New Roman" w:hAnsi="Times New Roman" w:cs="Times New Roman"/>
                <w:color w:val="000000"/>
                <w:sz w:val="20"/>
                <w:szCs w:val="20"/>
                <w:lang w:eastAsia="ru-RU"/>
              </w:rPr>
              <w:t xml:space="preserve">шт.)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14</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29</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Кабель КСПВ 2х0,5</w:t>
            </w:r>
            <w:proofErr w:type="gramStart"/>
            <w:r w:rsidRPr="00B768A0">
              <w:rPr>
                <w:rFonts w:ascii="Times New Roman" w:eastAsia="Times New Roman" w:hAnsi="Times New Roman" w:cs="Times New Roman"/>
                <w:color w:val="000000"/>
                <w:sz w:val="20"/>
                <w:szCs w:val="20"/>
                <w:lang w:eastAsia="ru-RU"/>
              </w:rPr>
              <w:t xml:space="preserve">( </w:t>
            </w:r>
            <w:proofErr w:type="gramEnd"/>
            <w:r w:rsidRPr="00B768A0">
              <w:rPr>
                <w:rFonts w:ascii="Times New Roman" w:eastAsia="Times New Roman" w:hAnsi="Times New Roman" w:cs="Times New Roman"/>
                <w:color w:val="000000"/>
                <w:sz w:val="20"/>
                <w:szCs w:val="20"/>
                <w:lang w:eastAsia="ru-RU"/>
              </w:rPr>
              <w:t xml:space="preserve">м.)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1000</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30</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 xml:space="preserve"> Кабель КСПВ 20х0,5,</w:t>
            </w:r>
            <w:proofErr w:type="gramStart"/>
            <w:r w:rsidRPr="00B768A0">
              <w:rPr>
                <w:rFonts w:ascii="Times New Roman" w:eastAsia="Times New Roman" w:hAnsi="Times New Roman" w:cs="Times New Roman"/>
                <w:color w:val="000000"/>
                <w:sz w:val="20"/>
                <w:szCs w:val="20"/>
                <w:lang w:eastAsia="ru-RU"/>
              </w:rPr>
              <w:t xml:space="preserve">( </w:t>
            </w:r>
            <w:proofErr w:type="gramEnd"/>
            <w:r w:rsidRPr="00B768A0">
              <w:rPr>
                <w:rFonts w:ascii="Times New Roman" w:eastAsia="Times New Roman" w:hAnsi="Times New Roman" w:cs="Times New Roman"/>
                <w:color w:val="000000"/>
                <w:sz w:val="20"/>
                <w:szCs w:val="20"/>
                <w:lang w:eastAsia="ru-RU"/>
              </w:rPr>
              <w:t xml:space="preserve">м.)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50</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31</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 xml:space="preserve">  Кабель огнестойкий </w:t>
            </w:r>
            <w:proofErr w:type="spellStart"/>
            <w:r w:rsidRPr="00B768A0">
              <w:rPr>
                <w:rFonts w:ascii="Times New Roman" w:eastAsia="Times New Roman" w:hAnsi="Times New Roman" w:cs="Times New Roman"/>
                <w:color w:val="000000"/>
                <w:sz w:val="20"/>
                <w:szCs w:val="20"/>
                <w:lang w:eastAsia="ru-RU"/>
              </w:rPr>
              <w:t>КПСнг</w:t>
            </w:r>
            <w:proofErr w:type="spellEnd"/>
            <w:r w:rsidRPr="00B768A0">
              <w:rPr>
                <w:rFonts w:ascii="Times New Roman" w:eastAsia="Times New Roman" w:hAnsi="Times New Roman" w:cs="Times New Roman"/>
                <w:color w:val="000000"/>
                <w:sz w:val="20"/>
                <w:szCs w:val="20"/>
                <w:lang w:eastAsia="ru-RU"/>
              </w:rPr>
              <w:t>-FRLS 1x2x0,5,</w:t>
            </w:r>
            <w:proofErr w:type="gramStart"/>
            <w:r w:rsidRPr="00B768A0">
              <w:rPr>
                <w:rFonts w:ascii="Times New Roman" w:eastAsia="Times New Roman" w:hAnsi="Times New Roman" w:cs="Times New Roman"/>
                <w:color w:val="000000"/>
                <w:sz w:val="20"/>
                <w:szCs w:val="20"/>
                <w:lang w:eastAsia="ru-RU"/>
              </w:rPr>
              <w:t xml:space="preserve">( </w:t>
            </w:r>
            <w:proofErr w:type="gramEnd"/>
            <w:r w:rsidRPr="00B768A0">
              <w:rPr>
                <w:rFonts w:ascii="Times New Roman" w:eastAsia="Times New Roman" w:hAnsi="Times New Roman" w:cs="Times New Roman"/>
                <w:color w:val="000000"/>
                <w:sz w:val="20"/>
                <w:szCs w:val="20"/>
                <w:lang w:eastAsia="ru-RU"/>
              </w:rPr>
              <w:t>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490</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32</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ШВВП 2х0,75 провод</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 xml:space="preserve">м)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10</w:t>
            </w:r>
          </w:p>
        </w:tc>
      </w:tr>
      <w:tr w:rsidR="00B768A0" w:rsidRPr="00B768A0" w:rsidTr="00905C6C">
        <w:trPr>
          <w:trHeight w:val="413"/>
        </w:trPr>
        <w:tc>
          <w:tcPr>
            <w:tcW w:w="9478" w:type="dxa"/>
            <w:gridSpan w:val="2"/>
            <w:tcBorders>
              <w:top w:val="single" w:sz="6" w:space="0" w:color="000000"/>
              <w:left w:val="single" w:sz="6" w:space="0" w:color="000000"/>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r w:rsidRPr="00B768A0">
              <w:rPr>
                <w:rFonts w:ascii="Times New Roman" w:eastAsia="Times New Roman" w:hAnsi="Times New Roman" w:cs="Times New Roman"/>
                <w:b/>
                <w:bCs/>
                <w:color w:val="000000"/>
                <w:lang w:eastAsia="ru-RU"/>
              </w:rPr>
              <w:t xml:space="preserve">                           Раздел 4. Демонтажные работы</w:t>
            </w:r>
          </w:p>
        </w:tc>
        <w:tc>
          <w:tcPr>
            <w:tcW w:w="942" w:type="dxa"/>
            <w:tcBorders>
              <w:top w:val="single" w:sz="6" w:space="0" w:color="000000"/>
              <w:left w:val="nil"/>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p>
        </w:tc>
      </w:tr>
      <w:tr w:rsidR="00B768A0" w:rsidRPr="00B768A0" w:rsidTr="00905C6C">
        <w:trPr>
          <w:trHeight w:val="494"/>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33</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Извещатель ПС автоматический: дымовой, фотоэлектрический, радиоизотопный, световой в нормальном исполнении</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шт.)</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220</w:t>
            </w:r>
          </w:p>
        </w:tc>
      </w:tr>
      <w:tr w:rsidR="00B768A0" w:rsidRPr="00B768A0" w:rsidTr="00905C6C">
        <w:trPr>
          <w:trHeight w:val="494"/>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34</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 xml:space="preserve">Извещатель ПС автоматический: тепловой электро-контактный, </w:t>
            </w:r>
            <w:proofErr w:type="spellStart"/>
            <w:r w:rsidRPr="00B768A0">
              <w:rPr>
                <w:rFonts w:ascii="Times New Roman" w:eastAsia="Times New Roman" w:hAnsi="Times New Roman" w:cs="Times New Roman"/>
                <w:color w:val="000000"/>
                <w:sz w:val="20"/>
                <w:szCs w:val="20"/>
                <w:lang w:eastAsia="ru-RU"/>
              </w:rPr>
              <w:t>магнитоконтактный</w:t>
            </w:r>
            <w:proofErr w:type="spellEnd"/>
            <w:r w:rsidRPr="00B768A0">
              <w:rPr>
                <w:rFonts w:ascii="Times New Roman" w:eastAsia="Times New Roman" w:hAnsi="Times New Roman" w:cs="Times New Roman"/>
                <w:color w:val="000000"/>
                <w:sz w:val="20"/>
                <w:szCs w:val="20"/>
                <w:lang w:eastAsia="ru-RU"/>
              </w:rPr>
              <w:t xml:space="preserve"> в нормальном исполнении (ИПР</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шт.)</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14</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35</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Демонтаж кабеля,(100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15,4</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36</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Прокладка кабеля, масса 1 м: до 1 кг, по стене кирпичной (ШВВП),(100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0,1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37</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 xml:space="preserve">Короб </w:t>
            </w:r>
            <w:proofErr w:type="spellStart"/>
            <w:r w:rsidRPr="00B768A0">
              <w:rPr>
                <w:rFonts w:ascii="Times New Roman" w:eastAsia="Times New Roman" w:hAnsi="Times New Roman" w:cs="Times New Roman"/>
                <w:color w:val="000000"/>
                <w:sz w:val="20"/>
                <w:szCs w:val="20"/>
                <w:lang w:eastAsia="ru-RU"/>
              </w:rPr>
              <w:t>пласстмассовый</w:t>
            </w:r>
            <w:proofErr w:type="spellEnd"/>
            <w:r w:rsidRPr="00B768A0">
              <w:rPr>
                <w:rFonts w:ascii="Times New Roman" w:eastAsia="Times New Roman" w:hAnsi="Times New Roman" w:cs="Times New Roman"/>
                <w:color w:val="000000"/>
                <w:sz w:val="20"/>
                <w:szCs w:val="20"/>
                <w:lang w:eastAsia="ru-RU"/>
              </w:rPr>
              <w:t xml:space="preserve"> по стенам и потолкам, длина: 2 м,(100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10,8</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38</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Световые настенные указатели, (Табло, Соната),(100 м.)</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0,26</w:t>
            </w:r>
          </w:p>
        </w:tc>
      </w:tr>
      <w:tr w:rsidR="00B768A0" w:rsidRPr="00B768A0" w:rsidTr="00905C6C">
        <w:trPr>
          <w:trHeight w:val="494"/>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lastRenderedPageBreak/>
              <w:t>39</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Приборы ПС приемно-контрольные, пусковые, концентратор: блок базовый на 20 лучей</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шт.)</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40</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Устройство ультразвуковое,: блок питания и контроля</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шт.)</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247"/>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41</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 xml:space="preserve">Коробка </w:t>
            </w:r>
            <w:proofErr w:type="spellStart"/>
            <w:r w:rsidRPr="00B768A0">
              <w:rPr>
                <w:rFonts w:ascii="Times New Roman" w:eastAsia="Times New Roman" w:hAnsi="Times New Roman" w:cs="Times New Roman"/>
                <w:color w:val="000000"/>
                <w:sz w:val="20"/>
                <w:szCs w:val="20"/>
                <w:lang w:eastAsia="ru-RU"/>
              </w:rPr>
              <w:t>ответвительная</w:t>
            </w:r>
            <w:proofErr w:type="spellEnd"/>
            <w:r w:rsidRPr="00B768A0">
              <w:rPr>
                <w:rFonts w:ascii="Times New Roman" w:eastAsia="Times New Roman" w:hAnsi="Times New Roman" w:cs="Times New Roman"/>
                <w:color w:val="000000"/>
                <w:sz w:val="20"/>
                <w:szCs w:val="20"/>
                <w:lang w:eastAsia="ru-RU"/>
              </w:rPr>
              <w:t xml:space="preserve"> на стене</w:t>
            </w:r>
            <w:proofErr w:type="gramStart"/>
            <w:r w:rsidRPr="00B768A0">
              <w:rPr>
                <w:rFonts w:ascii="Times New Roman" w:eastAsia="Times New Roman" w:hAnsi="Times New Roman" w:cs="Times New Roman"/>
                <w:color w:val="000000"/>
                <w:sz w:val="20"/>
                <w:szCs w:val="20"/>
                <w:lang w:eastAsia="ru-RU"/>
              </w:rPr>
              <w:t>,(</w:t>
            </w:r>
            <w:proofErr w:type="gramEnd"/>
            <w:r w:rsidRPr="00B768A0">
              <w:rPr>
                <w:rFonts w:ascii="Times New Roman" w:eastAsia="Times New Roman" w:hAnsi="Times New Roman" w:cs="Times New Roman"/>
                <w:color w:val="000000"/>
                <w:sz w:val="20"/>
                <w:szCs w:val="20"/>
                <w:lang w:eastAsia="ru-RU"/>
              </w:rPr>
              <w:t xml:space="preserve">шт.)                             </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20</w:t>
            </w:r>
          </w:p>
        </w:tc>
      </w:tr>
      <w:tr w:rsidR="00B768A0" w:rsidRPr="00B768A0" w:rsidTr="00905C6C">
        <w:trPr>
          <w:trHeight w:val="413"/>
        </w:trPr>
        <w:tc>
          <w:tcPr>
            <w:tcW w:w="9478" w:type="dxa"/>
            <w:gridSpan w:val="2"/>
            <w:tcBorders>
              <w:top w:val="single" w:sz="6" w:space="0" w:color="000000"/>
              <w:left w:val="single" w:sz="6" w:space="0" w:color="000000"/>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r w:rsidRPr="00B768A0">
              <w:rPr>
                <w:rFonts w:ascii="Times New Roman" w:eastAsia="Times New Roman" w:hAnsi="Times New Roman" w:cs="Times New Roman"/>
                <w:b/>
                <w:bCs/>
                <w:color w:val="000000"/>
                <w:lang w:eastAsia="ru-RU"/>
              </w:rPr>
              <w:t xml:space="preserve">                           Раздел 5. Пусконаладочные работы</w:t>
            </w:r>
          </w:p>
        </w:tc>
        <w:tc>
          <w:tcPr>
            <w:tcW w:w="942" w:type="dxa"/>
            <w:tcBorders>
              <w:top w:val="single" w:sz="6" w:space="0" w:color="000000"/>
              <w:left w:val="nil"/>
              <w:bottom w:val="single" w:sz="6" w:space="0" w:color="000000"/>
              <w:right w:val="nil"/>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b/>
                <w:bCs/>
                <w:color w:val="000000"/>
                <w:lang w:eastAsia="ru-RU"/>
              </w:rPr>
            </w:pPr>
          </w:p>
        </w:tc>
      </w:tr>
      <w:tr w:rsidR="00B768A0" w:rsidRPr="00B768A0" w:rsidTr="00905C6C">
        <w:trPr>
          <w:trHeight w:val="494"/>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42</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Автоматизированная система управления I категории технической сложности с количеством каналов (</w:t>
            </w:r>
            <w:proofErr w:type="spellStart"/>
            <w:r w:rsidRPr="00B768A0">
              <w:rPr>
                <w:rFonts w:ascii="Times New Roman" w:eastAsia="Times New Roman" w:hAnsi="Times New Roman" w:cs="Times New Roman"/>
                <w:color w:val="000000"/>
                <w:sz w:val="20"/>
                <w:szCs w:val="20"/>
                <w:lang w:eastAsia="ru-RU"/>
              </w:rPr>
              <w:t>Кобщ</w:t>
            </w:r>
            <w:proofErr w:type="spellEnd"/>
            <w:r w:rsidRPr="00B768A0">
              <w:rPr>
                <w:rFonts w:ascii="Times New Roman" w:eastAsia="Times New Roman" w:hAnsi="Times New Roman" w:cs="Times New Roman"/>
                <w:color w:val="000000"/>
                <w:sz w:val="20"/>
                <w:szCs w:val="20"/>
                <w:lang w:eastAsia="ru-RU"/>
              </w:rPr>
              <w:t>): 160</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1</w:t>
            </w:r>
          </w:p>
        </w:tc>
      </w:tr>
      <w:tr w:rsidR="00B768A0" w:rsidRPr="00B768A0" w:rsidTr="00905C6C">
        <w:trPr>
          <w:trHeight w:val="742"/>
        </w:trPr>
        <w:tc>
          <w:tcPr>
            <w:tcW w:w="74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43</w:t>
            </w:r>
          </w:p>
        </w:tc>
        <w:tc>
          <w:tcPr>
            <w:tcW w:w="8734"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Автоматизированная система управления I категории технической сложности с количеством каналов (</w:t>
            </w:r>
            <w:proofErr w:type="spellStart"/>
            <w:r w:rsidRPr="00B768A0">
              <w:rPr>
                <w:rFonts w:ascii="Times New Roman" w:eastAsia="Times New Roman" w:hAnsi="Times New Roman" w:cs="Times New Roman"/>
                <w:color w:val="000000"/>
                <w:sz w:val="20"/>
                <w:szCs w:val="20"/>
                <w:lang w:eastAsia="ru-RU"/>
              </w:rPr>
              <w:t>Кобщ</w:t>
            </w:r>
            <w:proofErr w:type="spellEnd"/>
            <w:r w:rsidRPr="00B768A0">
              <w:rPr>
                <w:rFonts w:ascii="Times New Roman" w:eastAsia="Times New Roman" w:hAnsi="Times New Roman" w:cs="Times New Roman"/>
                <w:color w:val="000000"/>
                <w:sz w:val="20"/>
                <w:szCs w:val="20"/>
                <w:lang w:eastAsia="ru-RU"/>
              </w:rPr>
              <w:t>): за каждый канал свыше 160 до 319 добавлять к расценке 02-01-001-11</w:t>
            </w:r>
          </w:p>
        </w:tc>
        <w:tc>
          <w:tcPr>
            <w:tcW w:w="942" w:type="dxa"/>
            <w:tcBorders>
              <w:top w:val="single" w:sz="6" w:space="0" w:color="000000"/>
              <w:left w:val="single" w:sz="6" w:space="0" w:color="000000"/>
              <w:bottom w:val="single" w:sz="6" w:space="0" w:color="000000"/>
              <w:right w:val="single" w:sz="6" w:space="0" w:color="000000"/>
            </w:tcBorders>
          </w:tcPr>
          <w:p w:rsidR="00B768A0" w:rsidRPr="00B768A0" w:rsidRDefault="00B768A0" w:rsidP="00B768A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768A0">
              <w:rPr>
                <w:rFonts w:ascii="Times New Roman" w:eastAsia="Times New Roman" w:hAnsi="Times New Roman" w:cs="Times New Roman"/>
                <w:color w:val="000000"/>
                <w:sz w:val="20"/>
                <w:szCs w:val="20"/>
                <w:lang w:eastAsia="ru-RU"/>
              </w:rPr>
              <w:t>60</w:t>
            </w:r>
          </w:p>
        </w:tc>
      </w:tr>
    </w:tbl>
    <w:p w:rsidR="00163C77" w:rsidRDefault="00163C77"/>
    <w:p w:rsidR="00B61435" w:rsidRDefault="00B61435">
      <w:r>
        <w:t xml:space="preserve">          Заказчик                                                                                                     Подрядчик</w:t>
      </w:r>
    </w:p>
    <w:p w:rsidR="00B61435" w:rsidRPr="004B701A" w:rsidRDefault="00B61435">
      <w:r>
        <w:t xml:space="preserve">____________________ </w:t>
      </w:r>
      <w:proofErr w:type="spellStart"/>
      <w:r>
        <w:t>Л.В.Сорокина</w:t>
      </w:r>
      <w:proofErr w:type="spellEnd"/>
      <w:r>
        <w:t xml:space="preserve">                                      ___________________ </w:t>
      </w:r>
      <w:proofErr w:type="spellStart"/>
      <w:r>
        <w:t>Р.А.Артюшин</w:t>
      </w:r>
      <w:proofErr w:type="spellEnd"/>
    </w:p>
    <w:p w:rsidR="004B701A" w:rsidRDefault="004B701A"/>
    <w:p w:rsidR="004B701A" w:rsidRDefault="004B701A"/>
    <w:p w:rsidR="004B701A" w:rsidRDefault="004B701A">
      <w:pPr>
        <w:rPr>
          <w:lang w:val="en-US"/>
        </w:rPr>
      </w:pPr>
    </w:p>
    <w:p w:rsidR="004B701A" w:rsidRDefault="004B701A">
      <w:pPr>
        <w:rPr>
          <w:lang w:val="en-US"/>
        </w:rPr>
      </w:pPr>
    </w:p>
    <w:p w:rsidR="004B701A" w:rsidRDefault="004B701A">
      <w:pPr>
        <w:rPr>
          <w:lang w:val="en-US"/>
        </w:rPr>
        <w:sectPr w:rsidR="004B701A" w:rsidSect="00943E5B">
          <w:pgSz w:w="11906" w:h="16838" w:code="9"/>
          <w:pgMar w:top="567" w:right="567" w:bottom="567" w:left="1418" w:header="720" w:footer="720" w:gutter="0"/>
          <w:cols w:space="720"/>
          <w:titlePg/>
          <w:docGrid w:linePitch="299"/>
        </w:sectPr>
      </w:pPr>
    </w:p>
    <w:tbl>
      <w:tblPr>
        <w:tblW w:w="15765" w:type="dxa"/>
        <w:tblLayout w:type="fixed"/>
        <w:tblCellMar>
          <w:left w:w="30" w:type="dxa"/>
          <w:right w:w="30" w:type="dxa"/>
        </w:tblCellMar>
        <w:tblLook w:val="0000" w:firstRow="0" w:lastRow="0" w:firstColumn="0" w:lastColumn="0" w:noHBand="0" w:noVBand="0"/>
      </w:tblPr>
      <w:tblGrid>
        <w:gridCol w:w="360"/>
        <w:gridCol w:w="1514"/>
        <w:gridCol w:w="3356"/>
        <w:gridCol w:w="717"/>
        <w:gridCol w:w="1109"/>
        <w:gridCol w:w="1003"/>
        <w:gridCol w:w="1858"/>
        <w:gridCol w:w="1677"/>
        <w:gridCol w:w="855"/>
        <w:gridCol w:w="914"/>
        <w:gridCol w:w="809"/>
        <w:gridCol w:w="840"/>
        <w:gridCol w:w="753"/>
      </w:tblGrid>
      <w:tr w:rsidR="004B701A" w:rsidTr="004B701A">
        <w:tblPrEx>
          <w:tblCellMar>
            <w:top w:w="0" w:type="dxa"/>
            <w:bottom w:w="0" w:type="dxa"/>
          </w:tblCellMar>
        </w:tblPrEx>
        <w:trPr>
          <w:trHeight w:val="235"/>
        </w:trPr>
        <w:tc>
          <w:tcPr>
            <w:tcW w:w="360"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
        </w:tc>
        <w:tc>
          <w:tcPr>
            <w:tcW w:w="1514"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3356"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1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1109" w:type="dxa"/>
            <w:tcBorders>
              <w:top w:val="nil"/>
              <w:left w:val="nil"/>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6307" w:type="dxa"/>
            <w:gridSpan w:val="5"/>
            <w:tcBorders>
              <w:top w:val="nil"/>
              <w:left w:val="nil"/>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Учебный корпус Томского техникума железнодорожного </w:t>
            </w:r>
          </w:p>
        </w:tc>
        <w:tc>
          <w:tcPr>
            <w:tcW w:w="809"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СОГЛАСОВАНО:</w:t>
            </w:r>
          </w:p>
        </w:tc>
        <w:tc>
          <w:tcPr>
            <w:tcW w:w="3356"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1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4538" w:type="dxa"/>
            <w:gridSpan w:val="3"/>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транспорта - филиала СГУПС, </w:t>
            </w:r>
            <w:proofErr w:type="spellStart"/>
            <w:r>
              <w:rPr>
                <w:rFonts w:ascii="Times New Roman" w:hAnsi="Times New Roman" w:cs="Times New Roman"/>
                <w:color w:val="000000"/>
                <w:sz w:val="18"/>
                <w:szCs w:val="18"/>
              </w:rPr>
              <w:t>г</w:t>
            </w:r>
            <w:proofErr w:type="gramStart"/>
            <w:r>
              <w:rPr>
                <w:rFonts w:ascii="Times New Roman" w:hAnsi="Times New Roman" w:cs="Times New Roman"/>
                <w:color w:val="000000"/>
                <w:sz w:val="18"/>
                <w:szCs w:val="18"/>
              </w:rPr>
              <w:t>.Т</w:t>
            </w:r>
            <w:proofErr w:type="gramEnd"/>
            <w:r>
              <w:rPr>
                <w:rFonts w:ascii="Times New Roman" w:hAnsi="Times New Roman" w:cs="Times New Roman"/>
                <w:color w:val="000000"/>
                <w:sz w:val="18"/>
                <w:szCs w:val="18"/>
              </w:rPr>
              <w:t>омск</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пер.Переездный</w:t>
            </w:r>
            <w:proofErr w:type="spellEnd"/>
            <w:r>
              <w:rPr>
                <w:rFonts w:ascii="Times New Roman" w:hAnsi="Times New Roman" w:cs="Times New Roman"/>
                <w:color w:val="000000"/>
                <w:sz w:val="18"/>
                <w:szCs w:val="18"/>
              </w:rPr>
              <w:t xml:space="preserve">, 1 </w:t>
            </w:r>
          </w:p>
        </w:tc>
        <w:tc>
          <w:tcPr>
            <w:tcW w:w="1769" w:type="dxa"/>
            <w:gridSpan w:val="2"/>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УТВЕРЖДАЮ:</w:t>
            </w:r>
          </w:p>
        </w:tc>
        <w:tc>
          <w:tcPr>
            <w:tcW w:w="809"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Подрядчик</w:t>
            </w:r>
          </w:p>
        </w:tc>
        <w:tc>
          <w:tcPr>
            <w:tcW w:w="3356"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1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single" w:sz="6" w:space="0" w:color="auto"/>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2861" w:type="dxa"/>
            <w:gridSpan w:val="2"/>
            <w:tcBorders>
              <w:top w:val="single" w:sz="6" w:space="0" w:color="auto"/>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i/>
                <w:iCs/>
                <w:color w:val="000000"/>
                <w:sz w:val="18"/>
                <w:szCs w:val="18"/>
              </w:rPr>
            </w:pPr>
            <w:r>
              <w:rPr>
                <w:rFonts w:ascii="Times New Roman" w:hAnsi="Times New Roman" w:cs="Times New Roman"/>
                <w:i/>
                <w:iCs/>
                <w:color w:val="000000"/>
                <w:sz w:val="18"/>
                <w:szCs w:val="18"/>
              </w:rPr>
              <w:t>(наименование стройки)</w:t>
            </w:r>
          </w:p>
        </w:tc>
        <w:tc>
          <w:tcPr>
            <w:tcW w:w="167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55"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Заказчик</w:t>
            </w:r>
          </w:p>
        </w:tc>
        <w:tc>
          <w:tcPr>
            <w:tcW w:w="914"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Директор ООО "Сигнал"</w:t>
            </w:r>
          </w:p>
        </w:tc>
        <w:tc>
          <w:tcPr>
            <w:tcW w:w="71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003"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858"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4171" w:type="dxa"/>
            <w:gridSpan w:val="5"/>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w:t>
            </w:r>
          </w:p>
        </w:tc>
      </w:tr>
      <w:tr w:rsidR="004B701A" w:rsidTr="004B701A">
        <w:tblPrEx>
          <w:tblCellMar>
            <w:top w:w="0" w:type="dxa"/>
            <w:bottom w:w="0" w:type="dxa"/>
          </w:tblCellMar>
        </w:tblPrEx>
        <w:trPr>
          <w:trHeight w:val="235"/>
        </w:trPr>
        <w:tc>
          <w:tcPr>
            <w:tcW w:w="5230" w:type="dxa"/>
            <w:gridSpan w:val="3"/>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_____________________/</w:t>
            </w:r>
            <w:proofErr w:type="spellStart"/>
            <w:r>
              <w:rPr>
                <w:rFonts w:ascii="Times New Roman" w:hAnsi="Times New Roman" w:cs="Times New Roman"/>
                <w:color w:val="000000"/>
                <w:sz w:val="18"/>
                <w:szCs w:val="18"/>
              </w:rPr>
              <w:t>Р.А.Артюшин</w:t>
            </w:r>
            <w:proofErr w:type="spellEnd"/>
          </w:p>
        </w:tc>
        <w:tc>
          <w:tcPr>
            <w:tcW w:w="71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4538" w:type="dxa"/>
            <w:gridSpan w:val="3"/>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ЛОКАЛЬНЫЙ СМЕТНЫЙ РАСЧЕТ №  </w:t>
            </w:r>
          </w:p>
        </w:tc>
        <w:tc>
          <w:tcPr>
            <w:tcW w:w="4171" w:type="dxa"/>
            <w:gridSpan w:val="5"/>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w:t>
            </w:r>
          </w:p>
        </w:tc>
      </w:tr>
      <w:tr w:rsidR="004B701A" w:rsidTr="004B701A">
        <w:tblPrEx>
          <w:tblCellMar>
            <w:top w:w="0" w:type="dxa"/>
            <w:bottom w:w="0" w:type="dxa"/>
          </w:tblCellMar>
        </w:tblPrEx>
        <w:trPr>
          <w:trHeight w:val="235"/>
        </w:trPr>
        <w:tc>
          <w:tcPr>
            <w:tcW w:w="5230" w:type="dxa"/>
            <w:gridSpan w:val="3"/>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"______"____________________2011г.</w:t>
            </w:r>
          </w:p>
        </w:tc>
        <w:tc>
          <w:tcPr>
            <w:tcW w:w="71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2861" w:type="dxa"/>
            <w:gridSpan w:val="2"/>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(локальная смета)</w:t>
            </w:r>
          </w:p>
        </w:tc>
        <w:tc>
          <w:tcPr>
            <w:tcW w:w="167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3418" w:type="dxa"/>
            <w:gridSpan w:val="4"/>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"______"____________________2011г.</w:t>
            </w:r>
          </w:p>
        </w:tc>
        <w:tc>
          <w:tcPr>
            <w:tcW w:w="753"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r>
      <w:tr w:rsidR="004B701A" w:rsidTr="004B701A">
        <w:tblPrEx>
          <w:tblCellMar>
            <w:top w:w="0" w:type="dxa"/>
            <w:bottom w:w="0" w:type="dxa"/>
          </w:tblCellMar>
        </w:tblPrEx>
        <w:trPr>
          <w:trHeight w:val="235"/>
        </w:trPr>
        <w:tc>
          <w:tcPr>
            <w:tcW w:w="36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514"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3356"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6364" w:type="dxa"/>
            <w:gridSpan w:val="5"/>
            <w:tcBorders>
              <w:top w:val="nil"/>
              <w:left w:val="nil"/>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  капитальный ремонт системы автоматической пожарной сигнализации</w:t>
            </w:r>
          </w:p>
        </w:tc>
        <w:tc>
          <w:tcPr>
            <w:tcW w:w="855"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36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514"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3356"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6364" w:type="dxa"/>
            <w:gridSpan w:val="5"/>
            <w:tcBorders>
              <w:top w:val="single" w:sz="6" w:space="0" w:color="auto"/>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(наименование работ и затрат, наименование объекта)</w:t>
            </w:r>
          </w:p>
        </w:tc>
        <w:tc>
          <w:tcPr>
            <w:tcW w:w="855"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Сметная стоимость </w:t>
            </w:r>
          </w:p>
        </w:tc>
        <w:tc>
          <w:tcPr>
            <w:tcW w:w="3356"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522506,6</w:t>
            </w:r>
          </w:p>
        </w:tc>
        <w:tc>
          <w:tcPr>
            <w:tcW w:w="717"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Arial" w:hAnsi="Arial" w:cs="Arial"/>
                <w:color w:val="000000"/>
                <w:sz w:val="20"/>
                <w:szCs w:val="20"/>
              </w:rPr>
            </w:pPr>
          </w:p>
        </w:tc>
        <w:tc>
          <w:tcPr>
            <w:tcW w:w="1109"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Arial" w:hAnsi="Arial" w:cs="Arial"/>
                <w:color w:val="000000"/>
                <w:sz w:val="20"/>
                <w:szCs w:val="20"/>
              </w:rPr>
            </w:pPr>
          </w:p>
        </w:tc>
        <w:tc>
          <w:tcPr>
            <w:tcW w:w="1003"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руб.</w:t>
            </w:r>
          </w:p>
        </w:tc>
        <w:tc>
          <w:tcPr>
            <w:tcW w:w="1858"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167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855"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6"/>
                <w:szCs w:val="16"/>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6"/>
                <w:szCs w:val="16"/>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Средства  на оплату труда</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33957,</w:t>
            </w:r>
            <w:r>
              <w:rPr>
                <w:rFonts w:ascii="Times New Roman" w:hAnsi="Times New Roman" w:cs="Times New Roman"/>
                <w:color w:val="000000"/>
                <w:sz w:val="20"/>
                <w:szCs w:val="20"/>
              </w:rPr>
              <w:t>2</w:t>
            </w: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jc w:val="right"/>
              <w:rPr>
                <w:rFonts w:ascii="Arial" w:hAnsi="Arial" w:cs="Arial"/>
                <w:color w:val="000000"/>
                <w:sz w:val="20"/>
                <w:szCs w:val="20"/>
              </w:rPr>
            </w:pPr>
          </w:p>
        </w:tc>
        <w:tc>
          <w:tcPr>
            <w:tcW w:w="1003"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руб.</w:t>
            </w:r>
          </w:p>
        </w:tc>
        <w:tc>
          <w:tcPr>
            <w:tcW w:w="1858"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167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855"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6"/>
                <w:szCs w:val="16"/>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6"/>
                <w:szCs w:val="16"/>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947" w:type="dxa"/>
            <w:gridSpan w:val="4"/>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Составле</w:t>
            </w:r>
            <w:proofErr w:type="gramStart"/>
            <w:r>
              <w:rPr>
                <w:rFonts w:ascii="Times New Roman" w:hAnsi="Times New Roman" w:cs="Times New Roman"/>
                <w:color w:val="000000"/>
                <w:sz w:val="20"/>
                <w:szCs w:val="20"/>
              </w:rPr>
              <w:t>н(</w:t>
            </w:r>
            <w:proofErr w:type="gramEnd"/>
            <w:r>
              <w:rPr>
                <w:rFonts w:ascii="Times New Roman" w:hAnsi="Times New Roman" w:cs="Times New Roman"/>
                <w:color w:val="000000"/>
                <w:sz w:val="20"/>
                <w:szCs w:val="20"/>
              </w:rPr>
              <w:t>а) в текущих ценах по состоянию на III кв. 2011 года</w:t>
            </w:r>
          </w:p>
        </w:tc>
        <w:tc>
          <w:tcPr>
            <w:tcW w:w="1109"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6"/>
                <w:szCs w:val="16"/>
              </w:rPr>
            </w:pPr>
          </w:p>
        </w:tc>
        <w:tc>
          <w:tcPr>
            <w:tcW w:w="1003"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p>
        </w:tc>
        <w:tc>
          <w:tcPr>
            <w:tcW w:w="1858"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p>
        </w:tc>
        <w:tc>
          <w:tcPr>
            <w:tcW w:w="167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855"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6"/>
                <w:szCs w:val="16"/>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6"/>
                <w:szCs w:val="16"/>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21"/>
        </w:trPr>
        <w:tc>
          <w:tcPr>
            <w:tcW w:w="360" w:type="dxa"/>
            <w:tcBorders>
              <w:top w:val="nil"/>
              <w:left w:val="nil"/>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1514" w:type="dxa"/>
            <w:tcBorders>
              <w:top w:val="nil"/>
              <w:left w:val="nil"/>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p>
        </w:tc>
        <w:tc>
          <w:tcPr>
            <w:tcW w:w="3356" w:type="dxa"/>
            <w:tcBorders>
              <w:top w:val="nil"/>
              <w:left w:val="nil"/>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p>
        </w:tc>
        <w:tc>
          <w:tcPr>
            <w:tcW w:w="717" w:type="dxa"/>
            <w:tcBorders>
              <w:top w:val="nil"/>
              <w:left w:val="nil"/>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c>
          <w:tcPr>
            <w:tcW w:w="1109"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1003"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1858"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1677"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855"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914"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809" w:type="dxa"/>
            <w:tcBorders>
              <w:top w:val="nil"/>
              <w:left w:val="nil"/>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c>
          <w:tcPr>
            <w:tcW w:w="840" w:type="dxa"/>
            <w:tcBorders>
              <w:top w:val="nil"/>
              <w:left w:val="nil"/>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руб.</w:t>
            </w: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317"/>
        </w:trPr>
        <w:tc>
          <w:tcPr>
            <w:tcW w:w="360"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пп</w:t>
            </w:r>
            <w:proofErr w:type="spellEnd"/>
          </w:p>
        </w:tc>
        <w:tc>
          <w:tcPr>
            <w:tcW w:w="1514"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Шифр и номер позиции и норматива</w:t>
            </w:r>
          </w:p>
        </w:tc>
        <w:tc>
          <w:tcPr>
            <w:tcW w:w="3356"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Наименование работ и затрат,                                единица измерения</w:t>
            </w:r>
          </w:p>
        </w:tc>
        <w:tc>
          <w:tcPr>
            <w:tcW w:w="717"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Кол</w:t>
            </w:r>
            <w:proofErr w:type="gramStart"/>
            <w:r>
              <w:rPr>
                <w:rFonts w:ascii="Times New Roman" w:hAnsi="Times New Roman" w:cs="Times New Roman"/>
                <w:color w:val="000000"/>
                <w:sz w:val="18"/>
                <w:szCs w:val="18"/>
              </w:rPr>
              <w:t>и-</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чество</w:t>
            </w:r>
            <w:proofErr w:type="spellEnd"/>
          </w:p>
        </w:tc>
        <w:tc>
          <w:tcPr>
            <w:tcW w:w="2112" w:type="dxa"/>
            <w:gridSpan w:val="2"/>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i/>
                <w:iCs/>
                <w:color w:val="000000"/>
                <w:sz w:val="18"/>
                <w:szCs w:val="18"/>
              </w:rPr>
            </w:pPr>
            <w:r>
              <w:rPr>
                <w:rFonts w:ascii="Times New Roman" w:hAnsi="Times New Roman" w:cs="Times New Roman"/>
                <w:color w:val="000000"/>
                <w:sz w:val="18"/>
                <w:szCs w:val="18"/>
              </w:rPr>
              <w:t xml:space="preserve">Стоимость единицы                                        </w:t>
            </w:r>
            <w:r>
              <w:rPr>
                <w:rFonts w:ascii="Times New Roman" w:hAnsi="Times New Roman" w:cs="Times New Roman"/>
                <w:i/>
                <w:iCs/>
                <w:color w:val="000000"/>
                <w:sz w:val="18"/>
                <w:szCs w:val="18"/>
              </w:rPr>
              <w:t>(в базисном уровне цен с учетом всех коэффициентов к позиции)</w:t>
            </w:r>
          </w:p>
        </w:tc>
        <w:tc>
          <w:tcPr>
            <w:tcW w:w="1858"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Индекс</w:t>
            </w:r>
          </w:p>
        </w:tc>
        <w:tc>
          <w:tcPr>
            <w:tcW w:w="3446" w:type="dxa"/>
            <w:gridSpan w:val="3"/>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i/>
                <w:iCs/>
                <w:color w:val="000000"/>
                <w:sz w:val="18"/>
                <w:szCs w:val="18"/>
              </w:rPr>
            </w:pPr>
            <w:r>
              <w:rPr>
                <w:rFonts w:ascii="Times New Roman" w:hAnsi="Times New Roman" w:cs="Times New Roman"/>
                <w:color w:val="000000"/>
                <w:sz w:val="18"/>
                <w:szCs w:val="18"/>
              </w:rPr>
              <w:t xml:space="preserve">Общая стоимость                                                                    </w:t>
            </w:r>
            <w:r>
              <w:rPr>
                <w:rFonts w:ascii="Times New Roman" w:hAnsi="Times New Roman" w:cs="Times New Roman"/>
                <w:i/>
                <w:iCs/>
                <w:color w:val="000000"/>
                <w:sz w:val="18"/>
                <w:szCs w:val="18"/>
              </w:rPr>
              <w:t>(в текущем уровне цен)</w:t>
            </w:r>
          </w:p>
        </w:tc>
        <w:tc>
          <w:tcPr>
            <w:tcW w:w="2402" w:type="dxa"/>
            <w:gridSpan w:val="3"/>
            <w:tcBorders>
              <w:top w:val="single" w:sz="6" w:space="0" w:color="auto"/>
              <w:left w:val="single" w:sz="6" w:space="0" w:color="auto"/>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Затраты труда рабочих, чел</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ч, не занятых </w:t>
            </w:r>
            <w:proofErr w:type="spellStart"/>
            <w:r>
              <w:rPr>
                <w:rFonts w:ascii="Times New Roman" w:hAnsi="Times New Roman" w:cs="Times New Roman"/>
                <w:color w:val="000000"/>
                <w:sz w:val="18"/>
                <w:szCs w:val="18"/>
              </w:rPr>
              <w:t>обсл.машин</w:t>
            </w:r>
            <w:proofErr w:type="spellEnd"/>
          </w:p>
        </w:tc>
      </w:tr>
      <w:tr w:rsidR="004B701A" w:rsidTr="004B701A">
        <w:tblPrEx>
          <w:tblCellMar>
            <w:top w:w="0" w:type="dxa"/>
            <w:bottom w:w="0" w:type="dxa"/>
          </w:tblCellMar>
        </w:tblPrEx>
        <w:trPr>
          <w:trHeight w:val="758"/>
        </w:trPr>
        <w:tc>
          <w:tcPr>
            <w:tcW w:w="360"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514"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3356"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17"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nil"/>
              <w:left w:val="single" w:sz="6" w:space="0" w:color="auto"/>
              <w:bottom w:val="single" w:sz="6" w:space="0" w:color="auto"/>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003" w:type="dxa"/>
            <w:tcBorders>
              <w:top w:val="nil"/>
              <w:left w:val="nil"/>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nil"/>
              <w:left w:val="single" w:sz="6" w:space="0" w:color="auto"/>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55" w:type="dxa"/>
            <w:tcBorders>
              <w:top w:val="nil"/>
              <w:left w:val="nil"/>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914" w:type="dxa"/>
            <w:tcBorders>
              <w:top w:val="nil"/>
              <w:left w:val="nil"/>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09" w:type="dxa"/>
            <w:tcBorders>
              <w:top w:val="nil"/>
              <w:left w:val="single" w:sz="6" w:space="0" w:color="auto"/>
              <w:bottom w:val="single" w:sz="6" w:space="0" w:color="auto"/>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40" w:type="dxa"/>
            <w:tcBorders>
              <w:top w:val="nil"/>
              <w:left w:val="nil"/>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B701A" w:rsidTr="004B701A">
        <w:tblPrEx>
          <w:tblCellMar>
            <w:top w:w="0" w:type="dxa"/>
            <w:bottom w:w="0" w:type="dxa"/>
          </w:tblCellMar>
        </w:tblPrEx>
        <w:trPr>
          <w:trHeight w:val="331"/>
        </w:trPr>
        <w:tc>
          <w:tcPr>
            <w:tcW w:w="360"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514"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3356"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17" w:type="dxa"/>
            <w:tcBorders>
              <w:top w:val="nil"/>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2861" w:type="dxa"/>
            <w:gridSpan w:val="2"/>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экспл</w:t>
            </w:r>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аш</w:t>
            </w:r>
            <w:proofErr w:type="spellEnd"/>
            <w:r>
              <w:rPr>
                <w:rFonts w:ascii="Times New Roman" w:hAnsi="Times New Roman" w:cs="Times New Roman"/>
                <w:color w:val="000000"/>
                <w:sz w:val="18"/>
                <w:szCs w:val="18"/>
              </w:rPr>
              <w:t>.</w:t>
            </w:r>
          </w:p>
        </w:tc>
        <w:tc>
          <w:tcPr>
            <w:tcW w:w="1677"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855"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основная зарплата</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экспл</w:t>
            </w:r>
            <w:proofErr w:type="gramStart"/>
            <w:r>
              <w:rPr>
                <w:rFonts w:ascii="Times New Roman" w:hAnsi="Times New Roman" w:cs="Times New Roman"/>
                <w:color w:val="000000"/>
                <w:sz w:val="18"/>
                <w:szCs w:val="18"/>
              </w:rPr>
              <w:t>.м</w:t>
            </w:r>
            <w:proofErr w:type="gramEnd"/>
            <w:r>
              <w:rPr>
                <w:rFonts w:ascii="Times New Roman" w:hAnsi="Times New Roman" w:cs="Times New Roman"/>
                <w:color w:val="000000"/>
                <w:sz w:val="18"/>
                <w:szCs w:val="18"/>
              </w:rPr>
              <w:t>аш</w:t>
            </w:r>
            <w:proofErr w:type="spellEnd"/>
            <w:r>
              <w:rPr>
                <w:rFonts w:ascii="Times New Roman" w:hAnsi="Times New Roman" w:cs="Times New Roman"/>
                <w:color w:val="000000"/>
                <w:sz w:val="18"/>
                <w:szCs w:val="18"/>
              </w:rPr>
              <w:t>.</w:t>
            </w:r>
          </w:p>
        </w:tc>
        <w:tc>
          <w:tcPr>
            <w:tcW w:w="809"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на единицу</w:t>
            </w:r>
          </w:p>
        </w:tc>
        <w:tc>
          <w:tcPr>
            <w:tcW w:w="840" w:type="dxa"/>
            <w:tcBorders>
              <w:top w:val="single" w:sz="6" w:space="0" w:color="auto"/>
              <w:left w:val="single" w:sz="6" w:space="0" w:color="auto"/>
              <w:bottom w:val="nil"/>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всего</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B701A" w:rsidTr="004B701A">
        <w:tblPrEx>
          <w:tblCellMar>
            <w:top w:w="0" w:type="dxa"/>
            <w:bottom w:w="0" w:type="dxa"/>
          </w:tblCellMar>
        </w:tblPrEx>
        <w:trPr>
          <w:trHeight w:val="276"/>
        </w:trPr>
        <w:tc>
          <w:tcPr>
            <w:tcW w:w="360"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514"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3356"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17"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осн</w:t>
            </w:r>
            <w:proofErr w:type="gramStart"/>
            <w:r>
              <w:rPr>
                <w:rFonts w:ascii="Times New Roman" w:hAnsi="Times New Roman" w:cs="Times New Roman"/>
                <w:color w:val="000000"/>
                <w:sz w:val="18"/>
                <w:szCs w:val="18"/>
              </w:rPr>
              <w:t>.з</w:t>
            </w:r>
            <w:proofErr w:type="gramEnd"/>
            <w:r>
              <w:rPr>
                <w:rFonts w:ascii="Times New Roman" w:hAnsi="Times New Roman" w:cs="Times New Roman"/>
                <w:color w:val="000000"/>
                <w:sz w:val="18"/>
                <w:szCs w:val="18"/>
              </w:rPr>
              <w:t>арплата</w:t>
            </w:r>
            <w:proofErr w:type="spellEnd"/>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з/пл.</w:t>
            </w:r>
          </w:p>
        </w:tc>
        <w:tc>
          <w:tcPr>
            <w:tcW w:w="1858"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677"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55"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 </w:t>
            </w:r>
            <w:proofErr w:type="spellStart"/>
            <w:r>
              <w:rPr>
                <w:rFonts w:ascii="Times New Roman" w:hAnsi="Times New Roman" w:cs="Times New Roman"/>
                <w:color w:val="000000"/>
                <w:sz w:val="18"/>
                <w:szCs w:val="18"/>
              </w:rPr>
              <w:t>т.ч</w:t>
            </w:r>
            <w:proofErr w:type="spellEnd"/>
            <w:r>
              <w:rPr>
                <w:rFonts w:ascii="Times New Roman" w:hAnsi="Times New Roman" w:cs="Times New Roman"/>
                <w:color w:val="000000"/>
                <w:sz w:val="18"/>
                <w:szCs w:val="18"/>
              </w:rPr>
              <w:t>. з/пл.</w:t>
            </w:r>
          </w:p>
        </w:tc>
        <w:tc>
          <w:tcPr>
            <w:tcW w:w="809"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840" w:type="dxa"/>
            <w:tcBorders>
              <w:top w:val="nil"/>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4B701A" w:rsidTr="004B701A">
        <w:tblPrEx>
          <w:tblCellMar>
            <w:top w:w="0" w:type="dxa"/>
            <w:bottom w:w="0" w:type="dxa"/>
          </w:tblCellMar>
        </w:tblPrEx>
        <w:trPr>
          <w:trHeight w:val="235"/>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20"/>
                <w:szCs w:val="20"/>
              </w:rPr>
            </w:pPr>
          </w:p>
        </w:tc>
      </w:tr>
      <w:tr w:rsidR="004B701A" w:rsidTr="004B701A">
        <w:tblPrEx>
          <w:tblCellMar>
            <w:top w:w="0" w:type="dxa"/>
            <w:bottom w:w="0" w:type="dxa"/>
          </w:tblCellMar>
        </w:tblPrEx>
        <w:trPr>
          <w:trHeight w:val="329"/>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Раздел 1. Монтажные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55"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914"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40"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10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ФЕРм10-08-001-02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Приборы ПС приемно-контрольные, пусковые, концентратор: блок базовый на 20 лучей,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130,53</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117,7</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0,31</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171,84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158,9</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0,42</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325"/>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ФЕРм10-08-002-02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Извещатель ПС </w:t>
            </w:r>
            <w:proofErr w:type="gramStart"/>
            <w:r>
              <w:rPr>
                <w:rFonts w:ascii="Times New Roman" w:hAnsi="Times New Roman" w:cs="Times New Roman"/>
                <w:color w:val="000000"/>
                <w:sz w:val="18"/>
                <w:szCs w:val="18"/>
              </w:rPr>
              <w:t>автоматический</w:t>
            </w:r>
            <w:proofErr w:type="gramEnd"/>
            <w:r>
              <w:rPr>
                <w:rFonts w:ascii="Times New Roman" w:hAnsi="Times New Roman" w:cs="Times New Roman"/>
                <w:color w:val="000000"/>
                <w:sz w:val="18"/>
                <w:szCs w:val="18"/>
              </w:rPr>
              <w:t>: дымовой, фотоэлектрический, радиоизотопный, световой в нормальном исполнении,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19,21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16,16</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0,31</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5494,39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4799,52</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92,07</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1,68</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369,6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325"/>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ФЕРм10-08-002-01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Извещатель ПС автоматический: тепловой электро-контактный, </w:t>
            </w:r>
            <w:proofErr w:type="spellStart"/>
            <w:r>
              <w:rPr>
                <w:rFonts w:ascii="Times New Roman" w:hAnsi="Times New Roman" w:cs="Times New Roman"/>
                <w:color w:val="000000"/>
                <w:sz w:val="18"/>
                <w:szCs w:val="18"/>
              </w:rPr>
              <w:t>магнитоконтактный</w:t>
            </w:r>
            <w:proofErr w:type="spellEnd"/>
            <w:r>
              <w:rPr>
                <w:rFonts w:ascii="Times New Roman" w:hAnsi="Times New Roman" w:cs="Times New Roman"/>
                <w:color w:val="000000"/>
                <w:sz w:val="18"/>
                <w:szCs w:val="18"/>
              </w:rPr>
              <w:t xml:space="preserve"> в нормальном исполнении (ИПР),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9,48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8,08</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0,12</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172,9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152,71</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2,27</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0,84</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987"/>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ФЕРм08-03-593-10</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Световые настенные указатели, (Табло, Соната), 100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КОЭФ. К ПОЗИЦИИ:</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Письма МРР от 20.08.2010г №30424-КК/08 и от 26.11.2010г № 39988 ПЗ=0,8; ОЗП=0,8; ЭМ=0,8; ЗПМ=0,8; МАТ=0,8; ТЗ=0,8; ТЗМ=0,8</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95%*0,94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1591,65</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779,31</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382,67</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12,1</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519,57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273,54</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134,31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4,25</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78,56</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20,43</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0,23</w:t>
            </w: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ФЕРм10-08-003-03</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Устройство ультразвуковое</w:t>
            </w:r>
            <w:proofErr w:type="gramStart"/>
            <w:r>
              <w:rPr>
                <w:rFonts w:ascii="Times New Roman" w:hAnsi="Times New Roman" w:cs="Times New Roman"/>
                <w:color w:val="000000"/>
                <w:sz w:val="18"/>
                <w:szCs w:val="18"/>
              </w:rPr>
              <w:t xml:space="preserve">,: </w:t>
            </w:r>
            <w:proofErr w:type="gramEnd"/>
            <w:r>
              <w:rPr>
                <w:rFonts w:ascii="Times New Roman" w:hAnsi="Times New Roman" w:cs="Times New Roman"/>
                <w:color w:val="000000"/>
                <w:sz w:val="18"/>
                <w:szCs w:val="18"/>
              </w:rPr>
              <w:t>блок питания и контроля,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41,35</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36,76</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54,31</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49,63</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0,34</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210"/>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ФЕРм08-03-573-04</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Шкаф (пульт) управления навесной, высота, ширина и глубина: до 600х800х350 мм,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КОЭФ. К ПОЗИЦИИ:</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Письма МРР от 20.08.2010г №30424-КК/08 и от 26.11.2010г № 39988 ПЗ=0,8; ОЗП=0,8; ЭМ=0,8; ЗПМ=0,8; МАТ=0,8; ТЗ=0,8; ТЗМ=0,8</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95%*0,94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57,49</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18,81</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36,28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2,53</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76,77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25,39</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48,98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3,42</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0,23</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766"/>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ФЕРм08-03-575-01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Прибор или аппарат,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КОЭФ. К ПОЗИЦИИ:</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Письма МРР от 20.08.2010г №30424-КК/08 и от 26.11.2010г № 39988 ПЗ=0,8; ОЗП=0,8; ЭМ=0,8; ЗПМ=0,8; МАТ=0,8; ТЗ=0,8; ТЗМ=0,8</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95%*0,94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9,21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8,89</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24,64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ФЕРм10-08-019-01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Коробка </w:t>
            </w:r>
            <w:proofErr w:type="spellStart"/>
            <w:r>
              <w:rPr>
                <w:rFonts w:ascii="Times New Roman" w:hAnsi="Times New Roman" w:cs="Times New Roman"/>
                <w:color w:val="000000"/>
                <w:sz w:val="18"/>
                <w:szCs w:val="18"/>
              </w:rPr>
              <w:t>ответвительная</w:t>
            </w:r>
            <w:proofErr w:type="spellEnd"/>
            <w:r>
              <w:rPr>
                <w:rFonts w:ascii="Times New Roman" w:hAnsi="Times New Roman" w:cs="Times New Roman"/>
                <w:color w:val="000000"/>
                <w:sz w:val="18"/>
                <w:szCs w:val="18"/>
              </w:rPr>
              <w:t xml:space="preserve"> на стене</w:t>
            </w:r>
            <w:proofErr w:type="gramStart"/>
            <w:r>
              <w:rPr>
                <w:rFonts w:ascii="Times New Roman" w:hAnsi="Times New Roman" w:cs="Times New Roman"/>
                <w:color w:val="000000"/>
                <w:sz w:val="18"/>
                <w:szCs w:val="18"/>
              </w:rPr>
              <w:t xml:space="preserve">                             ,</w:t>
            </w:r>
            <w:proofErr w:type="gramEnd"/>
            <w:r>
              <w:rPr>
                <w:rFonts w:ascii="Times New Roman" w:hAnsi="Times New Roman" w:cs="Times New Roman"/>
                <w:color w:val="000000"/>
                <w:sz w:val="18"/>
                <w:szCs w:val="18"/>
              </w:rPr>
              <w:t xml:space="preserve">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4,89</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138,23</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132,03</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10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ФЕРм10-06-034-12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Коробка распределительная настенная на кабеле с пластмассовой оболочкой, 1 коробка</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100%*0,94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69,64</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19,24</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37,69</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3,94</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358,27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103,9</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203,53</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21,28</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0.34</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ФЕРм10-01-055-02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Прокладка кабеля, масса 1 м: до 1 кг, по стене кирпичной (ШВВП), 100 м кабеля</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1488,66</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336,5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145,97</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15,39</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165,76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45,43</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19,71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2,08</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1,53</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0,15</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987"/>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ФЕРм08-02-396-05</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Короб металлический по стенам и потолкам, длина: 2 м, 100 м</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КОЭФ. К ПОЗИЦИИ:</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Письма МРР от 20.08.2010г №30424-КК/08 и от 26.11.2010г № 39988 ПЗ=0,8; ОЗП=0,8; ЭМ=0,8; ЗПМ=0,8; МАТ=0,8; ТЗ=0,8; ТЗМ=0,8</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95%*0,94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1135,53</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282,75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263,76</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13,82</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14329,53</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4122,5</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3845,62</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201,5</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30,08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324,86</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11,02</w:t>
            </w:r>
          </w:p>
        </w:tc>
      </w:tr>
      <w:tr w:rsidR="004B701A" w:rsidTr="004B701A">
        <w:tblPrEx>
          <w:tblCellMar>
            <w:top w:w="0" w:type="dxa"/>
            <w:bottom w:w="0" w:type="dxa"/>
          </w:tblCellMar>
        </w:tblPrEx>
        <w:trPr>
          <w:trHeight w:val="1987"/>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ФЕРм08-02-399-01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Провод в коробах, сечением: до 6 мм, 100 м</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КОЭФ. К ПОЗИЦИИ:</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Письма МРР от 20.08.2010г №30424-КК/08 и от 26.11.2010г № 39988 ПЗ=0,8; ОЗП=0,8; ЭМ=0,8; ЗПМ=0,8; МАТ=0,8; ТЗ=0,8; ТЗМ=0,8</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95%*0,94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65%*0,9</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15,4</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70,98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26,47</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1,94</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0,11</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1246,22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550,31</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40,34</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2,28</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2,82</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0,01</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43,43</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0,15</w:t>
            </w: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разделу в ценах 2001г.</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18908,78</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7731,74</w:t>
            </w:r>
          </w:p>
        </w:tc>
        <w:tc>
          <w:tcPr>
            <w:tcW w:w="1723" w:type="dxa"/>
            <w:gridSpan w:val="2"/>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3250,06</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173,93</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810,79</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13,14</w:t>
            </w:r>
          </w:p>
        </w:tc>
      </w:tr>
      <w:tr w:rsidR="004B701A" w:rsidTr="004B701A">
        <w:tblPrEx>
          <w:tblCellMar>
            <w:top w:w="0" w:type="dxa"/>
            <w:bottom w:w="0" w:type="dxa"/>
          </w:tblCellMar>
        </w:tblPrEx>
        <w:trPr>
          <w:trHeight w:val="442"/>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разделу с учетом коэффициентов к итогам</w:t>
            </w: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22752,41</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10437,85</w:t>
            </w:r>
          </w:p>
        </w:tc>
        <w:tc>
          <w:tcPr>
            <w:tcW w:w="1723" w:type="dxa"/>
            <w:gridSpan w:val="2"/>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4387,58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234,81</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1094,57</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17,74</w:t>
            </w: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Накладные расходы</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8783,59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Сметная прибыль</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6003,2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Итоги по разделу 1 Монтажные работы</w:t>
            </w:r>
            <w:proofErr w:type="gramStart"/>
            <w:r>
              <w:rPr>
                <w:rFonts w:ascii="Times New Roman" w:hAnsi="Times New Roman" w:cs="Times New Roman"/>
                <w:b/>
                <w:bCs/>
                <w:color w:val="000000"/>
                <w:sz w:val="18"/>
                <w:szCs w:val="18"/>
              </w:rPr>
              <w:t xml:space="preserve"> :</w:t>
            </w:r>
            <w:proofErr w:type="gramEnd"/>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Монтаж оборудования</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13097,07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554</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0.2</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Электромонтажные работы на других объектах</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23892,96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529,77</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15,7</w:t>
            </w: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Прокладка и монтаж сетей связи</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549,17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1,84</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37539,2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1094,57</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17,74</w:t>
            </w: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    В том числе:</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Материалы</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7926,98</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Машины и механизмы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4387,58</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ФОТ</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10672,66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Накладные расходы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8783,59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Сметная прибыль</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6003,2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 18769-АП/08 от 15.07.2011, объекты образования) 37 539,20 * 5,75</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215850,4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Итого по разделу 1 Монтажные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215850,4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1094,57</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17,74</w:t>
            </w:r>
          </w:p>
        </w:tc>
      </w:tr>
      <w:tr w:rsidR="004B701A" w:rsidTr="004B701A">
        <w:tblPrEx>
          <w:tblCellMar>
            <w:top w:w="0" w:type="dxa"/>
            <w:bottom w:w="0" w:type="dxa"/>
          </w:tblCellMar>
        </w:tblPrEx>
        <w:trPr>
          <w:trHeight w:val="329"/>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Раздел 2. Материалы и оборудование, не учтенные в </w:t>
            </w:r>
            <w:proofErr w:type="spellStart"/>
            <w:r>
              <w:rPr>
                <w:rFonts w:ascii="Times New Roman" w:hAnsi="Times New Roman" w:cs="Times New Roman"/>
                <w:b/>
                <w:bCs/>
                <w:color w:val="000000"/>
                <w:sz w:val="20"/>
                <w:szCs w:val="20"/>
              </w:rPr>
              <w:t>ФЕРм</w:t>
            </w:r>
            <w:proofErr w:type="spellEnd"/>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55"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914"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40"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ФССЦ-509-1782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Источник бесперебойного питания СКАТ-1200Д, без аккумулятора, шт.</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764,28</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764,28</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ФССЦ-509-2227</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Выключатели автоматические "IЕК" ВА47-29 1P 10А, характеристика</w:t>
            </w:r>
            <w:proofErr w:type="gramStart"/>
            <w:r>
              <w:rPr>
                <w:rFonts w:ascii="Times New Roman" w:hAnsi="Times New Roman" w:cs="Times New Roman"/>
                <w:color w:val="000000"/>
                <w:sz w:val="18"/>
                <w:szCs w:val="18"/>
              </w:rPr>
              <w:t xml:space="preserve"> С</w:t>
            </w:r>
            <w:proofErr w:type="gramEnd"/>
            <w:r>
              <w:rPr>
                <w:rFonts w:ascii="Times New Roman" w:hAnsi="Times New Roman" w:cs="Times New Roman"/>
                <w:color w:val="000000"/>
                <w:sz w:val="18"/>
                <w:szCs w:val="18"/>
              </w:rPr>
              <w:t>, шт.</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13,12</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26,24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ФССЦ-509-1810</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Батарея аккумуляторная АКБ-7 12В/7 А/ч, шт.</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77,5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ФССЦ-509-1811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Батарея аккумуляторная АКБ-12 12В/12 А/ч, шт.</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ФССЦ-509-1831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Кабель-канал (короб) "</w:t>
            </w:r>
            <w:proofErr w:type="spellStart"/>
            <w:r>
              <w:rPr>
                <w:rFonts w:ascii="Times New Roman" w:hAnsi="Times New Roman" w:cs="Times New Roman"/>
                <w:color w:val="000000"/>
                <w:sz w:val="18"/>
                <w:szCs w:val="18"/>
              </w:rPr>
              <w:t>Электропласт</w:t>
            </w:r>
            <w:proofErr w:type="spellEnd"/>
            <w:r>
              <w:rPr>
                <w:rFonts w:ascii="Times New Roman" w:hAnsi="Times New Roman" w:cs="Times New Roman"/>
                <w:color w:val="000000"/>
                <w:sz w:val="18"/>
                <w:szCs w:val="18"/>
              </w:rPr>
              <w:t>" 25x16 мм, м</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1,71</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68,4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ФССЦ-509-1830</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Кабель-канал (короб) "</w:t>
            </w:r>
            <w:proofErr w:type="spellStart"/>
            <w:r>
              <w:rPr>
                <w:rFonts w:ascii="Times New Roman" w:hAnsi="Times New Roman" w:cs="Times New Roman"/>
                <w:color w:val="000000"/>
                <w:sz w:val="18"/>
                <w:szCs w:val="18"/>
              </w:rPr>
              <w:t>Электропласт</w:t>
            </w:r>
            <w:proofErr w:type="spellEnd"/>
            <w:r>
              <w:rPr>
                <w:rFonts w:ascii="Times New Roman" w:hAnsi="Times New Roman" w:cs="Times New Roman"/>
                <w:color w:val="000000"/>
                <w:sz w:val="18"/>
                <w:szCs w:val="18"/>
              </w:rPr>
              <w:t>" 20x10 мм, м</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1040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1,19</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1237,6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разделу в ценах 2001г.</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2406,52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Итоги по разделу 2 Материалы и оборудование, не учтенные в </w:t>
            </w:r>
            <w:proofErr w:type="spellStart"/>
            <w:r>
              <w:rPr>
                <w:rFonts w:ascii="Times New Roman" w:hAnsi="Times New Roman" w:cs="Times New Roman"/>
                <w:b/>
                <w:bCs/>
                <w:color w:val="000000"/>
                <w:sz w:val="18"/>
                <w:szCs w:val="18"/>
              </w:rPr>
              <w:t>ФЕРм</w:t>
            </w:r>
            <w:proofErr w:type="spellEnd"/>
            <w:proofErr w:type="gramStart"/>
            <w:r>
              <w:rPr>
                <w:rFonts w:ascii="Times New Roman" w:hAnsi="Times New Roman" w:cs="Times New Roman"/>
                <w:b/>
                <w:bCs/>
                <w:color w:val="000000"/>
                <w:sz w:val="18"/>
                <w:szCs w:val="18"/>
              </w:rPr>
              <w:t xml:space="preserve"> :</w:t>
            </w:r>
            <w:proofErr w:type="gramEnd"/>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 Поз. 13-18</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2406,52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Всего с учетом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№18769- АП/08  от 15.07.2011г (для  объектов образования)) "</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2406,52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    В том числе:</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Материалы</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2406,52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 18769-АП/08 от 15.07.2011, объекты образования) 2 406,52 * 5,75</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13837,49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Итого по разделу 2 Материалы и оборудование, не учтенные в </w:t>
            </w:r>
            <w:proofErr w:type="spellStart"/>
            <w:r>
              <w:rPr>
                <w:rFonts w:ascii="Times New Roman" w:hAnsi="Times New Roman" w:cs="Times New Roman"/>
                <w:b/>
                <w:bCs/>
                <w:color w:val="000000"/>
                <w:sz w:val="18"/>
                <w:szCs w:val="18"/>
              </w:rPr>
              <w:t>ФЕРм</w:t>
            </w:r>
            <w:proofErr w:type="spellEnd"/>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13837,49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329"/>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Раздел 3. Материалы и оборудование, не вошедшие в ФССЦ</w:t>
            </w: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55"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914"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40"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ПКП Сигнал 20П SMD (2477,2:1,18:5,75),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365,09</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365,09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Табло "Молния" 12В  Выход (123,2:1,18:5,75),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18,15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235,95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Соната К БРО             (954,8:1,18:5,75),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140,72</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281,44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Соната-3 модуль акустический (273,9:1,18:5,75),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40,37</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444,07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Коробка  КРТП-10            (51,7:1,18:5,75),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7,61</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30,44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Корпус на 2 автомата (ИЭК) (GE44101-01)               (11,02:1,18:5,75),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Коробка  КК-8            (12,23:1,18:5,75),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Щиток 60х80                (232,32:1,18:5,75),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34,24</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34,24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27</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Извещатель пожарный дымовой ИПД-3.1 М                      (129,3:1,18:5,75),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19,05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4191</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Извещатель пожарный ручной ИПР-ИР1                          (140,8:1,18:5,75), </w:t>
            </w:r>
            <w:proofErr w:type="spellStart"/>
            <w:proofErr w:type="gramStart"/>
            <w:r>
              <w:rPr>
                <w:rFonts w:ascii="Times New Roman" w:hAnsi="Times New Roman" w:cs="Times New Roman"/>
                <w:color w:val="000000"/>
                <w:sz w:val="18"/>
                <w:szCs w:val="18"/>
              </w:rPr>
              <w:t>шт</w:t>
            </w:r>
            <w:proofErr w:type="spellEnd"/>
            <w:proofErr w:type="gramEnd"/>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20,75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290,5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КСПВ 2х0,5 кабель           (2,05:1,18:5,75), м</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КСПВ 20х0,5 кабель (25,71:1,18:5,75), м</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3,78</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КПСнг</w:t>
            </w:r>
            <w:proofErr w:type="spellEnd"/>
            <w:r>
              <w:rPr>
                <w:rFonts w:ascii="Times New Roman" w:hAnsi="Times New Roman" w:cs="Times New Roman"/>
                <w:color w:val="000000"/>
                <w:sz w:val="18"/>
                <w:szCs w:val="18"/>
              </w:rPr>
              <w:t>-</w:t>
            </w:r>
            <w:proofErr w:type="gramStart"/>
            <w:r>
              <w:rPr>
                <w:rFonts w:ascii="Times New Roman" w:hAnsi="Times New Roman" w:cs="Times New Roman"/>
                <w:color w:val="000000"/>
                <w:sz w:val="18"/>
                <w:szCs w:val="18"/>
              </w:rPr>
              <w:t>FRLS</w:t>
            </w:r>
            <w:proofErr w:type="gramEnd"/>
            <w:r>
              <w:rPr>
                <w:rFonts w:ascii="Times New Roman" w:hAnsi="Times New Roman" w:cs="Times New Roman"/>
                <w:color w:val="000000"/>
                <w:sz w:val="18"/>
                <w:szCs w:val="18"/>
              </w:rPr>
              <w:t xml:space="preserve"> 1x2x0,5, кабель (22,61:1,18:5,75), м</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490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3,33</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1631,7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roofErr w:type="gramStart"/>
            <w:r>
              <w:rPr>
                <w:rFonts w:ascii="Times New Roman" w:hAnsi="Times New Roman" w:cs="Times New Roman"/>
                <w:color w:val="000000"/>
                <w:sz w:val="18"/>
                <w:szCs w:val="18"/>
              </w:rPr>
              <w:t>Ц</w:t>
            </w:r>
            <w:proofErr w:type="gramEnd"/>
            <w:r>
              <w:rPr>
                <w:rFonts w:ascii="Times New Roman" w:hAnsi="Times New Roman" w:cs="Times New Roman"/>
                <w:color w:val="000000"/>
                <w:sz w:val="18"/>
                <w:szCs w:val="18"/>
              </w:rPr>
              <w:t xml:space="preserve"> ПОСТ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ШВВП 2х0,75 провод  (9,92:1,18:5,75), м</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1,46</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разделу в ценах 2001г.</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8045,65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Итоги по разделу 3 Материалы и оборудование, не вошедшие в ФССЦ</w:t>
            </w:r>
            <w:proofErr w:type="gramStart"/>
            <w:r>
              <w:rPr>
                <w:rFonts w:ascii="Times New Roman" w:hAnsi="Times New Roman" w:cs="Times New Roman"/>
                <w:b/>
                <w:bCs/>
                <w:color w:val="000000"/>
                <w:sz w:val="18"/>
                <w:szCs w:val="18"/>
              </w:rPr>
              <w:t xml:space="preserve"> :</w:t>
            </w:r>
            <w:proofErr w:type="gramEnd"/>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 Поз. 19-32</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8045,65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372"/>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Всего с учетом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№18769- АП/08  от 15.07.2011г (для  объектов образования)) "</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8045,65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 том числе:</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Материалы</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8045,65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 18769-АП/08 от 15.07.2011, объекты образования) 8 045,65 * 5,75</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46262,49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Итого по разделу 3 Материалы и оборудование, не вошедшие в ФССЦ</w:t>
            </w: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46262,49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329"/>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Раздел 4. Демонтажные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55"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914"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40"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325"/>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33</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ФЕРм10-08-002-02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Извещатель ПС </w:t>
            </w:r>
            <w:proofErr w:type="gramStart"/>
            <w:r>
              <w:rPr>
                <w:rFonts w:ascii="Times New Roman" w:hAnsi="Times New Roman" w:cs="Times New Roman"/>
                <w:color w:val="000000"/>
                <w:sz w:val="18"/>
                <w:szCs w:val="18"/>
              </w:rPr>
              <w:t>автоматический</w:t>
            </w:r>
            <w:proofErr w:type="gramEnd"/>
            <w:r>
              <w:rPr>
                <w:rFonts w:ascii="Times New Roman" w:hAnsi="Times New Roman" w:cs="Times New Roman"/>
                <w:color w:val="000000"/>
                <w:sz w:val="18"/>
                <w:szCs w:val="18"/>
              </w:rPr>
              <w:t>: дымовой, фотоэлектрический, радиоизотопный, световой в нормальном исполнении,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19,21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16,16</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0,31</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1467,48</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1439,86</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27,62</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1,68</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369,6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325"/>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ФЕРм10-08-002-01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Извещатель ПС автоматический: тепловой электро-контактный, </w:t>
            </w:r>
            <w:proofErr w:type="spellStart"/>
            <w:r>
              <w:rPr>
                <w:rFonts w:ascii="Times New Roman" w:hAnsi="Times New Roman" w:cs="Times New Roman"/>
                <w:color w:val="000000"/>
                <w:sz w:val="18"/>
                <w:szCs w:val="18"/>
              </w:rPr>
              <w:t>магнитоконтактный</w:t>
            </w:r>
            <w:proofErr w:type="spellEnd"/>
            <w:r>
              <w:rPr>
                <w:rFonts w:ascii="Times New Roman" w:hAnsi="Times New Roman" w:cs="Times New Roman"/>
                <w:color w:val="000000"/>
                <w:sz w:val="18"/>
                <w:szCs w:val="18"/>
              </w:rPr>
              <w:t xml:space="preserve"> в нормальном исполнении (ИПР),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9,48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8,08</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0,12</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46,5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45,82</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0,68</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0,84</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ФЕРр67-3-1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Демонтаж кабеля, 100 м</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85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15,4</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75,5</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75,19</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0,12</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470,89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468,96</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1,93</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0,76</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9,64</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0,01</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148,46</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0,15</w:t>
            </w: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ФЕРм10-01-055-02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Прокладка кабеля, масса 1 м: до 1 кг, по стене кирпичной (ШВВП), 100 м кабеля</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1488,66</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336,5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145,97</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15,39</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19,55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13,64</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5,91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0,62</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1,53</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0,15</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987"/>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ФЕРм08-02-396-05</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Короб металлический по стенам и потолкам, длина: 2 м, 100 м</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КОЭФ. К ПОЗИЦИИ:</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Письма МРР от 20.08.2010г №30424-КК/08 и от 26.11.2010г № 39988 ПЗ=0,8; ОЗП=0,8; ЭМ=0,8; ЗПМ=0,8; МАТ=0,8; ТЗ=0,8; ТЗМ=0,8</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95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1135,53</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282,75</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263,76</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13,82</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2390,43</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1236,75</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1153,68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60,45</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30,08</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324,86</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11,02</w:t>
            </w:r>
          </w:p>
        </w:tc>
      </w:tr>
      <w:tr w:rsidR="004B701A" w:rsidTr="004B701A">
        <w:tblPrEx>
          <w:tblCellMar>
            <w:top w:w="0" w:type="dxa"/>
            <w:bottom w:w="0" w:type="dxa"/>
          </w:tblCellMar>
        </w:tblPrEx>
        <w:trPr>
          <w:trHeight w:val="1987"/>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ФЕРм08-03-593-10</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Световые настенные указатели, (Табло, Соната), 100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КОЭФ. К ПОЗИЦИИ:</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Письма МРР от 20.08.2010г №30424-КК/08 и от 26.11.2010г № 39988 ПЗ=0,8; ОЗП=0,8; ЭМ=0,8; ЗПМ=0,8; МАТ=0,8; ТЗ=0,8; ТЗМ=0,8</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95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65</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0,26</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1591,65</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779,31</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382,67</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12,1</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122,37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82,07</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40,3</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1,28</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78,56</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20,43</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0,23</w:t>
            </w:r>
          </w:p>
        </w:tc>
      </w:tr>
      <w:tr w:rsidR="004B701A" w:rsidTr="004B701A">
        <w:tblPrEx>
          <w:tblCellMar>
            <w:top w:w="0" w:type="dxa"/>
            <w:bottom w:w="0" w:type="dxa"/>
          </w:tblCellMar>
        </w:tblPrEx>
        <w:trPr>
          <w:trHeight w:val="110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ФЕРм10-08-001-02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Приборы ПС приемно-контрольные, пусковые, концентратор: блок базовый на 20 лучей,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130,53</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117,7</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0,31</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47,79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47,67</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0,12</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40</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ФЕРм10-08-003-03</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Устройство ультразвуковое</w:t>
            </w:r>
            <w:proofErr w:type="gramStart"/>
            <w:r>
              <w:rPr>
                <w:rFonts w:ascii="Times New Roman" w:hAnsi="Times New Roman" w:cs="Times New Roman"/>
                <w:color w:val="000000"/>
                <w:sz w:val="18"/>
                <w:szCs w:val="18"/>
              </w:rPr>
              <w:t xml:space="preserve">,: </w:t>
            </w:r>
            <w:proofErr w:type="gramEnd"/>
            <w:r>
              <w:rPr>
                <w:rFonts w:ascii="Times New Roman" w:hAnsi="Times New Roman" w:cs="Times New Roman"/>
                <w:color w:val="000000"/>
                <w:sz w:val="18"/>
                <w:szCs w:val="18"/>
              </w:rPr>
              <w:t>блок питания и контроля, 1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41,35</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36,76</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0,25</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14,89</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0,11</w:t>
            </w: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034"/>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ФЕРм10-08-019-01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Коробка </w:t>
            </w:r>
            <w:proofErr w:type="spellStart"/>
            <w:r>
              <w:rPr>
                <w:rFonts w:ascii="Times New Roman" w:hAnsi="Times New Roman" w:cs="Times New Roman"/>
                <w:color w:val="000000"/>
                <w:sz w:val="18"/>
                <w:szCs w:val="18"/>
              </w:rPr>
              <w:t>ответвительная</w:t>
            </w:r>
            <w:proofErr w:type="spellEnd"/>
            <w:r>
              <w:rPr>
                <w:rFonts w:ascii="Times New Roman" w:hAnsi="Times New Roman" w:cs="Times New Roman"/>
                <w:color w:val="000000"/>
                <w:sz w:val="18"/>
                <w:szCs w:val="18"/>
              </w:rPr>
              <w:t xml:space="preserve"> на стене</w:t>
            </w:r>
            <w:proofErr w:type="gramStart"/>
            <w:r>
              <w:rPr>
                <w:rFonts w:ascii="Times New Roman" w:hAnsi="Times New Roman" w:cs="Times New Roman"/>
                <w:color w:val="000000"/>
                <w:sz w:val="18"/>
                <w:szCs w:val="18"/>
              </w:rPr>
              <w:t xml:space="preserve">                             ,</w:t>
            </w:r>
            <w:proofErr w:type="gramEnd"/>
            <w:r>
              <w:rPr>
                <w:rFonts w:ascii="Times New Roman" w:hAnsi="Times New Roman" w:cs="Times New Roman"/>
                <w:color w:val="000000"/>
                <w:sz w:val="18"/>
                <w:szCs w:val="18"/>
              </w:rPr>
              <w:t xml:space="preserve"> шт.</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80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60</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4,89</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(для  объектов образования))</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39,61</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39,61</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разделу в ценах 2001г.</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18623,92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8368,48</w:t>
            </w:r>
          </w:p>
        </w:tc>
        <w:tc>
          <w:tcPr>
            <w:tcW w:w="1723" w:type="dxa"/>
            <w:gridSpan w:val="2"/>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3037,91</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155,80</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904,12</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11,55</w:t>
            </w:r>
          </w:p>
        </w:tc>
      </w:tr>
      <w:tr w:rsidR="004B701A" w:rsidTr="004B701A">
        <w:tblPrEx>
          <w:tblCellMar>
            <w:top w:w="0" w:type="dxa"/>
            <w:bottom w:w="0" w:type="dxa"/>
          </w:tblCellMar>
        </w:tblPrEx>
        <w:trPr>
          <w:trHeight w:val="442"/>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разделу с учетом коэффициентов к итогам</w:t>
            </w: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4619,59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3389,24</w:t>
            </w:r>
          </w:p>
        </w:tc>
        <w:tc>
          <w:tcPr>
            <w:tcW w:w="1723" w:type="dxa"/>
            <w:gridSpan w:val="2"/>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1230,35</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63,10</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366,18</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4,7</w:t>
            </w: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Накладные расходы</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2992,43</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Сметная прибыль</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2163,92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Итоги по разделу 4 Демонтажные работы</w:t>
            </w:r>
            <w:proofErr w:type="gramStart"/>
            <w:r>
              <w:rPr>
                <w:rFonts w:ascii="Times New Roman" w:hAnsi="Times New Roman" w:cs="Times New Roman"/>
                <w:b/>
                <w:bCs/>
                <w:color w:val="000000"/>
                <w:sz w:val="18"/>
                <w:szCs w:val="18"/>
              </w:rPr>
              <w:t xml:space="preserve"> :</w:t>
            </w:r>
            <w:proofErr w:type="gramEnd"/>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Монтаж оборудования</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3878,81</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166,2</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0,07</w:t>
            </w: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Электромонтажные работы (ремонтно-строительные)</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1175,47</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60,13</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0,07</w:t>
            </w: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Электромонтажные работы на других объектах</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4721,66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139,85</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4,56</w:t>
            </w:r>
          </w:p>
        </w:tc>
      </w:tr>
      <w:tr w:rsidR="004B701A" w:rsidTr="004B701A">
        <w:tblPrEx>
          <w:tblCellMar>
            <w:top w:w="0" w:type="dxa"/>
            <w:bottom w:w="0" w:type="dxa"/>
          </w:tblCellMar>
        </w:tblPrEx>
        <w:trPr>
          <w:trHeight w:val="442"/>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9775,94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366,18</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4,7</w:t>
            </w: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 том числе:</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Машины и механизмы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1230,35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ФОТ</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3452,34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Накладные расходы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2992,43</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Сметная прибыль</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2163,92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 18769-АП/08 от 15.07.2011, объекты образования) 9 775,94 * 5,75</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56211,66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Итого по разделу 4 Демонтажные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56211,66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366,18</w:t>
            </w:r>
          </w:p>
          <w:p w:rsidR="004B701A" w:rsidRDefault="004B701A" w:rsidP="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4,7</w:t>
            </w:r>
          </w:p>
        </w:tc>
      </w:tr>
      <w:tr w:rsidR="004B701A" w:rsidTr="004B701A">
        <w:tblPrEx>
          <w:tblCellMar>
            <w:top w:w="0" w:type="dxa"/>
            <w:bottom w:w="0" w:type="dxa"/>
          </w:tblCellMar>
        </w:tblPrEx>
        <w:trPr>
          <w:trHeight w:val="329"/>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Раздел 5. Пусконаладочные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55"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914"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840"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325"/>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ФЕРп02-01-001-11</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Автоматизированная система управления I категории технической сложности с количеством каналов (</w:t>
            </w:r>
            <w:proofErr w:type="spellStart"/>
            <w:r>
              <w:rPr>
                <w:rFonts w:ascii="Times New Roman" w:hAnsi="Times New Roman" w:cs="Times New Roman"/>
                <w:color w:val="000000"/>
                <w:sz w:val="18"/>
                <w:szCs w:val="18"/>
              </w:rPr>
              <w:t>Кобщ</w:t>
            </w:r>
            <w:proofErr w:type="spellEnd"/>
            <w:r>
              <w:rPr>
                <w:rFonts w:ascii="Times New Roman" w:hAnsi="Times New Roman" w:cs="Times New Roman"/>
                <w:color w:val="000000"/>
                <w:sz w:val="18"/>
                <w:szCs w:val="18"/>
              </w:rPr>
              <w:t>): 160, 1 система</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65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40</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12" w:type="dxa"/>
            <w:gridSpan w:val="2"/>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13641,16</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13641,16</w:t>
            </w: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пусконаладочные работы</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14732,46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14732,46</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962</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962</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1766"/>
        </w:trPr>
        <w:tc>
          <w:tcPr>
            <w:tcW w:w="36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43</w:t>
            </w:r>
          </w:p>
        </w:tc>
        <w:tc>
          <w:tcPr>
            <w:tcW w:w="15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ФЕРп02-01-001-12</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3356"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Автоматизированная система управления I категории технической сложности с количеством каналов (</w:t>
            </w:r>
            <w:proofErr w:type="spellStart"/>
            <w:r>
              <w:rPr>
                <w:rFonts w:ascii="Times New Roman" w:hAnsi="Times New Roman" w:cs="Times New Roman"/>
                <w:color w:val="000000"/>
                <w:sz w:val="18"/>
                <w:szCs w:val="18"/>
              </w:rPr>
              <w:t>Кобщ</w:t>
            </w:r>
            <w:proofErr w:type="spellEnd"/>
            <w:r>
              <w:rPr>
                <w:rFonts w:ascii="Times New Roman" w:hAnsi="Times New Roman" w:cs="Times New Roman"/>
                <w:color w:val="000000"/>
                <w:sz w:val="18"/>
                <w:szCs w:val="18"/>
              </w:rPr>
              <w:t xml:space="preserve">): за каждый канал свыше 160 до 319 добавлять к расценке 02-01-001-11, 1 канал (один датчик </w:t>
            </w:r>
            <w:proofErr w:type="gramStart"/>
            <w:r>
              <w:rPr>
                <w:rFonts w:ascii="Times New Roman" w:hAnsi="Times New Roman" w:cs="Times New Roman"/>
                <w:color w:val="000000"/>
                <w:sz w:val="18"/>
                <w:szCs w:val="18"/>
              </w:rPr>
              <w:t>ПОС</w:t>
            </w:r>
            <w:proofErr w:type="gramEnd"/>
            <w:r>
              <w:rPr>
                <w:rFonts w:ascii="Times New Roman" w:hAnsi="Times New Roman" w:cs="Times New Roman"/>
                <w:color w:val="000000"/>
                <w:sz w:val="18"/>
                <w:szCs w:val="18"/>
              </w:rPr>
              <w:t>)</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Норматив НР %: 65 </w:t>
            </w:r>
          </w:p>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Норматив СП %: 40</w:t>
            </w:r>
          </w:p>
        </w:tc>
        <w:tc>
          <w:tcPr>
            <w:tcW w:w="71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p>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220-160</w:t>
            </w:r>
          </w:p>
        </w:tc>
        <w:tc>
          <w:tcPr>
            <w:tcW w:w="11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78,7</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78,7</w:t>
            </w:r>
          </w:p>
        </w:tc>
        <w:tc>
          <w:tcPr>
            <w:tcW w:w="1003"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Индекс III</w:t>
            </w:r>
            <w:proofErr w:type="gramStart"/>
            <w:r>
              <w:rPr>
                <w:rFonts w:ascii="Times New Roman" w:hAnsi="Times New Roman" w:cs="Times New Roman"/>
                <w:color w:val="000000"/>
                <w:sz w:val="16"/>
                <w:szCs w:val="16"/>
              </w:rPr>
              <w:t>кв</w:t>
            </w:r>
            <w:proofErr w:type="gramEnd"/>
            <w:r>
              <w:rPr>
                <w:rFonts w:ascii="Times New Roman" w:hAnsi="Times New Roman" w:cs="Times New Roman"/>
                <w:color w:val="000000"/>
                <w:sz w:val="16"/>
                <w:szCs w:val="16"/>
              </w:rPr>
              <w:t>.2011г. (письмо Минрегиона №18769- АП/08  от 15.07.2011г) пусконаладочные работы</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5099,76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5099,76</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5,55</w:t>
            </w: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333</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разделу в ценах 2001г.</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18363,16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18363,16</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1295</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разделу с учетом коэффициентов к итогам</w:t>
            </w: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19832,22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19832,22</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1398,6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Накладные расходы</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12890,94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Сметная прибыль</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7932,89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Итоги по разделу 5 Пусконаладочные работы</w:t>
            </w:r>
            <w:proofErr w:type="gramStart"/>
            <w:r>
              <w:rPr>
                <w:rFonts w:ascii="Times New Roman" w:hAnsi="Times New Roman" w:cs="Times New Roman"/>
                <w:b/>
                <w:bCs/>
                <w:color w:val="000000"/>
                <w:sz w:val="18"/>
                <w:szCs w:val="18"/>
              </w:rPr>
              <w:t xml:space="preserve"> :</w:t>
            </w:r>
            <w:proofErr w:type="gramEnd"/>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 Поз. 42-43</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18363,16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18363,16</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1295</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Всего с учетом "Понижающий коэффициент (работы  выполняются одной бригадой) согласно МДС 81-40.2006 п. 2.7 ОЗП=0,8; ТЗ=0,8"</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14690,53</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14690,53</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1036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955"/>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Всего с учетом "Производство монтажных работ в существующих зданиях и сооружениях в стесненных условиях: с наличием в зоне производства работ действующего технологического оборудования (станков, установок, кранов и т.п.) или загромождающих предметов (лабораторное оборудование, мебель и т. п.), или движения транспорта по внутрицеховым путям. ОЗП=1,35; ЭМ=1,35; ЗПМ=1,35; ТЗ=1,35; ТЗМ=1,35"</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19832,22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19832,22</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1398,6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Всего с учетом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№18769- АП/08  от 15.07.2011г) пусконаладочные работы "</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19832,22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19832,22</w:t>
            </w: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1398,6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Накладные расходы 65% ФОТ (от 19 832.22)</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12890,94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Сметная прибыль 40% ФОТ (от 19 832.22)</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7932,89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 c накладными и см. прибылью</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40656,05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1398,6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 том числе:</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ФОТ</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19832,22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Накладные расходы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12890,94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Сметная прибыль</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7932,89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 18769-АП/08 от 15.07.2011, объекты образования) 40 656,05 * 5,75</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233772,29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Итого по разделу 5 Пусконаладочные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233772,29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1398,6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смете в ценах 2001г.</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66348,03</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34463,38</w:t>
            </w:r>
          </w:p>
        </w:tc>
        <w:tc>
          <w:tcPr>
            <w:tcW w:w="1723" w:type="dxa"/>
            <w:gridSpan w:val="2"/>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6287,97</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329,73</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3009,91</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24,69</w:t>
            </w:r>
          </w:p>
        </w:tc>
      </w:tr>
      <w:tr w:rsidR="004B701A" w:rsidTr="004B701A">
        <w:tblPrEx>
          <w:tblCellMar>
            <w:top w:w="0" w:type="dxa"/>
            <w:bottom w:w="0" w:type="dxa"/>
          </w:tblCellMar>
        </w:tblPrEx>
        <w:trPr>
          <w:trHeight w:val="442"/>
        </w:trPr>
        <w:tc>
          <w:tcPr>
            <w:tcW w:w="5947" w:type="dxa"/>
            <w:gridSpan w:val="4"/>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Итого прямые затраты по смете с учетом коэффициентов к итогам</w:t>
            </w: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57656,39</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33659,31</w:t>
            </w:r>
          </w:p>
        </w:tc>
        <w:tc>
          <w:tcPr>
            <w:tcW w:w="1723" w:type="dxa"/>
            <w:gridSpan w:val="2"/>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5617,93</w:t>
            </w:r>
          </w:p>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297,91</w:t>
            </w: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2859,35</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22,44</w:t>
            </w: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Накладные расходы</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24666,96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Сметная прибыль</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16100,01</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Итоги по смете:</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 по разделу 1 Монтажные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37539,2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1094,57</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17,74</w:t>
            </w:r>
          </w:p>
        </w:tc>
      </w:tr>
      <w:tr w:rsidR="004B701A" w:rsidTr="004B701A">
        <w:tblPrEx>
          <w:tblCellMar>
            <w:top w:w="0" w:type="dxa"/>
            <w:bottom w:w="0" w:type="dxa"/>
          </w:tblCellMar>
        </w:tblPrEx>
        <w:trPr>
          <w:trHeight w:val="235"/>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 по разделу 2 Материалы и оборудование, не учтенные в </w:t>
            </w:r>
            <w:proofErr w:type="spellStart"/>
            <w:r>
              <w:rPr>
                <w:rFonts w:ascii="Times New Roman" w:hAnsi="Times New Roman" w:cs="Times New Roman"/>
                <w:color w:val="000000"/>
                <w:sz w:val="18"/>
                <w:szCs w:val="18"/>
              </w:rPr>
              <w:t>ФЕРм</w:t>
            </w:r>
            <w:proofErr w:type="spellEnd"/>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2406,52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7056" w:type="dxa"/>
            <w:gridSpan w:val="5"/>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 по разделу 3 Материалы и оборудование, не вошедшие в ФССЦ</w:t>
            </w: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8045,65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 xml:space="preserve">  Итого по разделу 4 Демонтажные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9775,94</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366,18</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4,7</w:t>
            </w: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 по разделу 5 Пусконаладочные работы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40656,05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1398,6</w:t>
            </w: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Итого</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98423,36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2859,35</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22,44</w:t>
            </w: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В том числе:</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Материалы</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18379,15</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Машины и механизмы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5617,93</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ФОТ</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33957,22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Накладные расходы</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24666,96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Сметная прибыль</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16100,01</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8"/>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Индекс III</w:t>
            </w:r>
            <w:proofErr w:type="gramStart"/>
            <w:r>
              <w:rPr>
                <w:rFonts w:ascii="Times New Roman" w:hAnsi="Times New Roman" w:cs="Times New Roman"/>
                <w:color w:val="000000"/>
                <w:sz w:val="18"/>
                <w:szCs w:val="18"/>
              </w:rPr>
              <w:t>кв</w:t>
            </w:r>
            <w:proofErr w:type="gramEnd"/>
            <w:r>
              <w:rPr>
                <w:rFonts w:ascii="Times New Roman" w:hAnsi="Times New Roman" w:cs="Times New Roman"/>
                <w:color w:val="000000"/>
                <w:sz w:val="18"/>
                <w:szCs w:val="18"/>
              </w:rPr>
              <w:t>.2011г. (письмо Минрегиона № 18769-АП/08 от 15.07.2011, объекты образования) 98 423,36 * 5,75</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565934,32</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9917" w:type="dxa"/>
            <w:gridSpan w:val="7"/>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НДС, входящий в стоимость покупных материалов (МАТ+(ЭМ-ЗПМ)+НР*0,1712+СП*0,15)*0,18</w:t>
            </w: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5460,28</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Итого</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571394,6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5230" w:type="dxa"/>
            <w:gridSpan w:val="3"/>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  Понижающий коэффициент 0.5293984</w:t>
            </w: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-48888</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single" w:sz="6" w:space="0" w:color="auto"/>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442"/>
        </w:trPr>
        <w:tc>
          <w:tcPr>
            <w:tcW w:w="1874" w:type="dxa"/>
            <w:gridSpan w:val="2"/>
            <w:tcBorders>
              <w:top w:val="single" w:sz="6" w:space="0" w:color="auto"/>
              <w:left w:val="single" w:sz="6" w:space="0" w:color="auto"/>
              <w:bottom w:val="single" w:sz="6" w:space="0" w:color="auto"/>
              <w:right w:val="nil"/>
            </w:tcBorders>
          </w:tcPr>
          <w:p w:rsidR="004B701A" w:rsidRDefault="004B701A">
            <w:pP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ВСЕГО по смете</w:t>
            </w:r>
          </w:p>
        </w:tc>
        <w:tc>
          <w:tcPr>
            <w:tcW w:w="3356"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717"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109"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003" w:type="dxa"/>
            <w:tcBorders>
              <w:top w:val="single" w:sz="6" w:space="0" w:color="auto"/>
              <w:left w:val="nil"/>
              <w:bottom w:val="single" w:sz="6" w:space="0" w:color="auto"/>
              <w:right w:val="nil"/>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858" w:type="dxa"/>
            <w:tcBorders>
              <w:top w:val="single" w:sz="6" w:space="0" w:color="auto"/>
              <w:left w:val="nil"/>
              <w:bottom w:val="single" w:sz="6" w:space="0" w:color="auto"/>
              <w:right w:val="single" w:sz="6" w:space="0" w:color="auto"/>
            </w:tcBorders>
          </w:tcPr>
          <w:p w:rsidR="004B701A" w:rsidRDefault="004B701A">
            <w:pPr>
              <w:autoSpaceDE w:val="0"/>
              <w:autoSpaceDN w:val="0"/>
              <w:adjustRightInd w:val="0"/>
              <w:spacing w:after="0" w:line="240" w:lineRule="auto"/>
              <w:rPr>
                <w:rFonts w:ascii="Arial" w:hAnsi="Arial" w:cs="Arial"/>
                <w:b/>
                <w:bCs/>
                <w:color w:val="000000"/>
                <w:sz w:val="20"/>
                <w:szCs w:val="20"/>
              </w:rPr>
            </w:pPr>
          </w:p>
        </w:tc>
        <w:tc>
          <w:tcPr>
            <w:tcW w:w="1677"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r>
              <w:rPr>
                <w:rFonts w:ascii="Times New Roman" w:hAnsi="Times New Roman" w:cs="Times New Roman"/>
                <w:color w:val="000000"/>
                <w:sz w:val="18"/>
                <w:szCs w:val="18"/>
              </w:rPr>
              <w:t>522506,6</w:t>
            </w:r>
          </w:p>
        </w:tc>
        <w:tc>
          <w:tcPr>
            <w:tcW w:w="855"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single" w:sz="6" w:space="0" w:color="auto"/>
              <w:bottom w:val="single" w:sz="6" w:space="0" w:color="auto"/>
              <w:right w:val="single" w:sz="6" w:space="0" w:color="auto"/>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93" w:type="dxa"/>
            <w:gridSpan w:val="2"/>
            <w:tcBorders>
              <w:top w:val="single" w:sz="6" w:space="0" w:color="auto"/>
              <w:left w:val="single" w:sz="6" w:space="0" w:color="auto"/>
              <w:bottom w:val="single" w:sz="6" w:space="0" w:color="auto"/>
              <w:right w:val="nil"/>
            </w:tcBorders>
          </w:tcPr>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2859,35</w:t>
            </w:r>
          </w:p>
          <w:p w:rsidR="004B701A" w:rsidRDefault="004B701A" w:rsidP="004B701A">
            <w:pPr>
              <w:autoSpaceDE w:val="0"/>
              <w:autoSpaceDN w:val="0"/>
              <w:adjustRightInd w:val="0"/>
              <w:spacing w:after="0" w:line="240" w:lineRule="auto"/>
              <w:jc w:val="center"/>
              <w:rPr>
                <w:rFonts w:ascii="Times New Roman" w:hAnsi="Times New Roman" w:cs="Times New Roman"/>
                <w:color w:val="000000"/>
                <w:sz w:val="18"/>
                <w:szCs w:val="18"/>
              </w:rPr>
            </w:pPr>
            <w:bookmarkStart w:id="0" w:name="_GoBack"/>
            <w:bookmarkEnd w:id="0"/>
            <w:r>
              <w:rPr>
                <w:rFonts w:ascii="Times New Roman" w:hAnsi="Times New Roman" w:cs="Times New Roman"/>
                <w:color w:val="000000"/>
                <w:sz w:val="18"/>
                <w:szCs w:val="18"/>
              </w:rPr>
              <w:t>22,44</w:t>
            </w:r>
          </w:p>
        </w:tc>
      </w:tr>
      <w:tr w:rsidR="004B701A" w:rsidTr="004B701A">
        <w:tblPrEx>
          <w:tblCellMar>
            <w:top w:w="0" w:type="dxa"/>
            <w:bottom w:w="0" w:type="dxa"/>
          </w:tblCellMar>
        </w:tblPrEx>
        <w:trPr>
          <w:trHeight w:val="235"/>
        </w:trPr>
        <w:tc>
          <w:tcPr>
            <w:tcW w:w="360" w:type="dxa"/>
            <w:tcBorders>
              <w:top w:val="single" w:sz="6" w:space="0" w:color="auto"/>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514" w:type="dxa"/>
            <w:tcBorders>
              <w:top w:val="single" w:sz="6" w:space="0" w:color="auto"/>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
        </w:tc>
        <w:tc>
          <w:tcPr>
            <w:tcW w:w="3356" w:type="dxa"/>
            <w:tcBorders>
              <w:top w:val="single" w:sz="6" w:space="0" w:color="auto"/>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
        </w:tc>
        <w:tc>
          <w:tcPr>
            <w:tcW w:w="717" w:type="dxa"/>
            <w:tcBorders>
              <w:top w:val="single" w:sz="6" w:space="0" w:color="auto"/>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003"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677"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single" w:sz="6" w:space="0" w:color="auto"/>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36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514"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
        </w:tc>
        <w:tc>
          <w:tcPr>
            <w:tcW w:w="3356"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
        </w:tc>
        <w:tc>
          <w:tcPr>
            <w:tcW w:w="717"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1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00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67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360" w:type="dxa"/>
            <w:tcBorders>
              <w:top w:val="nil"/>
              <w:left w:val="nil"/>
              <w:bottom w:val="nil"/>
              <w:right w:val="nil"/>
            </w:tcBorders>
          </w:tcPr>
          <w:p w:rsidR="004B701A" w:rsidRDefault="004B701A">
            <w:pPr>
              <w:autoSpaceDE w:val="0"/>
              <w:autoSpaceDN w:val="0"/>
              <w:adjustRightInd w:val="0"/>
              <w:spacing w:after="0" w:line="240" w:lineRule="auto"/>
              <w:jc w:val="center"/>
              <w:rPr>
                <w:rFonts w:ascii="Times New Roman" w:hAnsi="Times New Roman" w:cs="Times New Roman"/>
                <w:color w:val="000000"/>
                <w:sz w:val="18"/>
                <w:szCs w:val="18"/>
              </w:rPr>
            </w:pPr>
          </w:p>
        </w:tc>
        <w:tc>
          <w:tcPr>
            <w:tcW w:w="1514"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
        </w:tc>
        <w:tc>
          <w:tcPr>
            <w:tcW w:w="5182" w:type="dxa"/>
            <w:gridSpan w:val="3"/>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Составил:__________________ О.Ю. </w:t>
            </w:r>
            <w:proofErr w:type="spellStart"/>
            <w:r>
              <w:rPr>
                <w:rFonts w:ascii="Times New Roman" w:hAnsi="Times New Roman" w:cs="Times New Roman"/>
                <w:color w:val="000000"/>
                <w:sz w:val="18"/>
                <w:szCs w:val="18"/>
              </w:rPr>
              <w:t>Мелкозерова</w:t>
            </w:r>
            <w:proofErr w:type="spellEnd"/>
          </w:p>
        </w:tc>
        <w:tc>
          <w:tcPr>
            <w:tcW w:w="1003"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
        </w:tc>
        <w:tc>
          <w:tcPr>
            <w:tcW w:w="1858" w:type="dxa"/>
            <w:tcBorders>
              <w:top w:val="nil"/>
              <w:left w:val="nil"/>
              <w:bottom w:val="nil"/>
              <w:right w:val="nil"/>
            </w:tcBorders>
          </w:tcPr>
          <w:p w:rsidR="004B701A" w:rsidRDefault="004B701A">
            <w:pPr>
              <w:autoSpaceDE w:val="0"/>
              <w:autoSpaceDN w:val="0"/>
              <w:adjustRightInd w:val="0"/>
              <w:spacing w:after="0" w:line="240" w:lineRule="auto"/>
              <w:rPr>
                <w:rFonts w:ascii="Times New Roman" w:hAnsi="Times New Roman" w:cs="Times New Roman"/>
                <w:color w:val="000000"/>
                <w:sz w:val="18"/>
                <w:szCs w:val="18"/>
              </w:rPr>
            </w:pPr>
          </w:p>
        </w:tc>
        <w:tc>
          <w:tcPr>
            <w:tcW w:w="167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36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3356"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1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1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00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67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r w:rsidR="004B701A" w:rsidTr="004B701A">
        <w:tblPrEx>
          <w:tblCellMar>
            <w:top w:w="0" w:type="dxa"/>
            <w:bottom w:w="0" w:type="dxa"/>
          </w:tblCellMar>
        </w:tblPrEx>
        <w:trPr>
          <w:trHeight w:val="235"/>
        </w:trPr>
        <w:tc>
          <w:tcPr>
            <w:tcW w:w="36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5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3356"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1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1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00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858"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1677"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55"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914"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09"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840"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18"/>
                <w:szCs w:val="18"/>
              </w:rPr>
            </w:pPr>
          </w:p>
        </w:tc>
        <w:tc>
          <w:tcPr>
            <w:tcW w:w="753" w:type="dxa"/>
            <w:tcBorders>
              <w:top w:val="nil"/>
              <w:left w:val="nil"/>
              <w:bottom w:val="nil"/>
              <w:right w:val="nil"/>
            </w:tcBorders>
          </w:tcPr>
          <w:p w:rsidR="004B701A" w:rsidRDefault="004B701A">
            <w:pPr>
              <w:autoSpaceDE w:val="0"/>
              <w:autoSpaceDN w:val="0"/>
              <w:adjustRightInd w:val="0"/>
              <w:spacing w:after="0" w:line="240" w:lineRule="auto"/>
              <w:jc w:val="right"/>
              <w:rPr>
                <w:rFonts w:ascii="Times New Roman" w:hAnsi="Times New Roman" w:cs="Times New Roman"/>
                <w:color w:val="000000"/>
                <w:sz w:val="20"/>
                <w:szCs w:val="20"/>
              </w:rPr>
            </w:pPr>
          </w:p>
        </w:tc>
      </w:tr>
    </w:tbl>
    <w:p w:rsidR="004B701A" w:rsidRPr="004B701A" w:rsidRDefault="004B701A">
      <w:pPr>
        <w:rPr>
          <w:lang w:val="en-US"/>
        </w:rPr>
      </w:pPr>
    </w:p>
    <w:sectPr w:rsidR="004B701A" w:rsidRPr="004B701A" w:rsidSect="004B701A">
      <w:pgSz w:w="16838" w:h="11906" w:orient="landscape" w:code="9"/>
      <w:pgMar w:top="1418" w:right="567" w:bottom="567" w:left="567"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ejaVu Sans">
    <w:charset w:val="CC"/>
    <w:family w:val="swiss"/>
    <w:pitch w:val="variable"/>
    <w:sig w:usb0="E7003EFF" w:usb1="D200FDFF" w:usb2="00042029" w:usb3="00000000" w:csb0="800001FF" w:csb1="00000000"/>
  </w:font>
  <w:font w:name="font185">
    <w:altName w:val="Times New Roman"/>
    <w:charset w:val="CC"/>
    <w:family w:val="auto"/>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4"/>
    <w:lvl w:ilvl="0">
      <w:start w:val="1"/>
      <w:numFmt w:val="decimal"/>
      <w:lvlText w:val="%1."/>
      <w:lvlJc w:val="left"/>
      <w:pPr>
        <w:tabs>
          <w:tab w:val="num" w:pos="885"/>
        </w:tabs>
        <w:ind w:left="885" w:hanging="360"/>
      </w:pPr>
      <w:rPr>
        <w:b/>
        <w:u w:val="single"/>
      </w:rPr>
    </w:lvl>
  </w:abstractNum>
  <w:num w:numId="1">
    <w:abstractNumId w:val="0"/>
    <w:lvlOverride w:ilvl="0">
      <w:startOverride w:val="1"/>
    </w:lvlOverride>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A0"/>
    <w:rsid w:val="00163C77"/>
    <w:rsid w:val="004B701A"/>
    <w:rsid w:val="0050040E"/>
    <w:rsid w:val="00B61435"/>
    <w:rsid w:val="00B768A0"/>
    <w:rsid w:val="00BC6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7065</Words>
  <Characters>40274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3</cp:revision>
  <dcterms:created xsi:type="dcterms:W3CDTF">2011-10-03T03:20:00Z</dcterms:created>
  <dcterms:modified xsi:type="dcterms:W3CDTF">2011-10-03T04:41:00Z</dcterms:modified>
</cp:coreProperties>
</file>