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11" w:rsidRPr="006D0711" w:rsidRDefault="006D0711" w:rsidP="006D071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ДОГОВОР № ___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на выполнение подрядных работ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</w:p>
    <w:p w:rsidR="006D0711" w:rsidRPr="006D0711" w:rsidRDefault="006D0711" w:rsidP="006D0711">
      <w:pPr>
        <w:shd w:val="clear" w:color="auto" w:fill="FFFFFF"/>
        <w:tabs>
          <w:tab w:val="left" w:pos="3794"/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      г. Новосибирск      </w:t>
      </w:r>
      <w:r w:rsidRPr="006D071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от «</w:t>
      </w: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____» _________  2011г.</w:t>
      </w:r>
    </w:p>
    <w:p w:rsidR="006D0711" w:rsidRPr="006D0711" w:rsidRDefault="006D0711" w:rsidP="006D0711">
      <w:pPr>
        <w:shd w:val="clear" w:color="auto" w:fill="FFFFFF"/>
        <w:tabs>
          <w:tab w:val="left" w:pos="3794"/>
          <w:tab w:val="left" w:pos="83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D0711" w:rsidRPr="006D0711" w:rsidRDefault="006D0711" w:rsidP="006D071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lang w:val="x-none" w:eastAsia="ar-SA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Федеральное </w:t>
      </w:r>
      <w:r w:rsidRPr="006D0711">
        <w:rPr>
          <w:rFonts w:ascii="Times New Roman" w:eastAsia="Times New Roman" w:hAnsi="Times New Roman" w:cs="Times New Roman"/>
          <w:b/>
          <w:lang w:val="x-none" w:eastAsia="ru-RU"/>
        </w:rPr>
        <w:t>государственное</w:t>
      </w: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 бюджетное</w:t>
      </w:r>
      <w:r w:rsidRPr="006D0711">
        <w:rPr>
          <w:rFonts w:ascii="Times New Roman" w:eastAsia="Times New Roman" w:hAnsi="Times New Roman" w:cs="Times New Roman"/>
          <w:b/>
          <w:lang w:val="x-none" w:eastAsia="ru-RU"/>
        </w:rPr>
        <w:t xml:space="preserve"> 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6D0711">
        <w:rPr>
          <w:rFonts w:ascii="Times New Roman" w:eastAsia="Times New Roman" w:hAnsi="Times New Roman" w:cs="Times New Roman"/>
          <w:lang w:val="x-none" w:eastAsia="ru-RU"/>
        </w:rPr>
        <w:t xml:space="preserve"> именуемое в дальнейшем «Заказчик», в лице проректора Манакова Алексея Леонидовича,  действующего на основании доверенности №66 от 01.09.2011г.., с одной стороны, и</w:t>
      </w:r>
      <w:r w:rsidRPr="006D0711">
        <w:rPr>
          <w:rFonts w:ascii="Times New Roman" w:hAnsi="Times New Roman"/>
        </w:rPr>
        <w:t xml:space="preserve"> </w:t>
      </w:r>
      <w:proofErr w:type="spellStart"/>
      <w:proofErr w:type="gramStart"/>
      <w:r w:rsidRPr="005601C9">
        <w:rPr>
          <w:rFonts w:ascii="Times New Roman" w:hAnsi="Times New Roman"/>
        </w:rPr>
        <w:t>и</w:t>
      </w:r>
      <w:proofErr w:type="spellEnd"/>
      <w:proofErr w:type="gramEnd"/>
      <w:r w:rsidRPr="005601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Общество с ограниченной ответственностью «Климат Групп»</w:t>
      </w:r>
      <w:r w:rsidRPr="005601C9">
        <w:rPr>
          <w:rFonts w:ascii="Times New Roman" w:hAnsi="Times New Roman"/>
        </w:rPr>
        <w:t>, именуемое в дальнейшем  «</w:t>
      </w:r>
      <w:r>
        <w:rPr>
          <w:rFonts w:ascii="Times New Roman" w:hAnsi="Times New Roman"/>
        </w:rPr>
        <w:t xml:space="preserve">Подрядчик», в лице  генерального директора </w:t>
      </w:r>
      <w:proofErr w:type="spellStart"/>
      <w:r>
        <w:rPr>
          <w:rFonts w:ascii="Times New Roman" w:hAnsi="Times New Roman"/>
        </w:rPr>
        <w:t>Малюшко</w:t>
      </w:r>
      <w:proofErr w:type="spellEnd"/>
      <w:r>
        <w:rPr>
          <w:rFonts w:ascii="Times New Roman" w:hAnsi="Times New Roman"/>
        </w:rPr>
        <w:t xml:space="preserve"> В.В.</w:t>
      </w:r>
      <w:r w:rsidRPr="005601C9">
        <w:rPr>
          <w:rFonts w:ascii="Times New Roman" w:hAnsi="Times New Roman"/>
        </w:rPr>
        <w:t>, д</w:t>
      </w:r>
      <w:r>
        <w:rPr>
          <w:rFonts w:ascii="Times New Roman" w:hAnsi="Times New Roman"/>
        </w:rPr>
        <w:t>ействующего на основании  Уставом,</w:t>
      </w:r>
      <w:r w:rsidRPr="006D0711">
        <w:rPr>
          <w:rFonts w:ascii="Times New Roman" w:eastAsia="Times New Roman" w:hAnsi="Times New Roman" w:cs="Times New Roman"/>
          <w:lang w:val="x-none" w:eastAsia="ru-RU"/>
        </w:rPr>
        <w:t xml:space="preserve"> с другой стороны, </w:t>
      </w:r>
      <w:r w:rsidRPr="006D0711">
        <w:rPr>
          <w:rFonts w:ascii="Times New Roman" w:eastAsia="Times New Roman" w:hAnsi="Times New Roman" w:cs="Times New Roman"/>
          <w:kern w:val="1"/>
          <w:lang w:val="x-none" w:eastAsia="ar-SA"/>
        </w:rPr>
        <w:t>результате размещения заказа в соответствии с Федеральным законом от 21.07.2005г. № 94-ФЗ  путем проведения открытого аукциона в электронной форме № ЭА-</w:t>
      </w:r>
      <w:r w:rsidRPr="006D0711">
        <w:rPr>
          <w:rFonts w:ascii="Times New Roman" w:eastAsia="Times New Roman" w:hAnsi="Times New Roman" w:cs="Times New Roman"/>
          <w:kern w:val="1"/>
          <w:lang w:eastAsia="ar-SA"/>
        </w:rPr>
        <w:t>90</w:t>
      </w:r>
      <w:r w:rsidR="00B23EB9">
        <w:rPr>
          <w:rFonts w:ascii="Times New Roman" w:eastAsia="Times New Roman" w:hAnsi="Times New Roman" w:cs="Times New Roman"/>
          <w:kern w:val="1"/>
          <w:lang w:eastAsia="ar-SA"/>
        </w:rPr>
        <w:t>/ 0351100001711000268</w:t>
      </w:r>
      <w:r w:rsidRPr="006D0711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 на основании протокола подведения итогов открытого аукциона в </w:t>
      </w:r>
      <w:r w:rsidR="00B23EB9">
        <w:rPr>
          <w:rFonts w:ascii="Times New Roman" w:eastAsia="Times New Roman" w:hAnsi="Times New Roman" w:cs="Times New Roman"/>
          <w:kern w:val="1"/>
          <w:lang w:val="x-none" w:eastAsia="ar-SA"/>
        </w:rPr>
        <w:t xml:space="preserve">электронной форме №2 от </w:t>
      </w:r>
      <w:r w:rsidR="00B23EB9">
        <w:rPr>
          <w:rFonts w:ascii="Times New Roman" w:eastAsia="Times New Roman" w:hAnsi="Times New Roman" w:cs="Times New Roman"/>
          <w:kern w:val="1"/>
          <w:lang w:eastAsia="ar-SA"/>
        </w:rPr>
        <w:t>20.10.2011г.</w:t>
      </w:r>
      <w:r w:rsidRPr="006D0711">
        <w:rPr>
          <w:rFonts w:ascii="Times New Roman" w:eastAsia="Times New Roman" w:hAnsi="Times New Roman" w:cs="Times New Roman"/>
          <w:kern w:val="1"/>
          <w:lang w:val="x-none" w:eastAsia="ar-SA"/>
        </w:rPr>
        <w:t>, заключили путем подписания электронной 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6D0711" w:rsidRPr="006D0711" w:rsidRDefault="006D0711" w:rsidP="006D0711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1.    ПРЕДМЕТ ДОГОВОРА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1.1.«Подрядчик» обязуется  по заданию «Заказчика» выполнить  из своих </w:t>
      </w:r>
      <w:r w:rsidRPr="006D071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материалов и своими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c</w:t>
      </w:r>
      <w:proofErr w:type="gramEnd"/>
      <w:r w:rsidRPr="006D071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илами    подрядные работы, а «Заказчик» принять эти работы и оплатить их стоимость.</w:t>
      </w:r>
    </w:p>
    <w:p w:rsidR="006D0711" w:rsidRPr="006D0711" w:rsidRDefault="006D0711" w:rsidP="006D0711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1.2. Предметом договора является выполнение подрядных работ по монтажу системы вентиляции и кондиционирования воздуха тренажерного зала бассейна Заказчика, расположенного на территории университетского комплекса по ул. Залесского 3/1</w:t>
      </w:r>
    </w:p>
    <w:p w:rsidR="006D0711" w:rsidRPr="006D0711" w:rsidRDefault="006D0711" w:rsidP="006D0711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1.3. Работы производятся в соответствии с техническим заданием, проектом №50-2010-ОВ и ведомостью объемов работ «Заказчика» (Приложение №1 к договору).</w:t>
      </w:r>
    </w:p>
    <w:p w:rsidR="006D0711" w:rsidRPr="006D0711" w:rsidRDefault="006D0711" w:rsidP="006D0711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1.4. Перечень, объем, стоимость работ и затрат  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локально-сметным расчетом (Приложение №2 к договору), который должен быть составлен в соответствии с техническим  заданием  (ведомостью объемов работ) Заказчика</w:t>
      </w:r>
      <w:r w:rsidRPr="006D0711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6D0711" w:rsidRPr="006D0711" w:rsidRDefault="006D0711" w:rsidP="006D0711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spacing w:val="-4"/>
          <w:lang w:eastAsia="ru-RU"/>
        </w:rPr>
        <w:t xml:space="preserve">     1.5. Все приложения к настоящему договору, подписываются сторонами и являются неотъемлемым приложением к договору.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left="7" w:right="36" w:firstLine="90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711" w:rsidRPr="006D0711" w:rsidRDefault="006D0711" w:rsidP="006D0711">
      <w:pPr>
        <w:shd w:val="clear" w:color="auto" w:fill="FFFFFF"/>
        <w:spacing w:after="0" w:line="240" w:lineRule="auto"/>
        <w:ind w:left="7" w:right="36" w:firstLine="900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                                                      2. ЦЕНА    ДОГОВОРА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2.1. Цена договора определяется общей стоимостью работ, производимых по настоящему догов</w:t>
      </w:r>
      <w:r w:rsidR="00B23EB9">
        <w:rPr>
          <w:rFonts w:ascii="Times New Roman" w:eastAsia="Times New Roman" w:hAnsi="Times New Roman" w:cs="Times New Roman"/>
          <w:lang w:eastAsia="ru-RU"/>
        </w:rPr>
        <w:t>ору, и   составляет 931 845, 17 рублей  (девятьсот тридцать одна тысяча восемьсот сорок пять рублей 17 копеек)</w:t>
      </w:r>
      <w:r w:rsidRPr="006D0711">
        <w:rPr>
          <w:rFonts w:ascii="Times New Roman" w:eastAsia="Times New Roman" w:hAnsi="Times New Roman" w:cs="Times New Roman"/>
          <w:spacing w:val="-4"/>
          <w:lang w:eastAsia="ru-RU"/>
        </w:rPr>
        <w:t>, в том числе НДС.</w:t>
      </w:r>
    </w:p>
    <w:p w:rsidR="006D0711" w:rsidRPr="006D0711" w:rsidRDefault="006D0711" w:rsidP="006D0711">
      <w:pPr>
        <w:shd w:val="clear" w:color="auto" w:fill="FFFFFF"/>
        <w:spacing w:after="0" w:line="240" w:lineRule="auto"/>
        <w:ind w:right="34" w:firstLine="181"/>
        <w:jc w:val="both"/>
        <w:rPr>
          <w:rFonts w:ascii="Times New Roman" w:eastAsia="Times New Roman" w:hAnsi="Times New Roman" w:cs="Times New Roman"/>
          <w:color w:val="FF9900"/>
          <w:spacing w:val="-4"/>
          <w:lang w:eastAsia="ru-RU"/>
        </w:rPr>
      </w:pPr>
      <w:r w:rsidRPr="006D0711">
        <w:rPr>
          <w:rFonts w:ascii="Times New Roman" w:eastAsia="Times New Roman" w:hAnsi="Times New Roman" w:cs="Times New Roman"/>
          <w:spacing w:val="-4"/>
          <w:lang w:eastAsia="ru-RU"/>
        </w:rPr>
        <w:t xml:space="preserve">  2.2. Стоимость работ включает в себя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доставку, погрузку-разгрузку, транспортные расходы и расходы по уплате всех необходимых налогов, сборов и пошлин. </w:t>
      </w:r>
    </w:p>
    <w:p w:rsidR="006D0711" w:rsidRPr="006D0711" w:rsidRDefault="006D0711" w:rsidP="006D0711">
      <w:pPr>
        <w:shd w:val="clear" w:color="auto" w:fill="FFFFFF"/>
        <w:spacing w:before="24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3. ПОРЯДОК   ОПЛАТЫ</w:t>
      </w:r>
    </w:p>
    <w:p w:rsidR="006D0711" w:rsidRPr="006D0711" w:rsidRDefault="006D0711" w:rsidP="006D071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font185"/>
          <w:kern w:val="1"/>
          <w:lang w:eastAsia="ar-SA"/>
        </w:rPr>
      </w:pPr>
      <w:r w:rsidRPr="006D0711">
        <w:rPr>
          <w:rFonts w:ascii="Times New Roman" w:eastAsia="DejaVu Sans" w:hAnsi="Times New Roman" w:cs="font185"/>
          <w:color w:val="000000"/>
          <w:spacing w:val="-6"/>
          <w:lang w:eastAsia="ru-RU"/>
        </w:rPr>
        <w:t xml:space="preserve">     3.1. «Заказчик» </w:t>
      </w:r>
      <w:r w:rsidRPr="006D0711">
        <w:rPr>
          <w:rFonts w:ascii="Times New Roman" w:eastAsia="DejaVu Sans" w:hAnsi="Times New Roman" w:cs="font185"/>
          <w:kern w:val="1"/>
          <w:lang w:eastAsia="ar-SA"/>
        </w:rPr>
        <w:t>производит  оплату ежемесячно по факту выполнения  объема  работ  за отчетный месяц, после  подписания сторонами  акта приемки  объема выполненных работ по форме КС-2, КС-3.</w:t>
      </w:r>
    </w:p>
    <w:p w:rsidR="006D0711" w:rsidRPr="006D0711" w:rsidRDefault="006D0711" w:rsidP="006D0711">
      <w:pPr>
        <w:keepNext/>
        <w:keepLines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3.2.Оплата выполненных работ производится «Заказчиком» в течение 10 банковских дней со дня предоставления «Подрядчиком» надлежаще оформленных документов на оплату (актов КС-2, КС-3, счета и счет-фактуры).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3.3. «Заказчик» производит оплату работ, выполняемых по настоящему договору, за счет средств федерального бюджета путем перечисления денежных средств на расчетный счет «Подрядчика». 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>4.  СРОКИ И ПОРЯДОК  ВЫПОЛНЕНИЯ  РАБОТ</w:t>
      </w:r>
    </w:p>
    <w:p w:rsidR="006D0711" w:rsidRPr="006D0711" w:rsidRDefault="006D0711" w:rsidP="006D071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    4.1. «Подрядчик» обязуется в течение трех дней со дня заключения договора подготовить и согласовать с Заказчиком график выполнения работ. </w:t>
      </w:r>
    </w:p>
    <w:p w:rsidR="006D0711" w:rsidRPr="006D0711" w:rsidRDefault="006D0711" w:rsidP="006D071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    4.2. «Подрядчик» обязуется выполнить весь объем работ, предусмотренный настоящим договором, в течение 45 (сорока пяти) календарных дней со дня заключения договора.</w:t>
      </w:r>
    </w:p>
    <w:p w:rsidR="006D0711" w:rsidRPr="006D0711" w:rsidRDefault="006D0711" w:rsidP="006D071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lastRenderedPageBreak/>
        <w:t xml:space="preserve">       4.3. Факт выполнения работ подтверждается подписанием «Заказчиком» актов сдачи-приемки по  </w:t>
      </w: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форме      КС-2   и   справки по форме КС-3,  при скрытых работах – актом на скрытые работы.</w:t>
      </w:r>
    </w:p>
    <w:p w:rsidR="006D0711" w:rsidRPr="006D0711" w:rsidRDefault="006D0711" w:rsidP="006D071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 xml:space="preserve">       4.4.Предоставление объекта производства работ, сдача объекта после выполнения работ и освидетельствование скрытых работ оформляются отдельными актами.</w:t>
      </w:r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 xml:space="preserve"> 4.5. «Подрядчик» извещает «Заказчика» о готовности скрытых работ к освидетельствованию за два дня до начала приемки. Акты освидетельствования скрытых работ оформляются в двух экземплярах и подписываются представителями сторон.</w:t>
      </w:r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4.6. В случае неявки представителя «Заказчика» в указанный «Подрядчиком» срок, «Подрядчик» составляет односторонний акт на скрытые работы. Вскрытие работ в этом случае по требованию «Заказчика» производится за его счет.</w:t>
      </w:r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4.7. «Подрядчик» приступает к выполнению последующих работ только после приемки «Заказчиком» выполненных скрытых работ и подписания актов освидетельствования скрытых работ.</w:t>
      </w:r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 xml:space="preserve">4.8.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 случае, если «Подрядчик» приступил к последующим работам без подписания акта на скрытые работы со стороны «Заказчика» или представитель «Заказчика» не был информирован о готовности скрытых работ к освидетельствованию, «Подрядчик» обязан по указанию «Заказчика» за свой счет вскрыть любую часть скрытых работ, а затем восстановить ее за свой счет.</w:t>
      </w:r>
      <w:proofErr w:type="gramEnd"/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4.9. С момента начала работ и до сдачи результатов работ «Подрядчик»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«Заказчика» и «Подрядчика». Каждая запись в журнале должна быть подписана представителем «Подрядчика».</w:t>
      </w:r>
    </w:p>
    <w:p w:rsidR="006D0711" w:rsidRPr="006D0711" w:rsidRDefault="006D0711" w:rsidP="006D071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>4.10. Недостатки, указанные «Заказчиком» в журнале производства работ, «Подрядчик» устраняет в согласованные сторонами сроки.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:rsidR="006D0711" w:rsidRPr="006D0711" w:rsidRDefault="006D0711" w:rsidP="006D0711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4.11.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устранить эти недостатки.</w:t>
      </w:r>
      <w:proofErr w:type="gramEnd"/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После устранения недостатков «Заказчик» обязан принять выполненную работу</w:t>
      </w:r>
      <w:r w:rsidRPr="006D0711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D0711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D0711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«Заказчиком».</w:t>
      </w:r>
    </w:p>
    <w:p w:rsidR="006D0711" w:rsidRPr="006D0711" w:rsidRDefault="006D0711" w:rsidP="006D0711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4.12.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6D0711" w:rsidRPr="006D0711" w:rsidRDefault="006D0711" w:rsidP="006D0711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4.13. Полномочные представители «Заказчика» осуществляют технический надзор и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контроль за</w:t>
      </w:r>
      <w:proofErr w:type="gramEnd"/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6D0711" w:rsidRPr="006D0711" w:rsidRDefault="006D0711" w:rsidP="006D0711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4.14. По окончании выполнения работ, предусмотренных договором и техническим заданием, Подрядчик проводит испытание (пуско-наладочные работы) приточно-вытяжной системы вентиляции и кондиционирования воздуха</w:t>
      </w:r>
    </w:p>
    <w:p w:rsidR="006D0711" w:rsidRPr="006D0711" w:rsidRDefault="006D0711" w:rsidP="006D071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6D0711" w:rsidRPr="006D0711" w:rsidRDefault="006D0711" w:rsidP="006D0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5.      ОБЯЗАННОСТИ СТОРОН</w:t>
      </w:r>
    </w:p>
    <w:p w:rsidR="006D0711" w:rsidRPr="006D0711" w:rsidRDefault="006D0711" w:rsidP="006D0711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5.1.«Подрядчик» обязан приступить к выполнению работы со дня согласования с «Заказчиком» графика выполнения работ, и  выполнять работы, в соответствии с локальным - сметным расчетом и техническим заданием  в сроки, предусмотренные настоящим  договором</w:t>
      </w:r>
      <w:r w:rsidRPr="006D0711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,  с надлежащим  качеством  в  соответствии с действующими ГОСТ, СНиП, ТУ,  ИСО 9000 и сдать «Заказчику» в состоянии, </w:t>
      </w:r>
      <w:r w:rsidRPr="006D0711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позволяющим его эксплуатацию.</w:t>
      </w:r>
      <w:proofErr w:type="gramEnd"/>
    </w:p>
    <w:p w:rsidR="006D0711" w:rsidRPr="006D0711" w:rsidRDefault="006D0711" w:rsidP="006D0711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5.2.</w:t>
      </w:r>
      <w:r w:rsidRPr="006D071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«Подрядчик» обязан  вести  работы,  оговоренные в настоящем договоре, соблюдая правила </w:t>
      </w:r>
      <w:proofErr w:type="spellStart"/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взрыво</w:t>
      </w:r>
      <w:proofErr w:type="spellEnd"/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и пожарной безопасности, охраны окружающей среды и населения, охраны труда и  техники безопасности.</w:t>
      </w:r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lastRenderedPageBreak/>
        <w:t xml:space="preserve">        </w:t>
      </w:r>
      <w:r w:rsidRPr="006D0711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ab/>
        <w:t xml:space="preserve">5.3. </w:t>
      </w: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материалы, инструменты и т.д.).</w:t>
      </w:r>
    </w:p>
    <w:p w:rsidR="006D0711" w:rsidRPr="006D0711" w:rsidRDefault="006D0711" w:rsidP="006D0711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5.4. «Заказчик» обязан оплатить «Подрядчику» обусловленную  настоящим    договором  цену в </w:t>
      </w: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соответствии с условиями договора.</w:t>
      </w:r>
    </w:p>
    <w:p w:rsidR="006D0711" w:rsidRPr="006D0711" w:rsidRDefault="006D0711" w:rsidP="006D0711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5.5. «Заказчик» обязан к моменту начала работ передать «Подрядчику» объект по акту, в том числе предоставить помещение или площадку для ответственного хранения материалов и инструментов, необходимые условия для производства работ в соответствии требованиям безопасности труда и санитарно-гигиеническим условиям</w:t>
      </w:r>
    </w:p>
    <w:p w:rsidR="006D0711" w:rsidRPr="006D0711" w:rsidRDefault="006D0711" w:rsidP="006D071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ab/>
        <w:t xml:space="preserve">5.6.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После окончания выполнения работ, в течение трех дней со дня подписания итогового акта приемки работ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6D0711" w:rsidRPr="006D0711" w:rsidRDefault="006D0711" w:rsidP="006D0711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</w:p>
    <w:p w:rsidR="006D0711" w:rsidRPr="006D0711" w:rsidRDefault="006D0711" w:rsidP="006D0711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6. ПРИЕМКА РАБОТ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6.1.Приемка работ осуществляется комиссией с участием представителей «Подрядчика», «Заказчика». 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6.2.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«Заказчик» обязан    назначить ответственное должностное лицо, которое совместно с «Подрядчиком» оформляет акты на выполненные работы, осуществляет надзор и контроль за выполнением работ, а также производит проверку соответствия используемых Подрядчиком материалов и оборудования условиям настоящего договора, несет ответственность за приемку выполненных работ и п</w:t>
      </w: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одписание актов сдачи-приемки по форме КС-2, и справок по форме КС-3, а также актов по передаче и сдачи</w:t>
      </w:r>
      <w:proofErr w:type="gramEnd"/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объекта, актов на скрытые работы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6.3.</w:t>
      </w: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«Заказчик»  обязан  произвести   приемку  выполненных «Подрядчиком» работ и </w:t>
      </w:r>
      <w:r w:rsidRPr="006D0711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подписать акты   выполненных работ по форме КС-2, и справки по форме КС-3 в течение 5 (пяти) рабочих 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дней с момента их предъявления. В случае не подписания «Заказчиком» актов, последний направляет в адрес </w:t>
      </w:r>
      <w:r w:rsidRPr="006D071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 не отправлен «Подрядчику» в течение 5 </w:t>
      </w: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6.4.По завершении выполнения всего объема работ, предусмотренного настоящим договором, «Подрядчик» передает «Заказчику» комплект исполнительной документации: результаты испытаний, журнал производства работ, паспорта и сертификаты на </w:t>
      </w:r>
      <w:proofErr w:type="gramStart"/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материалы</w:t>
      </w:r>
      <w:proofErr w:type="gramEnd"/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оборудование, акты на скрытые работы, исполнительные схемы.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6.5. «Подрядчик» не вправе передавать свои права и обязанности по настоящему договору полностью или частично другому лицу без предварительного письменного согласия «Заказчика».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6.6. «Подрядчик» предоставляет по запросу «Заказчика» в сроки, указанные в таком запросе, информацию о ходе выполнения работ по настоящему контракту.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6.7. При обнаружении дефектов в выполненной работе после приемки работ и ввода объекта в эксплуатацию «Подрядчик» за свой счет устраняет выявленные дефекты.</w:t>
      </w:r>
      <w:r w:rsidRPr="006D0711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0711" w:rsidRPr="006D0711" w:rsidRDefault="006D0711" w:rsidP="006D0711">
      <w:pPr>
        <w:shd w:val="clear" w:color="auto" w:fill="FFFFFF"/>
        <w:spacing w:before="24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                                                           7. ОТВЕТСТВЕННОСТЬ СТОРОН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контракту.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7.2. В случае ненадлежащего исполнения «Подрядчиком» своих обязательств по качеству, технологии 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7.3. В случае невозможности устранения «Подрядчиком» недостатков, допущенных им в процессе выполнения работ, «Подрядчик» обязан уплатить «Заказчику» штраф в размере 1% от стоимости ненадлежащее выполненных работ.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7.4. В случае нарушения сроков выполнения обязательств, предусмотренных п. 4.1., 4.2, 4.11., 5.6.,  настоящего  договора, «Исполнитель» обязан уплатить «Заказчику» неустойку в размере 0,1 % от общей стоимости работ за каждый день просрочки до момента исполнения обязательства.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lastRenderedPageBreak/>
        <w:t>7.5. В случае просрочки «Заказчиком» сроков оплаты работ, предусмотренных п. 3.2.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6D0711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6D0711" w:rsidRPr="006D0711" w:rsidRDefault="006D0711" w:rsidP="006D0711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6D0711" w:rsidRPr="00B23EB9" w:rsidRDefault="006D0711" w:rsidP="00B23E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>8. ОБ</w:t>
      </w:r>
      <w:r w:rsidR="00B23EB9">
        <w:rPr>
          <w:rFonts w:ascii="Times New Roman" w:eastAsia="Times New Roman" w:hAnsi="Times New Roman" w:cs="Times New Roman"/>
          <w:b/>
          <w:lang w:eastAsia="ru-RU"/>
        </w:rPr>
        <w:t>ЕСПЕЧЕНИЕ  ИСПОЛНЕНИЯ  ДОГОВОРА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8.1. Настоящий договор заключается только после предоставления «Подрядчиком» документов,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средств.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8.2. Обеспечение исполнения обязательств по настоящему договору предоставляется в размере – 279 553, 55  рублей (двести семьдесят девять тысяч пятьсот пятьдесят три рубля) 55 коп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8.3.Обеспечения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8.4.Денежные средства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внесенные в качестве обеспечения исполнения договора, возвращаются «Подрядчику» после надлежащего исполнения им всех своих обязательств по настоящему договору и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8.5. 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6D0711" w:rsidRPr="006D0711" w:rsidRDefault="006D0711" w:rsidP="006D0711">
      <w:pPr>
        <w:shd w:val="clear" w:color="auto" w:fill="FFFFFF"/>
        <w:tabs>
          <w:tab w:val="left" w:pos="12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6D0711" w:rsidRPr="006D0711" w:rsidRDefault="006D0711" w:rsidP="006D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>9. ОБСТОЯТЕЛЬСТВА НЕПРЕОДОЛИМОЙ СИЛЫ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6D0711">
        <w:rPr>
          <w:rFonts w:ascii="Times New Roman" w:eastAsia="Times New Roman" w:hAnsi="Times New Roman" w:cs="Times New Roman"/>
          <w:lang w:eastAsia="ru-RU"/>
        </w:rPr>
        <w:t>9.1.Ни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9.2.Сторона,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6D0711" w:rsidRPr="006D0711" w:rsidRDefault="006D0711" w:rsidP="006D07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711" w:rsidRPr="006D0711" w:rsidRDefault="006D0711" w:rsidP="006D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>10. ГАРАНТИЙНОЕ ОБЯЗАТЕЛЬСТВО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10.1. “Подрядчик” представляет гарантийное обязательство  на весь объем произведенных работ в течение 24 месяца со дня подписания актов сдачи-приемки выполненных работ. 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10.2. При возникновении или обнаружении дефектов в произведенных работах в период гарантийного срока эксплуатации объектов, «Подрядчик» обязан выезжать на объект по телефонограмме Заказчика в течение суток для решения вопроса об устранении выявленных недостатков. </w:t>
      </w:r>
    </w:p>
    <w:p w:rsidR="006D0711" w:rsidRPr="006D0711" w:rsidRDefault="006D0711" w:rsidP="006D071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10.3. Гарантийному ремонту не подлежат изделия, конструкции, пришедшие в негодность по  вине ”Заказчика”. </w:t>
      </w:r>
      <w:r w:rsidRPr="006D0711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</w:p>
    <w:p w:rsidR="006D0711" w:rsidRPr="006D0711" w:rsidRDefault="006D0711" w:rsidP="006D071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ru-RU"/>
        </w:rPr>
      </w:pPr>
    </w:p>
    <w:p w:rsidR="006D0711" w:rsidRPr="006D0711" w:rsidRDefault="006D0711" w:rsidP="006D0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11. ПОРЯДОК  РАЗРЕШЕНИЯ  СПОРОВ 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11.1.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11.2.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</w:t>
      </w:r>
      <w:r w:rsidRPr="006D0711">
        <w:rPr>
          <w:rFonts w:ascii="Times New Roman" w:eastAsia="Times New Roman" w:hAnsi="Times New Roman" w:cs="Times New Roman"/>
          <w:lang w:eastAsia="ru-RU"/>
        </w:rPr>
        <w:lastRenderedPageBreak/>
        <w:t>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6D0711" w:rsidRPr="006D0711" w:rsidRDefault="006D0711" w:rsidP="006D071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D0711" w:rsidRPr="006D0711" w:rsidRDefault="006D0711" w:rsidP="006D0711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>12.  ЗАКЛЮЧИТЕЛЬНЫЕ ПОЛОЖЕНИЯ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 12.1. Во всех вопросах, не урегулированных настоящим договором, стороны    руководствуются  законодательством Российской Федерации.  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12.2.  Электронный экземпляр договора подписывается сторонами электронной  подписью (ЭП).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12.3.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ЭП),  и действует до полного исполнения ими взаимных обязательств.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12.4. Стороны вправе, при наличии обоюдного согласия, подписать бумажный экземпляр договора, заключенного путем подписания ЭП. В этом случае бумажный экземпляр подписывается сторонами не позднее 5 (пяти) рабочих дней после подписания сторонами электронного варианта.</w:t>
      </w:r>
    </w:p>
    <w:p w:rsidR="006D0711" w:rsidRPr="006D0711" w:rsidRDefault="006D0711" w:rsidP="006D0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12.5. Настоящий 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   </w:t>
      </w:r>
    </w:p>
    <w:p w:rsidR="006D0711" w:rsidRPr="006D0711" w:rsidRDefault="006D0711" w:rsidP="006D0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12.6.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6D0711" w:rsidRPr="006D0711" w:rsidRDefault="006D0711" w:rsidP="006D0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711" w:rsidRPr="006D0711" w:rsidRDefault="006D0711" w:rsidP="006D071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6D0711">
        <w:rPr>
          <w:rFonts w:ascii="Times New Roman" w:eastAsia="Times New Roman" w:hAnsi="Times New Roman" w:cs="Times New Roman"/>
          <w:b/>
          <w:lang w:eastAsia="ru-RU"/>
        </w:rPr>
        <w:t>12. ЮРИДИЧЕСКИЕ АДРЕСА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1"/>
      </w:tblGrid>
      <w:tr w:rsidR="006D0711" w:rsidRPr="006D0711" w:rsidTr="006D0711">
        <w:tc>
          <w:tcPr>
            <w:tcW w:w="5058" w:type="dxa"/>
            <w:shd w:val="clear" w:color="auto" w:fill="auto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ВПО  «Сибирский государственный университет путей сообщения»   (СГУПС</w:t>
            </w:r>
            <w:r w:rsidRPr="006D071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)                                                                                                                                             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30049 г"/>
              </w:smartTagPr>
              <w:r w:rsidRPr="006D0711">
                <w:rPr>
                  <w:rFonts w:ascii="Times New Roman" w:eastAsia="Times New Roman" w:hAnsi="Times New Roman" w:cs="Times New Roman"/>
                  <w:lang w:eastAsia="ru-RU"/>
                </w:rPr>
                <w:t xml:space="preserve">630049 </w:t>
              </w:r>
              <w:proofErr w:type="spellStart"/>
              <w:r w:rsidRPr="006D0711">
                <w:rPr>
                  <w:rFonts w:ascii="Times New Roman" w:eastAsia="Times New Roman" w:hAnsi="Times New Roman" w:cs="Times New Roman"/>
                  <w:lang w:eastAsia="ru-RU"/>
                </w:rPr>
                <w:t>г</w:t>
              </w:r>
            </w:smartTag>
            <w:proofErr w:type="gramStart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 Д. Ковальчук, д. 191                                                                                                                                                                  БИК         045004001 ИНН 5402113155   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КПП 540201001  ОКОНХ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 92110 ОКПО: 01115969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03511126900)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Банк: ГРКЦ ГУ Банка России по Новосибирской обл.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Расчетный счет 40503810300001000001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Расчетный счет 40105810100000010001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 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lang w:eastAsia="ru-RU"/>
              </w:rPr>
              <w:t>А.Л.Манаков</w:t>
            </w:r>
            <w:proofErr w:type="spellEnd"/>
          </w:p>
        </w:tc>
        <w:tc>
          <w:tcPr>
            <w:tcW w:w="5058" w:type="dxa"/>
            <w:shd w:val="clear" w:color="auto" w:fill="auto"/>
          </w:tcPr>
          <w:p w:rsid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b/>
                <w:lang w:eastAsia="ru-RU"/>
              </w:rPr>
              <w:t>ООО «Климат Групп»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 xml:space="preserve">630099 </w:t>
            </w:r>
            <w:proofErr w:type="spellStart"/>
            <w:r w:rsidRPr="006D0711">
              <w:rPr>
                <w:rFonts w:ascii="Times New Roman" w:eastAsiaTheme="minorEastAsia" w:hAnsi="Times New Roman"/>
                <w:lang w:eastAsia="ru-RU"/>
              </w:rPr>
              <w:t>г</w:t>
            </w:r>
            <w:proofErr w:type="gramStart"/>
            <w:r w:rsidRPr="006D0711">
              <w:rPr>
                <w:rFonts w:ascii="Times New Roman" w:eastAsiaTheme="minorEastAsia" w:hAnsi="Times New Roman"/>
                <w:lang w:eastAsia="ru-RU"/>
              </w:rPr>
              <w:t>.Н</w:t>
            </w:r>
            <w:proofErr w:type="gramEnd"/>
            <w:r w:rsidRPr="006D0711">
              <w:rPr>
                <w:rFonts w:ascii="Times New Roman" w:eastAsiaTheme="minorEastAsia" w:hAnsi="Times New Roman"/>
                <w:lang w:eastAsia="ru-RU"/>
              </w:rPr>
              <w:t>овосибирск</w:t>
            </w:r>
            <w:proofErr w:type="spellEnd"/>
            <w:r w:rsidRPr="006D0711">
              <w:rPr>
                <w:rFonts w:ascii="Times New Roman" w:eastAsiaTheme="minorEastAsia" w:hAnsi="Times New Roman"/>
                <w:lang w:eastAsia="ru-RU"/>
              </w:rPr>
              <w:t xml:space="preserve">, </w:t>
            </w:r>
            <w:proofErr w:type="spellStart"/>
            <w:r w:rsidRPr="006D0711">
              <w:rPr>
                <w:rFonts w:ascii="Times New Roman" w:eastAsiaTheme="minorEastAsia" w:hAnsi="Times New Roman"/>
                <w:lang w:eastAsia="ru-RU"/>
              </w:rPr>
              <w:t>ул.Каменская</w:t>
            </w:r>
            <w:proofErr w:type="spellEnd"/>
            <w:r w:rsidRPr="006D0711">
              <w:rPr>
                <w:rFonts w:ascii="Times New Roman" w:eastAsiaTheme="minorEastAsia" w:hAnsi="Times New Roman"/>
                <w:lang w:eastAsia="ru-RU"/>
              </w:rPr>
              <w:t>, 56/1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>Тел.201-55-75, 201-50-01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>ИНН  5406661709  КПП  540601001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>Расчетный счет  40702810303020002132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>В Филиале «Новосибирский» ОАО Банк «ОТКРЫТИЕ»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6D0711">
              <w:rPr>
                <w:rFonts w:ascii="Times New Roman" w:eastAsiaTheme="minorEastAsia" w:hAnsi="Times New Roman"/>
                <w:lang w:eastAsia="ru-RU"/>
              </w:rPr>
              <w:t>Кор</w:t>
            </w:r>
            <w:proofErr w:type="gramStart"/>
            <w:r w:rsidRPr="006D0711">
              <w:rPr>
                <w:rFonts w:ascii="Times New Roman" w:eastAsiaTheme="minorEastAsia" w:hAnsi="Times New Roman"/>
                <w:lang w:eastAsia="ru-RU"/>
              </w:rPr>
              <w:t>.с</w:t>
            </w:r>
            <w:proofErr w:type="gramEnd"/>
            <w:r w:rsidRPr="006D0711">
              <w:rPr>
                <w:rFonts w:ascii="Times New Roman" w:eastAsiaTheme="minorEastAsia" w:hAnsi="Times New Roman"/>
                <w:lang w:eastAsia="ru-RU"/>
              </w:rPr>
              <w:t>чет</w:t>
            </w:r>
            <w:proofErr w:type="spellEnd"/>
            <w:r w:rsidRPr="006D0711">
              <w:rPr>
                <w:rFonts w:ascii="Times New Roman" w:eastAsiaTheme="minorEastAsia" w:hAnsi="Times New Roman"/>
                <w:lang w:eastAsia="ru-RU"/>
              </w:rPr>
              <w:t xml:space="preserve">   30101810100000000792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>БИК  045005792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>Генеральный директор</w:t>
            </w:r>
          </w:p>
          <w:p w:rsidR="006D0711" w:rsidRPr="006D0711" w:rsidRDefault="006D0711" w:rsidP="006D0711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6D0711" w:rsidRPr="006D0711" w:rsidRDefault="006D0711" w:rsidP="006D0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D0711">
              <w:rPr>
                <w:rFonts w:ascii="Times New Roman" w:eastAsiaTheme="minorEastAsia" w:hAnsi="Times New Roman"/>
                <w:lang w:eastAsia="ru-RU"/>
              </w:rPr>
              <w:t xml:space="preserve">_____________________ </w:t>
            </w:r>
            <w:proofErr w:type="spellStart"/>
            <w:r w:rsidRPr="006D0711">
              <w:rPr>
                <w:rFonts w:ascii="Times New Roman" w:eastAsiaTheme="minorEastAsia" w:hAnsi="Times New Roman"/>
                <w:lang w:eastAsia="ru-RU"/>
              </w:rPr>
              <w:t>В.В.Малюшко</w:t>
            </w:r>
            <w:proofErr w:type="spellEnd"/>
          </w:p>
        </w:tc>
      </w:tr>
    </w:tbl>
    <w:p w:rsidR="006D0711" w:rsidRPr="006D0711" w:rsidRDefault="006D0711" w:rsidP="006D0711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</w:p>
    <w:p w:rsidR="006D0711" w:rsidRDefault="006D0711" w:rsidP="006D0711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lang w:eastAsia="ar-SA"/>
        </w:rPr>
        <w:t>Приложение №1 к договору</w:t>
      </w:r>
    </w:p>
    <w:p w:rsidR="006D0711" w:rsidRPr="006D0711" w:rsidRDefault="006D0711" w:rsidP="006D0711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6D0711" w:rsidRPr="006D0711" w:rsidRDefault="006D0711" w:rsidP="006D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ТЕХНИЧЕСКОЕ ЗАДАНИЕ НА ВЫПОЛНЕНИЕ РАБОТ</w:t>
      </w:r>
    </w:p>
    <w:p w:rsidR="006D0711" w:rsidRPr="006D0711" w:rsidRDefault="006D0711" w:rsidP="006D0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1. Наименование выполняемых работ: </w:t>
      </w:r>
      <w:r w:rsidRPr="006D0711">
        <w:rPr>
          <w:rFonts w:ascii="Times New Roman" w:eastAsia="Times New Roman" w:hAnsi="Times New Roman" w:cs="Times New Roman"/>
          <w:lang w:eastAsia="ru-RU"/>
        </w:rPr>
        <w:t>Монтаж системы вентиляции и кондиционирования воздуха тренажерного зала бассейна СГУПС.</w:t>
      </w:r>
      <w:r w:rsidRPr="006D071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2. Место выполнения работ: </w:t>
      </w:r>
      <w:smartTag w:uri="urn:schemas-microsoft-com:office:smarttags" w:element="metricconverter">
        <w:smartTagPr>
          <w:attr w:name="ProductID" w:val="630049, г"/>
        </w:smartTagPr>
        <w:r w:rsidRPr="006D0711">
          <w:rPr>
            <w:rFonts w:ascii="Times New Roman" w:eastAsia="Times New Roman" w:hAnsi="Times New Roman" w:cs="Times New Roman"/>
            <w:lang w:eastAsia="ru-RU"/>
          </w:rPr>
          <w:t>630049, г</w:t>
        </w:r>
      </w:smartTag>
      <w:r w:rsidRPr="006D0711">
        <w:rPr>
          <w:rFonts w:ascii="Times New Roman" w:eastAsia="Times New Roman" w:hAnsi="Times New Roman" w:cs="Times New Roman"/>
          <w:lang w:eastAsia="ru-RU"/>
        </w:rPr>
        <w:t>. Новосибирск, ул. Залесского 3/1</w:t>
      </w:r>
      <w:r w:rsidRPr="006D0711">
        <w:rPr>
          <w:rFonts w:ascii="Times New Roman" w:eastAsia="Times New Roman" w:hAnsi="Times New Roman" w:cs="Times New Roman"/>
          <w:bCs/>
          <w:lang w:eastAsia="ru-RU"/>
        </w:rPr>
        <w:t xml:space="preserve"> (Бассейн СГУПС).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 xml:space="preserve">3. Количество выполняемых работ: </w:t>
      </w:r>
      <w:r w:rsidRPr="006D0711">
        <w:rPr>
          <w:rFonts w:ascii="Times New Roman" w:eastAsia="Times New Roman" w:hAnsi="Times New Roman" w:cs="Times New Roman"/>
          <w:lang w:eastAsia="ru-RU"/>
        </w:rPr>
        <w:t>в соответствии с представленным объемом работ и прилагаемым проектом №50-2010-ОВ.</w:t>
      </w:r>
    </w:p>
    <w:p w:rsidR="006D0711" w:rsidRPr="006D0711" w:rsidRDefault="00686145" w:rsidP="006D071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="006D0711" w:rsidRPr="006D0711">
        <w:rPr>
          <w:rFonts w:ascii="Times New Roman" w:eastAsia="Times New Roman" w:hAnsi="Times New Roman" w:cs="Times New Roman"/>
          <w:b/>
          <w:lang w:eastAsia="ru-RU"/>
        </w:rPr>
        <w:t xml:space="preserve">. Общие требования к выполнению работ: 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t xml:space="preserve">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</w:t>
      </w:r>
      <w:r w:rsidR="006D0711" w:rsidRPr="006D07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t>Исполнитель обязан соблюдать нормализованную технологию выполнения ремонтно-строительных работ, регламентируемую главами СНиП 41-01-2003, СНиП 2.08.02-89</w:t>
      </w:r>
      <w:r w:rsidR="006D0711" w:rsidRPr="006D07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6D0711" w:rsidRPr="006D0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t xml:space="preserve">СНиП </w:t>
      </w:r>
      <w:r w:rsidR="006D0711" w:rsidRPr="006D0711">
        <w:rPr>
          <w:rFonts w:ascii="Times New Roman" w:eastAsia="Times New Roman" w:hAnsi="Times New Roman" w:cs="Times New Roman"/>
          <w:lang w:val="en-US" w:eastAsia="ru-RU"/>
        </w:rPr>
        <w:t>II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t>-12-77, СНиП 2.01.01-82, СНиП 2.04.05-91</w:t>
      </w:r>
      <w:r w:rsidR="006D0711" w:rsidRPr="006D071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t xml:space="preserve">, СНиП 3.05.01-85, а так же также требование к качеству материалов согласно ГОСТам. Интенсивность выполнения работ – продолжительность рабочего дня – не менее 8 часов,  при 5-ти дневной рабочей неделе. Увеличение продолжительности рабочего дня и недели по согласованию 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lastRenderedPageBreak/>
        <w:t xml:space="preserve">с Заказчиком. 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6D0711" w:rsidRPr="006D0711" w:rsidRDefault="00686145" w:rsidP="0068614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6D0711" w:rsidRPr="006D0711">
        <w:rPr>
          <w:rFonts w:ascii="Times New Roman" w:eastAsia="Times New Roman" w:hAnsi="Times New Roman" w:cs="Times New Roman"/>
          <w:b/>
          <w:lang w:eastAsia="ru-RU"/>
        </w:rPr>
        <w:t>. Особые требования к выполнению работ: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монтажные работы производятся согласно проекту №50-2010-ОВ;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необходимый комплект оборудования и материалов для монтажа систем вентиляции принимаются согласно проекту №50-2010-ОВ, или эквивалентные по техническим характеристикам (только по согласованию с заказчиком);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монтажные работы должны производиться в соответствии со СНиП 3.05.01-85 “Внутренние санитарно-технические системы”, заводскими инструкциями по монтажу и эксплуатации оборудования;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 воздуховоды выполнить из оцинкованной стали по ГОСТ 14918-80, толщиной согласно СНиП 41-01-2003, класса “Н” (нормальные);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воздухораспределительные решетки приточно-вытяжной вентиляции должны быть регулируемыми;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во всех помещениях подача и удаление воздуха осуществляется через регулируемые решетки в верхней зоне;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необходимые параметры приточного воздуха в системе должна поддерживаться авт</w:t>
      </w:r>
      <w:r w:rsidR="00686145">
        <w:rPr>
          <w:rFonts w:ascii="Times New Roman" w:eastAsia="Times New Roman" w:hAnsi="Times New Roman" w:cs="Times New Roman"/>
          <w:lang w:eastAsia="ru-RU"/>
        </w:rPr>
        <w:t>оматически, не зависимо от време</w:t>
      </w:r>
      <w:r w:rsidRPr="006D0711">
        <w:rPr>
          <w:rFonts w:ascii="Times New Roman" w:eastAsia="Times New Roman" w:hAnsi="Times New Roman" w:cs="Times New Roman"/>
          <w:lang w:eastAsia="ru-RU"/>
        </w:rPr>
        <w:t>ни года;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система приточной вентиляции должна быть снабжена шумоглушителем;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монтаж новой приточно-вытяжной вентиляции необходимо произвести с подключением к существующей вентиляции без нарушения (уменьшения) воздухообмена во всех помещениях, согласно СНиП 2.04.05-91</w:t>
      </w:r>
      <w:r w:rsidRPr="006D07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- хладоснабжение тренажерного зала осуществляется по средствам установки </w:t>
      </w:r>
      <w:proofErr w:type="spellStart"/>
      <w:r w:rsidRPr="006D0711">
        <w:rPr>
          <w:rFonts w:ascii="Times New Roman" w:eastAsia="Times New Roman" w:hAnsi="Times New Roman" w:cs="Times New Roman"/>
          <w:lang w:eastAsia="ru-RU"/>
        </w:rPr>
        <w:t>фреонного</w:t>
      </w:r>
      <w:proofErr w:type="spellEnd"/>
      <w:r w:rsidRPr="006D0711">
        <w:rPr>
          <w:rFonts w:ascii="Times New Roman" w:eastAsia="Times New Roman" w:hAnsi="Times New Roman" w:cs="Times New Roman"/>
          <w:lang w:eastAsia="ru-RU"/>
        </w:rPr>
        <w:t xml:space="preserve"> воздухоохладителя установленного на приточной установке П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и компрессорно-конденсаторного блока согласно проекта №50-2010-ОВ;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автоматизация вентиляционной системы П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должна предусматривать: блокировку электродвигателя вентилятора с электроприводом воздушной заслонки; защиту калориферов от замораживания; регулирование температуры приточного воздуха;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модуль управления приточной системы П</w:t>
      </w:r>
      <w:proofErr w:type="gramStart"/>
      <w:r w:rsidRPr="006D0711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6D0711">
        <w:rPr>
          <w:rFonts w:ascii="Times New Roman" w:eastAsia="Times New Roman" w:hAnsi="Times New Roman" w:cs="Times New Roman"/>
          <w:lang w:eastAsia="ru-RU"/>
        </w:rPr>
        <w:t xml:space="preserve"> должен быть с комплектом датчиков температуры (канальный датчик температуры, накладной датчик температуры, датчик наружной температуры);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систему приточной вентиляции необходимо снабдить дроссельными клапанами, согласно проекту №50-2010-ОВ;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все вентиляционные установки должны быть заземлены;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- крепление для установки оборудования и прокладки воздуховодов Подрядчик обязан согласовать с Заказчиком; </w:t>
      </w:r>
    </w:p>
    <w:p w:rsidR="006D0711" w:rsidRPr="006D0711" w:rsidRDefault="006D0711" w:rsidP="006D071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воздуховоды и оборудование приточной вентиляционной системы П</w:t>
      </w:r>
      <w:proofErr w:type="gramStart"/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заизолировать теплоизоляционным утеплителем согласно проекту №50-2010-ОВ или аналогичным по техническим характеристикам: самоклеющийся с односторонним покрытием алюминиевой фольгой толщиной не менее 14 мкм, толщина теплоизоляционного утеплителя не менее </w:t>
      </w:r>
      <w:smartTag w:uri="urn:schemas-microsoft-com:office:smarttags" w:element="metricconverter">
        <w:smartTagPr>
          <w:attr w:name="ProductID" w:val="3 мм"/>
        </w:smartTagPr>
        <w:r w:rsidRPr="006D07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мм</w:t>
        </w:r>
      </w:smartTag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коэффициент теплопроводности не менее 0,049 Вт/</w:t>
      </w:r>
      <w:proofErr w:type="spellStart"/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proofErr w:type="spellEnd"/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звукопоглощение не менее 32 </w:t>
      </w:r>
      <w:proofErr w:type="spellStart"/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proofErr w:type="spellEnd"/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температура применения от -60С</w:t>
      </w:r>
      <w:r w:rsidRPr="006D07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+100С</w:t>
      </w:r>
      <w:r w:rsidRPr="006D07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6D07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испытания и пуско-наладку приточно-вытяжной вентиляции выполнить в соответствии с требованием СНиП 3.05.01-85 “Внутренние санитарно-технические системы”;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прохождение несущих стен, плит перекрытий  производить только по согласованию с заказчиком;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 xml:space="preserve">- все проходы (проемы) через несущие конструкции должны быть усилены, по согласованию с заказчиком; </w:t>
      </w:r>
    </w:p>
    <w:p w:rsidR="006D0711" w:rsidRPr="006D0711" w:rsidRDefault="006D0711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после окончания монтажных работ необходимо заделать места проходов воздуховодов (несущие стены, перегородки, потолок и т.д.);</w:t>
      </w:r>
    </w:p>
    <w:p w:rsidR="006D0711" w:rsidRPr="006D0711" w:rsidRDefault="006D0711" w:rsidP="006861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lang w:eastAsia="ru-RU"/>
        </w:rPr>
        <w:t>- по завершению монтажа Подрядная организация обязана собрать и вывести строительный мусор.</w:t>
      </w:r>
    </w:p>
    <w:p w:rsidR="006D0711" w:rsidRPr="006D0711" w:rsidRDefault="00686145" w:rsidP="00686145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6D0711" w:rsidRPr="006D07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D0711" w:rsidRPr="006D0711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качеству работ</w:t>
      </w:r>
      <w:r w:rsidR="006D0711" w:rsidRPr="006D0711">
        <w:rPr>
          <w:rFonts w:ascii="Times New Roman" w:eastAsia="Times New Roman" w:hAnsi="Times New Roman" w:cs="Times New Roman"/>
          <w:b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работ: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="006D0711" w:rsidRPr="006D0711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6D0711" w:rsidRPr="006D0711">
        <w:rPr>
          <w:rFonts w:ascii="Times New Roman" w:eastAsia="Times New Roman" w:hAnsi="Times New Roman" w:cs="Times New Roman"/>
          <w:lang w:eastAsia="ru-RU"/>
        </w:rPr>
        <w:t xml:space="preserve"> ИСО 9000. Подрядчик может принять на себя по </w:t>
      </w:r>
      <w:r w:rsidR="006D0711" w:rsidRPr="006D0711">
        <w:rPr>
          <w:rFonts w:ascii="Times New Roman" w:eastAsia="Times New Roman" w:hAnsi="Times New Roman" w:cs="Times New Roman"/>
          <w:lang w:eastAsia="ru-RU"/>
        </w:rPr>
        <w:lastRenderedPageBreak/>
        <w:t>договору обязанность выполнить работу, отвечающую требованиям к качеству, более высоким по сравнению с установленными для сторон требованиями.</w:t>
      </w:r>
    </w:p>
    <w:p w:rsidR="006D0711" w:rsidRPr="006D0711" w:rsidRDefault="00686145" w:rsidP="006D07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6D0711" w:rsidRPr="006D071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6D0711" w:rsidRPr="006D07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безопасности выполнения работ и безопасности результатов работ</w:t>
      </w:r>
      <w:r w:rsidR="006D0711" w:rsidRPr="006D07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6D0711" w:rsidRPr="006D0711" w:rsidRDefault="006D0711" w:rsidP="006D0711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D0711">
        <w:rPr>
          <w:rFonts w:ascii="Times New Roman" w:eastAsia="Times New Roman" w:hAnsi="Times New Roman" w:cs="Times New Roman"/>
          <w:bCs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6D0711" w:rsidRPr="006D0711" w:rsidRDefault="006D0711" w:rsidP="006D0711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Cs/>
          <w:lang w:eastAsia="ru-RU"/>
        </w:rPr>
        <w:t>-</w:t>
      </w:r>
      <w:r w:rsidRPr="006D0711">
        <w:rPr>
          <w:rFonts w:ascii="Times New Roman" w:eastAsia="Times New Roman" w:hAnsi="Times New Roman" w:cs="Times New Roman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6D0711" w:rsidRPr="006D0711" w:rsidRDefault="006D0711" w:rsidP="006D0711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Cs/>
          <w:lang w:eastAsia="ru-RU"/>
        </w:rPr>
        <w:t>-</w:t>
      </w:r>
      <w:r w:rsidRPr="006D0711">
        <w:rPr>
          <w:rFonts w:ascii="Times New Roman" w:eastAsia="Times New Roman" w:hAnsi="Times New Roman" w:cs="Times New Roman"/>
          <w:lang w:eastAsia="ru-RU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  и других нормативных документов;</w:t>
      </w:r>
    </w:p>
    <w:p w:rsidR="006D0711" w:rsidRPr="006D0711" w:rsidRDefault="006D0711" w:rsidP="006D0711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Cs/>
          <w:lang w:eastAsia="ru-RU"/>
        </w:rPr>
        <w:t>-</w:t>
      </w:r>
      <w:r w:rsidRPr="006D0711">
        <w:rPr>
          <w:rFonts w:ascii="Times New Roman" w:eastAsia="Times New Roman" w:hAnsi="Times New Roman" w:cs="Times New Roman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6D0711" w:rsidRPr="006D0711" w:rsidRDefault="006D0711" w:rsidP="006D0711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Cs/>
          <w:lang w:eastAsia="ru-RU"/>
        </w:rPr>
        <w:t>-</w:t>
      </w:r>
      <w:r w:rsidRPr="006D0711">
        <w:rPr>
          <w:rFonts w:ascii="Times New Roman" w:eastAsia="Times New Roman" w:hAnsi="Times New Roman" w:cs="Times New Roman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6D0711" w:rsidRPr="006D0711" w:rsidRDefault="006D0711" w:rsidP="006D0711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711">
        <w:rPr>
          <w:rFonts w:ascii="Times New Roman" w:eastAsia="Times New Roman" w:hAnsi="Times New Roman" w:cs="Times New Roman"/>
          <w:bCs/>
          <w:lang w:eastAsia="ru-RU"/>
        </w:rPr>
        <w:t>-</w:t>
      </w:r>
      <w:r w:rsidRPr="006D0711">
        <w:rPr>
          <w:rFonts w:ascii="Times New Roman" w:eastAsia="Times New Roman" w:hAnsi="Times New Roman" w:cs="Times New Roman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механизмы, предназначенные для конкретных условий, или допущены  к применению органами государственного надзора.</w:t>
      </w:r>
    </w:p>
    <w:p w:rsidR="006D0711" w:rsidRPr="006D0711" w:rsidRDefault="006D0711" w:rsidP="006D0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711" w:rsidRPr="0043306F" w:rsidRDefault="006D0711" w:rsidP="006D07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330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ВЕДОМОСТЬ ОБЪЕМОВ РАБОТ</w:t>
      </w:r>
    </w:p>
    <w:p w:rsidR="006D0711" w:rsidRPr="006D0711" w:rsidRDefault="006D0711" w:rsidP="006D0711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0711">
        <w:rPr>
          <w:rFonts w:ascii="Times New Roman" w:eastAsia="Times New Roman" w:hAnsi="Times New Roman" w:cs="Times New Roman"/>
          <w:b/>
          <w:lang w:eastAsia="ru-RU"/>
        </w:rPr>
        <w:t>Монтаж системы вентиляции и кондиционирования воздуха тренажерного зала бассейна СГУПС</w:t>
      </w:r>
    </w:p>
    <w:tbl>
      <w:tblPr>
        <w:tblW w:w="1027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5"/>
        <w:gridCol w:w="5400"/>
        <w:gridCol w:w="2160"/>
        <w:gridCol w:w="720"/>
        <w:gridCol w:w="1440"/>
      </w:tblGrid>
      <w:tr w:rsidR="006D0711" w:rsidRPr="006D0711" w:rsidTr="006D0711">
        <w:trPr>
          <w:trHeight w:val="49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D0711" w:rsidRPr="006D0711" w:rsidTr="006D0711">
        <w:trPr>
          <w:trHeight w:val="15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ВЕНТИЛЯЦИЯ</w:t>
            </w:r>
          </w:p>
        </w:tc>
      </w:tr>
      <w:tr w:rsidR="006D0711" w:rsidRPr="006D0711" w:rsidTr="006D0711">
        <w:trPr>
          <w:trHeight w:val="256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П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вентиляторов радиальных массой до 0,12 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вентилятор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вставок гибких к радиальным вентиляторам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116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0,15 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заслонок воздушных и клапанов воздушных КВР с электрическим или пневматическим приводом периметром до </w:t>
            </w:r>
            <w:smartTag w:uri="urn:schemas-microsoft-com:office:smarttags" w:element="metricconverter">
              <w:smartTagPr>
                <w:attr w:name="ProductID" w:val="40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4000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 исполнительный, масса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кг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4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фильтров ячейковых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в свету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калориферов массой до 0,1 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калорифер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2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глушителей шума вентиляционных установок пластинчатых типа ПП 3-3, ВП 3-3, размер пластин 400х1000х1000 мм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пластина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2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блоков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тепломассообмена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производительностью до 10 тыс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/час (воздухоохладитель)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блоков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711" w:rsidRPr="006D0711" w:rsidTr="006D0711">
        <w:trPr>
          <w:trHeight w:val="287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 автоматики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АБКС-В-ККБ-ПР-3-6.0-П220-Н1 (в комплекте с датчиками температуры: канальный датчик температуры; накладной датчик температуры; датчик наружной температуры).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перепада давления 500 Ра DPD-5 c контактором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 T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96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</w:p>
        </w:tc>
      </w:tr>
      <w:tr w:rsidR="006D0711" w:rsidRPr="006D0711" w:rsidTr="006D0711">
        <w:trPr>
          <w:trHeight w:val="1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решеток жалюзийных площадью в свету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решетка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4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воздухораспределителей, предназначенных для подачи воздуха в рабочую зону, массой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кг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воздухораспределитель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6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800,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воздуховодов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от 1100 до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1600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от 1100 до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1600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до </w:t>
            </w:r>
            <w:smartTag w:uri="urn:schemas-microsoft-com:office:smarttags" w:element="metricconverter">
              <w:smartTagPr>
                <w:attr w:name="ProductID" w:val="24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2400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до </w:t>
            </w:r>
            <w:smartTag w:uri="urn:schemas-microsoft-com:office:smarttags" w:element="metricconverter">
              <w:smartTagPr>
                <w:attr w:name="ProductID" w:val="32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3200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поверхности воздуховодов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8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плоских и криволинейных поверхностей пластинами (плитами) из вспененного каучука («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Армофлекс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вспененного полиэтилена («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Термофлекс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изолируемой поверхности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96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В8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вентиляторов радиальных массой до 0,12 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вентилятор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11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0,15 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вставок гибких к радиальным вентиляторам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3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виброизолятора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виброизоляторов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800,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1000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от 1100 до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1600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от 1100 до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1600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0,7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периметром до </w:t>
            </w:r>
            <w:smartTag w:uri="urn:schemas-microsoft-com:office:smarttags" w:element="metricconverter">
              <w:smartTagPr>
                <w:attr w:name="ProductID" w:val="24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Прокладка воздуховодов из листовой, оцинкованной стали и алюминия класса Н (нормальные) толщиной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диаметром 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поверхности воздуховодов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решеток жалюзийных площадью в свету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0,5 м</w:t>
              </w:r>
              <w:proofErr w:type="gramStart"/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решетка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воздухораспределителей, предназначенных для подачи воздуха в рабочую зону, массой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кг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воздухораспределитель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91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Пробивка отверстий для воздуховодов</w:t>
            </w:r>
          </w:p>
        </w:tc>
      </w:tr>
      <w:tr w:rsidR="006D0711" w:rsidRPr="006D0711" w:rsidTr="006D0711">
        <w:trPr>
          <w:trHeight w:val="22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в кирпичных стенах гнезд размером до 260х260 мм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Пробивка проемов в конструкциях из кирпича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3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м</w:t>
              </w: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3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3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отверстий в кирпичных стенах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электроперфоратором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диаметром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толщина стен 0,5 кирпича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 отверстий на каждые 0,5 кирпича толщины стен добавлять к расценке 69-2-1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Сверление отверстий на каждые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диаметра свыше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добавлять к расценке 69-2-1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4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СИСТЕМА К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6D0711" w:rsidRPr="006D0711" w:rsidTr="006D0711">
        <w:trPr>
          <w:trHeight w:val="3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Агрегат или машина компрессорно-конденсаторная, масса 0,7 т (МСАЕ 127 в комплекте с 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резиновыми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виброопорами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11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0,25 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Трубопровод из медных труб на условное давление до 2,5 МПа, диаметр труб наружный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18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Трубопровод из медных труб на условное давление до 2,5 МПа, диаметр труб наружный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 изделиями из вспененного каучука («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Армофлекс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вспененного полиэтилена («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Термофлекс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трубками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 из винипластовых труб с применением готовых деталей, диаметр труб наружный 20-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3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ТЕПЛОСНАБЖЕНИЕ П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с рычажным приводом регулирующий, диаметр условного прохода 25;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32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 исполнительный, масса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 кг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фильтров диаметром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фильтров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вентилей, задвижек, затворов, клапанов обратных, кранов проходных на трубопроводах из стальных труб диаметром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(кран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вентилей, задвижек, затворов, клапанов обратных, кранов проходных на трубопроводах из стальных труб диаметром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насосов центробежных с электродвигателем, масса агрегата до 0,1 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насос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Бобышки, штуцеры на условное давление до 10 МПа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манометров с трехходовым краном и трубкой-сифоном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термометров в оправе прямых и угловых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Трубопровод из медных труб на условное давление до 2,5 МПа, диаметр труб наружный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4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Изоляция трубопроводов изделиями из вспененного каучука («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Армофлекс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»), вспененного полиэтилена («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Термофлекс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трубками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м</w:t>
              </w:r>
            </w:smartTag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трубопровода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315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ЭЛЕКТРОМОНТАЖНЫЕ РАБОТЫ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Щиты и пульты, масса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 кг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44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Прибор, устанавливаемый на резьбовых соединениях, масса до </w:t>
            </w:r>
            <w:smartTag w:uri="urn:schemas-microsoft-com:office:smarttags" w:element="metricconverter">
              <w:smartTagPr>
                <w:attr w:name="ProductID" w:val="1,5 кг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1,5 кг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68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 управления кнопочный общего назначения, устанавливаемый на 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стене или колонне, количество элементов поста до 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47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винипластовая по установленным конструкциям, по стенам и колоннам с креплением скобами, диаметр до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мм</w:t>
              </w:r>
            </w:smartTag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перфорированный монтажный длиной 2м.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двух-четырехжильный по установленным конструкциям и лоткам с установкой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ответвительных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коробок в помещениях с нормальной средой сечением жилы до 10 мм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8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7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двух-четырехжильный сечением жилы до 16 мм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креплением накладными скобами, полосками с установкой </w:t>
            </w:r>
            <w:proofErr w:type="spell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ответвительных</w:t>
            </w:r>
            <w:proofErr w:type="spell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коробок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6D071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100 м</w:t>
              </w:r>
            </w:smartTag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Заделка концевая сухая для контрольного кабеля сечением одной жилы до 2,5 мм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количество жил до 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0711" w:rsidRPr="006D0711" w:rsidTr="006D0711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Разводка по устройствам и подключение жил кабелей или проводов сечением до 10 мм</w:t>
            </w:r>
            <w:proofErr w:type="gramStart"/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жил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0711" w:rsidRPr="006D0711" w:rsidRDefault="006D0711" w:rsidP="006D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711" w:rsidRPr="006D0711" w:rsidRDefault="006D0711" w:rsidP="006D0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7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86145" w:rsidRDefault="00686145">
      <w:pPr>
        <w:rPr>
          <w:rFonts w:ascii="Times New Roman" w:eastAsia="Times New Roman" w:hAnsi="Times New Roman" w:cs="Times New Roman"/>
          <w:lang w:eastAsia="ru-RU"/>
        </w:rPr>
      </w:pPr>
    </w:p>
    <w:p w:rsidR="00686145" w:rsidRDefault="0068614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Заказчик                                                                 Подрядчик</w:t>
      </w:r>
    </w:p>
    <w:p w:rsidR="008257A9" w:rsidRDefault="00686145">
      <w:pPr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А.Л.Манаков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В.В.Малюшко</w:t>
      </w:r>
      <w:proofErr w:type="spellEnd"/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rPr>
          <w:rFonts w:ascii="Times New Roman" w:eastAsia="Times New Roman" w:hAnsi="Times New Roman" w:cs="Times New Roman"/>
          <w:lang w:val="en-US" w:eastAsia="ru-RU"/>
        </w:rPr>
      </w:pPr>
    </w:p>
    <w:p w:rsidR="008257A9" w:rsidRDefault="0082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  <w:sectPr w:rsidR="008257A9" w:rsidSect="008257A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094" w:type="dxa"/>
        <w:tblInd w:w="-7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2172"/>
        <w:gridCol w:w="3979"/>
        <w:gridCol w:w="1836"/>
        <w:gridCol w:w="1255"/>
        <w:gridCol w:w="1131"/>
        <w:gridCol w:w="1130"/>
        <w:gridCol w:w="1179"/>
        <w:gridCol w:w="1147"/>
        <w:gridCol w:w="888"/>
        <w:gridCol w:w="873"/>
      </w:tblGrid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СОГЛАСОВАНО: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УТВЕРЖДАЮ: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 _____ " ________________ 2011 г.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"______ " ___________2011 г.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ФГБОУ ВПО СГУПС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(наименование стройки)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ЛОКАЛЬНАЯ СМЕТА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 </w:t>
            </w:r>
          </w:p>
        </w:tc>
        <w:tc>
          <w:tcPr>
            <w:tcW w:w="61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Монтаж вентиляции в тренажерном зале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(наименование работ и затрат, наименование объекта)</w:t>
            </w: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Основание: 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A9" w:rsidRP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Сметная стоимость _______________________________</w:t>
            </w:r>
            <w:r>
              <w:rPr>
                <w:rFonts w:ascii="Arial" w:hAnsi="Arial" w:cs="Arial"/>
                <w:color w:val="000000"/>
              </w:rPr>
              <w:t>_</w:t>
            </w:r>
          </w:p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</w:t>
            </w:r>
            <w:r>
              <w:rPr>
                <w:rFonts w:ascii="Arial" w:hAnsi="Arial" w:cs="Arial"/>
                <w:color w:val="000000"/>
              </w:rPr>
              <w:t>931845,17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</w:t>
            </w:r>
            <w:proofErr w:type="gramStart"/>
            <w:r>
              <w:rPr>
                <w:rFonts w:ascii="Arial" w:hAnsi="Arial" w:cs="Arial"/>
                <w:color w:val="000000"/>
              </w:rPr>
              <w:t>н(</w:t>
            </w:r>
            <w:proofErr w:type="gramEnd"/>
            <w:r>
              <w:rPr>
                <w:rFonts w:ascii="Arial" w:hAnsi="Arial" w:cs="Arial"/>
                <w:color w:val="000000"/>
              </w:rPr>
              <w:t>а) в текущих (прогнозных) ценах по состоянию на 3 квартал 2011 г.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Шифр и номер позиции норматива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и затрат, единица измерения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Стоимость единицы, руб.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стоимость, руб.</w:t>
            </w: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Затраты труда рабочих, чел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ч, не занятых обслуживанием машин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эксплуатации машин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эксплуатация машин</w:t>
            </w: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оплаты труда</w:t>
            </w:r>
          </w:p>
        </w:tc>
        <w:tc>
          <w:tcPr>
            <w:tcW w:w="2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оплаты труда</w:t>
            </w:r>
          </w:p>
        </w:tc>
        <w:tc>
          <w:tcPr>
            <w:tcW w:w="1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оплаты труда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 единицу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Раздел 1. ВЕНТИЛЯЦИЯ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СИСТЕМА П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ТЕР20-03-001-02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вентиляторов радиальных массой до 0,12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вентилятор)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128,25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Вентилятор радиальный RFD 800*500-4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13226,82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13226,82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ТЕР20-02-018-01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вставок гибких к радиальным вентиляторам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6,0375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4,7092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Вставка гибкая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FKr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80-50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463,28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ТЕРм08-03-481-20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0,15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ТЕР20-02-006-09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заслонок воздушных и клапанов воздушных КВР с электрическим или пневматическим приводом периметром до 4000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4,7355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4,7355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Заслонка воздушная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80-50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860,17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ТЕРм11-05-001-01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 исполнительный, масса до 20 кг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Электропривод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возвратной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приужиной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238-23-15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1328,8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ТЕР20-05-001-01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фильтров ячейковых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 свету)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257,74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4,347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1,7388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Фильтр карманный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800*500 (G3-EU3)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355,93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355,93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Фильтр бокс (корпус)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FBRr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800*500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ТЕР20-04-002-01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калориферов массой до 0,1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калорифер)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131,58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131,58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5,5755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5,5755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Воздухонагреватель водяной WHR 80-50/3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2533,05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2533,05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ТЕР20-02-016-09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глушителей шума вентиляционных установок пластинчатых типа ПП 3-3, ВП 3-3, размер пластин 400х1000х1000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пластина)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Шумоглушитель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SRSr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80*50/1000)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1530,5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ТЕР20-06-013-01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блоков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тепломассообмена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производительностью до 10 тыс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3/час (воздухоохладитель)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блоков)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3321,32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1989,24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982,02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44,49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332,13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198,92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175,1085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17,5108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Фреоновый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охладитель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WHR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-R 800*500/3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7354,05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7354,05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ТЕР20-02-002-01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решеток жалюзийных площадью в свету до 0,5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решетка)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259,71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178,53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16,863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Решетка вентиляционная 1 WAD 200*100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48,96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Решетка вентиляционная 1 WAD 300*200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воздухораспределителей, предназначенных для подачи воздуха в рабочую зону, массой до 20 кг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воздухораспределитель)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1,3965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Воздухораспределитель DVS200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0,5 мм, диаметром до 200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2489,74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1818,94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189,33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189,22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176,253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13,3952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0,5 мм, периметром 800, 1000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2297,41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1665,38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82,71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59,95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161,3745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5,8095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от 1100 до 1600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180,26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12,5666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от 1100 до 1600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272,39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195,97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18,9895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до 2400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1622,3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1084,25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145,38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279,04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105,063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18,0708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до 3200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1372,73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876,41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178,46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113,93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84,924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11,0401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Воздуховод оцинкованный, толщ. 0,55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112,99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2282,4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Воздуховод оцинкованный, толщ. 0,7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6433,78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ТСЦ-301-0476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Крепления для воздуховодов тяги (подвеска СТД-6210, СТД-6208, СТД-6209,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подвески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регулируемые СТД-446, тяги, хомуты, кронштейны),   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0,0961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2720,98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0,5 мм, диаметром до 200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2489,74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1818,94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189,33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32,37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176,253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2,2913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Воздуховод гибкий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Aludec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200*10м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62,66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Дроссель-клапан d=400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201,19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Дроссель-клапан 700*300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302,54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ТЕР26-01-018-01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Изоляция плоских и криволинейных поверхностей пластинами (плитами) из вспененного каучука («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»), вспененного полиэтилена («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изолируемой поверхности)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52,64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40212,48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549,89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370,59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46,9568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Прайс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Теплоизоляция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Пенофол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2000 С-03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77,44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-333,64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-25837,08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СИСТЕМА В8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ТЕР20-03-001-02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вентиляторов радиальных массой до 0,12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вентилятор)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128,25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Вентилятор ВР 280-46 №4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ТЕРм08-03-481-20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0,15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ТЕР20-02-018-01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вставок гибких к радиальным вентиляторам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67,86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6,0375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3,5621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Вставка гибкая В.00.08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127,12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Вставка гибкая Н.00.08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ТЕР20-02-020-02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виброизолятора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номер 39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виброизоляторов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ТСЦ-301-0145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Виброизоляторы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пружинные до № 39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138,05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0,5 мм, периметром 800, 1000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2297,41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1665,38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151,04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161,3745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6,455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от 1100 до 1600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96,14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6,7022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ТЕР20-01-001-10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от 1100 до 1600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1440,97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141,13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240,35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172,92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16,7555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ТЕР20-01-001-11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0,7 мм, периметром до 2400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1622,3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1084,25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145,38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730,04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487,91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105,063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47,2784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Воздуховод оцинкованный, толщ. 0,55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994,4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Воздуховод оцинкованный, толщ. 0,7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8372,73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ТСЦ-301-0476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Крепления для воздуховодов тяги (подвеска СТД-6210, СТД-6208, СТД-6209,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подвески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регулируемые СТД-446, тяги, хомуты, кронштейны),   (т)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0,0782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2214,15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ТЕР20-01-001-01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Прокладка воздуховодов из листовой, оцинкованной стали и алюминия класса Н (нормальные) толщиной 0,5 мм, диаметром до 200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поверхности воздуховодов)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2489,74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1818,94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189,33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74,69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176,253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5,2876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Воздуховод гибкий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Aludec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160*10м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153,36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ТЕР20-02-002-01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решеток жалюзийных площадью в свету до 0,5 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решетка)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236,1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1,533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15,33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Решетка вентиляционная 1 WAD 300*200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ТЕР20-02-001-01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воздухораспределителей, предназначенных для подачи воздуха в рабочую зону, массой до 20 кг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воздухораспределитель)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29,22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1,3965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2,793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Воздухораспределитель DVS160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38,42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Пробивка отверстий для воздуховодов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ТЕР46-03-009-02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Пробивка в кирпичных стенах гнезд размером до 260х260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2562,53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693,32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1869,21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238,97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25,63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0,6396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ТЕР46-03-007-03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Пробивка проемов в конструкциях из кирпича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м3)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0,232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456,24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299,93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38,34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105,85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69,59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3,4243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ТЕРр69-02-1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электроперфоратором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до 20 мм, толщина стен 0,5 кирпича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отверстий)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0,1098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ТЕРр69-02-2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Сверление отверстий на каждые 0,5 кирпича толщины стен добавлять к расценке 69-2-1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отверстий)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0,1056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ТЕРр69-02-3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Сверление отверстий на каждые 10 мм диаметра свыше 20 мм добавлять к расценке 69-2-1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отверстий)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20,33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2,0192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СИСТЕМА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ТЕРм07-01-035-02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Агрегат или машина компрессорно-конденсаторная, масса 0,7 т(MCAE 127)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824,08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421,56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Компрессорно-конденсаторный блок МСАЕ 127 в комплекте с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резиновыми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виброопорами</w:t>
            </w:r>
            <w:proofErr w:type="spell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48198,59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48198,59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Клапанный узел ТРВ  в корпусе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1617,37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1617,37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Стекло смотровое 5/8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456,78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456,78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Фильтр разборный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508,47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508,47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Фильтр сменный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248,82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Прайс-лист 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Фильтр осушитель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552,08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8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ТЕРм08-03-481-21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электрической машины переменного тока с короткозамкнутым ротором, со щитовыми подшипниками, поступающей в собранном виде, к испытанию, сдаче под наладку и пуску, присоединение к электрической сети, масса до 0,25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130,53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ТЕРм12-01-105-01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Трубопровод из медных труб на условное давление до 2,5 МПа, диаметр труб наружный 18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1423,41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1003,09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358,84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23,30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256,21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180,56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15,894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медная 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Mueller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5/8" (ф 15)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820,26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ТЕРм12-01-105-02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Трубопровод из медных труб на условное давление до 2,5 МПа, диаметр труб наружный 28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1574,21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1272,32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171,86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283,36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229,02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медная 1" (d=25)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Talos</w:t>
            </w:r>
            <w:proofErr w:type="spell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2044,08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ТЕР26-01-017-01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Изоляция трубопроводов изделиями из вспененного каучука («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»), вспененного полиэтилена («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») трубками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м трубопровода)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2859,25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12580,7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138,86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15,488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Прайс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Теплоизоляция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Блэк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15*6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-190,69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-4614,7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Прайс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Теплоизоляция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Блэк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Стар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25*9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-189,52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-4586,38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ТЕРм12-01-163-01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Трубопровод из винипластовых труб с применением готовых деталей, диаметр труб наружный 20-50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153,44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Дренажная труба d=16мм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Раздел 2. ТЕПЛОСНАБЖЕНИЕ П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ТЕРм11-02-042-03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 с рычажным приводом регулирующий, диаметр условного прохода 25; 32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55,61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ТЕРм11-05-001-01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Механизм исполнительный, масса до 20 кг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54,59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 3-х ходовой   VRG 131.20-6.3с электроприводом ARA 659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552,08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552,08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ТЕР18-06-007-01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фильтров диаметром 25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фильтров)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4864,99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68,84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8,4254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0,8425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 стоимости Прайс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Фильтр сетчатый косой d=25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-414,89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-414,89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ТЕР16-05-001-01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Установка вентилей, задвижек, затворов, клапанов обратных, кранов проходных на трубопроводах из стальных труб диаметром до 25 мм (кран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шаровый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125,92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шаровый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d=15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43,32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шаровый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d=25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286,68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ТЕР16-05-001-01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Клапан обратный  d=25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ТЕР18-05-001-01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насосов центробежных с электродвигателем, масса агрегата до 0,1 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насос)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2683,58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2683,58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14,5951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14,5951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Прайс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Насос UPS 25-80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-743,5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-743,5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ТЕРм12-10-001-01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Бобышки, штуцеры на условное давление до 10 МПа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3268,22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742,94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447,98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2,616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ТЕР18-07-001-03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манометров с трехходовым краном и трубкой-сифоном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Прайс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 ТМ-110Р.0.0.-0.6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 1/2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-213,72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-427,44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ТЕР18-07-001-04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Установка термометров в оправе прямых и угловых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0,3193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0,6386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 Прайс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Термометр БТ-40.122.0-166 град G 1/2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-277,15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-554,3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ТЕРм12-01-105-02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Трубопровод из медных труб на условное давление до 2,5 МПа, диаметр труб наружный 28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1574,21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1272,32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171,86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76,34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6,72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медная 1" (d=25)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Talos</w:t>
            </w:r>
            <w:proofErr w:type="spell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155,57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933,42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ТЕР26-01-017-01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Изоляция трубопроводов изделиями из вспененного каучука («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»), вспененного полиэтилена («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Термофлекс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») трубками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 м трубопровода)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2859,25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2287,4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2,816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Компенсация стоимости  Прайс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Теплоизоляция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Isotec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KK-AL 25*30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минераловатные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цилиндры)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-148,48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-1306,62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Раздел 3. ЭЛЕКТРОМОНТАЖНЫЕ РАБОТЫ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ТЕРм11-06-001-01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Щиты и пульты, масса до 50 кг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163,51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53,87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ТЕРм11-02-001-01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Прибор, устанавливаемый на резьбовых соединениях, масса до 1,5 кг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ТЕРм08-03-532-04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 управления кнопочный общего назначения, устанавливаемый 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конструкции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стене или колонне, количество элементов поста до 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115,79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ТЕРм08-02-409-01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винипластовая по установленным конструкциям, по стенам и колоннам с креплением скобами, диаметр до 25 мм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2540,92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277,39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636,2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231,01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1677,01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183,08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419,89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152,47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16,4934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гофрированная д=20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ТЕРм08-02-397-01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Профиль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перфорированный монтажный длиной 2 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992,43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124,71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244,95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53,14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1,1235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Лоток перфорированный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497,7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ТЕРм08-02-402-01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Кабель двух-четырехжильный по установленным конструкциям и лоткам с установкой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ответвительных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коробок в помещениях с нормальной средой сечением жилы до 10 мм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1109,45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706,7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81,05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110,95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70,67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16,065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1,6065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ТЕРм08-02-412-01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2,5 мм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290,58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191,78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3,7026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ТЕРм08-02-401-01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Кабель двух-четырехжильный сечением жилы до 16 мм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креплением накладными скобами, полосками с установкой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ответвительных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коробок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3967,58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601,40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999,54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362,27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1706,06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429,8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155,78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54,18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23,2974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 ПВС 2*0,75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 ПВС 3*1,5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6,03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391,95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  ПВС 4*1,5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Провод МКЭШ 3*0,75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(м)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298,65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ТЕРм08-02-158-04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Заделка концевая сухая для контрольного кабеля сечением одной жилы до 2,5 мм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количество жил до 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 шт.)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868,68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52,74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ТЕРм08-03-574-01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Разводка по устройствам и подключение жил кабелей или проводов сечением до 10 мм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(100 жил)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2904,46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196,73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2,93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1742,68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1,76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10,08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Комплект автоматики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АБКС-В-ККБ-ПР-3-6.0-П220-Н1 (в комплекте с датчиками)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13407,16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13407,16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перепада давления 500 Ра DPD-5 c контактором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256,6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Прайс-лист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Термостат TF60/HY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Материалы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не учтенные ценником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 прямые затраты по смете в ценах 2001г.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165061,67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5852,15</w:t>
            </w: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2565,72</w:t>
            </w:r>
          </w:p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377,60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536,5645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Итоги по смете: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 Строительные работы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428866,07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364,0611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 Монтажные работы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56176,25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172,5034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 Оборудование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304656,98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Итого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789699,3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536,5645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Справочно, в ценах 2001г.: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88942,25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2565,72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ФОТ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6229,75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Оборудование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67701,55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6316,5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4110,56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НДС 18%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142145,87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931845,17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536,5645</w:t>
            </w: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257A9" w:rsidTr="008257A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8257A9" w:rsidRDefault="00825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257A9" w:rsidRDefault="008257A9" w:rsidP="008257A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Заказчик                                                            </w:t>
      </w:r>
      <w:r>
        <w:rPr>
          <w:rFonts w:ascii="Times New Roman" w:eastAsia="Times New Roman" w:hAnsi="Times New Roman" w:cs="Times New Roman"/>
          <w:lang w:val="en-US" w:eastAsia="ru-RU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  Подрядчик</w:t>
      </w:r>
    </w:p>
    <w:p w:rsidR="008257A9" w:rsidRPr="008257A9" w:rsidRDefault="008257A9" w:rsidP="008257A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А.Л.Манаков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8257A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_________________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В.В.Малюшко</w:t>
      </w:r>
      <w:proofErr w:type="spellEnd"/>
    </w:p>
    <w:p w:rsidR="008257A9" w:rsidRPr="008257A9" w:rsidRDefault="008257A9"/>
    <w:sectPr w:rsidR="008257A9" w:rsidRPr="008257A9" w:rsidSect="008257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7A9" w:rsidRDefault="008257A9" w:rsidP="008257A9">
      <w:pPr>
        <w:spacing w:after="0" w:line="240" w:lineRule="auto"/>
      </w:pPr>
      <w:r>
        <w:separator/>
      </w:r>
    </w:p>
  </w:endnote>
  <w:endnote w:type="continuationSeparator" w:id="0">
    <w:p w:rsidR="008257A9" w:rsidRDefault="008257A9" w:rsidP="0082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8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7A9" w:rsidRDefault="008257A9" w:rsidP="008257A9">
      <w:pPr>
        <w:spacing w:after="0" w:line="240" w:lineRule="auto"/>
      </w:pPr>
      <w:r>
        <w:separator/>
      </w:r>
    </w:p>
  </w:footnote>
  <w:footnote w:type="continuationSeparator" w:id="0">
    <w:p w:rsidR="008257A9" w:rsidRDefault="008257A9" w:rsidP="0082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11"/>
    <w:rsid w:val="000A1239"/>
    <w:rsid w:val="0043306F"/>
    <w:rsid w:val="00686145"/>
    <w:rsid w:val="006D0711"/>
    <w:rsid w:val="008257A9"/>
    <w:rsid w:val="00B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7A9"/>
  </w:style>
  <w:style w:type="paragraph" w:styleId="a5">
    <w:name w:val="footer"/>
    <w:basedOn w:val="a"/>
    <w:link w:val="a6"/>
    <w:uiPriority w:val="99"/>
    <w:unhideWhenUsed/>
    <w:rsid w:val="008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7A9"/>
  </w:style>
  <w:style w:type="paragraph" w:styleId="a5">
    <w:name w:val="footer"/>
    <w:basedOn w:val="a"/>
    <w:link w:val="a6"/>
    <w:uiPriority w:val="99"/>
    <w:unhideWhenUsed/>
    <w:rsid w:val="008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7769</Words>
  <Characters>44286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51952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3</cp:revision>
  <dcterms:created xsi:type="dcterms:W3CDTF">2011-10-20T05:48:00Z</dcterms:created>
  <dcterms:modified xsi:type="dcterms:W3CDTF">2011-10-21T04:46:00Z</dcterms:modified>
</cp:coreProperties>
</file>