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964B81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Приложения:</w:t>
      </w:r>
    </w:p>
    <w:p w:rsidR="00E63BE1" w:rsidRPr="00964B81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4B8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964B81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4B8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964B81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4B8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964B81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964B81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Приложение 1</w:t>
      </w:r>
    </w:p>
    <w:p w:rsidR="00E63BE1" w:rsidRPr="00964B81" w:rsidRDefault="00E63BE1" w:rsidP="00964B8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64B81">
        <w:rPr>
          <w:rFonts w:ascii="Times New Roman" w:hAnsi="Times New Roman"/>
          <w:sz w:val="18"/>
          <w:szCs w:val="18"/>
        </w:rPr>
        <w:t>на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4B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4B8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4B81" w:rsidTr="004F7372">
        <w:tc>
          <w:tcPr>
            <w:tcW w:w="1008" w:type="dxa"/>
            <w:shd w:val="clear" w:color="auto" w:fill="auto"/>
            <w:vAlign w:val="center"/>
          </w:tcPr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4B8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964B81" w:rsidRDefault="00E63BE1" w:rsidP="00964B81">
      <w:pPr>
        <w:jc w:val="center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М.П.</w:t>
      </w:r>
    </w:p>
    <w:p w:rsidR="00E63BE1" w:rsidRPr="00964B81" w:rsidRDefault="00E63BE1" w:rsidP="00964B81">
      <w:pPr>
        <w:rPr>
          <w:rFonts w:ascii="Times New Roman" w:hAnsi="Times New Roman"/>
          <w:sz w:val="18"/>
          <w:szCs w:val="18"/>
        </w:rPr>
      </w:pPr>
    </w:p>
    <w:p w:rsidR="00E63BE1" w:rsidRPr="00964B81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964B81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964B81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964B81" w:rsidRDefault="00E63BE1" w:rsidP="00964B8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- КПП</w:t>
      </w:r>
    </w:p>
    <w:p w:rsidR="00E63BE1" w:rsidRPr="00964B81" w:rsidRDefault="00E63BE1" w:rsidP="00964B81">
      <w:pPr>
        <w:rPr>
          <w:rFonts w:ascii="Times New Roman" w:hAnsi="Times New Roman"/>
          <w:b/>
          <w:sz w:val="18"/>
          <w:szCs w:val="18"/>
        </w:rPr>
      </w:pPr>
    </w:p>
    <w:p w:rsidR="00E63BE1" w:rsidRPr="00964B81" w:rsidRDefault="00E63BE1" w:rsidP="00964B81">
      <w:pPr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964B81" w:rsidRDefault="00E63BE1" w:rsidP="00964B81">
      <w:pPr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964B81" w:rsidRDefault="00E63BE1" w:rsidP="00964B8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64B81">
        <w:rPr>
          <w:rFonts w:ascii="Times New Roman" w:hAnsi="Times New Roman"/>
          <w:bCs/>
          <w:sz w:val="18"/>
          <w:szCs w:val="18"/>
        </w:rPr>
        <w:t>Наименование</w:t>
      </w:r>
      <w:r w:rsidRPr="00964B81">
        <w:rPr>
          <w:rFonts w:ascii="Times New Roman" w:hAnsi="Times New Roman"/>
          <w:sz w:val="18"/>
          <w:szCs w:val="18"/>
        </w:rPr>
        <w:t xml:space="preserve">: </w:t>
      </w:r>
      <w:r w:rsidR="00BE3C6C" w:rsidRPr="00964B81">
        <w:rPr>
          <w:rFonts w:ascii="Times New Roman" w:hAnsi="Times New Roman"/>
          <w:sz w:val="18"/>
          <w:szCs w:val="18"/>
        </w:rPr>
        <w:t>поставк</w:t>
      </w:r>
      <w:r w:rsidR="009848C4" w:rsidRPr="00964B81">
        <w:rPr>
          <w:rFonts w:ascii="Times New Roman" w:hAnsi="Times New Roman"/>
          <w:sz w:val="18"/>
          <w:szCs w:val="18"/>
        </w:rPr>
        <w:t>а</w:t>
      </w:r>
      <w:r w:rsidR="00BE3C6C" w:rsidRPr="00964B81">
        <w:rPr>
          <w:rFonts w:ascii="Times New Roman" w:hAnsi="Times New Roman"/>
          <w:sz w:val="18"/>
          <w:szCs w:val="18"/>
        </w:rPr>
        <w:t xml:space="preserve"> </w:t>
      </w:r>
      <w:r w:rsidR="00DF3E58" w:rsidRPr="00964B81">
        <w:rPr>
          <w:rFonts w:ascii="Times New Roman" w:hAnsi="Times New Roman"/>
          <w:sz w:val="18"/>
          <w:szCs w:val="18"/>
        </w:rPr>
        <w:t>комплектующего оборудования – кресла офисные</w:t>
      </w:r>
      <w:r w:rsidR="00251670" w:rsidRPr="00964B81">
        <w:rPr>
          <w:rFonts w:ascii="Times New Roman" w:hAnsi="Times New Roman"/>
          <w:sz w:val="18"/>
          <w:szCs w:val="18"/>
        </w:rPr>
        <w:t xml:space="preserve"> </w:t>
      </w:r>
      <w:r w:rsidR="007744F2" w:rsidRPr="00964B81">
        <w:rPr>
          <w:rFonts w:ascii="Times New Roman" w:hAnsi="Times New Roman"/>
          <w:sz w:val="18"/>
          <w:szCs w:val="18"/>
        </w:rPr>
        <w:t>для</w:t>
      </w:r>
      <w:r w:rsidRPr="00964B81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964B81" w:rsidRDefault="001B0DE4" w:rsidP="00964B81">
      <w:pPr>
        <w:rPr>
          <w:rFonts w:ascii="Times New Roman" w:hAnsi="Times New Roman"/>
          <w:b/>
          <w:sz w:val="18"/>
          <w:szCs w:val="18"/>
        </w:rPr>
      </w:pPr>
    </w:p>
    <w:p w:rsidR="00E63BE1" w:rsidRPr="00964B81" w:rsidRDefault="00E63BE1" w:rsidP="00964B81">
      <w:pPr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964B81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64B81" w:rsidRDefault="00E63BE1" w:rsidP="00964B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964B81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4B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64B81" w:rsidRDefault="00E63BE1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964B81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964B81" w:rsidRDefault="00E63BE1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64B81" w:rsidRPr="00964B81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hyperlink r:id="rId5" w:history="1">
              <w:r w:rsidRPr="00964B81">
                <w:rPr>
                  <w:rStyle w:val="af"/>
                  <w:rFonts w:ascii="Times New Roman" w:hAnsi="Times New Roman"/>
                  <w:sz w:val="18"/>
                  <w:szCs w:val="18"/>
                </w:rPr>
                <w:t>www.mebeldiz.ru</w:t>
              </w:r>
            </w:hyperlink>
            <w:r w:rsidRPr="00964B81">
              <w:rPr>
                <w:rFonts w:ascii="Times New Roman" w:hAnsi="Times New Roman"/>
                <w:sz w:val="18"/>
                <w:szCs w:val="18"/>
              </w:rPr>
              <w:t xml:space="preserve"> Компания «</w:t>
            </w:r>
            <w:proofErr w:type="spellStart"/>
            <w:r w:rsidRPr="00964B81">
              <w:rPr>
                <w:rFonts w:ascii="Times New Roman" w:hAnsi="Times New Roman"/>
                <w:sz w:val="18"/>
                <w:szCs w:val="18"/>
              </w:rPr>
              <w:t>Альбаган</w:t>
            </w:r>
            <w:proofErr w:type="spellEnd"/>
            <w:r w:rsidRPr="00964B8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28 080,00</w:t>
            </w:r>
          </w:p>
        </w:tc>
      </w:tr>
      <w:tr w:rsidR="00964B81" w:rsidRPr="00964B81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hyperlink r:id="rId6" w:history="1">
              <w:r w:rsidRPr="00964B81">
                <w:rPr>
                  <w:rStyle w:val="af"/>
                  <w:rFonts w:ascii="Times New Roman" w:hAnsi="Times New Roman"/>
                  <w:sz w:val="18"/>
                  <w:szCs w:val="18"/>
                </w:rPr>
                <w:t>www.office-mebel.su</w:t>
              </w:r>
            </w:hyperlink>
            <w:r w:rsidRPr="00964B81">
              <w:rPr>
                <w:rFonts w:ascii="Times New Roman" w:hAnsi="Times New Roman"/>
                <w:sz w:val="18"/>
                <w:szCs w:val="18"/>
              </w:rPr>
              <w:t xml:space="preserve"> Интерьер центр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25 920,00</w:t>
            </w:r>
          </w:p>
        </w:tc>
      </w:tr>
      <w:tr w:rsidR="00964B81" w:rsidRPr="00964B81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hyperlink r:id="rId7" w:history="1">
              <w:r w:rsidRPr="00964B81">
                <w:rPr>
                  <w:rStyle w:val="af"/>
                  <w:rFonts w:ascii="Times New Roman" w:hAnsi="Times New Roman"/>
                  <w:sz w:val="18"/>
                  <w:szCs w:val="18"/>
                </w:rPr>
                <w:t>www.prestmebel.ru</w:t>
              </w:r>
            </w:hyperlink>
            <w:r w:rsidRPr="00964B81">
              <w:rPr>
                <w:rFonts w:ascii="Times New Roman" w:hAnsi="Times New Roman"/>
                <w:sz w:val="18"/>
                <w:szCs w:val="18"/>
              </w:rPr>
              <w:t xml:space="preserve"> Мебельный салон «Престиж»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4B81" w:rsidRPr="00964B81" w:rsidRDefault="00964B81" w:rsidP="00964B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29 600,00</w:t>
            </w:r>
          </w:p>
        </w:tc>
      </w:tr>
      <w:tr w:rsidR="008276E5" w:rsidRPr="00964B81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76E5" w:rsidRPr="00964B81" w:rsidRDefault="008276E5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964B81" w:rsidRDefault="008276E5" w:rsidP="00964B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76E5" w:rsidRPr="00964B81" w:rsidRDefault="00964B81" w:rsidP="00964B8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64B81">
              <w:rPr>
                <w:rFonts w:ascii="Times New Roman" w:hAnsi="Times New Roman"/>
                <w:bCs/>
                <w:iCs/>
                <w:sz w:val="18"/>
                <w:szCs w:val="18"/>
              </w:rPr>
              <w:t>27 870,00</w:t>
            </w:r>
          </w:p>
        </w:tc>
      </w:tr>
    </w:tbl>
    <w:p w:rsidR="006D3617" w:rsidRPr="00964B81" w:rsidRDefault="006D3617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964B81" w:rsidRDefault="00964B81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64B81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p w:rsidR="00964B81" w:rsidRPr="00964B81" w:rsidRDefault="00964B81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tbl>
      <w:tblPr>
        <w:tblW w:w="10346" w:type="dxa"/>
        <w:tblInd w:w="250" w:type="dxa"/>
        <w:tblLook w:val="0000"/>
      </w:tblPr>
      <w:tblGrid>
        <w:gridCol w:w="560"/>
        <w:gridCol w:w="7806"/>
        <w:gridCol w:w="900"/>
        <w:gridCol w:w="1080"/>
      </w:tblGrid>
      <w:tr w:rsidR="00DF3E58" w:rsidRPr="00964B81" w:rsidTr="00DF3E58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E58" w:rsidRPr="00964B81" w:rsidRDefault="00DF3E58" w:rsidP="00964B8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64B8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F3E58" w:rsidRPr="00964B81" w:rsidTr="00DF3E58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Комплектующее оборудование – кресло офисное: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Высота спинки не менее 480 мм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Ширина сиденья не менее 460 мм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Глубина сиденья не менее 440 мм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Эргономичные сидения – крепления пластиковые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Пластиковая крестовина и подлокотники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Газлифт</w:t>
            </w:r>
          </w:p>
          <w:p w:rsidR="00DF3E58" w:rsidRPr="00964B81" w:rsidRDefault="00DF3E58" w:rsidP="00964B81">
            <w:pPr>
              <w:pStyle w:val="ab"/>
              <w:numPr>
                <w:ilvl w:val="0"/>
                <w:numId w:val="16"/>
              </w:numPr>
              <w:ind w:left="0" w:firstLine="183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Обивка - 100% синтетическое волокно серого цвета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58" w:rsidRPr="00964B81" w:rsidRDefault="00DF3E58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DF3E58" w:rsidRPr="00964B81" w:rsidRDefault="00DF3E58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A965CA" w:rsidRPr="00964B81" w:rsidRDefault="00A965CA" w:rsidP="00964B81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E63BE1" w:rsidRPr="00964B81" w:rsidRDefault="00E63BE1" w:rsidP="00964B8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DF3E58" w:rsidRPr="00964B81" w:rsidRDefault="00DF3E58" w:rsidP="00964B81">
      <w:pPr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ДОГОВОР № _____</w:t>
      </w:r>
    </w:p>
    <w:p w:rsidR="00DF3E58" w:rsidRPr="00964B81" w:rsidRDefault="00DF3E58" w:rsidP="00964B81">
      <w:pPr>
        <w:jc w:val="center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на поставку товаров</w:t>
      </w:r>
    </w:p>
    <w:p w:rsidR="00DF3E58" w:rsidRPr="00964B81" w:rsidRDefault="00DF3E58" w:rsidP="00964B81">
      <w:pPr>
        <w:jc w:val="center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</w:t>
      </w:r>
      <w:r w:rsidR="00964B81" w:rsidRPr="00964B81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964B81">
        <w:rPr>
          <w:rFonts w:ascii="Times New Roman" w:hAnsi="Times New Roman"/>
          <w:sz w:val="18"/>
          <w:szCs w:val="18"/>
        </w:rPr>
        <w:t xml:space="preserve">                  «___»  __________ 2011 г.</w:t>
      </w:r>
    </w:p>
    <w:p w:rsidR="00DF3E58" w:rsidRPr="00964B81" w:rsidRDefault="00DF3E58" w:rsidP="00964B81">
      <w:pPr>
        <w:rPr>
          <w:rFonts w:ascii="Times New Roman" w:hAnsi="Times New Roman"/>
          <w:b/>
          <w:sz w:val="18"/>
          <w:szCs w:val="18"/>
        </w:rPr>
      </w:pPr>
    </w:p>
    <w:p w:rsidR="00DF3E58" w:rsidRPr="00964B81" w:rsidRDefault="00DF3E58" w:rsidP="00964B8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64B8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64B81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01.09..2011г, с одной стороны, и </w:t>
      </w:r>
      <w:r w:rsidRPr="00964B81">
        <w:rPr>
          <w:rFonts w:ascii="Times New Roman" w:hAnsi="Times New Roman"/>
          <w:b/>
          <w:sz w:val="18"/>
          <w:szCs w:val="18"/>
        </w:rPr>
        <w:t xml:space="preserve"> ________</w:t>
      </w:r>
      <w:r w:rsidRPr="00964B81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рассмотрения и оценки котировочных заявок №_________. заключили гражданско-правовой договор бюджетного учреждения – настоящий договор поставки товаров (далее – договор) о нижеследующем:  </w:t>
      </w:r>
    </w:p>
    <w:p w:rsidR="00DF3E58" w:rsidRPr="00964B81" w:rsidRDefault="00DF3E58" w:rsidP="00964B81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DF3E58" w:rsidRPr="00964B81" w:rsidRDefault="00DF3E58" w:rsidP="00964B81">
      <w:pPr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DF3E58" w:rsidRPr="00964B81" w:rsidRDefault="00DF3E58" w:rsidP="00964B8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комплектующего оборудования для </w:t>
      </w:r>
      <w:proofErr w:type="spellStart"/>
      <w:r w:rsidRPr="00964B81">
        <w:rPr>
          <w:rFonts w:ascii="Times New Roman" w:hAnsi="Times New Roman"/>
          <w:sz w:val="18"/>
          <w:szCs w:val="18"/>
        </w:rPr>
        <w:t>компьютерно-проекционной</w:t>
      </w:r>
      <w:proofErr w:type="spellEnd"/>
      <w:r w:rsidRPr="00964B81">
        <w:rPr>
          <w:rFonts w:ascii="Times New Roman" w:hAnsi="Times New Roman"/>
          <w:sz w:val="18"/>
          <w:szCs w:val="18"/>
        </w:rPr>
        <w:t xml:space="preserve"> станции тренажеров горочного комплекса – кресло офисное ____ в количестве 16 штук, а Заказчик обязуется принять товар и оплатить его стоимость.</w:t>
      </w:r>
    </w:p>
    <w:p w:rsidR="00DF3E58" w:rsidRPr="00964B81" w:rsidRDefault="00DF3E58" w:rsidP="00964B8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1.2.Наименование, характеристики и цена поставляемых офисных кресел (далее – товар) приведены в спецификации, являющейся приложением №1 к настоящему договору.</w:t>
      </w:r>
    </w:p>
    <w:p w:rsidR="00DF3E58" w:rsidRPr="00964B81" w:rsidRDefault="00DF3E58" w:rsidP="00964B81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DF3E58" w:rsidRPr="00964B81" w:rsidRDefault="00DF3E58" w:rsidP="00964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2.1. Цена договора определяется общей стоимостью товара поставляемого по настоящему договору,  и составляет  ______ рублей</w:t>
      </w:r>
      <w:proofErr w:type="gramStart"/>
      <w:r w:rsidRPr="00964B81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964B81">
        <w:rPr>
          <w:rFonts w:ascii="Times New Roman" w:hAnsi="Times New Roman"/>
          <w:sz w:val="18"/>
          <w:szCs w:val="18"/>
        </w:rPr>
        <w:t>в том числе НДС.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964B81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964B81">
        <w:rPr>
          <w:rFonts w:ascii="Times New Roman" w:hAnsi="Times New Roman"/>
          <w:sz w:val="18"/>
          <w:szCs w:val="18"/>
        </w:rPr>
        <w:t xml:space="preserve">, товарной накладной). 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2.3. Цена договора включает в себя стоимость поставляемого товара с учетом: стоимости упаковки, транспортных расходов, погрузки и разгрузки, расходов по доставке на склад,  а также расходов по уплате всех необходимых налогов, сборов и пошлин.</w:t>
      </w:r>
    </w:p>
    <w:p w:rsidR="00DF3E58" w:rsidRPr="00964B81" w:rsidRDefault="00DF3E58" w:rsidP="00964B8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в безналичном </w:t>
      </w:r>
      <w:proofErr w:type="gramStart"/>
      <w:r w:rsidRPr="00964B81">
        <w:rPr>
          <w:rFonts w:ascii="Times New Roman" w:hAnsi="Times New Roman"/>
          <w:sz w:val="18"/>
          <w:szCs w:val="18"/>
        </w:rPr>
        <w:t>порядке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DF3E58" w:rsidRPr="00964B81" w:rsidRDefault="00DF3E58" w:rsidP="00964B8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DF3E58" w:rsidRPr="00964B81" w:rsidRDefault="00DF3E58" w:rsidP="00964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DF3E58" w:rsidRPr="00964B81" w:rsidRDefault="00DF3E58" w:rsidP="00964B8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DF3E58" w:rsidRPr="00964B81" w:rsidRDefault="00DF3E58" w:rsidP="00964B8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</w:t>
      </w:r>
      <w:proofErr w:type="spellStart"/>
      <w:r w:rsidRPr="00964B81">
        <w:rPr>
          <w:rFonts w:ascii="Times New Roman" w:hAnsi="Times New Roman"/>
          <w:sz w:val="18"/>
          <w:szCs w:val="18"/>
        </w:rPr>
        <w:t>товара</w:t>
      </w:r>
      <w:proofErr w:type="gramStart"/>
      <w:r w:rsidRPr="00964B81">
        <w:rPr>
          <w:rFonts w:ascii="Times New Roman" w:hAnsi="Times New Roman"/>
          <w:sz w:val="18"/>
          <w:szCs w:val="18"/>
        </w:rPr>
        <w:t>,и</w:t>
      </w:r>
      <w:proofErr w:type="spellEnd"/>
      <w:proofErr w:type="gramEnd"/>
      <w:r w:rsidRPr="00964B81">
        <w:rPr>
          <w:rFonts w:ascii="Times New Roman" w:hAnsi="Times New Roman"/>
          <w:sz w:val="18"/>
          <w:szCs w:val="18"/>
        </w:rPr>
        <w:t xml:space="preserve"> иные документы, подтверждающие качество товара, оформленные в соответствии с законодательством Российской Федерации. 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по месту его нахождения собственным транспортом или с привлечением транспорта третьих лиц за свой счет.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</w:t>
      </w:r>
      <w:proofErr w:type="gramStart"/>
      <w:r w:rsidRPr="00964B81">
        <w:rPr>
          <w:rFonts w:ascii="Times New Roman" w:hAnsi="Times New Roman"/>
          <w:sz w:val="18"/>
          <w:szCs w:val="18"/>
        </w:rPr>
        <w:t>заменить некачественный товар на товар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, соответствующий по качествам условиям настоящего договора. 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64B8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DF3E58" w:rsidRPr="00964B81" w:rsidRDefault="00DF3E58" w:rsidP="00964B81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DF3E58" w:rsidRPr="00964B81" w:rsidRDefault="00DF3E58" w:rsidP="00964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DF3E58" w:rsidRPr="00964B81" w:rsidRDefault="00DF3E58" w:rsidP="00964B8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 в течение 5 дней со дня заключения настоящего договора.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F3E58" w:rsidRPr="00964B81" w:rsidRDefault="00DF3E58" w:rsidP="003D007E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F3E58" w:rsidRPr="00964B81" w:rsidRDefault="00DF3E58" w:rsidP="003D007E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F3E58" w:rsidRPr="00964B81" w:rsidRDefault="00DF3E58" w:rsidP="003D007E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964B81">
        <w:rPr>
          <w:rFonts w:ascii="Times New Roman" w:hAnsi="Times New Roman"/>
          <w:sz w:val="18"/>
          <w:szCs w:val="18"/>
        </w:rPr>
        <w:t xml:space="preserve">4.4.Если Поставщик в течение 3 (трех) 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превышающими один месяц. В этом случае товар считается не отгруженным до подписания акта устранения претензий.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DF3E58" w:rsidRPr="00964B81" w:rsidRDefault="00DF3E58" w:rsidP="003D007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DF3E58" w:rsidRPr="00964B81" w:rsidRDefault="00DF3E58" w:rsidP="003D007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DF3E58" w:rsidRPr="00964B81" w:rsidRDefault="00DF3E58" w:rsidP="003D007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техническую документацию, руководство по эксплуатации</w:t>
      </w:r>
    </w:p>
    <w:p w:rsidR="00DF3E58" w:rsidRPr="00964B81" w:rsidRDefault="00DF3E58" w:rsidP="003D007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DF3E58" w:rsidRPr="00964B81" w:rsidRDefault="00DF3E58" w:rsidP="003D007E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DF3E58" w:rsidRPr="00964B81" w:rsidRDefault="00DF3E58" w:rsidP="00964B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4.9. Поставщик устанавливает гарантийный срок на поставляемый товар – __________,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и/ или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964B81">
        <w:rPr>
          <w:rFonts w:ascii="Times New Roman" w:hAnsi="Times New Roman"/>
          <w:sz w:val="18"/>
          <w:szCs w:val="18"/>
        </w:rPr>
        <w:t>нем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недостатков.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F3E58" w:rsidRPr="00964B81" w:rsidRDefault="00DF3E58" w:rsidP="00964B8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DF3E58" w:rsidRPr="00964B81" w:rsidRDefault="00DF3E58" w:rsidP="00964B8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</w:t>
      </w:r>
      <w:r w:rsidRPr="00964B81">
        <w:rPr>
          <w:rFonts w:ascii="Times New Roman" w:hAnsi="Times New Roman"/>
          <w:sz w:val="18"/>
          <w:szCs w:val="18"/>
        </w:rPr>
        <w:lastRenderedPageBreak/>
        <w:t xml:space="preserve">просрочки до момента исполнения обязательства.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  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5.6.Возмещение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964B81">
        <w:rPr>
          <w:rFonts w:ascii="Times New Roman" w:hAnsi="Times New Roman"/>
          <w:sz w:val="18"/>
          <w:szCs w:val="18"/>
        </w:rPr>
        <w:t>объеме</w:t>
      </w:r>
      <w:proofErr w:type="gramEnd"/>
      <w:r w:rsidRPr="00964B81">
        <w:rPr>
          <w:rFonts w:ascii="Times New Roman" w:hAnsi="Times New Roman"/>
          <w:sz w:val="18"/>
          <w:szCs w:val="18"/>
        </w:rPr>
        <w:t>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DF3E58" w:rsidRPr="00964B81" w:rsidRDefault="00DF3E58" w:rsidP="00964B8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DF3E58" w:rsidRPr="00964B81" w:rsidRDefault="00DF3E58" w:rsidP="00964B8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F3E58" w:rsidRPr="00964B81" w:rsidRDefault="00DF3E58" w:rsidP="00964B8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64B81">
        <w:rPr>
          <w:rFonts w:ascii="Times New Roman" w:hAnsi="Times New Roman"/>
          <w:sz w:val="18"/>
          <w:szCs w:val="18"/>
        </w:rPr>
        <w:t>порядке</w:t>
      </w:r>
      <w:proofErr w:type="gramEnd"/>
      <w:r w:rsidRPr="00964B8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F3E58" w:rsidRPr="00964B81" w:rsidRDefault="00DF3E58" w:rsidP="00964B8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F3E58" w:rsidRPr="00964B81" w:rsidRDefault="00DF3E58" w:rsidP="00964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8.Срок действия договора и прочие условия.</w:t>
      </w:r>
    </w:p>
    <w:p w:rsidR="00DF3E58" w:rsidRPr="00964B81" w:rsidRDefault="00DF3E58" w:rsidP="00964B8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DF3E58" w:rsidRPr="00964B81" w:rsidRDefault="00DF3E58" w:rsidP="00964B8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F3E58" w:rsidRPr="00964B81" w:rsidRDefault="00DF3E58" w:rsidP="00964B8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964B81">
        <w:rPr>
          <w:rFonts w:ascii="Times New Roman" w:hAnsi="Times New Roman"/>
          <w:sz w:val="18"/>
          <w:szCs w:val="18"/>
        </w:rPr>
        <w:t>договор</w:t>
      </w:r>
      <w:proofErr w:type="gramEnd"/>
      <w:r w:rsidRPr="00964B8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F3E58" w:rsidRPr="00964B81" w:rsidRDefault="00DF3E58" w:rsidP="00964B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4B81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64B81" w:rsidRPr="00964B81" w:rsidRDefault="00964B81" w:rsidP="00964B81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</w:p>
    <w:p w:rsidR="00DF3E58" w:rsidRPr="00964B81" w:rsidRDefault="00DF3E58" w:rsidP="00964B81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964B8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DF3E58" w:rsidRPr="00964B81" w:rsidTr="009C2BC7">
        <w:tc>
          <w:tcPr>
            <w:tcW w:w="4923" w:type="dxa"/>
          </w:tcPr>
          <w:p w:rsidR="00DF3E58" w:rsidRPr="00964B81" w:rsidRDefault="00DF3E58" w:rsidP="00964B8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ФГБГОУ ВПО «Сибирский государственный университет путей сообщения» (СГУПС)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64B8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64B8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64B8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DF3E58" w:rsidRPr="00964B81" w:rsidRDefault="00DF3E58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3E58" w:rsidRPr="00964B81" w:rsidRDefault="00DF3E58" w:rsidP="00964B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________________ О.Ю.Васильев</w:t>
            </w:r>
          </w:p>
          <w:p w:rsidR="00DF3E58" w:rsidRPr="00964B81" w:rsidRDefault="00DF3E58" w:rsidP="00964B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DF3E58" w:rsidRPr="00964B81" w:rsidRDefault="00DF3E58" w:rsidP="00964B8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8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DF3E58" w:rsidRPr="00964B81" w:rsidRDefault="00DF3E58" w:rsidP="00964B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3E58" w:rsidRPr="00964B81" w:rsidRDefault="00DF3E58" w:rsidP="00964B8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F3E58" w:rsidRPr="00964B8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0C536A"/>
    <w:rsid w:val="00121C6E"/>
    <w:rsid w:val="0015439F"/>
    <w:rsid w:val="001B0DE4"/>
    <w:rsid w:val="001B4D04"/>
    <w:rsid w:val="00251670"/>
    <w:rsid w:val="00260F63"/>
    <w:rsid w:val="003444CC"/>
    <w:rsid w:val="003D007E"/>
    <w:rsid w:val="004B44FD"/>
    <w:rsid w:val="004D283C"/>
    <w:rsid w:val="005A46AE"/>
    <w:rsid w:val="005B07A1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D7585"/>
    <w:rsid w:val="007E4396"/>
    <w:rsid w:val="007F77D6"/>
    <w:rsid w:val="008276E5"/>
    <w:rsid w:val="00871FFF"/>
    <w:rsid w:val="00964B81"/>
    <w:rsid w:val="0097765E"/>
    <w:rsid w:val="009848C4"/>
    <w:rsid w:val="00995696"/>
    <w:rsid w:val="00A06700"/>
    <w:rsid w:val="00A47F92"/>
    <w:rsid w:val="00A965CA"/>
    <w:rsid w:val="00AA7D38"/>
    <w:rsid w:val="00AC2387"/>
    <w:rsid w:val="00B12D91"/>
    <w:rsid w:val="00B944B7"/>
    <w:rsid w:val="00BB4DE5"/>
    <w:rsid w:val="00BE3C6C"/>
    <w:rsid w:val="00C47FFC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63BE1"/>
    <w:rsid w:val="00E67E48"/>
    <w:rsid w:val="00E95E25"/>
    <w:rsid w:val="00EA386F"/>
    <w:rsid w:val="00ED7045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tme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-mebel.su" TargetMode="External"/><Relationship Id="rId5" Type="http://schemas.openxmlformats.org/officeDocument/2006/relationships/hyperlink" Target="http://www.mebeldi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34</cp:revision>
  <cp:lastPrinted>2011-10-26T05:08:00Z</cp:lastPrinted>
  <dcterms:created xsi:type="dcterms:W3CDTF">2011-10-24T05:28:00Z</dcterms:created>
  <dcterms:modified xsi:type="dcterms:W3CDTF">2011-11-07T07:28:00Z</dcterms:modified>
</cp:coreProperties>
</file>