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02526B" w:rsidRDefault="00E63BE1" w:rsidP="0002526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Приложения:</w:t>
      </w:r>
    </w:p>
    <w:p w:rsidR="00E63BE1" w:rsidRPr="0002526B" w:rsidRDefault="00E63BE1" w:rsidP="0002526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526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02526B" w:rsidRDefault="00E63BE1" w:rsidP="0002526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526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02526B" w:rsidRDefault="00E63BE1" w:rsidP="0002526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526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02526B" w:rsidRDefault="00E63BE1" w:rsidP="0002526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02526B" w:rsidRDefault="00E63BE1" w:rsidP="0002526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Приложение 1</w:t>
      </w:r>
    </w:p>
    <w:p w:rsidR="00E63BE1" w:rsidRPr="0002526B" w:rsidRDefault="00E63BE1" w:rsidP="0002526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2526B">
        <w:rPr>
          <w:rFonts w:ascii="Times New Roman" w:hAnsi="Times New Roman"/>
          <w:sz w:val="18"/>
          <w:szCs w:val="18"/>
        </w:rPr>
        <w:t>на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02526B" w:rsidTr="004F7372">
        <w:tc>
          <w:tcPr>
            <w:tcW w:w="1008" w:type="dxa"/>
            <w:shd w:val="clear" w:color="auto" w:fill="auto"/>
            <w:vAlign w:val="center"/>
          </w:tcPr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26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2526B" w:rsidTr="004F7372">
        <w:tc>
          <w:tcPr>
            <w:tcW w:w="1008" w:type="dxa"/>
            <w:shd w:val="clear" w:color="auto" w:fill="auto"/>
            <w:vAlign w:val="center"/>
          </w:tcPr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2526B" w:rsidTr="004F7372">
        <w:tc>
          <w:tcPr>
            <w:tcW w:w="1008" w:type="dxa"/>
            <w:shd w:val="clear" w:color="auto" w:fill="auto"/>
            <w:vAlign w:val="center"/>
          </w:tcPr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26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2526B" w:rsidTr="004F7372">
        <w:tc>
          <w:tcPr>
            <w:tcW w:w="1008" w:type="dxa"/>
            <w:shd w:val="clear" w:color="auto" w:fill="auto"/>
            <w:vAlign w:val="center"/>
          </w:tcPr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2526B" w:rsidTr="004F7372">
        <w:tc>
          <w:tcPr>
            <w:tcW w:w="1008" w:type="dxa"/>
            <w:shd w:val="clear" w:color="auto" w:fill="auto"/>
            <w:vAlign w:val="center"/>
          </w:tcPr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2526B" w:rsidTr="004F7372">
        <w:tc>
          <w:tcPr>
            <w:tcW w:w="1008" w:type="dxa"/>
            <w:shd w:val="clear" w:color="auto" w:fill="auto"/>
            <w:vAlign w:val="center"/>
          </w:tcPr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26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02526B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02526B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02526B" w:rsidRDefault="00E63BE1" w:rsidP="0002526B">
      <w:pPr>
        <w:jc w:val="center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М.П.</w:t>
      </w:r>
    </w:p>
    <w:p w:rsidR="00E63BE1" w:rsidRPr="0002526B" w:rsidRDefault="00E63BE1" w:rsidP="0002526B">
      <w:pPr>
        <w:rPr>
          <w:rFonts w:ascii="Times New Roman" w:hAnsi="Times New Roman"/>
          <w:sz w:val="18"/>
          <w:szCs w:val="18"/>
        </w:rPr>
      </w:pPr>
    </w:p>
    <w:p w:rsidR="00E63BE1" w:rsidRPr="0002526B" w:rsidRDefault="00E63BE1" w:rsidP="000252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02526B" w:rsidRDefault="00E63BE1" w:rsidP="000252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02526B" w:rsidRDefault="00E63BE1" w:rsidP="000252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02526B" w:rsidRDefault="00E63BE1" w:rsidP="0002526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- КПП</w:t>
      </w:r>
    </w:p>
    <w:p w:rsidR="00E63BE1" w:rsidRPr="0002526B" w:rsidRDefault="00E63BE1" w:rsidP="0002526B">
      <w:pPr>
        <w:rPr>
          <w:rFonts w:ascii="Times New Roman" w:hAnsi="Times New Roman"/>
          <w:b/>
          <w:sz w:val="18"/>
          <w:szCs w:val="18"/>
        </w:rPr>
      </w:pPr>
    </w:p>
    <w:p w:rsidR="00E63BE1" w:rsidRPr="0002526B" w:rsidRDefault="00E63BE1" w:rsidP="0002526B">
      <w:pPr>
        <w:ind w:firstLine="284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02526B" w:rsidRDefault="00E63BE1" w:rsidP="0002526B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02526B" w:rsidRDefault="00E63BE1" w:rsidP="0002526B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02526B">
        <w:rPr>
          <w:rFonts w:ascii="Times New Roman" w:hAnsi="Times New Roman"/>
          <w:bCs/>
          <w:sz w:val="18"/>
          <w:szCs w:val="18"/>
        </w:rPr>
        <w:t>Наименование</w:t>
      </w:r>
      <w:r w:rsidRPr="0002526B">
        <w:rPr>
          <w:rFonts w:ascii="Times New Roman" w:hAnsi="Times New Roman"/>
          <w:sz w:val="18"/>
          <w:szCs w:val="18"/>
        </w:rPr>
        <w:t xml:space="preserve">: </w:t>
      </w:r>
      <w:r w:rsidR="0002526B" w:rsidRPr="0002526B">
        <w:rPr>
          <w:rFonts w:ascii="Times New Roman" w:hAnsi="Times New Roman"/>
          <w:sz w:val="18"/>
          <w:szCs w:val="18"/>
        </w:rPr>
        <w:t>мясные продукты</w:t>
      </w:r>
      <w:r w:rsidR="00A65835" w:rsidRPr="0002526B">
        <w:rPr>
          <w:rFonts w:ascii="Times New Roman" w:hAnsi="Times New Roman"/>
          <w:sz w:val="18"/>
          <w:szCs w:val="18"/>
        </w:rPr>
        <w:t xml:space="preserve"> для</w:t>
      </w:r>
      <w:r w:rsidR="0002526B" w:rsidRPr="0002526B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 транспорта - филиала</w:t>
      </w:r>
      <w:r w:rsidRPr="0002526B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02526B" w:rsidRDefault="001B0DE4" w:rsidP="0002526B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E63BE1" w:rsidRPr="0002526B" w:rsidRDefault="00E63BE1" w:rsidP="0002526B">
      <w:pPr>
        <w:ind w:firstLine="284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02526B" w:rsidRDefault="00B91FFA" w:rsidP="0002526B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02526B">
        <w:rPr>
          <w:sz w:val="18"/>
          <w:szCs w:val="18"/>
        </w:rPr>
        <w:t xml:space="preserve">Начальная цена договора  составляет: </w:t>
      </w:r>
      <w:r w:rsidR="0026759F" w:rsidRPr="0002526B">
        <w:rPr>
          <w:b/>
          <w:sz w:val="18"/>
          <w:szCs w:val="18"/>
        </w:rPr>
        <w:t>3</w:t>
      </w:r>
      <w:r w:rsidR="0002526B" w:rsidRPr="0002526B">
        <w:rPr>
          <w:b/>
          <w:sz w:val="18"/>
          <w:szCs w:val="18"/>
        </w:rPr>
        <w:t>02</w:t>
      </w:r>
      <w:r w:rsidR="0026759F" w:rsidRPr="0002526B">
        <w:rPr>
          <w:b/>
          <w:sz w:val="18"/>
          <w:szCs w:val="18"/>
        </w:rPr>
        <w:t xml:space="preserve"> 30</w:t>
      </w:r>
      <w:r w:rsidR="0002526B" w:rsidRPr="0002526B">
        <w:rPr>
          <w:b/>
          <w:sz w:val="18"/>
          <w:szCs w:val="18"/>
        </w:rPr>
        <w:t>5</w:t>
      </w:r>
      <w:r w:rsidRPr="0002526B">
        <w:rPr>
          <w:b/>
          <w:sz w:val="18"/>
          <w:szCs w:val="18"/>
        </w:rPr>
        <w:t xml:space="preserve">,00 </w:t>
      </w:r>
      <w:r w:rsidRPr="0002526B">
        <w:rPr>
          <w:b/>
          <w:bCs/>
          <w:sz w:val="18"/>
          <w:szCs w:val="18"/>
        </w:rPr>
        <w:t>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356"/>
        <w:gridCol w:w="1275"/>
      </w:tblGrid>
      <w:tr w:rsidR="00E63BE1" w:rsidRPr="0002526B" w:rsidTr="00C76CE9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02526B" w:rsidRDefault="00E63BE1" w:rsidP="0002526B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02526B" w:rsidRDefault="00E63BE1" w:rsidP="0002526B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26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02526B" w:rsidRDefault="00E63BE1" w:rsidP="0002526B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02526B" w:rsidRDefault="00E63BE1" w:rsidP="0002526B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02526B" w:rsidRDefault="00E63BE1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94572C" w:rsidRPr="0002526B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  <w:r w:rsidRPr="000252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72C" w:rsidRPr="0002526B">
              <w:rPr>
                <w:rFonts w:ascii="Times New Roman" w:hAnsi="Times New Roman"/>
                <w:sz w:val="18"/>
                <w:szCs w:val="18"/>
              </w:rPr>
              <w:t>р</w:t>
            </w:r>
            <w:r w:rsidRPr="0002526B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DB36B0" w:rsidRPr="0002526B" w:rsidTr="009D104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02526B" w:rsidRDefault="00DB36B0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02526B" w:rsidRDefault="0002526B" w:rsidP="000252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DB36B0" w:rsidRPr="0002526B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 w:rsidRPr="0002526B">
              <w:rPr>
                <w:rFonts w:ascii="Times New Roman" w:hAnsi="Times New Roman"/>
                <w:sz w:val="18"/>
                <w:szCs w:val="18"/>
              </w:rPr>
              <w:t xml:space="preserve">Торговый дом </w:t>
            </w:r>
            <w:r w:rsidR="00DB36B0" w:rsidRPr="0002526B">
              <w:rPr>
                <w:rFonts w:ascii="Times New Roman" w:hAnsi="Times New Roman"/>
                <w:sz w:val="18"/>
                <w:szCs w:val="18"/>
              </w:rPr>
              <w:t>«</w:t>
            </w:r>
            <w:r w:rsidRPr="0002526B">
              <w:rPr>
                <w:rFonts w:ascii="Times New Roman" w:hAnsi="Times New Roman"/>
                <w:sz w:val="18"/>
                <w:szCs w:val="18"/>
              </w:rPr>
              <w:t>Сибирь</w:t>
            </w:r>
            <w:r w:rsidR="00DB36B0" w:rsidRPr="000252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6B0" w:rsidRPr="0002526B" w:rsidRDefault="0002526B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290 650</w:t>
            </w:r>
            <w:r w:rsidR="00DB36B0" w:rsidRPr="0002526B">
              <w:rPr>
                <w:rFonts w:ascii="Times New Roman" w:hAnsi="Times New Roman"/>
                <w:sz w:val="18"/>
                <w:szCs w:val="18"/>
              </w:rPr>
              <w:t>.</w:t>
            </w:r>
            <w:r w:rsidRPr="0002526B">
              <w:rPr>
                <w:rFonts w:ascii="Times New Roman" w:hAnsi="Times New Roman"/>
                <w:sz w:val="18"/>
                <w:szCs w:val="18"/>
              </w:rPr>
              <w:t>0</w:t>
            </w:r>
            <w:r w:rsidR="00DB36B0" w:rsidRPr="0002526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B36B0" w:rsidRPr="0002526B" w:rsidTr="009D104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02526B" w:rsidRDefault="00DB36B0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02526B" w:rsidRDefault="0002526B" w:rsidP="000252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26759F" w:rsidRPr="0002526B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02526B">
              <w:rPr>
                <w:rFonts w:ascii="Times New Roman" w:hAnsi="Times New Roman"/>
                <w:sz w:val="18"/>
                <w:szCs w:val="18"/>
              </w:rPr>
              <w:t>Кармента</w:t>
            </w:r>
            <w:proofErr w:type="spellEnd"/>
            <w:r w:rsidR="00DB36B0" w:rsidRPr="000252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6B0" w:rsidRPr="0002526B" w:rsidRDefault="0002526B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313 960</w:t>
            </w:r>
            <w:r w:rsidR="00DB36B0" w:rsidRPr="0002526B">
              <w:rPr>
                <w:rFonts w:ascii="Times New Roman" w:hAnsi="Times New Roman"/>
                <w:sz w:val="18"/>
                <w:szCs w:val="18"/>
              </w:rPr>
              <w:t>.0</w:t>
            </w:r>
            <w:r w:rsidRPr="0002526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7CA5" w:rsidRPr="0002526B" w:rsidTr="00DB413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02526B" w:rsidRDefault="002D7CA5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02526B" w:rsidRDefault="002D7CA5" w:rsidP="000252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02526B" w:rsidRDefault="002D7CA5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CA5" w:rsidRPr="0002526B" w:rsidTr="00C76CE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02526B" w:rsidRDefault="002D7CA5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02526B" w:rsidRDefault="002D7CA5" w:rsidP="000252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02526B" w:rsidRDefault="0002526B" w:rsidP="000252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302 305</w:t>
            </w:r>
            <w:r w:rsidR="002D7CA5"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3426FA" w:rsidRPr="0002526B" w:rsidRDefault="003426FA" w:rsidP="0002526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3"/>
        <w:tblW w:w="5000" w:type="pct"/>
        <w:tblInd w:w="0" w:type="dxa"/>
        <w:tblLook w:val="01E0"/>
      </w:tblPr>
      <w:tblGrid>
        <w:gridCol w:w="867"/>
        <w:gridCol w:w="8407"/>
        <w:gridCol w:w="1121"/>
        <w:gridCol w:w="1046"/>
      </w:tblGrid>
      <w:tr w:rsidR="0002526B" w:rsidRPr="0002526B" w:rsidTr="0002526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02526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02526B" w:rsidRPr="0002526B" w:rsidTr="0002526B">
        <w:trPr>
          <w:trHeight w:val="6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numPr>
                <w:ilvl w:val="0"/>
                <w:numId w:val="41"/>
              </w:numPr>
              <w:ind w:left="283" w:hanging="1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Бедра куриные, охлажденные, чистые, хорошо обескровленные,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обработанные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хлором. Упаковка – подложка весом не более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02526B">
                <w:rPr>
                  <w:rFonts w:ascii="Times New Roman" w:hAnsi="Times New Roman"/>
                  <w:sz w:val="18"/>
                  <w:szCs w:val="18"/>
                </w:rPr>
                <w:t>1,0 кг</w:t>
              </w:r>
            </w:smartTag>
            <w:r w:rsidRPr="0002526B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соответствии с ГОСТ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52702-2006.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02526B" w:rsidRPr="0002526B" w:rsidTr="0002526B">
        <w:trPr>
          <w:trHeight w:val="6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numPr>
                <w:ilvl w:val="0"/>
                <w:numId w:val="41"/>
              </w:numPr>
              <w:ind w:left="283" w:hanging="1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26B">
              <w:rPr>
                <w:rFonts w:ascii="Times New Roman" w:hAnsi="Times New Roman"/>
                <w:sz w:val="18"/>
                <w:szCs w:val="18"/>
              </w:rPr>
              <w:t>Окорочка</w:t>
            </w:r>
            <w:proofErr w:type="spell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куриные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, охлажденные, чистые, хорошо обескровленные,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обработанные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хлором. Качественные характеристики в соответствии с ГОСТ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52702-2006.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02526B" w:rsidRPr="0002526B" w:rsidTr="0002526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numPr>
                <w:ilvl w:val="0"/>
                <w:numId w:val="41"/>
              </w:numPr>
              <w:ind w:left="283" w:hanging="1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Говядина без кости, тазобедренная часть, 2 категория, сорт не ниже первого. Поверхность сухая, цвет от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02526B" w:rsidRPr="0002526B" w:rsidTr="0002526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numPr>
                <w:ilvl w:val="0"/>
                <w:numId w:val="41"/>
              </w:numPr>
              <w:ind w:left="283" w:hanging="1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Свинина. Карбонат свежемороженый, первый или высший сорт, без сухожилий и грубой соединительной ткани, слой жира не более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02526B">
                <w:rPr>
                  <w:rFonts w:ascii="Times New Roman" w:hAnsi="Times New Roman"/>
                  <w:sz w:val="18"/>
                  <w:szCs w:val="18"/>
                </w:rPr>
                <w:t>0,1 см</w:t>
              </w:r>
            </w:smartTag>
            <w:r w:rsidRPr="0002526B">
              <w:rPr>
                <w:rFonts w:ascii="Times New Roman" w:hAnsi="Times New Roman"/>
                <w:sz w:val="18"/>
                <w:szCs w:val="18"/>
              </w:rPr>
              <w:t>. Упаковка: пищевая пленка, картонная коробка. Фасовка: весовая.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02526B" w:rsidRPr="0002526B" w:rsidTr="0002526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numPr>
                <w:ilvl w:val="0"/>
                <w:numId w:val="41"/>
              </w:numPr>
              <w:ind w:left="283" w:hanging="1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Печень говяжья 1 категории. Замороженная. Без наружных кровеносных сосудов, без лимфатических узлов и желчного пузыря с протоком, без посторонних тканей. Цвет: от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светлого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до темно-коричневого. Фасовка: весовая.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BE4D27" w:rsidRPr="0002526B" w:rsidRDefault="00BE4D27" w:rsidP="0002526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65835" w:rsidRPr="0002526B" w:rsidRDefault="00E63BE1" w:rsidP="0002526B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02526B" w:rsidRPr="0002526B" w:rsidRDefault="0002526B" w:rsidP="0002526B">
      <w:pPr>
        <w:pStyle w:val="1"/>
        <w:jc w:val="center"/>
        <w:rPr>
          <w:b/>
          <w:sz w:val="18"/>
          <w:szCs w:val="18"/>
        </w:rPr>
      </w:pPr>
      <w:r w:rsidRPr="0002526B">
        <w:rPr>
          <w:b/>
          <w:sz w:val="18"/>
          <w:szCs w:val="18"/>
        </w:rPr>
        <w:t>ДОГОВОР № _____</w:t>
      </w:r>
    </w:p>
    <w:p w:rsidR="0002526B" w:rsidRPr="0002526B" w:rsidRDefault="0002526B" w:rsidP="0002526B">
      <w:pPr>
        <w:jc w:val="center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на поставку товаров</w:t>
      </w:r>
    </w:p>
    <w:p w:rsidR="0002526B" w:rsidRPr="0002526B" w:rsidRDefault="0002526B" w:rsidP="0002526B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02526B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«____»  __________ 2011г</w:t>
      </w:r>
      <w:r w:rsidRPr="0002526B">
        <w:rPr>
          <w:rFonts w:ascii="Times New Roman" w:hAnsi="Times New Roman"/>
          <w:sz w:val="18"/>
          <w:szCs w:val="18"/>
        </w:rPr>
        <w:t>.</w:t>
      </w:r>
    </w:p>
    <w:p w:rsidR="0002526B" w:rsidRPr="0002526B" w:rsidRDefault="0002526B" w:rsidP="0002526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02526B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02526B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директора НТЖТ - филиала СГУПС </w:t>
      </w:r>
      <w:r w:rsidRPr="0002526B">
        <w:rPr>
          <w:rFonts w:ascii="Times New Roman" w:hAnsi="Times New Roman"/>
          <w:sz w:val="18"/>
          <w:szCs w:val="18"/>
        </w:rPr>
        <w:lastRenderedPageBreak/>
        <w:t>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02526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 </w:t>
      </w:r>
    </w:p>
    <w:p w:rsidR="0002526B" w:rsidRPr="0002526B" w:rsidRDefault="0002526B" w:rsidP="0002526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numPr>
          <w:ilvl w:val="0"/>
          <w:numId w:val="40"/>
        </w:numPr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02526B" w:rsidRPr="0002526B" w:rsidRDefault="0002526B" w:rsidP="0002526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 питания – мясной продукции, а Заказчик обязуется принять товар и оплатить его стоимость. </w:t>
      </w:r>
    </w:p>
    <w:p w:rsidR="0002526B" w:rsidRPr="0002526B" w:rsidRDefault="0002526B" w:rsidP="0002526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1.2. Поставщик поставляет мясные продукты для нужд столовой Новосибирского техникума железнодорожного транспорта (НТЖТ) – филиала СГУПС.</w:t>
      </w:r>
    </w:p>
    <w:p w:rsidR="0002526B" w:rsidRPr="0002526B" w:rsidRDefault="0002526B" w:rsidP="0002526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1.3. Наименование, характеристики, количество и цена поставляемых мясных продуктов (далее – товар) предусмотрены спецификацией, составляемой Поставщиком в соответствии с техническим заданием Заказчика. Спецификация является приложением №1 к договору и подписывается обеими сторонами.</w:t>
      </w:r>
    </w:p>
    <w:p w:rsidR="0002526B" w:rsidRPr="0002526B" w:rsidRDefault="0002526B" w:rsidP="0002526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1.4. Поставка товара осуществляется Поставщиком по заявке филиала Заказчика партиями после согласования срока и ассортимента поставки по каждой партии. Заявка составляется филиалом Заказчика исходя из его потребностей в </w:t>
      </w:r>
      <w:proofErr w:type="gramStart"/>
      <w:r w:rsidRPr="0002526B">
        <w:rPr>
          <w:rFonts w:ascii="Times New Roman" w:hAnsi="Times New Roman"/>
          <w:sz w:val="18"/>
          <w:szCs w:val="18"/>
        </w:rPr>
        <w:t>товаре</w:t>
      </w:r>
      <w:proofErr w:type="gramEnd"/>
      <w:r w:rsidRPr="0002526B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02526B" w:rsidRPr="0002526B" w:rsidRDefault="0002526B" w:rsidP="0002526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1.5. 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02526B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02526B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02526B" w:rsidRPr="0002526B" w:rsidRDefault="0002526B" w:rsidP="0002526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ab/>
      </w:r>
    </w:p>
    <w:p w:rsidR="0002526B" w:rsidRPr="0002526B" w:rsidRDefault="0002526B" w:rsidP="0002526B">
      <w:pPr>
        <w:pStyle w:val="2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02526B">
        <w:rPr>
          <w:rFonts w:ascii="Times New Roman" w:hAnsi="Times New Roman"/>
          <w:sz w:val="18"/>
          <w:szCs w:val="18"/>
        </w:rPr>
        <w:t xml:space="preserve"> ________ (___________) </w:t>
      </w:r>
      <w:proofErr w:type="gramEnd"/>
      <w:r w:rsidRPr="0002526B">
        <w:rPr>
          <w:rFonts w:ascii="Times New Roman" w:hAnsi="Times New Roman"/>
          <w:sz w:val="18"/>
          <w:szCs w:val="18"/>
        </w:rPr>
        <w:t>рублей, в том числе НДС.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2.3. Стоимость упаковки, транспортные расходы, расходы по уборке и вывозу упаковочного материала, разгрузка, доставка в столовую филиала включены Поставщиком в стоимость поставляемого товара, указанную в спецификации.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02526B" w:rsidRPr="0002526B" w:rsidRDefault="0002526B" w:rsidP="0002526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2526B" w:rsidRPr="0002526B" w:rsidRDefault="0002526B" w:rsidP="0002526B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02526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или декларации соответствия, применительно к каждому виду товара, а также другие необходимые документы.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3.1.2. Поставщик обязан поставить товар Заказчику собственным транспортом или с привлечением транспорта третьих лиц за свой счет в столовую НТЖТ по адресу: г</w:t>
      </w:r>
      <w:proofErr w:type="gramStart"/>
      <w:r w:rsidRPr="0002526B">
        <w:rPr>
          <w:rFonts w:ascii="Times New Roman" w:hAnsi="Times New Roman"/>
          <w:sz w:val="18"/>
          <w:szCs w:val="18"/>
        </w:rPr>
        <w:t>.Н</w:t>
      </w:r>
      <w:proofErr w:type="gramEnd"/>
      <w:r w:rsidRPr="0002526B">
        <w:rPr>
          <w:rFonts w:ascii="Times New Roman" w:hAnsi="Times New Roman"/>
          <w:sz w:val="18"/>
          <w:szCs w:val="18"/>
        </w:rPr>
        <w:t>овосибирск, ул. Лениногорская, 80.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3.1.3. Поставщик обязан устранять недостатки товара и его некомплектность в </w:t>
      </w:r>
      <w:proofErr w:type="gramStart"/>
      <w:r w:rsidRPr="0002526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комплектности.</w:t>
      </w:r>
    </w:p>
    <w:p w:rsidR="0002526B" w:rsidRPr="0002526B" w:rsidRDefault="0002526B" w:rsidP="0002526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02526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02526B" w:rsidRPr="0002526B" w:rsidRDefault="0002526B" w:rsidP="0002526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4. Условия поставки и приемки товара,</w:t>
      </w:r>
    </w:p>
    <w:p w:rsidR="0002526B" w:rsidRPr="0002526B" w:rsidRDefault="0002526B" w:rsidP="000252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4.1. Поставщик обязуется поставить товар в столовую филиала Заказчика в течение трех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4.3. Качество товара, поставляемого по настоящему договору, должно соответствовать требованиям </w:t>
      </w:r>
      <w:proofErr w:type="spellStart"/>
      <w:r w:rsidRPr="0002526B">
        <w:rPr>
          <w:rFonts w:ascii="Times New Roman" w:hAnsi="Times New Roman"/>
          <w:sz w:val="18"/>
          <w:szCs w:val="18"/>
        </w:rPr>
        <w:t>ГОСТов</w:t>
      </w:r>
      <w:proofErr w:type="spellEnd"/>
      <w:r w:rsidRPr="0002526B">
        <w:rPr>
          <w:rFonts w:ascii="Times New Roman" w:hAnsi="Times New Roman"/>
          <w:sz w:val="18"/>
          <w:szCs w:val="18"/>
        </w:rPr>
        <w:t xml:space="preserve"> и настоящего договора.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02526B">
        <w:rPr>
          <w:rFonts w:ascii="Times New Roman" w:hAnsi="Times New Roman"/>
          <w:sz w:val="18"/>
          <w:szCs w:val="18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02526B">
        <w:rPr>
          <w:rFonts w:ascii="Times New Roman" w:hAnsi="Times New Roman"/>
          <w:sz w:val="18"/>
          <w:szCs w:val="18"/>
        </w:rPr>
        <w:t>.А</w:t>
      </w:r>
      <w:proofErr w:type="gramEnd"/>
      <w:r w:rsidRPr="0002526B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4.8. В случае поставки товара ненадлежащего качества Поставщик в срок, согласованный сторонами в письменной форме, обязан по требованию Заказчика заменить некачественный товар качественным товаром, либо привести товар в надлежащее качество или забрать товар при невозможности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4.9. Возврат некачественного товара и (или) его замена на качественный товар производится силами Поставщика и за его счет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4.10. Поставщик гарантирует качество и безопасность поставляемого товара в </w:t>
      </w:r>
      <w:proofErr w:type="gramStart"/>
      <w:r w:rsidRPr="0002526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02526B" w:rsidRPr="0002526B" w:rsidRDefault="0002526B" w:rsidP="0002526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      </w:t>
      </w:r>
    </w:p>
    <w:p w:rsidR="0002526B" w:rsidRPr="0002526B" w:rsidRDefault="0002526B" w:rsidP="0002526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lastRenderedPageBreak/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2526B" w:rsidRPr="0002526B" w:rsidRDefault="0002526B" w:rsidP="0002526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5.3. 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5.4. В случае нарушения сроков оплаты поставляемого товара, предусмотренных п.2.2. настоящего договора,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02526B" w:rsidRPr="0002526B" w:rsidRDefault="0002526B" w:rsidP="0002526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2526B" w:rsidRPr="0002526B" w:rsidRDefault="0002526B" w:rsidP="0002526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2526B" w:rsidRPr="0002526B" w:rsidRDefault="0002526B" w:rsidP="0002526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02526B" w:rsidRPr="0002526B" w:rsidRDefault="0002526B" w:rsidP="0002526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2526B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526B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02526B" w:rsidRPr="0002526B" w:rsidRDefault="0002526B" w:rsidP="0002526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8.1. Договор вступает в силу со дня подписания сторонами и действует до 30.06.2012 г. при условии исполнения сторонами своих обязательств.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2526B" w:rsidRPr="0002526B" w:rsidRDefault="0002526B" w:rsidP="000252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02526B">
        <w:rPr>
          <w:rFonts w:ascii="Times New Roman" w:hAnsi="Times New Roman"/>
          <w:sz w:val="18"/>
          <w:szCs w:val="18"/>
        </w:rPr>
        <w:t>договор</w:t>
      </w:r>
      <w:proofErr w:type="gramEnd"/>
      <w:r w:rsidRPr="0002526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2526B" w:rsidRPr="0002526B" w:rsidRDefault="0002526B" w:rsidP="0002526B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2526B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02526B" w:rsidRPr="0002526B" w:rsidRDefault="0002526B" w:rsidP="0002526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526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9648" w:type="dxa"/>
        <w:tblLayout w:type="fixed"/>
        <w:tblLook w:val="0000"/>
      </w:tblPr>
      <w:tblGrid>
        <w:gridCol w:w="4923"/>
        <w:gridCol w:w="4725"/>
      </w:tblGrid>
      <w:tr w:rsidR="0002526B" w:rsidRPr="0002526B" w:rsidTr="00FB614B">
        <w:tc>
          <w:tcPr>
            <w:tcW w:w="4923" w:type="dxa"/>
          </w:tcPr>
          <w:p w:rsidR="0002526B" w:rsidRPr="0002526B" w:rsidRDefault="0002526B" w:rsidP="000252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2526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НТЖТ – филиал СГУПС: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 г"/>
              </w:smartTagPr>
              <w:r w:rsidRPr="0002526B">
                <w:rPr>
                  <w:rFonts w:ascii="Times New Roman" w:hAnsi="Times New Roman"/>
                  <w:sz w:val="18"/>
                  <w:szCs w:val="18"/>
                </w:rPr>
                <w:t>630068 г</w:t>
              </w:r>
            </w:smartTag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02526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2526B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Счет получателя  </w:t>
            </w:r>
            <w:r w:rsidRPr="0002526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40503810300001000001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02526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526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Тел. 8(383)338-38-51, 338-38-53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26B" w:rsidRPr="0002526B" w:rsidRDefault="0002526B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26B" w:rsidRPr="0002526B" w:rsidRDefault="0002526B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________________ Ю.К. Ткачук</w:t>
            </w:r>
          </w:p>
          <w:p w:rsidR="0002526B" w:rsidRPr="0002526B" w:rsidRDefault="0002526B" w:rsidP="0002526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4725" w:type="dxa"/>
          </w:tcPr>
          <w:p w:rsidR="0002526B" w:rsidRPr="0002526B" w:rsidRDefault="0002526B" w:rsidP="000252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26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2526B" w:rsidRPr="0002526B" w:rsidRDefault="0002526B" w:rsidP="0002526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526B" w:rsidRPr="0002526B" w:rsidRDefault="0002526B" w:rsidP="0002526B">
      <w:pPr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rPr>
          <w:rFonts w:ascii="Times New Roman" w:hAnsi="Times New Roman"/>
          <w:sz w:val="18"/>
          <w:szCs w:val="18"/>
        </w:rPr>
      </w:pPr>
    </w:p>
    <w:p w:rsidR="0002526B" w:rsidRPr="0002526B" w:rsidRDefault="0002526B" w:rsidP="0002526B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02526B" w:rsidRPr="0002526B" w:rsidSect="00F4268C">
      <w:pgSz w:w="11906" w:h="16838"/>
      <w:pgMar w:top="227" w:right="227" w:bottom="23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5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7"/>
  </w:num>
  <w:num w:numId="3">
    <w:abstractNumId w:val="3"/>
  </w:num>
  <w:num w:numId="4">
    <w:abstractNumId w:val="19"/>
  </w:num>
  <w:num w:numId="5">
    <w:abstractNumId w:val="22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</w:num>
  <w:num w:numId="10">
    <w:abstractNumId w:val="34"/>
  </w:num>
  <w:num w:numId="11">
    <w:abstractNumId w:val="2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1"/>
  </w:num>
  <w:num w:numId="17">
    <w:abstractNumId w:val="20"/>
  </w:num>
  <w:num w:numId="18">
    <w:abstractNumId w:val="5"/>
  </w:num>
  <w:num w:numId="19">
    <w:abstractNumId w:val="9"/>
  </w:num>
  <w:num w:numId="20">
    <w:abstractNumId w:val="16"/>
  </w:num>
  <w:num w:numId="21">
    <w:abstractNumId w:val="15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4"/>
  </w:num>
  <w:num w:numId="28">
    <w:abstractNumId w:val="32"/>
  </w:num>
  <w:num w:numId="29">
    <w:abstractNumId w:val="30"/>
  </w:num>
  <w:num w:numId="30">
    <w:abstractNumId w:val="10"/>
  </w:num>
  <w:num w:numId="31">
    <w:abstractNumId w:val="25"/>
  </w:num>
  <w:num w:numId="32">
    <w:abstractNumId w:val="11"/>
  </w:num>
  <w:num w:numId="33">
    <w:abstractNumId w:val="28"/>
  </w:num>
  <w:num w:numId="34">
    <w:abstractNumId w:val="18"/>
  </w:num>
  <w:num w:numId="35">
    <w:abstractNumId w:val="17"/>
  </w:num>
  <w:num w:numId="36">
    <w:abstractNumId w:val="23"/>
  </w:num>
  <w:num w:numId="37">
    <w:abstractNumId w:val="14"/>
  </w:num>
  <w:num w:numId="38">
    <w:abstractNumId w:val="6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2526B"/>
    <w:rsid w:val="000342F0"/>
    <w:rsid w:val="00113C30"/>
    <w:rsid w:val="00122398"/>
    <w:rsid w:val="0015439F"/>
    <w:rsid w:val="001B0DE4"/>
    <w:rsid w:val="001B4D04"/>
    <w:rsid w:val="001F348B"/>
    <w:rsid w:val="00251670"/>
    <w:rsid w:val="00260F63"/>
    <w:rsid w:val="0026759F"/>
    <w:rsid w:val="002A1CA6"/>
    <w:rsid w:val="002D5F2F"/>
    <w:rsid w:val="002D7CA5"/>
    <w:rsid w:val="00337C7B"/>
    <w:rsid w:val="00340D23"/>
    <w:rsid w:val="003426FA"/>
    <w:rsid w:val="003444C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D3404"/>
    <w:rsid w:val="007E4396"/>
    <w:rsid w:val="00807BBF"/>
    <w:rsid w:val="00835763"/>
    <w:rsid w:val="00842FA3"/>
    <w:rsid w:val="008549D1"/>
    <w:rsid w:val="00871FFF"/>
    <w:rsid w:val="008A465E"/>
    <w:rsid w:val="0094572C"/>
    <w:rsid w:val="0097517E"/>
    <w:rsid w:val="0097765E"/>
    <w:rsid w:val="00995696"/>
    <w:rsid w:val="00A06700"/>
    <w:rsid w:val="00A35E9B"/>
    <w:rsid w:val="00A47F92"/>
    <w:rsid w:val="00A65835"/>
    <w:rsid w:val="00A91EDB"/>
    <w:rsid w:val="00AA7030"/>
    <w:rsid w:val="00B5418A"/>
    <w:rsid w:val="00B91FFA"/>
    <w:rsid w:val="00B944B7"/>
    <w:rsid w:val="00BB4DE5"/>
    <w:rsid w:val="00BE4D27"/>
    <w:rsid w:val="00C26122"/>
    <w:rsid w:val="00C42988"/>
    <w:rsid w:val="00C47FFC"/>
    <w:rsid w:val="00C76CE9"/>
    <w:rsid w:val="00CB4EC1"/>
    <w:rsid w:val="00D0122E"/>
    <w:rsid w:val="00D02ED5"/>
    <w:rsid w:val="00D443BE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D7045"/>
    <w:rsid w:val="00EE340D"/>
    <w:rsid w:val="00F162A9"/>
    <w:rsid w:val="00F4268C"/>
    <w:rsid w:val="00F67BB0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52</cp:revision>
  <cp:lastPrinted>2011-12-06T09:35:00Z</cp:lastPrinted>
  <dcterms:created xsi:type="dcterms:W3CDTF">2011-10-24T05:28:00Z</dcterms:created>
  <dcterms:modified xsi:type="dcterms:W3CDTF">2011-12-19T09:56:00Z</dcterms:modified>
</cp:coreProperties>
</file>