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proofErr w:type="spellStart"/>
      <w:r w:rsidRPr="00EA3308">
        <w:rPr>
          <w:rFonts w:ascii="Times New Roman" w:eastAsia="Times New Roman" w:hAnsi="Times New Roman" w:cs="Times New Roman"/>
          <w:vanish/>
          <w:sz w:val="20"/>
          <w:szCs w:val="20"/>
        </w:rPr>
        <w:t>version</w:t>
      </w:r>
      <w:proofErr w:type="spellEnd"/>
      <w:r w:rsidRPr="00EA3308">
        <w:rPr>
          <w:rFonts w:ascii="Times New Roman" w:eastAsia="Times New Roman" w:hAnsi="Times New Roman" w:cs="Times New Roman"/>
          <w:vanish/>
          <w:sz w:val="20"/>
          <w:szCs w:val="20"/>
        </w:rPr>
        <w:t xml:space="preserve"> 1</w:t>
      </w:r>
    </w:p>
    <w:p w:rsidR="00EA3308" w:rsidRPr="00EA3308" w:rsidRDefault="00EA3308" w:rsidP="00EA33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№0351100001711000335-1</w:t>
      </w:r>
    </w:p>
    <w:p w:rsidR="00EA3308" w:rsidRPr="00EA3308" w:rsidRDefault="00EA3308" w:rsidP="00EA33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вскрытия конвертов с заявками на участие в открытом конкурсе</w:t>
      </w: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26 декабря 2011 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. ; </w:t>
      </w:r>
      <w:proofErr w:type="gramEnd"/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способ размещения заказа - открытый конкурс 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 (контрактов):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«Оказание услуг по добровольному медицинскому страхованию сотрудников Сибирского государственного университета путей сообщения на 2012 год. »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1 236 000,00 (один миллион двести тридцать шесть тысяч) Российский рубль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открытого конкурса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№0351100001711000335 от 25.11.2011).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присутствовали: 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>Макарова Вероника Александровна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7 (семь) из 7 (семь). 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вскрытия конвертов с заявками на участие в открытом конкурсе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Процедура вскрытия конвертов с заявками на участие в открытом конкурсе проведена 26.12.2011 в 14:00 (по местному времени) по адресу: Российская Федерация, 630049, Новосибирская </w:t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EA3308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Непосредственно 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>перед вскрытием конвертов с заявками на участие в открытом конкурсе в отношении</w:t>
      </w:r>
      <w:proofErr w:type="gram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7. Заявки на участие в открытом конкурсе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8. Результаты вскрытия конвертов с заявками на участие в открытом конкурсе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К сроку подачи заявок на участие, указанному в извещении о проведении открытого конкурса, было предоставлено 4 заявок. </w:t>
      </w:r>
    </w:p>
    <w:p w:rsidR="00EA3308" w:rsidRPr="00EA3308" w:rsidRDefault="00EA3308" w:rsidP="00EA3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b/>
          <w:bCs/>
          <w:sz w:val="20"/>
          <w:szCs w:val="20"/>
        </w:rPr>
        <w:t>9. Публикация и хранение протокола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EA3308" w:rsidRPr="00EA3308" w:rsidRDefault="00EA3308" w:rsidP="00EA3308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8669"/>
      </w:tblGrid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___________________________________/Васильев Олег Юрьевич/</w:t>
            </w:r>
          </w:p>
        </w:tc>
      </w:tr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__________________________________/Хомяк Сергей Александрович/</w:t>
            </w:r>
          </w:p>
        </w:tc>
      </w:tr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________________________________/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_________________________________/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_______________________________/Макарова Вероника Александровна/</w:t>
            </w:r>
          </w:p>
        </w:tc>
      </w:tr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________________________________/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8624"/>
      </w:tblGrid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94"/>
            </w:tblGrid>
            <w:tr w:rsidR="00EA3308" w:rsidRPr="00EA33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___________________________ ______/Васильев Олег Юрьевич/ </w:t>
                  </w:r>
                </w:p>
              </w:tc>
            </w:tr>
            <w:tr w:rsidR="00EA3308" w:rsidRPr="00EA33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9"/>
        <w:gridCol w:w="8669"/>
      </w:tblGrid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(26.12.2011) 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9"/>
        <w:gridCol w:w="8669"/>
      </w:tblGrid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Протоколу вскрытия конвертов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 заявками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26.12.2011 №0351100001711000335-1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308" w:rsidRPr="00EA3308" w:rsidRDefault="00EA3308" w:rsidP="00EA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ЖУРНАЛ РЕГИСТРАЦИИ ПОСТУПЛЕНИЯ ЗАЯВОК НА УЧАСТИЕ 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>В ОТКРЫТОМ КОНКУРСЕ</w:t>
      </w: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Лот № 1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69"/>
        <w:gridCol w:w="2370"/>
        <w:gridCol w:w="3189"/>
        <w:gridCol w:w="3204"/>
      </w:tblGrid>
      <w:tr w:rsidR="00EA3308" w:rsidRPr="00EA3308" w:rsidTr="00EA33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12:36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11:39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12:02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9"/>
        <w:gridCol w:w="8669"/>
      </w:tblGrid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Протоколу вскрытия конвертов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 заявками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26.12.2011 №0351100001711000335-1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308" w:rsidRPr="00EA3308" w:rsidRDefault="00EA3308" w:rsidP="00EA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РЕЗУЛЬТАТЫ ВСКРЫТИЯ КОНВЕРТОВ С ЗАЯВКАМИ НА УЧАСТИЕ В КОНКУРСЕ</w:t>
      </w: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1 236 000,00 (один миллион двести тридцать шесть тысяч) Российский рубль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Подано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2306"/>
        <w:gridCol w:w="3443"/>
        <w:gridCol w:w="4596"/>
      </w:tblGrid>
      <w:tr w:rsidR="00EA3308" w:rsidRPr="00EA3308" w:rsidTr="00EA33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, (ИНН 7705042179,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117997 г. Москва ул. Пятницкая 12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ЕГРЮЛ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лицензии по предмету конкурса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Уставные документы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Страховая группа "УралСиб", (ИНН 7703032966,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117393 г. Москва ул. Профсоюзная д.56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ЕГРЮЛ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лицензии по предмету конкурса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Уставные документы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ГУТА-Страхование, (ИНН 7710006391, КПП 774401001)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107078 г. Москва Орликов переулок 5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ЕГРЮЛ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лицензии по предмету конкурса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Уставные документы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Страховая группа "МСК", (ИНН 1655006421,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127006 г</w:t>
            </w:r>
            <w:proofErr w:type="gram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осква ул. </w:t>
            </w:r>
            <w:proofErr w:type="spellStart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ЕГРЮЛ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лицензии по предмету конкурса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Уставные документы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9"/>
        <w:gridCol w:w="8669"/>
      </w:tblGrid>
      <w:tr w:rsidR="00EA3308" w:rsidRPr="00EA3308" w:rsidTr="00EA3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308" w:rsidRPr="00EA3308" w:rsidRDefault="00EA3308" w:rsidP="00EA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Протоколу вскрытия конвертов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 заявками на участие в открытом конкурсе</w:t>
            </w: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26.12.2011 №0351100001711000335-1</w:t>
            </w:r>
          </w:p>
        </w:tc>
      </w:tr>
    </w:tbl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308" w:rsidRPr="00EA3308" w:rsidRDefault="00EA3308" w:rsidP="00EA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УСЛОВИЯ ИСПОЛНЕНИЯ КОНТРАКТА</w:t>
      </w: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308" w:rsidRPr="00EA3308" w:rsidRDefault="00EA3308" w:rsidP="00EA3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1 236 000,00 (один миллион двести тридцать шесть тысяч) Российский рубль</w:t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</w: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1. Заявка №1.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Открытое акционерное общество </w:t>
      </w:r>
      <w:proofErr w:type="spellStart"/>
      <w:r w:rsidRPr="00EA3308">
        <w:rPr>
          <w:rFonts w:ascii="Times New Roman" w:eastAsia="Times New Roman" w:hAnsi="Times New Roman" w:cs="Times New Roman"/>
          <w:sz w:val="20"/>
          <w:szCs w:val="20"/>
        </w:rPr>
        <w:t>Ингосстрах</w:t>
      </w:r>
      <w:proofErr w:type="spellEnd"/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5164"/>
        <w:gridCol w:w="4038"/>
      </w:tblGrid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контракта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1 236 000,00 Российский рубль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50,00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276146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1 233 000,00 Российский рубль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работы 2. Рейтинг страховой компании 3. Наличие экспертной оценки медицинских услуг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20,00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Опыт работы - 64 года</w:t>
                  </w:r>
                </w:p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2. Рейтинг - А++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3.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экспертной оценки - декларировано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30,00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Соответствует конкурсной документации требованиям п.54 Правил оценки заявок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поставки с даты заключения государственног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муниципального) контракта: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1) от 1,50 до 5,00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4) от 0,25 до 1,00 час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Дополнительная информация: 1. Срок госпитализации по экстренным показаниям. 2. Срок плановой госпитализации. 3. Срок проведения диагностических обследований. 4. Время реагирования для решения вопроса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Срок поставки: 1,50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Срок поставки: 48,00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Срок поставки: 48,00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Срок поставки: 0,50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2. Заявка №2.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Закрытое акционерное общество Страховая группа "УралСиб".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5164"/>
        <w:gridCol w:w="4038"/>
      </w:tblGrid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контракта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1 236 000,00 Российский рубль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50,00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276146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1 236 000,00 Российский рубль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работы 2. Рейтинг страховой компании 3. Наличие экспертной оценки медицинских услуг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20,00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Опыт работы - 18 лет 1 месяц </w:t>
                  </w:r>
                </w:p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Рейтинг - А+ 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экспертной оценки - декларировано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30,00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Соответствует конкурсной документации требованиям п.54 Правил оценки заявок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поставки с даты заключения государственног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муниципального) контракта: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1) от 1,50 до 5,00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4) от 0,25 до 1,00 час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Дополнительная информация: 1. Срок госпитализации по экстренным показаниям. 2. Срок плановой госпитализации. 3. Срок проведения диагностических обследований. 4. Время реагирования для решения вопроса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Срок поставки: 1,50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Срок поставки: 12,00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Срок поставки: 12,00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Срок поставки: 0,25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 xml:space="preserve">3. Заявка №3.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Закрытое акционерное общество ГУТА-Страхование.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5164"/>
        <w:gridCol w:w="4038"/>
      </w:tblGrid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контракта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1 236 000,00 Российский рубль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50,00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276146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1 222 800,00 Российский рубль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работы 2. Рейтинг страховой компании 3. Наличие экспертной оценки медицинских услуг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20,00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Опыт работы - 17 лет.</w:t>
                  </w:r>
                </w:p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2. Рейтинг - А+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3.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экспертной оценки - декларировано.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30,00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Соответствует конкурсной документации требованиям п.54 Правил оценки заявок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поставки с даты заключения государственног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муниципального) контракта: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1) от 1,50 до 5,00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4) от 0,25 до 1,00 час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Дополнительная информация: 1. Срок госпитализации по экстренным показаниям. 2. Срок плановой госпитализации. 3. Срок проведения диагностических обследований. 4. Время реагирования для решения вопроса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Срок поставки: 1,50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Срок поставки: 12,00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Срок поставки: 12,00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Срок поставки: 0,25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br/>
        <w:t xml:space="preserve">4. Заявка №4.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Открытое акционерное общество Страховая группа "МСК". </w:t>
      </w:r>
    </w:p>
    <w:p w:rsidR="00EA3308" w:rsidRPr="00EA3308" w:rsidRDefault="00EA3308" w:rsidP="00EA3308">
      <w:pPr>
        <w:spacing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EA3308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5164"/>
        <w:gridCol w:w="4038"/>
      </w:tblGrid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контракта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1 236 000,00 Российский рубль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50,00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276146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1 224 000,00 Российский рубль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работы 2. Рейтинг страховой компании 3. Наличие экспертной оценки медицинских услуг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20,00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Опыт работы - 19 лет.</w:t>
                  </w:r>
                </w:p>
                <w:p w:rsid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Рейтинг - А+ </w:t>
                  </w:r>
                </w:p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экспертной оценки - декларировано.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308" w:rsidRPr="00EA3308" w:rsidTr="00EA3308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критерия: 30,00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Соответствует конкурсной документации требованиям п.54 Правил оценки заявок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поставки с даты заключения государственног</w:t>
                  </w:r>
                  <w:proofErr w:type="gramStart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муниципального) контракта: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1) от 1,50 до 5,00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3) от 12,00 до 48,00 час </w:t>
                  </w: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4) от 0,25 до 1,00 час 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Дополнительная информация: 1. Срок госпитализации по экстренным показаниям. 2. Срок плановой госпитализации. 3. Срок проведения диагностических обследований. 4. Время реагирования для решения вопроса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Срок поставки: 1,50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Срок поставки: 12,00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Срок поставки: 12,00</w:t>
                  </w:r>
                </w:p>
              </w:tc>
            </w:tr>
            <w:tr w:rsidR="00EA3308" w:rsidRPr="00EA3308">
              <w:trPr>
                <w:jc w:val="center"/>
              </w:trPr>
              <w:tc>
                <w:tcPr>
                  <w:tcW w:w="0" w:type="auto"/>
                  <w:hideMark/>
                </w:tcPr>
                <w:p w:rsidR="00EA3308" w:rsidRPr="00EA3308" w:rsidRDefault="00EA3308" w:rsidP="00EA33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33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Срок поставки: 0,25</w:t>
                  </w:r>
                </w:p>
              </w:tc>
            </w:tr>
          </w:tbl>
          <w:p w:rsidR="00EA3308" w:rsidRPr="00EA3308" w:rsidRDefault="00EA3308" w:rsidP="00E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4D3E" w:rsidRPr="00EA3308" w:rsidRDefault="00C44D3E" w:rsidP="00EA330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4D3E" w:rsidRPr="00EA3308" w:rsidSect="00EA3308">
      <w:pgSz w:w="11906" w:h="16838"/>
      <w:pgMar w:top="249" w:right="249" w:bottom="261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08"/>
    <w:rsid w:val="0019419E"/>
    <w:rsid w:val="00276146"/>
    <w:rsid w:val="00C34415"/>
    <w:rsid w:val="00C44D3E"/>
    <w:rsid w:val="00E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5"/>
  </w:style>
  <w:style w:type="paragraph" w:styleId="3">
    <w:name w:val="heading 3"/>
    <w:basedOn w:val="a"/>
    <w:link w:val="30"/>
    <w:uiPriority w:val="9"/>
    <w:qFormat/>
    <w:rsid w:val="00EA3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3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EA33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2011-12-26T10:32:00Z</cp:lastPrinted>
  <dcterms:created xsi:type="dcterms:W3CDTF">2011-12-26T10:20:00Z</dcterms:created>
  <dcterms:modified xsi:type="dcterms:W3CDTF">2011-12-26T10:50:00Z</dcterms:modified>
</cp:coreProperties>
</file>