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F23E11" w:rsidRDefault="00E63BE1" w:rsidP="00F23E11">
      <w:pPr>
        <w:pStyle w:val="110"/>
        <w:jc w:val="both"/>
        <w:rPr>
          <w:rFonts w:ascii="Times New Roman" w:hAnsi="Times New Roman"/>
          <w:sz w:val="18"/>
          <w:szCs w:val="18"/>
        </w:rPr>
      </w:pPr>
      <w:r w:rsidRPr="00F23E11">
        <w:rPr>
          <w:rFonts w:ascii="Times New Roman" w:hAnsi="Times New Roman"/>
          <w:sz w:val="18"/>
          <w:szCs w:val="18"/>
        </w:rPr>
        <w:t>Приложения:</w:t>
      </w:r>
    </w:p>
    <w:p w:rsidR="00E63BE1" w:rsidRPr="00F23E11" w:rsidRDefault="00E63BE1" w:rsidP="00F23E11">
      <w:pPr>
        <w:pStyle w:val="110"/>
        <w:jc w:val="both"/>
        <w:rPr>
          <w:rFonts w:ascii="Times New Roman" w:hAnsi="Times New Roman"/>
          <w:b w:val="0"/>
          <w:sz w:val="18"/>
          <w:szCs w:val="18"/>
        </w:rPr>
      </w:pPr>
      <w:r w:rsidRPr="00F23E11">
        <w:rPr>
          <w:rFonts w:ascii="Times New Roman" w:hAnsi="Times New Roman"/>
          <w:b w:val="0"/>
          <w:sz w:val="18"/>
          <w:szCs w:val="18"/>
        </w:rPr>
        <w:t>1.Форма Котировочной заявки;</w:t>
      </w:r>
    </w:p>
    <w:p w:rsidR="00E63BE1" w:rsidRPr="00F23E11" w:rsidRDefault="00E63BE1" w:rsidP="00F23E11">
      <w:pPr>
        <w:pStyle w:val="110"/>
        <w:jc w:val="both"/>
        <w:rPr>
          <w:rFonts w:ascii="Times New Roman" w:hAnsi="Times New Roman"/>
          <w:b w:val="0"/>
          <w:sz w:val="18"/>
          <w:szCs w:val="18"/>
        </w:rPr>
      </w:pPr>
      <w:r w:rsidRPr="00F23E11">
        <w:rPr>
          <w:rFonts w:ascii="Times New Roman" w:hAnsi="Times New Roman"/>
          <w:b w:val="0"/>
          <w:sz w:val="18"/>
          <w:szCs w:val="18"/>
        </w:rPr>
        <w:t>2.Техническое задание;</w:t>
      </w:r>
    </w:p>
    <w:p w:rsidR="00E63BE1" w:rsidRPr="00F23E11" w:rsidRDefault="00E63BE1" w:rsidP="00F23E11">
      <w:pPr>
        <w:pStyle w:val="110"/>
        <w:jc w:val="both"/>
        <w:rPr>
          <w:rFonts w:ascii="Times New Roman" w:hAnsi="Times New Roman"/>
          <w:b w:val="0"/>
          <w:sz w:val="18"/>
          <w:szCs w:val="18"/>
        </w:rPr>
      </w:pPr>
      <w:r w:rsidRPr="00F23E11">
        <w:rPr>
          <w:rFonts w:ascii="Times New Roman" w:hAnsi="Times New Roman"/>
          <w:b w:val="0"/>
          <w:sz w:val="18"/>
          <w:szCs w:val="18"/>
        </w:rPr>
        <w:t>3.Проект Гражданско-правового договора.</w:t>
      </w:r>
    </w:p>
    <w:p w:rsidR="00E63BE1" w:rsidRPr="00F23E11" w:rsidRDefault="00E63BE1" w:rsidP="00F23E11">
      <w:pPr>
        <w:pStyle w:val="110"/>
        <w:jc w:val="both"/>
        <w:rPr>
          <w:rFonts w:ascii="Times New Roman" w:hAnsi="Times New Roman"/>
          <w:sz w:val="18"/>
          <w:szCs w:val="18"/>
        </w:rPr>
      </w:pPr>
    </w:p>
    <w:p w:rsidR="00E63BE1" w:rsidRPr="00F23E11" w:rsidRDefault="00E63BE1" w:rsidP="00F23E11">
      <w:pPr>
        <w:pStyle w:val="110"/>
        <w:jc w:val="both"/>
        <w:rPr>
          <w:rFonts w:ascii="Times New Roman" w:hAnsi="Times New Roman"/>
          <w:sz w:val="18"/>
          <w:szCs w:val="18"/>
        </w:rPr>
      </w:pPr>
      <w:r w:rsidRPr="00F23E11">
        <w:rPr>
          <w:rFonts w:ascii="Times New Roman" w:hAnsi="Times New Roman"/>
          <w:sz w:val="18"/>
          <w:szCs w:val="18"/>
        </w:rPr>
        <w:t>Приложение 1</w:t>
      </w:r>
    </w:p>
    <w:p w:rsidR="00E63BE1" w:rsidRPr="00F23E11" w:rsidRDefault="00E63BE1" w:rsidP="00F23E11">
      <w:pPr>
        <w:pStyle w:val="110"/>
        <w:jc w:val="center"/>
        <w:rPr>
          <w:rFonts w:ascii="Times New Roman" w:hAnsi="Times New Roman"/>
          <w:sz w:val="18"/>
          <w:szCs w:val="18"/>
        </w:rPr>
      </w:pPr>
      <w:r w:rsidRPr="00F23E11">
        <w:rPr>
          <w:rFonts w:ascii="Times New Roman" w:hAnsi="Times New Roman"/>
          <w:sz w:val="18"/>
          <w:szCs w:val="18"/>
        </w:rPr>
        <w:t>Котировочная заявка</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На участие в запросе котировок </w:t>
      </w:r>
      <w:proofErr w:type="gramStart"/>
      <w:r w:rsidRPr="00F23E11">
        <w:rPr>
          <w:rFonts w:ascii="Times New Roman" w:hAnsi="Times New Roman"/>
          <w:sz w:val="18"/>
          <w:szCs w:val="18"/>
        </w:rPr>
        <w:t>на</w:t>
      </w:r>
      <w:proofErr w:type="gramEnd"/>
      <w:r w:rsidRPr="00F23E11">
        <w:rPr>
          <w:rFonts w:ascii="Times New Roman" w:hAnsi="Times New Roman"/>
          <w:sz w:val="18"/>
          <w:szCs w:val="18"/>
        </w:rPr>
        <w:t xml:space="preserve"> ________________________________________________</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                                                               (поставку товаров, выполнение работ, оказание услуг)</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От___________________________________________________________________________</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 xml:space="preserve">№ </w:t>
            </w:r>
            <w:proofErr w:type="spellStart"/>
            <w:proofErr w:type="gramStart"/>
            <w:r w:rsidRPr="00F23E11">
              <w:rPr>
                <w:rFonts w:ascii="Times New Roman" w:hAnsi="Times New Roman"/>
                <w:sz w:val="18"/>
                <w:szCs w:val="18"/>
              </w:rPr>
              <w:t>п</w:t>
            </w:r>
            <w:proofErr w:type="spellEnd"/>
            <w:proofErr w:type="gramEnd"/>
            <w:r w:rsidRPr="00F23E11">
              <w:rPr>
                <w:rFonts w:ascii="Times New Roman" w:hAnsi="Times New Roman"/>
                <w:sz w:val="18"/>
                <w:szCs w:val="18"/>
              </w:rPr>
              <w:t>/</w:t>
            </w:r>
            <w:proofErr w:type="spellStart"/>
            <w:r w:rsidRPr="00F23E11">
              <w:rPr>
                <w:rFonts w:ascii="Times New Roman" w:hAnsi="Times New Roman"/>
                <w:sz w:val="18"/>
                <w:szCs w:val="18"/>
              </w:rPr>
              <w:t>п</w:t>
            </w:r>
            <w:proofErr w:type="spellEnd"/>
          </w:p>
        </w:tc>
        <w:tc>
          <w:tcPr>
            <w:tcW w:w="5220" w:type="dxa"/>
            <w:shd w:val="clear" w:color="auto" w:fill="auto"/>
          </w:tcPr>
          <w:p w:rsidR="00E63BE1" w:rsidRPr="00F23E11" w:rsidRDefault="00E63BE1" w:rsidP="00F23E11">
            <w:pPr>
              <w:rPr>
                <w:rFonts w:ascii="Times New Roman" w:hAnsi="Times New Roman"/>
                <w:sz w:val="18"/>
                <w:szCs w:val="18"/>
              </w:rPr>
            </w:pP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1</w:t>
            </w:r>
          </w:p>
          <w:p w:rsidR="00E63BE1" w:rsidRPr="00F23E11" w:rsidRDefault="00E63BE1" w:rsidP="00F23E11">
            <w:pPr>
              <w:jc w:val="center"/>
              <w:rPr>
                <w:rFonts w:ascii="Times New Roman" w:hAnsi="Times New Roman"/>
                <w:sz w:val="18"/>
                <w:szCs w:val="18"/>
              </w:rPr>
            </w:pPr>
          </w:p>
        </w:tc>
        <w:tc>
          <w:tcPr>
            <w:tcW w:w="5220" w:type="dxa"/>
            <w:shd w:val="clear" w:color="auto" w:fill="auto"/>
          </w:tcPr>
          <w:p w:rsidR="00E63BE1" w:rsidRPr="00F23E11" w:rsidRDefault="00E63BE1" w:rsidP="00F23E11">
            <w:pPr>
              <w:rPr>
                <w:rFonts w:ascii="Times New Roman" w:hAnsi="Times New Roman"/>
                <w:sz w:val="18"/>
                <w:szCs w:val="18"/>
              </w:rPr>
            </w:pPr>
            <w:proofErr w:type="gramStart"/>
            <w:r w:rsidRPr="00F23E1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lang w:val="en-US"/>
              </w:rPr>
            </w:pPr>
            <w:r w:rsidRPr="00F23E11">
              <w:rPr>
                <w:rFonts w:ascii="Times New Roman" w:hAnsi="Times New Roman"/>
                <w:sz w:val="18"/>
                <w:szCs w:val="18"/>
                <w:lang w:val="en-US"/>
              </w:rPr>
              <w:t>2</w:t>
            </w: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3</w:t>
            </w: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Наименование и характеристики поставляемых товаров в </w:t>
            </w:r>
            <w:proofErr w:type="gramStart"/>
            <w:r w:rsidRPr="00F23E11">
              <w:rPr>
                <w:rFonts w:ascii="Times New Roman" w:hAnsi="Times New Roman"/>
                <w:sz w:val="18"/>
                <w:szCs w:val="18"/>
              </w:rPr>
              <w:t>случае</w:t>
            </w:r>
            <w:proofErr w:type="gramEnd"/>
            <w:r w:rsidRPr="00F23E11">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4</w:t>
            </w: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F23E11">
              <w:rPr>
                <w:rFonts w:ascii="Times New Roman" w:hAnsi="Times New Roman"/>
                <w:sz w:val="18"/>
                <w:szCs w:val="18"/>
              </w:rPr>
              <w:t>извещении</w:t>
            </w:r>
            <w:proofErr w:type="gramEnd"/>
            <w:r w:rsidRPr="00F23E11">
              <w:rPr>
                <w:rFonts w:ascii="Times New Roman" w:hAnsi="Times New Roman"/>
                <w:sz w:val="18"/>
                <w:szCs w:val="18"/>
              </w:rPr>
              <w:t xml:space="preserve"> о проведении запроса котировок</w:t>
            </w:r>
          </w:p>
        </w:tc>
        <w:tc>
          <w:tcPr>
            <w:tcW w:w="4243" w:type="dxa"/>
            <w:shd w:val="clear" w:color="auto" w:fill="auto"/>
          </w:tcPr>
          <w:p w:rsidR="00E63BE1" w:rsidRPr="00F23E11" w:rsidRDefault="00E63BE1" w:rsidP="00F23E11">
            <w:pPr>
              <w:rPr>
                <w:rFonts w:ascii="Times New Roman" w:hAnsi="Times New Roman"/>
                <w:sz w:val="18"/>
                <w:szCs w:val="18"/>
              </w:rPr>
            </w:pPr>
          </w:p>
        </w:tc>
      </w:tr>
      <w:tr w:rsidR="00E63BE1" w:rsidRPr="00F23E11" w:rsidTr="004F7372">
        <w:tc>
          <w:tcPr>
            <w:tcW w:w="1008" w:type="dxa"/>
            <w:shd w:val="clear" w:color="auto" w:fill="auto"/>
            <w:vAlign w:val="center"/>
          </w:tcPr>
          <w:p w:rsidR="00E63BE1" w:rsidRPr="00F23E11" w:rsidRDefault="00E63BE1" w:rsidP="00F23E11">
            <w:pPr>
              <w:jc w:val="center"/>
              <w:rPr>
                <w:rFonts w:ascii="Times New Roman" w:hAnsi="Times New Roman"/>
                <w:sz w:val="18"/>
                <w:szCs w:val="18"/>
                <w:lang w:val="en-US"/>
              </w:rPr>
            </w:pPr>
            <w:r w:rsidRPr="00F23E11">
              <w:rPr>
                <w:rFonts w:ascii="Times New Roman" w:hAnsi="Times New Roman"/>
                <w:sz w:val="18"/>
                <w:szCs w:val="18"/>
                <w:lang w:val="en-US"/>
              </w:rPr>
              <w:t>5</w:t>
            </w:r>
          </w:p>
          <w:p w:rsidR="00E63BE1" w:rsidRPr="00F23E11" w:rsidRDefault="00E63BE1" w:rsidP="00F23E11">
            <w:pPr>
              <w:jc w:val="center"/>
              <w:rPr>
                <w:rFonts w:ascii="Times New Roman" w:hAnsi="Times New Roman"/>
                <w:sz w:val="18"/>
                <w:szCs w:val="18"/>
              </w:rPr>
            </w:pPr>
          </w:p>
        </w:tc>
        <w:tc>
          <w:tcPr>
            <w:tcW w:w="5220" w:type="dxa"/>
            <w:shd w:val="clear" w:color="auto" w:fill="auto"/>
          </w:tcPr>
          <w:p w:rsidR="00E63BE1" w:rsidRPr="00F23E11" w:rsidRDefault="00E63BE1" w:rsidP="00F23E11">
            <w:pPr>
              <w:rPr>
                <w:rFonts w:ascii="Times New Roman" w:hAnsi="Times New Roman"/>
                <w:sz w:val="18"/>
                <w:szCs w:val="18"/>
              </w:rPr>
            </w:pPr>
            <w:r w:rsidRPr="00F23E1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F23E11" w:rsidRDefault="00E63BE1" w:rsidP="00F23E11">
            <w:pPr>
              <w:rPr>
                <w:rFonts w:ascii="Times New Roman" w:hAnsi="Times New Roman"/>
                <w:sz w:val="18"/>
                <w:szCs w:val="18"/>
              </w:rPr>
            </w:pPr>
          </w:p>
        </w:tc>
      </w:tr>
    </w:tbl>
    <w:p w:rsidR="00E63BE1" w:rsidRPr="00F23E11" w:rsidRDefault="00E63BE1" w:rsidP="00F23E11">
      <w:pPr>
        <w:rPr>
          <w:rFonts w:ascii="Times New Roman" w:hAnsi="Times New Roman"/>
          <w:sz w:val="18"/>
          <w:szCs w:val="18"/>
        </w:rPr>
      </w:pP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Должность  руководителя организации (для юридического лица)</w:t>
      </w:r>
    </w:p>
    <w:p w:rsidR="00E63BE1" w:rsidRPr="00F23E11" w:rsidRDefault="00E63BE1" w:rsidP="00F23E11">
      <w:pPr>
        <w:jc w:val="center"/>
        <w:rPr>
          <w:rFonts w:ascii="Times New Roman" w:hAnsi="Times New Roman"/>
          <w:sz w:val="18"/>
          <w:szCs w:val="18"/>
        </w:rPr>
      </w:pPr>
      <w:r w:rsidRPr="00F23E11">
        <w:rPr>
          <w:rFonts w:ascii="Times New Roman" w:hAnsi="Times New Roman"/>
          <w:sz w:val="18"/>
          <w:szCs w:val="18"/>
        </w:rPr>
        <w:t xml:space="preserve">                          ____________________________</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 xml:space="preserve">                                                                                                                         (ПОДПИСЬ)                                          (Ф.И.О)</w:t>
      </w:r>
    </w:p>
    <w:p w:rsidR="00E63BE1" w:rsidRPr="00F23E11" w:rsidRDefault="00E63BE1" w:rsidP="00F23E11">
      <w:pPr>
        <w:rPr>
          <w:rFonts w:ascii="Times New Roman" w:hAnsi="Times New Roman"/>
          <w:sz w:val="18"/>
          <w:szCs w:val="18"/>
        </w:rPr>
      </w:pPr>
      <w:r w:rsidRPr="00F23E11">
        <w:rPr>
          <w:rFonts w:ascii="Times New Roman" w:hAnsi="Times New Roman"/>
          <w:sz w:val="18"/>
          <w:szCs w:val="18"/>
        </w:rPr>
        <w:t>М.П.</w:t>
      </w:r>
    </w:p>
    <w:p w:rsidR="00E63BE1" w:rsidRPr="00F23E11" w:rsidRDefault="00E63BE1" w:rsidP="00F23E11">
      <w:pPr>
        <w:rPr>
          <w:rFonts w:ascii="Times New Roman" w:hAnsi="Times New Roman"/>
          <w:sz w:val="18"/>
          <w:szCs w:val="18"/>
        </w:rPr>
      </w:pPr>
    </w:p>
    <w:p w:rsidR="00E63BE1" w:rsidRPr="00F23E11" w:rsidRDefault="00E63BE1" w:rsidP="00F23E1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23E11">
        <w:rPr>
          <w:rFonts w:ascii="Times New Roman" w:hAnsi="Times New Roman"/>
          <w:b/>
          <w:sz w:val="18"/>
          <w:szCs w:val="18"/>
        </w:rPr>
        <w:t>Просим для дальнейшего оформления протокола сообщать также ВАШИ:</w:t>
      </w:r>
    </w:p>
    <w:p w:rsidR="00E63BE1" w:rsidRPr="00F23E11" w:rsidRDefault="00E63BE1" w:rsidP="00F23E1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23E11">
        <w:rPr>
          <w:rFonts w:ascii="Times New Roman" w:hAnsi="Times New Roman"/>
          <w:b/>
          <w:sz w:val="18"/>
          <w:szCs w:val="18"/>
        </w:rPr>
        <w:t xml:space="preserve">- индекс, </w:t>
      </w:r>
    </w:p>
    <w:p w:rsidR="00E63BE1" w:rsidRPr="00F23E11" w:rsidRDefault="00E63BE1" w:rsidP="00F23E1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23E11">
        <w:rPr>
          <w:rFonts w:ascii="Times New Roman" w:hAnsi="Times New Roman"/>
          <w:b/>
          <w:sz w:val="18"/>
          <w:szCs w:val="18"/>
        </w:rPr>
        <w:t xml:space="preserve">- контактный телефон (код города), </w:t>
      </w:r>
    </w:p>
    <w:p w:rsidR="00E63BE1" w:rsidRPr="00F23E11" w:rsidRDefault="00E63BE1" w:rsidP="00F23E1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23E11">
        <w:rPr>
          <w:rFonts w:ascii="Times New Roman" w:hAnsi="Times New Roman"/>
          <w:sz w:val="18"/>
          <w:szCs w:val="18"/>
        </w:rPr>
        <w:t>- КПП</w:t>
      </w:r>
    </w:p>
    <w:p w:rsidR="00E63BE1" w:rsidRPr="00F23E11" w:rsidRDefault="00E63BE1" w:rsidP="00F23E11">
      <w:pPr>
        <w:rPr>
          <w:rFonts w:ascii="Times New Roman" w:hAnsi="Times New Roman"/>
          <w:b/>
          <w:sz w:val="18"/>
          <w:szCs w:val="18"/>
        </w:rPr>
      </w:pPr>
    </w:p>
    <w:p w:rsidR="00E63BE1" w:rsidRPr="00F23E11" w:rsidRDefault="00E63BE1" w:rsidP="00F23E11">
      <w:pPr>
        <w:ind w:firstLine="284"/>
        <w:rPr>
          <w:rFonts w:ascii="Times New Roman" w:hAnsi="Times New Roman"/>
          <w:b/>
          <w:sz w:val="18"/>
          <w:szCs w:val="18"/>
        </w:rPr>
      </w:pPr>
      <w:r w:rsidRPr="00F23E11">
        <w:rPr>
          <w:rFonts w:ascii="Times New Roman" w:hAnsi="Times New Roman"/>
          <w:b/>
          <w:sz w:val="18"/>
          <w:szCs w:val="18"/>
        </w:rPr>
        <w:t>Приложение №2</w:t>
      </w:r>
    </w:p>
    <w:p w:rsidR="00E63BE1" w:rsidRPr="00F23E11" w:rsidRDefault="00E63BE1" w:rsidP="00F23E11">
      <w:pPr>
        <w:ind w:firstLine="284"/>
        <w:jc w:val="center"/>
        <w:rPr>
          <w:rFonts w:ascii="Times New Roman" w:hAnsi="Times New Roman"/>
          <w:b/>
          <w:sz w:val="18"/>
          <w:szCs w:val="18"/>
        </w:rPr>
      </w:pPr>
      <w:r w:rsidRPr="00F23E11">
        <w:rPr>
          <w:rFonts w:ascii="Times New Roman" w:hAnsi="Times New Roman"/>
          <w:b/>
          <w:sz w:val="18"/>
          <w:szCs w:val="18"/>
        </w:rPr>
        <w:t>Техническое задание</w:t>
      </w:r>
    </w:p>
    <w:p w:rsidR="00E63BE1" w:rsidRPr="00F23E11" w:rsidRDefault="00E63BE1" w:rsidP="00F23E11">
      <w:pPr>
        <w:pStyle w:val="11"/>
        <w:tabs>
          <w:tab w:val="left" w:pos="0"/>
        </w:tabs>
        <w:suppressAutoHyphens/>
        <w:ind w:firstLine="284"/>
        <w:jc w:val="center"/>
        <w:rPr>
          <w:rFonts w:ascii="Times New Roman" w:hAnsi="Times New Roman"/>
          <w:i/>
          <w:sz w:val="18"/>
          <w:szCs w:val="18"/>
          <w:u w:val="single"/>
        </w:rPr>
      </w:pPr>
      <w:r w:rsidRPr="00F23E11">
        <w:rPr>
          <w:rFonts w:ascii="Times New Roman" w:hAnsi="Times New Roman"/>
          <w:bCs/>
          <w:sz w:val="18"/>
          <w:szCs w:val="18"/>
        </w:rPr>
        <w:t>Наименование</w:t>
      </w:r>
      <w:r w:rsidRPr="00F23E11">
        <w:rPr>
          <w:rFonts w:ascii="Times New Roman" w:hAnsi="Times New Roman"/>
          <w:sz w:val="18"/>
          <w:szCs w:val="18"/>
        </w:rPr>
        <w:t xml:space="preserve">: </w:t>
      </w:r>
      <w:r w:rsidR="00A95A77" w:rsidRPr="00F23E11">
        <w:rPr>
          <w:rFonts w:ascii="Times New Roman" w:hAnsi="Times New Roman"/>
          <w:sz w:val="18"/>
          <w:szCs w:val="18"/>
        </w:rPr>
        <w:t xml:space="preserve">поставка </w:t>
      </w:r>
      <w:r w:rsidR="00F23E11" w:rsidRPr="00F23E11">
        <w:rPr>
          <w:rFonts w:ascii="Times New Roman" w:hAnsi="Times New Roman"/>
          <w:sz w:val="18"/>
          <w:szCs w:val="18"/>
        </w:rPr>
        <w:t>моющих сре</w:t>
      </w:r>
      <w:proofErr w:type="gramStart"/>
      <w:r w:rsidR="00F23E11" w:rsidRPr="00F23E11">
        <w:rPr>
          <w:rFonts w:ascii="Times New Roman" w:hAnsi="Times New Roman"/>
          <w:sz w:val="18"/>
          <w:szCs w:val="18"/>
        </w:rPr>
        <w:t>дств</w:t>
      </w:r>
      <w:r w:rsidR="007E600E" w:rsidRPr="00F23E11">
        <w:rPr>
          <w:rFonts w:ascii="Times New Roman" w:hAnsi="Times New Roman"/>
          <w:sz w:val="18"/>
          <w:szCs w:val="18"/>
        </w:rPr>
        <w:t xml:space="preserve"> дл</w:t>
      </w:r>
      <w:proofErr w:type="gramEnd"/>
      <w:r w:rsidR="007E600E" w:rsidRPr="00F23E11">
        <w:rPr>
          <w:rFonts w:ascii="Times New Roman" w:hAnsi="Times New Roman"/>
          <w:sz w:val="18"/>
          <w:szCs w:val="18"/>
        </w:rPr>
        <w:t xml:space="preserve">я </w:t>
      </w:r>
      <w:r w:rsidR="00F23E11" w:rsidRPr="00F23E11">
        <w:rPr>
          <w:rFonts w:ascii="Times New Roman" w:hAnsi="Times New Roman"/>
          <w:sz w:val="18"/>
          <w:szCs w:val="18"/>
        </w:rPr>
        <w:t>Томского</w:t>
      </w:r>
      <w:r w:rsidR="007E600E" w:rsidRPr="00F23E11">
        <w:rPr>
          <w:rFonts w:ascii="Times New Roman" w:hAnsi="Times New Roman"/>
          <w:sz w:val="18"/>
          <w:szCs w:val="18"/>
        </w:rPr>
        <w:t xml:space="preserve"> техникума железнодорожного транспорта – филиала СГУПС</w:t>
      </w:r>
    </w:p>
    <w:p w:rsidR="001B0DE4" w:rsidRPr="00F23E11" w:rsidRDefault="001B0DE4" w:rsidP="00F23E11">
      <w:pPr>
        <w:ind w:firstLine="284"/>
        <w:rPr>
          <w:rFonts w:ascii="Times New Roman" w:hAnsi="Times New Roman"/>
          <w:b/>
          <w:sz w:val="18"/>
          <w:szCs w:val="18"/>
        </w:rPr>
      </w:pPr>
    </w:p>
    <w:p w:rsidR="00E63BE1" w:rsidRPr="00F23E11" w:rsidRDefault="00E63BE1" w:rsidP="00F23E11">
      <w:pPr>
        <w:ind w:firstLine="284"/>
        <w:rPr>
          <w:rFonts w:ascii="Times New Roman" w:hAnsi="Times New Roman"/>
          <w:b/>
          <w:sz w:val="18"/>
          <w:szCs w:val="18"/>
        </w:rPr>
      </w:pPr>
      <w:r w:rsidRPr="00F23E11">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B91FFA" w:rsidRPr="00F23E11" w:rsidRDefault="00B91FFA" w:rsidP="00F23E11">
      <w:pPr>
        <w:pStyle w:val="a5"/>
        <w:tabs>
          <w:tab w:val="clear" w:pos="1980"/>
          <w:tab w:val="left" w:pos="708"/>
        </w:tabs>
        <w:ind w:left="0" w:firstLine="284"/>
        <w:jc w:val="left"/>
        <w:rPr>
          <w:b/>
          <w:bCs/>
          <w:sz w:val="18"/>
          <w:szCs w:val="18"/>
        </w:rPr>
      </w:pPr>
      <w:r w:rsidRPr="00F23E11">
        <w:rPr>
          <w:sz w:val="18"/>
          <w:szCs w:val="18"/>
        </w:rPr>
        <w:t xml:space="preserve">Начальная цена договора  составляет: </w:t>
      </w:r>
      <w:r w:rsidR="007E600E" w:rsidRPr="00F23E11">
        <w:rPr>
          <w:b/>
          <w:sz w:val="18"/>
          <w:szCs w:val="18"/>
        </w:rPr>
        <w:t>12</w:t>
      </w:r>
      <w:r w:rsidR="00F23E11" w:rsidRPr="00F23E11">
        <w:rPr>
          <w:b/>
          <w:sz w:val="18"/>
          <w:szCs w:val="18"/>
        </w:rPr>
        <w:t>8</w:t>
      </w:r>
      <w:r w:rsidR="00A95A77" w:rsidRPr="00F23E11">
        <w:rPr>
          <w:b/>
          <w:sz w:val="18"/>
          <w:szCs w:val="18"/>
        </w:rPr>
        <w:t xml:space="preserve"> </w:t>
      </w:r>
      <w:r w:rsidR="00F23E11" w:rsidRPr="00F23E11">
        <w:rPr>
          <w:b/>
          <w:sz w:val="18"/>
          <w:szCs w:val="18"/>
        </w:rPr>
        <w:t>685</w:t>
      </w:r>
      <w:r w:rsidRPr="00F23E11">
        <w:rPr>
          <w:b/>
          <w:sz w:val="18"/>
          <w:szCs w:val="18"/>
        </w:rPr>
        <w:t xml:space="preserve">,00 </w:t>
      </w:r>
      <w:r w:rsidRPr="00F23E11">
        <w:rPr>
          <w:b/>
          <w:bCs/>
          <w:sz w:val="18"/>
          <w:szCs w:val="18"/>
        </w:rPr>
        <w:t>рублей</w:t>
      </w:r>
    </w:p>
    <w:tbl>
      <w:tblPr>
        <w:tblW w:w="11057" w:type="dxa"/>
        <w:tblInd w:w="250" w:type="dxa"/>
        <w:tblLayout w:type="fixed"/>
        <w:tblLook w:val="04A0"/>
      </w:tblPr>
      <w:tblGrid>
        <w:gridCol w:w="567"/>
        <w:gridCol w:w="9356"/>
        <w:gridCol w:w="1134"/>
      </w:tblGrid>
      <w:tr w:rsidR="00E63BE1" w:rsidRPr="00F23E11" w:rsidTr="007E600E">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F23E11" w:rsidRDefault="00E63BE1" w:rsidP="00F23E11">
            <w:pPr>
              <w:snapToGrid w:val="0"/>
              <w:ind w:firstLine="34"/>
              <w:rPr>
                <w:rFonts w:ascii="Times New Roman" w:hAnsi="Times New Roman"/>
                <w:sz w:val="18"/>
                <w:szCs w:val="18"/>
              </w:rPr>
            </w:pPr>
            <w:r w:rsidRPr="00F23E11">
              <w:rPr>
                <w:rFonts w:ascii="Times New Roman" w:hAnsi="Times New Roman"/>
                <w:sz w:val="18"/>
                <w:szCs w:val="18"/>
              </w:rPr>
              <w:t>№</w:t>
            </w:r>
          </w:p>
          <w:p w:rsidR="00E63BE1" w:rsidRPr="00F23E11" w:rsidRDefault="00E63BE1" w:rsidP="00F23E11">
            <w:pPr>
              <w:ind w:firstLine="34"/>
              <w:rPr>
                <w:rFonts w:ascii="Times New Roman" w:hAnsi="Times New Roman"/>
                <w:sz w:val="18"/>
                <w:szCs w:val="18"/>
              </w:rPr>
            </w:pPr>
            <w:proofErr w:type="spellStart"/>
            <w:proofErr w:type="gramStart"/>
            <w:r w:rsidRPr="00F23E11">
              <w:rPr>
                <w:rFonts w:ascii="Times New Roman" w:hAnsi="Times New Roman"/>
                <w:sz w:val="18"/>
                <w:szCs w:val="18"/>
              </w:rPr>
              <w:t>п</w:t>
            </w:r>
            <w:proofErr w:type="spellEnd"/>
            <w:proofErr w:type="gramEnd"/>
            <w:r w:rsidRPr="00F23E11">
              <w:rPr>
                <w:rFonts w:ascii="Times New Roman" w:hAnsi="Times New Roman"/>
                <w:sz w:val="18"/>
                <w:szCs w:val="18"/>
              </w:rPr>
              <w:t>/</w:t>
            </w:r>
            <w:proofErr w:type="spellStart"/>
            <w:r w:rsidRPr="00F23E11">
              <w:rPr>
                <w:rFonts w:ascii="Times New Roman" w:hAnsi="Times New Roman"/>
                <w:sz w:val="18"/>
                <w:szCs w:val="18"/>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F23E11" w:rsidRDefault="00E63BE1" w:rsidP="00F23E11">
            <w:pPr>
              <w:snapToGrid w:val="0"/>
              <w:ind w:firstLine="284"/>
              <w:jc w:val="center"/>
              <w:rPr>
                <w:rFonts w:ascii="Times New Roman" w:hAnsi="Times New Roman"/>
                <w:sz w:val="18"/>
                <w:szCs w:val="18"/>
              </w:rPr>
            </w:pPr>
            <w:r w:rsidRPr="00F23E11">
              <w:rPr>
                <w:rFonts w:ascii="Times New Roman" w:hAnsi="Times New Roman"/>
                <w:sz w:val="18"/>
                <w:szCs w:val="18"/>
              </w:rPr>
              <w:t xml:space="preserve">Наименование документа </w:t>
            </w:r>
          </w:p>
          <w:p w:rsidR="00E63BE1" w:rsidRPr="00F23E11" w:rsidRDefault="00E63BE1" w:rsidP="00F23E11">
            <w:pPr>
              <w:ind w:firstLine="284"/>
              <w:jc w:val="center"/>
              <w:rPr>
                <w:rFonts w:ascii="Times New Roman" w:hAnsi="Times New Roman"/>
                <w:sz w:val="18"/>
                <w:szCs w:val="18"/>
              </w:rPr>
            </w:pPr>
            <w:r w:rsidRPr="00F23E11">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F23E11">
              <w:rPr>
                <w:rFonts w:ascii="Times New Roman" w:hAnsi="Times New Roman"/>
                <w:sz w:val="18"/>
                <w:szCs w:val="18"/>
              </w:rPr>
              <w:t>др</w:t>
            </w:r>
            <w:proofErr w:type="spellEnd"/>
            <w:proofErr w:type="gramEnd"/>
            <w:r w:rsidRPr="00F23E11">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F23E11" w:rsidRDefault="00E63BE1" w:rsidP="00F23E11">
            <w:pPr>
              <w:snapToGrid w:val="0"/>
              <w:jc w:val="center"/>
              <w:rPr>
                <w:rFonts w:ascii="Times New Roman" w:hAnsi="Times New Roman"/>
                <w:sz w:val="18"/>
                <w:szCs w:val="18"/>
              </w:rPr>
            </w:pPr>
            <w:r w:rsidRPr="00F23E11">
              <w:rPr>
                <w:rFonts w:ascii="Times New Roman" w:hAnsi="Times New Roman"/>
                <w:sz w:val="18"/>
                <w:szCs w:val="18"/>
              </w:rPr>
              <w:t>Цена</w:t>
            </w:r>
            <w:r w:rsidR="0094572C" w:rsidRPr="00F23E11">
              <w:rPr>
                <w:rFonts w:ascii="Times New Roman" w:hAnsi="Times New Roman"/>
                <w:sz w:val="18"/>
                <w:szCs w:val="18"/>
              </w:rPr>
              <w:t xml:space="preserve"> договора</w:t>
            </w:r>
            <w:r w:rsidRPr="00F23E11">
              <w:rPr>
                <w:rFonts w:ascii="Times New Roman" w:hAnsi="Times New Roman"/>
                <w:sz w:val="18"/>
                <w:szCs w:val="18"/>
              </w:rPr>
              <w:t xml:space="preserve">, </w:t>
            </w:r>
            <w:r w:rsidR="0094572C" w:rsidRPr="00F23E11">
              <w:rPr>
                <w:rFonts w:ascii="Times New Roman" w:hAnsi="Times New Roman"/>
                <w:sz w:val="18"/>
                <w:szCs w:val="18"/>
              </w:rPr>
              <w:t>р</w:t>
            </w:r>
            <w:r w:rsidRPr="00F23E11">
              <w:rPr>
                <w:rFonts w:ascii="Times New Roman" w:hAnsi="Times New Roman"/>
                <w:sz w:val="18"/>
                <w:szCs w:val="18"/>
              </w:rPr>
              <w:t>уб.</w:t>
            </w:r>
          </w:p>
        </w:tc>
      </w:tr>
      <w:tr w:rsidR="00F23E11" w:rsidRPr="00F23E11" w:rsidTr="006328D7">
        <w:trPr>
          <w:trHeight w:val="192"/>
        </w:trPr>
        <w:tc>
          <w:tcPr>
            <w:tcW w:w="567"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w:t>
            </w:r>
          </w:p>
        </w:tc>
        <w:tc>
          <w:tcPr>
            <w:tcW w:w="9356"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rPr>
                <w:rFonts w:ascii="Times New Roman" w:hAnsi="Times New Roman"/>
                <w:sz w:val="18"/>
                <w:szCs w:val="18"/>
              </w:rPr>
            </w:pPr>
            <w:r w:rsidRPr="00F23E11">
              <w:rPr>
                <w:rFonts w:ascii="Times New Roman" w:hAnsi="Times New Roman"/>
                <w:sz w:val="18"/>
                <w:szCs w:val="18"/>
              </w:rPr>
              <w:t>Коммерческое предложение от ООО «СтандартСпецодежда»</w:t>
            </w:r>
          </w:p>
        </w:tc>
        <w:tc>
          <w:tcPr>
            <w:tcW w:w="1134" w:type="dxa"/>
            <w:tcBorders>
              <w:top w:val="nil"/>
              <w:left w:val="single" w:sz="2" w:space="0" w:color="000000"/>
              <w:bottom w:val="single" w:sz="2" w:space="0" w:color="000000"/>
              <w:right w:val="single" w:sz="2" w:space="0" w:color="000000"/>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122 007,20</w:t>
            </w:r>
          </w:p>
        </w:tc>
      </w:tr>
      <w:tr w:rsidR="00F23E11" w:rsidRPr="00F23E11" w:rsidTr="006328D7">
        <w:tc>
          <w:tcPr>
            <w:tcW w:w="567"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2</w:t>
            </w:r>
          </w:p>
        </w:tc>
        <w:tc>
          <w:tcPr>
            <w:tcW w:w="9356"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rPr>
                <w:rFonts w:ascii="Times New Roman" w:hAnsi="Times New Roman"/>
                <w:sz w:val="18"/>
                <w:szCs w:val="18"/>
              </w:rPr>
            </w:pPr>
            <w:r w:rsidRPr="00F23E11">
              <w:rPr>
                <w:rFonts w:ascii="Times New Roman" w:hAnsi="Times New Roman"/>
                <w:sz w:val="18"/>
                <w:szCs w:val="18"/>
              </w:rPr>
              <w:t>Коммерческое предложение от ООО «</w:t>
            </w:r>
            <w:proofErr w:type="spellStart"/>
            <w:r w:rsidRPr="00F23E11">
              <w:rPr>
                <w:rFonts w:ascii="Times New Roman" w:hAnsi="Times New Roman"/>
                <w:sz w:val="18"/>
                <w:szCs w:val="18"/>
              </w:rPr>
              <w:t>Автолайт</w:t>
            </w:r>
            <w:proofErr w:type="spellEnd"/>
            <w:r w:rsidRPr="00F23E11">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129 692,00</w:t>
            </w:r>
          </w:p>
        </w:tc>
      </w:tr>
      <w:tr w:rsidR="00F23E11" w:rsidRPr="00F23E11" w:rsidTr="007E600E">
        <w:tc>
          <w:tcPr>
            <w:tcW w:w="567" w:type="dxa"/>
            <w:tcBorders>
              <w:top w:val="nil"/>
              <w:left w:val="single" w:sz="2" w:space="0" w:color="000000"/>
              <w:bottom w:val="single" w:sz="2" w:space="0" w:color="000000"/>
              <w:right w:val="nil"/>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3</w:t>
            </w:r>
          </w:p>
        </w:tc>
        <w:tc>
          <w:tcPr>
            <w:tcW w:w="9356" w:type="dxa"/>
            <w:tcBorders>
              <w:top w:val="nil"/>
              <w:left w:val="single" w:sz="2" w:space="0" w:color="000000"/>
              <w:bottom w:val="single" w:sz="2" w:space="0" w:color="000000"/>
              <w:right w:val="nil"/>
            </w:tcBorders>
            <w:shd w:val="clear" w:color="auto" w:fill="FFFFFF"/>
            <w:hideMark/>
          </w:tcPr>
          <w:p w:rsidR="00F23E11" w:rsidRPr="00F23E11" w:rsidRDefault="00F23E11" w:rsidP="00095380">
            <w:pPr>
              <w:snapToGrid w:val="0"/>
              <w:rPr>
                <w:rFonts w:ascii="Times New Roman" w:hAnsi="Times New Roman"/>
                <w:sz w:val="18"/>
                <w:szCs w:val="18"/>
              </w:rPr>
            </w:pPr>
            <w:r w:rsidRPr="00F23E11">
              <w:rPr>
                <w:rFonts w:ascii="Times New Roman" w:hAnsi="Times New Roman"/>
                <w:sz w:val="18"/>
                <w:szCs w:val="18"/>
              </w:rPr>
              <w:t xml:space="preserve">Коммерческое предложение от </w:t>
            </w:r>
            <w:r w:rsidR="00095380">
              <w:rPr>
                <w:rFonts w:ascii="Times New Roman" w:hAnsi="Times New Roman"/>
                <w:sz w:val="18"/>
                <w:szCs w:val="18"/>
              </w:rPr>
              <w:t>ООО «</w:t>
            </w:r>
            <w:proofErr w:type="spellStart"/>
            <w:r w:rsidR="00095380">
              <w:rPr>
                <w:rFonts w:ascii="Times New Roman" w:hAnsi="Times New Roman"/>
                <w:sz w:val="18"/>
                <w:szCs w:val="18"/>
              </w:rPr>
              <w:t>СибХимТорг-Т</w:t>
            </w:r>
            <w:proofErr w:type="spellEnd"/>
            <w:r w:rsidR="00095380">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134 354,00</w:t>
            </w:r>
          </w:p>
        </w:tc>
      </w:tr>
      <w:tr w:rsidR="002D7CA5" w:rsidRPr="00F23E11" w:rsidTr="007E600E">
        <w:tc>
          <w:tcPr>
            <w:tcW w:w="567" w:type="dxa"/>
            <w:tcBorders>
              <w:top w:val="nil"/>
              <w:left w:val="single" w:sz="2" w:space="0" w:color="000000"/>
              <w:bottom w:val="single" w:sz="2" w:space="0" w:color="000000"/>
              <w:right w:val="nil"/>
            </w:tcBorders>
            <w:shd w:val="clear" w:color="auto" w:fill="FFFFFF"/>
          </w:tcPr>
          <w:p w:rsidR="002D7CA5" w:rsidRPr="00F23E11" w:rsidRDefault="002D7CA5" w:rsidP="00F23E11">
            <w:pPr>
              <w:snapToGrid w:val="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D7CA5" w:rsidRPr="00F23E11" w:rsidRDefault="002D7CA5" w:rsidP="00F23E11">
            <w:pPr>
              <w:snapToGrid w:val="0"/>
              <w:rPr>
                <w:rFonts w:ascii="Times New Roman" w:hAnsi="Times New Roman"/>
                <w:b/>
                <w:bCs/>
                <w:sz w:val="18"/>
                <w:szCs w:val="18"/>
              </w:rPr>
            </w:pPr>
            <w:r w:rsidRPr="00F23E11">
              <w:rPr>
                <w:rFonts w:ascii="Times New Roman" w:hAnsi="Times New Roman"/>
                <w:b/>
                <w:bCs/>
                <w:sz w:val="18"/>
                <w:szCs w:val="18"/>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2D7CA5" w:rsidRPr="00F23E11" w:rsidRDefault="00D068EE" w:rsidP="00F23E11">
            <w:pPr>
              <w:snapToGrid w:val="0"/>
              <w:jc w:val="center"/>
              <w:rPr>
                <w:rFonts w:ascii="Times New Roman" w:hAnsi="Times New Roman"/>
                <w:b/>
                <w:bCs/>
                <w:sz w:val="18"/>
                <w:szCs w:val="18"/>
              </w:rPr>
            </w:pPr>
            <w:r w:rsidRPr="00F23E11">
              <w:rPr>
                <w:rFonts w:ascii="Times New Roman" w:hAnsi="Times New Roman"/>
                <w:b/>
                <w:bCs/>
                <w:sz w:val="18"/>
                <w:szCs w:val="18"/>
              </w:rPr>
              <w:t>12</w:t>
            </w:r>
            <w:r w:rsidR="00F23E11" w:rsidRPr="00F23E11">
              <w:rPr>
                <w:rFonts w:ascii="Times New Roman" w:hAnsi="Times New Roman"/>
                <w:b/>
                <w:bCs/>
                <w:sz w:val="18"/>
                <w:szCs w:val="18"/>
              </w:rPr>
              <w:t>8</w:t>
            </w:r>
            <w:r w:rsidRPr="00F23E11">
              <w:rPr>
                <w:rFonts w:ascii="Times New Roman" w:hAnsi="Times New Roman"/>
                <w:b/>
                <w:bCs/>
                <w:sz w:val="18"/>
                <w:szCs w:val="18"/>
              </w:rPr>
              <w:t xml:space="preserve"> </w:t>
            </w:r>
            <w:r w:rsidR="00F23E11" w:rsidRPr="00F23E11">
              <w:rPr>
                <w:rFonts w:ascii="Times New Roman" w:hAnsi="Times New Roman"/>
                <w:b/>
                <w:bCs/>
                <w:sz w:val="18"/>
                <w:szCs w:val="18"/>
              </w:rPr>
              <w:t>685</w:t>
            </w:r>
            <w:r w:rsidR="002D7CA5" w:rsidRPr="00F23E11">
              <w:rPr>
                <w:rFonts w:ascii="Times New Roman" w:hAnsi="Times New Roman"/>
                <w:b/>
                <w:bCs/>
                <w:sz w:val="18"/>
                <w:szCs w:val="18"/>
              </w:rPr>
              <w:t>,00</w:t>
            </w:r>
          </w:p>
        </w:tc>
      </w:tr>
    </w:tbl>
    <w:p w:rsidR="003426FA" w:rsidRPr="00F23E11" w:rsidRDefault="003426FA" w:rsidP="00F23E11">
      <w:pPr>
        <w:pStyle w:val="11"/>
        <w:suppressAutoHyphens/>
        <w:ind w:firstLine="284"/>
        <w:jc w:val="both"/>
        <w:rPr>
          <w:rFonts w:ascii="Times New Roman" w:hAnsi="Times New Roman"/>
          <w:sz w:val="18"/>
          <w:szCs w:val="18"/>
        </w:rPr>
      </w:pPr>
    </w:p>
    <w:p w:rsidR="00BE4D27" w:rsidRPr="00F23E11" w:rsidRDefault="00D601D6" w:rsidP="00F23E11">
      <w:pPr>
        <w:pStyle w:val="11"/>
        <w:suppressAutoHyphens/>
        <w:ind w:firstLine="284"/>
        <w:jc w:val="both"/>
        <w:rPr>
          <w:rFonts w:ascii="Times New Roman" w:hAnsi="Times New Roman"/>
          <w:sz w:val="18"/>
          <w:szCs w:val="18"/>
        </w:rPr>
      </w:pPr>
      <w:r w:rsidRPr="00F23E11">
        <w:rPr>
          <w:rFonts w:ascii="Times New Roman" w:hAnsi="Times New Roman"/>
          <w:sz w:val="18"/>
          <w:szCs w:val="18"/>
        </w:rPr>
        <w:t xml:space="preserve">Перечень: </w:t>
      </w:r>
    </w:p>
    <w:tbl>
      <w:tblPr>
        <w:tblW w:w="0" w:type="auto"/>
        <w:tblInd w:w="250" w:type="dxa"/>
        <w:tblLayout w:type="fixed"/>
        <w:tblLook w:val="0000"/>
      </w:tblPr>
      <w:tblGrid>
        <w:gridCol w:w="645"/>
        <w:gridCol w:w="8285"/>
        <w:gridCol w:w="1035"/>
        <w:gridCol w:w="920"/>
      </w:tblGrid>
      <w:tr w:rsidR="00F23E11" w:rsidRPr="00F23E11" w:rsidTr="00F23E11">
        <w:trPr>
          <w:trHeight w:val="615"/>
        </w:trPr>
        <w:tc>
          <w:tcPr>
            <w:tcW w:w="645" w:type="dxa"/>
            <w:tcBorders>
              <w:top w:val="single" w:sz="8" w:space="0" w:color="000000"/>
              <w:left w:val="single" w:sz="8"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 xml:space="preserve">№ </w:t>
            </w:r>
          </w:p>
          <w:p w:rsidR="00F23E11" w:rsidRPr="00F23E11" w:rsidRDefault="00F23E11" w:rsidP="00F23E11">
            <w:pPr>
              <w:snapToGrid w:val="0"/>
              <w:jc w:val="center"/>
              <w:rPr>
                <w:rFonts w:ascii="Times New Roman" w:hAnsi="Times New Roman"/>
                <w:b/>
                <w:bCs/>
                <w:sz w:val="18"/>
                <w:szCs w:val="18"/>
              </w:rPr>
            </w:pPr>
            <w:proofErr w:type="spellStart"/>
            <w:proofErr w:type="gramStart"/>
            <w:r w:rsidRPr="00F23E11">
              <w:rPr>
                <w:rFonts w:ascii="Times New Roman" w:hAnsi="Times New Roman"/>
                <w:b/>
                <w:bCs/>
                <w:sz w:val="18"/>
                <w:szCs w:val="18"/>
              </w:rPr>
              <w:t>п</w:t>
            </w:r>
            <w:proofErr w:type="spellEnd"/>
            <w:proofErr w:type="gramEnd"/>
            <w:r w:rsidRPr="00F23E11">
              <w:rPr>
                <w:rFonts w:ascii="Times New Roman" w:hAnsi="Times New Roman"/>
                <w:b/>
                <w:bCs/>
                <w:sz w:val="18"/>
                <w:szCs w:val="18"/>
              </w:rPr>
              <w:t>/</w:t>
            </w:r>
            <w:proofErr w:type="spellStart"/>
            <w:r w:rsidRPr="00F23E11">
              <w:rPr>
                <w:rFonts w:ascii="Times New Roman" w:hAnsi="Times New Roman"/>
                <w:b/>
                <w:bCs/>
                <w:sz w:val="18"/>
                <w:szCs w:val="18"/>
              </w:rPr>
              <w:t>п</w:t>
            </w:r>
            <w:proofErr w:type="spellEnd"/>
          </w:p>
        </w:tc>
        <w:tc>
          <w:tcPr>
            <w:tcW w:w="8285" w:type="dxa"/>
            <w:tcBorders>
              <w:top w:val="single" w:sz="8" w:space="0" w:color="000000"/>
              <w:left w:val="single" w:sz="4"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shd w:val="clear" w:color="auto" w:fill="auto"/>
          </w:tcPr>
          <w:p w:rsidR="00F23E11" w:rsidRPr="00F23E11" w:rsidRDefault="00F23E11" w:rsidP="00F23E11">
            <w:pPr>
              <w:snapToGrid w:val="0"/>
              <w:jc w:val="center"/>
              <w:rPr>
                <w:rFonts w:ascii="Times New Roman" w:hAnsi="Times New Roman"/>
                <w:b/>
                <w:bCs/>
                <w:sz w:val="18"/>
                <w:szCs w:val="18"/>
              </w:rPr>
            </w:pPr>
            <w:r w:rsidRPr="00F23E11">
              <w:rPr>
                <w:rFonts w:ascii="Times New Roman" w:hAnsi="Times New Roman"/>
                <w:b/>
                <w:bCs/>
                <w:sz w:val="18"/>
                <w:szCs w:val="18"/>
              </w:rPr>
              <w:t xml:space="preserve">Ед. </w:t>
            </w:r>
            <w:proofErr w:type="spellStart"/>
            <w:r w:rsidRPr="00F23E11">
              <w:rPr>
                <w:rFonts w:ascii="Times New Roman" w:hAnsi="Times New Roman"/>
                <w:b/>
                <w:bCs/>
                <w:sz w:val="18"/>
                <w:szCs w:val="18"/>
              </w:rPr>
              <w:t>изм</w:t>
            </w:r>
            <w:proofErr w:type="spellEnd"/>
            <w:r w:rsidRPr="00F23E11">
              <w:rPr>
                <w:rFonts w:ascii="Times New Roman" w:hAnsi="Times New Roman"/>
                <w:b/>
                <w:bCs/>
                <w:sz w:val="18"/>
                <w:szCs w:val="18"/>
              </w:rPr>
              <w:t>.</w:t>
            </w:r>
          </w:p>
        </w:tc>
      </w:tr>
      <w:tr w:rsidR="00F23E11" w:rsidRPr="00F23E11" w:rsidTr="00F23E11">
        <w:trPr>
          <w:trHeight w:val="360"/>
        </w:trPr>
        <w:tc>
          <w:tcPr>
            <w:tcW w:w="645" w:type="dxa"/>
            <w:tcBorders>
              <w:left w:val="single" w:sz="8"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1</w:t>
            </w:r>
          </w:p>
        </w:tc>
        <w:tc>
          <w:tcPr>
            <w:tcW w:w="8285" w:type="dxa"/>
            <w:tcBorders>
              <w:left w:val="single" w:sz="4" w:space="0" w:color="000000"/>
              <w:bottom w:val="single" w:sz="4" w:space="0" w:color="000000"/>
            </w:tcBorders>
            <w:shd w:val="clear" w:color="auto" w:fill="auto"/>
          </w:tcPr>
          <w:p w:rsidR="00F23E11" w:rsidRPr="00F23E11" w:rsidRDefault="00F23E11" w:rsidP="00AE4D78">
            <w:pPr>
              <w:pStyle w:val="a6"/>
              <w:snapToGrid w:val="0"/>
              <w:rPr>
                <w:rFonts w:ascii="Times New Roman" w:hAnsi="Times New Roman"/>
                <w:sz w:val="18"/>
                <w:szCs w:val="18"/>
              </w:rPr>
            </w:pPr>
            <w:r w:rsidRPr="00F23E11">
              <w:rPr>
                <w:rFonts w:ascii="Times New Roman" w:hAnsi="Times New Roman"/>
                <w:sz w:val="18"/>
                <w:szCs w:val="18"/>
              </w:rPr>
              <w:t xml:space="preserve">Порошок стиральный. </w:t>
            </w:r>
            <w:proofErr w:type="gramStart"/>
            <w:r w:rsidR="00AE4D78">
              <w:rPr>
                <w:rFonts w:ascii="Times New Roman" w:hAnsi="Times New Roman"/>
                <w:sz w:val="18"/>
                <w:szCs w:val="18"/>
              </w:rPr>
              <w:t>Для</w:t>
            </w:r>
            <w:r w:rsidRPr="00F23E11">
              <w:rPr>
                <w:rFonts w:ascii="Times New Roman" w:hAnsi="Times New Roman"/>
                <w:sz w:val="18"/>
                <w:szCs w:val="18"/>
              </w:rPr>
              <w:t xml:space="preserve"> использования в стиральных машинах автоматического типа, для стирки белых и цветных тканей из хлопчатобумажных, искусственных, синтетических и тканей из смешанных волокон.</w:t>
            </w:r>
            <w:proofErr w:type="gramEnd"/>
            <w:r w:rsidRPr="00F23E11">
              <w:rPr>
                <w:rFonts w:ascii="Times New Roman" w:hAnsi="Times New Roman"/>
                <w:sz w:val="18"/>
                <w:szCs w:val="18"/>
              </w:rPr>
              <w:t xml:space="preserve">  Состав: фосфаты не менее 15%,  анионные </w:t>
            </w:r>
            <w:proofErr w:type="spellStart"/>
            <w:r w:rsidRPr="00F23E11">
              <w:rPr>
                <w:rFonts w:ascii="Times New Roman" w:hAnsi="Times New Roman"/>
                <w:sz w:val="18"/>
                <w:szCs w:val="18"/>
              </w:rPr>
              <w:t>поверхноактивные</w:t>
            </w:r>
            <w:proofErr w:type="spellEnd"/>
            <w:r w:rsidRPr="00F23E11">
              <w:rPr>
                <w:rFonts w:ascii="Times New Roman" w:hAnsi="Times New Roman"/>
                <w:sz w:val="18"/>
                <w:szCs w:val="18"/>
              </w:rPr>
              <w:t xml:space="preserve"> вещества не менее 5%,  кислородсодержащий отбеливатель,  </w:t>
            </w:r>
            <w:proofErr w:type="spellStart"/>
            <w:r w:rsidRPr="00F23E11">
              <w:rPr>
                <w:rFonts w:ascii="Times New Roman" w:hAnsi="Times New Roman"/>
                <w:sz w:val="18"/>
                <w:szCs w:val="18"/>
              </w:rPr>
              <w:t>этилендиаментетрауксусная</w:t>
            </w:r>
            <w:proofErr w:type="spellEnd"/>
            <w:r w:rsidRPr="00F23E11">
              <w:rPr>
                <w:rFonts w:ascii="Times New Roman" w:hAnsi="Times New Roman"/>
                <w:sz w:val="18"/>
                <w:szCs w:val="18"/>
              </w:rPr>
              <w:t xml:space="preserve"> кислота не менее 5%,  неионогенные </w:t>
            </w:r>
            <w:proofErr w:type="spellStart"/>
            <w:r w:rsidRPr="00F23E11">
              <w:rPr>
                <w:rFonts w:ascii="Times New Roman" w:hAnsi="Times New Roman"/>
                <w:sz w:val="18"/>
                <w:szCs w:val="18"/>
              </w:rPr>
              <w:t>поверхноактивные</w:t>
            </w:r>
            <w:proofErr w:type="spellEnd"/>
            <w:r w:rsidRPr="00F23E11">
              <w:rPr>
                <w:rFonts w:ascii="Times New Roman" w:hAnsi="Times New Roman"/>
                <w:sz w:val="18"/>
                <w:szCs w:val="18"/>
              </w:rPr>
              <w:t xml:space="preserve"> вещества, </w:t>
            </w:r>
            <w:proofErr w:type="spellStart"/>
            <w:r w:rsidRPr="00F23E11">
              <w:rPr>
                <w:rFonts w:ascii="Times New Roman" w:hAnsi="Times New Roman"/>
                <w:sz w:val="18"/>
                <w:szCs w:val="18"/>
              </w:rPr>
              <w:t>поликарбоксилаты</w:t>
            </w:r>
            <w:proofErr w:type="spellEnd"/>
            <w:r w:rsidRPr="00F23E11">
              <w:rPr>
                <w:rFonts w:ascii="Times New Roman" w:hAnsi="Times New Roman"/>
                <w:sz w:val="18"/>
                <w:szCs w:val="18"/>
              </w:rPr>
              <w:t xml:space="preserve">, оптические отбеливатели, </w:t>
            </w:r>
            <w:proofErr w:type="spellStart"/>
            <w:r w:rsidRPr="00F23E11">
              <w:rPr>
                <w:rFonts w:ascii="Times New Roman" w:hAnsi="Times New Roman"/>
                <w:sz w:val="18"/>
                <w:szCs w:val="18"/>
              </w:rPr>
              <w:t>экзимы</w:t>
            </w:r>
            <w:proofErr w:type="spellEnd"/>
            <w:r w:rsidRPr="00F23E11">
              <w:rPr>
                <w:rFonts w:ascii="Times New Roman" w:hAnsi="Times New Roman"/>
                <w:sz w:val="18"/>
                <w:szCs w:val="18"/>
              </w:rPr>
              <w:t>, отдушка. Упаковка полиэтиленовая.  Вес в упаковке не менее 15 кг.</w:t>
            </w:r>
          </w:p>
        </w:tc>
        <w:tc>
          <w:tcPr>
            <w:tcW w:w="1035" w:type="dxa"/>
            <w:tcBorders>
              <w:left w:val="single" w:sz="4" w:space="0" w:color="000000"/>
              <w:bottom w:val="single" w:sz="4" w:space="0" w:color="000000"/>
            </w:tcBorders>
            <w:shd w:val="clear" w:color="auto" w:fill="auto"/>
          </w:tcPr>
          <w:p w:rsidR="00F23E11" w:rsidRPr="00F23E11" w:rsidRDefault="00F23E11" w:rsidP="00F23E11">
            <w:pPr>
              <w:pStyle w:val="a6"/>
              <w:snapToGrid w:val="0"/>
              <w:jc w:val="center"/>
              <w:rPr>
                <w:rFonts w:ascii="Times New Roman" w:hAnsi="Times New Roman"/>
                <w:sz w:val="18"/>
                <w:szCs w:val="18"/>
              </w:rPr>
            </w:pPr>
            <w:r w:rsidRPr="00F23E11">
              <w:rPr>
                <w:rFonts w:ascii="Times New Roman" w:hAnsi="Times New Roman"/>
                <w:sz w:val="18"/>
                <w:szCs w:val="18"/>
              </w:rPr>
              <w:t>50</w:t>
            </w:r>
          </w:p>
        </w:tc>
        <w:tc>
          <w:tcPr>
            <w:tcW w:w="920" w:type="dxa"/>
            <w:tcBorders>
              <w:left w:val="single" w:sz="4" w:space="0" w:color="000000"/>
              <w:bottom w:val="single" w:sz="4" w:space="0" w:color="000000"/>
              <w:right w:val="single" w:sz="4" w:space="0" w:color="000000"/>
            </w:tcBorders>
            <w:shd w:val="clear" w:color="auto" w:fill="auto"/>
          </w:tcPr>
          <w:p w:rsidR="00F23E11" w:rsidRPr="00F23E11" w:rsidRDefault="00AE4D78" w:rsidP="00F23E11">
            <w:pPr>
              <w:pStyle w:val="a6"/>
              <w:snapToGrid w:val="0"/>
              <w:jc w:val="center"/>
              <w:rPr>
                <w:rFonts w:ascii="Times New Roman" w:hAnsi="Times New Roman"/>
                <w:sz w:val="18"/>
                <w:szCs w:val="18"/>
              </w:rPr>
            </w:pPr>
            <w:proofErr w:type="spellStart"/>
            <w:r>
              <w:rPr>
                <w:rFonts w:ascii="Times New Roman" w:hAnsi="Times New Roman"/>
                <w:sz w:val="18"/>
                <w:szCs w:val="18"/>
              </w:rPr>
              <w:t>упак</w:t>
            </w:r>
            <w:proofErr w:type="spellEnd"/>
            <w:r w:rsidR="00F23E11" w:rsidRPr="00F23E11">
              <w:rPr>
                <w:rFonts w:ascii="Times New Roman" w:hAnsi="Times New Roman"/>
                <w:sz w:val="18"/>
                <w:szCs w:val="18"/>
              </w:rPr>
              <w:t>.</w:t>
            </w:r>
          </w:p>
        </w:tc>
      </w:tr>
      <w:tr w:rsidR="00F23E11" w:rsidRPr="00F23E11" w:rsidTr="00F23E11">
        <w:trPr>
          <w:trHeight w:val="360"/>
        </w:trPr>
        <w:tc>
          <w:tcPr>
            <w:tcW w:w="645" w:type="dxa"/>
            <w:tcBorders>
              <w:left w:val="single" w:sz="8" w:space="0" w:color="000000"/>
              <w:bottom w:val="single" w:sz="4" w:space="0" w:color="000000"/>
            </w:tcBorders>
            <w:shd w:val="clear" w:color="auto" w:fill="auto"/>
          </w:tcPr>
          <w:p w:rsidR="00F23E11" w:rsidRPr="00F23E11" w:rsidRDefault="00F23E11" w:rsidP="00F23E11">
            <w:pPr>
              <w:snapToGrid w:val="0"/>
              <w:jc w:val="center"/>
              <w:rPr>
                <w:rFonts w:ascii="Times New Roman" w:hAnsi="Times New Roman"/>
                <w:sz w:val="18"/>
                <w:szCs w:val="18"/>
              </w:rPr>
            </w:pPr>
            <w:r w:rsidRPr="00F23E11">
              <w:rPr>
                <w:rFonts w:ascii="Times New Roman" w:hAnsi="Times New Roman"/>
                <w:sz w:val="18"/>
                <w:szCs w:val="18"/>
              </w:rPr>
              <w:t>2</w:t>
            </w:r>
          </w:p>
        </w:tc>
        <w:tc>
          <w:tcPr>
            <w:tcW w:w="8285" w:type="dxa"/>
            <w:tcBorders>
              <w:left w:val="single" w:sz="4" w:space="0" w:color="000000"/>
              <w:bottom w:val="single" w:sz="4" w:space="0" w:color="000000"/>
            </w:tcBorders>
            <w:shd w:val="clear" w:color="auto" w:fill="auto"/>
          </w:tcPr>
          <w:p w:rsidR="00F23E11" w:rsidRPr="00F23E11" w:rsidRDefault="00F23E11" w:rsidP="00F23E11">
            <w:pPr>
              <w:pStyle w:val="a6"/>
              <w:snapToGrid w:val="0"/>
              <w:rPr>
                <w:rFonts w:ascii="Times New Roman" w:hAnsi="Times New Roman"/>
                <w:sz w:val="18"/>
                <w:szCs w:val="18"/>
              </w:rPr>
            </w:pPr>
            <w:r w:rsidRPr="00F23E11">
              <w:rPr>
                <w:rFonts w:ascii="Times New Roman" w:hAnsi="Times New Roman"/>
                <w:sz w:val="18"/>
                <w:szCs w:val="18"/>
              </w:rPr>
              <w:t xml:space="preserve">Универсальное чистящее и моющее средство порошкообразное с эффектом отбеливания. Должно быть предназначено  для уборки пола.  Состав: </w:t>
            </w:r>
            <w:proofErr w:type="spellStart"/>
            <w:r w:rsidRPr="00F23E11">
              <w:rPr>
                <w:rFonts w:ascii="Times New Roman" w:hAnsi="Times New Roman"/>
                <w:sz w:val="18"/>
                <w:szCs w:val="18"/>
              </w:rPr>
              <w:t>поверхноактивные</w:t>
            </w:r>
            <w:proofErr w:type="spellEnd"/>
            <w:r w:rsidRPr="00F23E11">
              <w:rPr>
                <w:rFonts w:ascii="Times New Roman" w:hAnsi="Times New Roman"/>
                <w:sz w:val="18"/>
                <w:szCs w:val="18"/>
              </w:rPr>
              <w:t xml:space="preserve"> вещества не менее 15%,  фосфаты, оптический отбеливатель, отдушка. Упаковка картонная коробка. Вес в упаковке не менее 400 гр.</w:t>
            </w:r>
          </w:p>
        </w:tc>
        <w:tc>
          <w:tcPr>
            <w:tcW w:w="1035" w:type="dxa"/>
            <w:tcBorders>
              <w:left w:val="single" w:sz="4" w:space="0" w:color="000000"/>
              <w:bottom w:val="single" w:sz="4" w:space="0" w:color="000000"/>
            </w:tcBorders>
            <w:shd w:val="clear" w:color="auto" w:fill="auto"/>
          </w:tcPr>
          <w:p w:rsidR="00F23E11" w:rsidRPr="00F23E11" w:rsidRDefault="00AE4D78" w:rsidP="00F23E11">
            <w:pPr>
              <w:pStyle w:val="a6"/>
              <w:snapToGrid w:val="0"/>
              <w:jc w:val="center"/>
              <w:rPr>
                <w:rFonts w:ascii="Times New Roman" w:hAnsi="Times New Roman"/>
                <w:sz w:val="18"/>
                <w:szCs w:val="18"/>
              </w:rPr>
            </w:pPr>
            <w:r>
              <w:rPr>
                <w:rFonts w:ascii="Times New Roman" w:hAnsi="Times New Roman"/>
                <w:sz w:val="18"/>
                <w:szCs w:val="18"/>
              </w:rPr>
              <w:t>635</w:t>
            </w:r>
          </w:p>
        </w:tc>
        <w:tc>
          <w:tcPr>
            <w:tcW w:w="920" w:type="dxa"/>
            <w:tcBorders>
              <w:left w:val="single" w:sz="4" w:space="0" w:color="000000"/>
              <w:bottom w:val="single" w:sz="4" w:space="0" w:color="000000"/>
              <w:right w:val="single" w:sz="4" w:space="0" w:color="000000"/>
            </w:tcBorders>
            <w:shd w:val="clear" w:color="auto" w:fill="auto"/>
          </w:tcPr>
          <w:p w:rsidR="00F23E11" w:rsidRPr="00F23E11" w:rsidRDefault="00F23E11" w:rsidP="00F23E11">
            <w:pPr>
              <w:pStyle w:val="a6"/>
              <w:snapToGrid w:val="0"/>
              <w:jc w:val="center"/>
              <w:rPr>
                <w:rFonts w:ascii="Times New Roman" w:hAnsi="Times New Roman"/>
                <w:sz w:val="18"/>
                <w:szCs w:val="18"/>
              </w:rPr>
            </w:pPr>
            <w:proofErr w:type="spellStart"/>
            <w:r w:rsidRPr="00F23E11">
              <w:rPr>
                <w:rFonts w:ascii="Times New Roman" w:hAnsi="Times New Roman"/>
                <w:sz w:val="18"/>
                <w:szCs w:val="18"/>
              </w:rPr>
              <w:t>упак</w:t>
            </w:r>
            <w:proofErr w:type="spellEnd"/>
            <w:r w:rsidRPr="00F23E11">
              <w:rPr>
                <w:rFonts w:ascii="Times New Roman" w:hAnsi="Times New Roman"/>
                <w:sz w:val="18"/>
                <w:szCs w:val="18"/>
              </w:rPr>
              <w:t>.</w:t>
            </w:r>
          </w:p>
        </w:tc>
      </w:tr>
    </w:tbl>
    <w:p w:rsidR="00D601D6" w:rsidRPr="00F23E11" w:rsidRDefault="00D601D6" w:rsidP="00F23E11">
      <w:pPr>
        <w:pStyle w:val="11"/>
        <w:suppressAutoHyphens/>
        <w:ind w:firstLine="284"/>
        <w:jc w:val="both"/>
        <w:rPr>
          <w:rFonts w:ascii="Times New Roman" w:hAnsi="Times New Roman"/>
          <w:sz w:val="18"/>
          <w:szCs w:val="18"/>
        </w:rPr>
      </w:pPr>
    </w:p>
    <w:p w:rsidR="00A65835" w:rsidRPr="00F23E11" w:rsidRDefault="00E63BE1" w:rsidP="00F23E11">
      <w:pPr>
        <w:pStyle w:val="11"/>
        <w:tabs>
          <w:tab w:val="left" w:pos="0"/>
        </w:tabs>
        <w:suppressAutoHyphens/>
        <w:ind w:firstLine="284"/>
        <w:rPr>
          <w:rFonts w:ascii="Times New Roman" w:hAnsi="Times New Roman"/>
          <w:sz w:val="18"/>
          <w:szCs w:val="18"/>
        </w:rPr>
      </w:pPr>
      <w:r w:rsidRPr="00F23E11">
        <w:rPr>
          <w:rFonts w:ascii="Times New Roman" w:hAnsi="Times New Roman"/>
          <w:sz w:val="18"/>
          <w:szCs w:val="18"/>
        </w:rPr>
        <w:t xml:space="preserve">Приложение №3    </w:t>
      </w:r>
    </w:p>
    <w:p w:rsidR="00F23E11" w:rsidRPr="00F23E11" w:rsidRDefault="00F23E11" w:rsidP="00F23E11">
      <w:pPr>
        <w:pStyle w:val="1"/>
        <w:ind w:firstLine="567"/>
        <w:jc w:val="center"/>
        <w:rPr>
          <w:sz w:val="18"/>
          <w:szCs w:val="18"/>
        </w:rPr>
      </w:pPr>
      <w:r w:rsidRPr="00F23E11">
        <w:rPr>
          <w:sz w:val="18"/>
          <w:szCs w:val="18"/>
        </w:rPr>
        <w:t>Договор на поставку № __</w:t>
      </w:r>
    </w:p>
    <w:p w:rsidR="00F23E11" w:rsidRPr="00F23E11" w:rsidRDefault="00F23E11" w:rsidP="00F23E11">
      <w:pPr>
        <w:ind w:firstLine="567"/>
        <w:jc w:val="center"/>
        <w:rPr>
          <w:rFonts w:ascii="Times New Roman" w:hAnsi="Times New Roman"/>
          <w:sz w:val="18"/>
          <w:szCs w:val="18"/>
        </w:rPr>
      </w:pPr>
    </w:p>
    <w:p w:rsidR="00F23E11" w:rsidRPr="00F23E11" w:rsidRDefault="00F23E11" w:rsidP="00F23E11">
      <w:pPr>
        <w:ind w:firstLine="567"/>
        <w:jc w:val="center"/>
        <w:rPr>
          <w:rFonts w:ascii="Times New Roman" w:hAnsi="Times New Roman"/>
          <w:sz w:val="18"/>
          <w:szCs w:val="18"/>
        </w:rPr>
      </w:pPr>
      <w:r w:rsidRPr="00F23E11">
        <w:rPr>
          <w:rFonts w:ascii="Times New Roman" w:hAnsi="Times New Roman"/>
          <w:sz w:val="18"/>
          <w:szCs w:val="18"/>
        </w:rPr>
        <w:t>г. Томск                                                                             «___»  __________ 2012 г.</w:t>
      </w:r>
    </w:p>
    <w:p w:rsidR="00F23E11" w:rsidRPr="00F23E11" w:rsidRDefault="00F23E11" w:rsidP="00F23E11">
      <w:pPr>
        <w:ind w:firstLine="567"/>
        <w:jc w:val="both"/>
        <w:rPr>
          <w:rFonts w:ascii="Times New Roman" w:hAnsi="Times New Roman"/>
          <w:sz w:val="18"/>
          <w:szCs w:val="18"/>
        </w:rPr>
      </w:pPr>
    </w:p>
    <w:p w:rsidR="00F23E11" w:rsidRPr="00F23E11" w:rsidRDefault="00F23E11" w:rsidP="00F23E11">
      <w:pPr>
        <w:pStyle w:val="ConsPlusNormal"/>
        <w:jc w:val="both"/>
        <w:rPr>
          <w:rFonts w:ascii="Times New Roman" w:hAnsi="Times New Roman" w:cs="Times New Roman"/>
          <w:sz w:val="18"/>
          <w:szCs w:val="18"/>
        </w:rPr>
      </w:pPr>
      <w:proofErr w:type="gramStart"/>
      <w:r w:rsidRPr="00F23E11">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23E11">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F23E11">
        <w:rPr>
          <w:rFonts w:ascii="Times New Roman" w:hAnsi="Times New Roman" w:cs="Times New Roman"/>
          <w:b/>
          <w:sz w:val="18"/>
          <w:szCs w:val="18"/>
        </w:rPr>
        <w:t>_______________________________</w:t>
      </w:r>
      <w:r w:rsidRPr="00F23E11">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F23E11">
        <w:rPr>
          <w:rFonts w:ascii="Times New Roman" w:hAnsi="Times New Roman" w:cs="Times New Roman"/>
          <w:sz w:val="18"/>
          <w:szCs w:val="18"/>
        </w:rPr>
        <w:t xml:space="preserve"> </w:t>
      </w:r>
      <w:proofErr w:type="gramStart"/>
      <w:r w:rsidRPr="00F23E11">
        <w:rPr>
          <w:rFonts w:ascii="Times New Roman" w:hAnsi="Times New Roman" w:cs="Times New Roman"/>
          <w:sz w:val="18"/>
          <w:szCs w:val="18"/>
        </w:rPr>
        <w:t>соответствии</w:t>
      </w:r>
      <w:proofErr w:type="gramEnd"/>
      <w:r w:rsidRPr="00F23E11">
        <w:rPr>
          <w:rFonts w:ascii="Times New Roman" w:hAnsi="Times New Roman" w:cs="Times New Roman"/>
          <w:sz w:val="18"/>
          <w:szCs w:val="18"/>
        </w:rPr>
        <w:t xml:space="preserve"> с Федеральным законом </w:t>
      </w:r>
      <w:r w:rsidRPr="00F23E11">
        <w:rPr>
          <w:rFonts w:ascii="Times New Roman" w:hAnsi="Times New Roman" w:cs="Times New Roman"/>
          <w:sz w:val="18"/>
          <w:szCs w:val="18"/>
        </w:rPr>
        <w:lastRenderedPageBreak/>
        <w:t>№94-ФЗ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F23E11" w:rsidRPr="00F23E11" w:rsidRDefault="00F23E11" w:rsidP="00F23E11">
      <w:pPr>
        <w:pStyle w:val="ConsPlusNormal"/>
        <w:jc w:val="both"/>
        <w:rPr>
          <w:rFonts w:ascii="Times New Roman" w:hAnsi="Times New Roman" w:cs="Times New Roman"/>
          <w:sz w:val="18"/>
          <w:szCs w:val="18"/>
        </w:rPr>
      </w:pPr>
    </w:p>
    <w:p w:rsidR="00F23E11" w:rsidRPr="00F23E11" w:rsidRDefault="00F23E11" w:rsidP="00F23E11">
      <w:pPr>
        <w:numPr>
          <w:ilvl w:val="0"/>
          <w:numId w:val="3"/>
        </w:numPr>
        <w:ind w:left="0" w:firstLine="567"/>
        <w:jc w:val="center"/>
        <w:rPr>
          <w:rFonts w:ascii="Times New Roman" w:hAnsi="Times New Roman"/>
          <w:b/>
          <w:sz w:val="18"/>
          <w:szCs w:val="18"/>
        </w:rPr>
      </w:pPr>
      <w:r w:rsidRPr="00F23E11">
        <w:rPr>
          <w:rFonts w:ascii="Times New Roman" w:hAnsi="Times New Roman"/>
          <w:b/>
          <w:sz w:val="18"/>
          <w:szCs w:val="18"/>
        </w:rPr>
        <w:t>Предмет договора</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 xml:space="preserve">1.1. По настоящему договору Поставщик принимает на себя обязательства по поставке </w:t>
      </w:r>
      <w:r w:rsidRPr="00F23E11">
        <w:rPr>
          <w:rFonts w:ascii="Times New Roman" w:hAnsi="Times New Roman"/>
          <w:b/>
          <w:sz w:val="18"/>
          <w:szCs w:val="18"/>
        </w:rPr>
        <w:t>моющих средств</w:t>
      </w:r>
      <w:r w:rsidRPr="00F23E11">
        <w:rPr>
          <w:rFonts w:ascii="Times New Roman" w:hAnsi="Times New Roman"/>
          <w:sz w:val="18"/>
          <w:szCs w:val="18"/>
        </w:rPr>
        <w:t xml:space="preserve"> (далее товар), а Заказчик обязуется принять товар и оплатить его стоимость. </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F23E11">
        <w:rPr>
          <w:rFonts w:ascii="Times New Roman" w:hAnsi="Times New Roman"/>
          <w:sz w:val="18"/>
          <w:szCs w:val="18"/>
        </w:rPr>
        <w:t>ТТЖТ-филиал</w:t>
      </w:r>
      <w:proofErr w:type="spellEnd"/>
      <w:r w:rsidRPr="00F23E11">
        <w:rPr>
          <w:rFonts w:ascii="Times New Roman" w:hAnsi="Times New Roman"/>
          <w:sz w:val="18"/>
          <w:szCs w:val="18"/>
        </w:rPr>
        <w:t xml:space="preserve"> СГУПС), по месту его нахождения по адресу: </w:t>
      </w:r>
      <w:proofErr w:type="gramStart"/>
      <w:r w:rsidRPr="00F23E11">
        <w:rPr>
          <w:rFonts w:ascii="Times New Roman" w:hAnsi="Times New Roman"/>
          <w:sz w:val="18"/>
          <w:szCs w:val="18"/>
        </w:rPr>
        <w:t>г</w:t>
      </w:r>
      <w:proofErr w:type="gramEnd"/>
      <w:r w:rsidRPr="00F23E11">
        <w:rPr>
          <w:rFonts w:ascii="Times New Roman" w:hAnsi="Times New Roman"/>
          <w:sz w:val="18"/>
          <w:szCs w:val="18"/>
        </w:rPr>
        <w:t xml:space="preserve">. Томск, пер. Переездный, 1. </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F23E11" w:rsidRPr="00F23E11" w:rsidRDefault="00F23E11" w:rsidP="00F23E11">
      <w:pPr>
        <w:ind w:firstLine="567"/>
        <w:jc w:val="both"/>
        <w:rPr>
          <w:rFonts w:ascii="Times New Roman" w:hAnsi="Times New Roman"/>
          <w:sz w:val="18"/>
          <w:szCs w:val="18"/>
        </w:rPr>
      </w:pPr>
    </w:p>
    <w:p w:rsidR="00F23E11" w:rsidRPr="00F23E11" w:rsidRDefault="00F23E11" w:rsidP="00F23E11">
      <w:pPr>
        <w:pStyle w:val="210"/>
        <w:widowControl/>
        <w:numPr>
          <w:ilvl w:val="0"/>
          <w:numId w:val="3"/>
        </w:numPr>
        <w:suppressAutoHyphens w:val="0"/>
        <w:autoSpaceDE w:val="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Цена  договора и порядок оплаты</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F23E11">
        <w:rPr>
          <w:rFonts w:ascii="Times New Roman" w:hAnsi="Times New Roman" w:cs="Times New Roman"/>
          <w:sz w:val="18"/>
          <w:szCs w:val="18"/>
        </w:rPr>
        <w:t xml:space="preserve"> </w:t>
      </w:r>
      <w:r w:rsidRPr="00F23E11">
        <w:rPr>
          <w:rFonts w:ascii="Times New Roman" w:hAnsi="Times New Roman" w:cs="Times New Roman"/>
          <w:b/>
          <w:sz w:val="18"/>
          <w:szCs w:val="18"/>
        </w:rPr>
        <w:t>_________</w:t>
      </w:r>
      <w:r w:rsidRPr="00F23E11">
        <w:rPr>
          <w:rFonts w:ascii="Times New Roman" w:hAnsi="Times New Roman" w:cs="Times New Roman"/>
          <w:b/>
          <w:bCs/>
          <w:sz w:val="18"/>
          <w:szCs w:val="18"/>
        </w:rPr>
        <w:t xml:space="preserve"> (__________</w:t>
      </w:r>
      <w:r w:rsidRPr="00F23E11">
        <w:rPr>
          <w:rFonts w:ascii="Times New Roman" w:hAnsi="Times New Roman" w:cs="Times New Roman"/>
          <w:b/>
          <w:sz w:val="18"/>
          <w:szCs w:val="18"/>
        </w:rPr>
        <w:t xml:space="preserve">)  </w:t>
      </w:r>
      <w:proofErr w:type="gramEnd"/>
      <w:r w:rsidRPr="00F23E11">
        <w:rPr>
          <w:rFonts w:ascii="Times New Roman" w:hAnsi="Times New Roman" w:cs="Times New Roman"/>
          <w:b/>
          <w:sz w:val="18"/>
          <w:szCs w:val="18"/>
        </w:rPr>
        <w:t>рублей  ___ коп.</w:t>
      </w:r>
      <w:r w:rsidRPr="00F23E11">
        <w:rPr>
          <w:rFonts w:ascii="Times New Roman" w:hAnsi="Times New Roman" w:cs="Times New Roman"/>
          <w:sz w:val="18"/>
          <w:szCs w:val="18"/>
        </w:rPr>
        <w:t>, в том числе НДС.</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F23E11">
        <w:rPr>
          <w:rFonts w:ascii="Times New Roman" w:hAnsi="Times New Roman" w:cs="Times New Roman"/>
          <w:sz w:val="18"/>
          <w:szCs w:val="18"/>
        </w:rPr>
        <w:t>счет-фактуры</w:t>
      </w:r>
      <w:proofErr w:type="spellEnd"/>
      <w:proofErr w:type="gramEnd"/>
      <w:r w:rsidRPr="00F23E11">
        <w:rPr>
          <w:rFonts w:ascii="Times New Roman" w:hAnsi="Times New Roman" w:cs="Times New Roman"/>
          <w:sz w:val="18"/>
          <w:szCs w:val="18"/>
        </w:rPr>
        <w:t xml:space="preserve">, товарной накладной). </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p w:rsidR="00F23E11" w:rsidRPr="00F23E11" w:rsidRDefault="00F23E11" w:rsidP="00F23E11">
      <w:pPr>
        <w:autoSpaceDE w:val="0"/>
        <w:ind w:firstLine="567"/>
        <w:jc w:val="center"/>
        <w:rPr>
          <w:rFonts w:ascii="Times New Roman" w:hAnsi="Times New Roman"/>
          <w:b/>
          <w:sz w:val="18"/>
          <w:szCs w:val="18"/>
        </w:rPr>
      </w:pPr>
      <w:r w:rsidRPr="00F23E11">
        <w:rPr>
          <w:rFonts w:ascii="Times New Roman" w:hAnsi="Times New Roman"/>
          <w:b/>
          <w:sz w:val="18"/>
          <w:szCs w:val="18"/>
        </w:rPr>
        <w:t>3. Права и обязанности сторон</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        3.1. Права и обязанности Поставщика: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3.1.1. </w:t>
      </w:r>
      <w:proofErr w:type="gramStart"/>
      <w:r w:rsidRPr="00F23E11">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-филиала СГУПС по адресу: г. Томск, пер</w:t>
      </w:r>
      <w:proofErr w:type="gramStart"/>
      <w:r w:rsidRPr="00F23E11">
        <w:rPr>
          <w:rFonts w:ascii="Times New Roman" w:hAnsi="Times New Roman"/>
          <w:sz w:val="18"/>
          <w:szCs w:val="18"/>
        </w:rPr>
        <w:t>.П</w:t>
      </w:r>
      <w:proofErr w:type="gramEnd"/>
      <w:r w:rsidRPr="00F23E11">
        <w:rPr>
          <w:rFonts w:ascii="Times New Roman" w:hAnsi="Times New Roman"/>
          <w:sz w:val="18"/>
          <w:szCs w:val="18"/>
        </w:rPr>
        <w:t xml:space="preserve">ереездный,1 и разгрузить его.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Расходы, связанные с устранением недостатков товаров и комплектности, несет Поставщик.</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          3.1.4. Поставщик обязан по требованию Заказчика </w:t>
      </w:r>
      <w:proofErr w:type="gramStart"/>
      <w:r w:rsidRPr="00F23E11">
        <w:rPr>
          <w:rFonts w:ascii="Times New Roman" w:hAnsi="Times New Roman"/>
          <w:sz w:val="18"/>
          <w:szCs w:val="18"/>
        </w:rPr>
        <w:t>заменить некачественный товар на товар</w:t>
      </w:r>
      <w:proofErr w:type="gramEnd"/>
      <w:r w:rsidRPr="00F23E11">
        <w:rPr>
          <w:rFonts w:ascii="Times New Roman" w:hAnsi="Times New Roman"/>
          <w:sz w:val="18"/>
          <w:szCs w:val="18"/>
        </w:rPr>
        <w:t xml:space="preserve">, соответствующий по качествам условиям настоящего договора.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        3.2. Права и обязанности Заказчика:</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 xml:space="preserve">3.2.1. Заказчик обязан  принять товар и </w:t>
      </w:r>
      <w:proofErr w:type="gramStart"/>
      <w:r w:rsidRPr="00F23E11">
        <w:rPr>
          <w:rFonts w:ascii="Times New Roman" w:hAnsi="Times New Roman"/>
          <w:sz w:val="18"/>
          <w:szCs w:val="18"/>
        </w:rPr>
        <w:t>оплатить его стоимость на</w:t>
      </w:r>
      <w:proofErr w:type="gramEnd"/>
      <w:r w:rsidRPr="00F23E11">
        <w:rPr>
          <w:rFonts w:ascii="Times New Roman" w:hAnsi="Times New Roman"/>
          <w:sz w:val="18"/>
          <w:szCs w:val="18"/>
        </w:rPr>
        <w:t xml:space="preserve"> условиях настоящего договора.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F23E11" w:rsidRPr="00F23E11" w:rsidRDefault="00F23E11" w:rsidP="00F23E11">
      <w:pPr>
        <w:autoSpaceDE w:val="0"/>
        <w:ind w:firstLine="567"/>
        <w:jc w:val="both"/>
        <w:rPr>
          <w:rFonts w:ascii="Times New Roman" w:hAnsi="Times New Roman"/>
          <w:sz w:val="18"/>
          <w:szCs w:val="18"/>
        </w:rPr>
      </w:pPr>
    </w:p>
    <w:p w:rsidR="00F23E11" w:rsidRPr="00F23E11" w:rsidRDefault="00F23E11" w:rsidP="00F23E11">
      <w:pPr>
        <w:autoSpaceDE w:val="0"/>
        <w:ind w:firstLine="567"/>
        <w:jc w:val="center"/>
        <w:rPr>
          <w:rFonts w:ascii="Times New Roman" w:hAnsi="Times New Roman"/>
          <w:b/>
          <w:sz w:val="18"/>
          <w:szCs w:val="18"/>
        </w:rPr>
      </w:pPr>
      <w:r w:rsidRPr="00F23E11">
        <w:rPr>
          <w:rFonts w:ascii="Times New Roman" w:hAnsi="Times New Roman"/>
          <w:b/>
          <w:sz w:val="18"/>
          <w:szCs w:val="18"/>
        </w:rPr>
        <w:t>4. Условия  поставки и приемки товара, гарантии качества товара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4.1. Поставщик обязуется поставить Заказчику товар </w:t>
      </w:r>
      <w:r w:rsidRPr="00F23E11">
        <w:rPr>
          <w:rFonts w:ascii="Times New Roman" w:hAnsi="Times New Roman"/>
          <w:b/>
          <w:sz w:val="18"/>
          <w:szCs w:val="18"/>
        </w:rPr>
        <w:t>в течение 10 (десять) календарных дней</w:t>
      </w:r>
      <w:r w:rsidRPr="00F23E11">
        <w:rPr>
          <w:rFonts w:ascii="Times New Roman" w:hAnsi="Times New Roman"/>
          <w:sz w:val="18"/>
          <w:szCs w:val="18"/>
        </w:rPr>
        <w:t xml:space="preserve"> со дня заключения договора.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       В) принять претензии Заказчика по качеству товаров.</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F23E11">
        <w:rPr>
          <w:rFonts w:ascii="Times New Roman" w:hAnsi="Times New Roman"/>
          <w:sz w:val="18"/>
          <w:szCs w:val="18"/>
        </w:rPr>
        <w:t>.А</w:t>
      </w:r>
      <w:proofErr w:type="gramEnd"/>
      <w:r w:rsidRPr="00F23E11">
        <w:rPr>
          <w:rFonts w:ascii="Times New Roman" w:hAnsi="Times New Roman"/>
          <w:sz w:val="18"/>
          <w:szCs w:val="18"/>
        </w:rPr>
        <w:t>) или Б) п.4.5., претензии Заказчика по качеству товара считаются принятыми Поставщиком.</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F23E11">
        <w:rPr>
          <w:rFonts w:ascii="Times New Roman" w:hAnsi="Times New Roman"/>
          <w:sz w:val="18"/>
          <w:szCs w:val="18"/>
        </w:rPr>
        <w:t>соответствии</w:t>
      </w:r>
      <w:proofErr w:type="gramEnd"/>
      <w:r w:rsidRPr="00F23E11">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F23E11">
        <w:rPr>
          <w:rFonts w:ascii="Times New Roman" w:hAnsi="Times New Roman"/>
          <w:sz w:val="18"/>
          <w:szCs w:val="18"/>
        </w:rPr>
        <w:t>ГОСТов</w:t>
      </w:r>
      <w:proofErr w:type="spellEnd"/>
      <w:r w:rsidRPr="00F23E11">
        <w:rPr>
          <w:rFonts w:ascii="Times New Roman" w:hAnsi="Times New Roman"/>
          <w:sz w:val="18"/>
          <w:szCs w:val="18"/>
        </w:rPr>
        <w:t xml:space="preserve"> и настоящего контракта, изложенным в </w:t>
      </w:r>
      <w:proofErr w:type="gramStart"/>
      <w:r w:rsidRPr="00F23E11">
        <w:rPr>
          <w:rFonts w:ascii="Times New Roman" w:hAnsi="Times New Roman"/>
          <w:sz w:val="18"/>
          <w:szCs w:val="18"/>
        </w:rPr>
        <w:t>показателях</w:t>
      </w:r>
      <w:proofErr w:type="gramEnd"/>
      <w:r w:rsidRPr="00F23E11">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F23E11" w:rsidRPr="00F23E11" w:rsidRDefault="00F23E11" w:rsidP="00F23E11">
      <w:pPr>
        <w:pStyle w:val="a3"/>
        <w:autoSpaceDE w:val="0"/>
        <w:spacing w:after="0"/>
        <w:ind w:firstLine="567"/>
        <w:jc w:val="both"/>
        <w:rPr>
          <w:rFonts w:ascii="Times New Roman" w:hAnsi="Times New Roman"/>
          <w:sz w:val="18"/>
          <w:szCs w:val="18"/>
        </w:rPr>
      </w:pPr>
      <w:r w:rsidRPr="00F23E11">
        <w:rPr>
          <w:rFonts w:ascii="Times New Roman" w:hAnsi="Times New Roman"/>
          <w:sz w:val="18"/>
          <w:szCs w:val="18"/>
        </w:rPr>
        <w:t xml:space="preserve">4.10. На поставляемый товар Поставщик дает гарантию качества в </w:t>
      </w:r>
      <w:proofErr w:type="gramStart"/>
      <w:r w:rsidRPr="00F23E11">
        <w:rPr>
          <w:rFonts w:ascii="Times New Roman" w:hAnsi="Times New Roman"/>
          <w:sz w:val="18"/>
          <w:szCs w:val="18"/>
        </w:rPr>
        <w:t>соответствии</w:t>
      </w:r>
      <w:proofErr w:type="gramEnd"/>
      <w:r w:rsidRPr="00F23E11">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5. Ответственность сторон</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23E11" w:rsidRPr="00F23E11" w:rsidRDefault="00F23E11" w:rsidP="00F23E11">
      <w:pPr>
        <w:ind w:firstLine="567"/>
        <w:jc w:val="both"/>
        <w:rPr>
          <w:rFonts w:ascii="Times New Roman" w:hAnsi="Times New Roman"/>
          <w:sz w:val="18"/>
          <w:szCs w:val="18"/>
        </w:rPr>
      </w:pPr>
      <w:r w:rsidRPr="00F23E11">
        <w:rPr>
          <w:rFonts w:ascii="Times New Roman" w:hAnsi="Times New Roman"/>
          <w:sz w:val="18"/>
          <w:szCs w:val="18"/>
        </w:rPr>
        <w:t xml:space="preserve">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w:t>
      </w:r>
      <w:r w:rsidRPr="00F23E11">
        <w:rPr>
          <w:rFonts w:ascii="Times New Roman" w:hAnsi="Times New Roman"/>
          <w:sz w:val="18"/>
          <w:szCs w:val="18"/>
        </w:rPr>
        <w:lastRenderedPageBreak/>
        <w:t>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6. Обстоятельства непреодолимой силы</w:t>
      </w:r>
    </w:p>
    <w:p w:rsidR="00F23E11" w:rsidRPr="00F23E11" w:rsidRDefault="00F23E11" w:rsidP="00F23E11">
      <w:pPr>
        <w:pStyle w:val="a3"/>
        <w:spacing w:after="0"/>
        <w:ind w:firstLine="567"/>
        <w:jc w:val="both"/>
        <w:rPr>
          <w:rFonts w:ascii="Times New Roman" w:hAnsi="Times New Roman"/>
          <w:sz w:val="18"/>
          <w:szCs w:val="18"/>
        </w:rPr>
      </w:pPr>
      <w:r w:rsidRPr="00F23E11">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23E11" w:rsidRPr="00F23E11" w:rsidRDefault="00F23E11" w:rsidP="00F23E11">
      <w:pPr>
        <w:autoSpaceDE w:val="0"/>
        <w:ind w:firstLine="567"/>
        <w:jc w:val="both"/>
        <w:rPr>
          <w:rFonts w:ascii="Times New Roman" w:hAnsi="Times New Roman"/>
          <w:sz w:val="18"/>
          <w:szCs w:val="18"/>
        </w:rPr>
      </w:pP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7. Порядок разрешения споров</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 xml:space="preserve">7.2.  </w:t>
      </w:r>
      <w:r w:rsidRPr="00F23E11">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F23E11">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p w:rsidR="00F23E11" w:rsidRPr="00F23E11" w:rsidRDefault="00F23E11" w:rsidP="00F23E11">
      <w:pPr>
        <w:autoSpaceDE w:val="0"/>
        <w:ind w:firstLine="567"/>
        <w:jc w:val="center"/>
        <w:rPr>
          <w:rFonts w:ascii="Times New Roman" w:hAnsi="Times New Roman"/>
          <w:b/>
          <w:sz w:val="18"/>
          <w:szCs w:val="18"/>
        </w:rPr>
      </w:pPr>
      <w:r w:rsidRPr="00F23E11">
        <w:rPr>
          <w:rFonts w:ascii="Times New Roman" w:hAnsi="Times New Roman"/>
          <w:b/>
          <w:sz w:val="18"/>
          <w:szCs w:val="18"/>
        </w:rPr>
        <w:t>8.Срок действия  договора и прочие условия</w:t>
      </w:r>
    </w:p>
    <w:p w:rsidR="00F23E11" w:rsidRPr="00F23E11" w:rsidRDefault="00F23E11" w:rsidP="00F23E11">
      <w:pPr>
        <w:autoSpaceDE w:val="0"/>
        <w:autoSpaceDN w:val="0"/>
        <w:adjustRightInd w:val="0"/>
        <w:ind w:firstLine="567"/>
        <w:jc w:val="both"/>
        <w:rPr>
          <w:rFonts w:ascii="Times New Roman" w:hAnsi="Times New Roman"/>
          <w:sz w:val="18"/>
          <w:szCs w:val="18"/>
        </w:rPr>
      </w:pPr>
      <w:r w:rsidRPr="00F23E11">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F23E11" w:rsidRPr="00F23E11" w:rsidRDefault="00F23E11" w:rsidP="00F23E11">
      <w:pPr>
        <w:autoSpaceDE w:val="0"/>
        <w:autoSpaceDN w:val="0"/>
        <w:adjustRightInd w:val="0"/>
        <w:ind w:firstLine="567"/>
        <w:jc w:val="both"/>
        <w:rPr>
          <w:rFonts w:ascii="Times New Roman" w:hAnsi="Times New Roman"/>
          <w:sz w:val="18"/>
          <w:szCs w:val="18"/>
        </w:rPr>
      </w:pPr>
      <w:r w:rsidRPr="00F23E11">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23E11" w:rsidRPr="00F23E11" w:rsidRDefault="00F23E11" w:rsidP="00F23E11">
      <w:pPr>
        <w:autoSpaceDE w:val="0"/>
        <w:autoSpaceDN w:val="0"/>
        <w:adjustRightInd w:val="0"/>
        <w:ind w:firstLine="567"/>
        <w:jc w:val="both"/>
        <w:rPr>
          <w:rFonts w:ascii="Times New Roman" w:hAnsi="Times New Roman"/>
          <w:sz w:val="18"/>
          <w:szCs w:val="18"/>
        </w:rPr>
      </w:pPr>
      <w:r w:rsidRPr="00F23E11">
        <w:rPr>
          <w:rFonts w:ascii="Times New Roman" w:hAnsi="Times New Roman"/>
          <w:sz w:val="18"/>
          <w:szCs w:val="18"/>
        </w:rPr>
        <w:t xml:space="preserve">8.3. Настоящий </w:t>
      </w:r>
      <w:proofErr w:type="gramStart"/>
      <w:r w:rsidRPr="00F23E11">
        <w:rPr>
          <w:rFonts w:ascii="Times New Roman" w:hAnsi="Times New Roman"/>
          <w:sz w:val="18"/>
          <w:szCs w:val="18"/>
        </w:rPr>
        <w:t>договор</w:t>
      </w:r>
      <w:proofErr w:type="gramEnd"/>
      <w:r w:rsidRPr="00F23E1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23E11" w:rsidRPr="00F23E11" w:rsidRDefault="00F23E11" w:rsidP="00F23E11">
      <w:pPr>
        <w:autoSpaceDE w:val="0"/>
        <w:ind w:firstLine="567"/>
        <w:jc w:val="both"/>
        <w:rPr>
          <w:rFonts w:ascii="Times New Roman" w:hAnsi="Times New Roman"/>
          <w:sz w:val="18"/>
          <w:szCs w:val="18"/>
        </w:rPr>
      </w:pPr>
      <w:r w:rsidRPr="00F23E11">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F23E11" w:rsidRPr="00F23E11" w:rsidRDefault="00F23E11" w:rsidP="00F23E11">
      <w:pPr>
        <w:pStyle w:val="210"/>
        <w:spacing w:after="0" w:line="240" w:lineRule="auto"/>
        <w:ind w:left="0" w:firstLine="567"/>
        <w:jc w:val="both"/>
        <w:rPr>
          <w:rFonts w:ascii="Times New Roman" w:hAnsi="Times New Roman" w:cs="Times New Roman"/>
          <w:b/>
          <w:sz w:val="18"/>
          <w:szCs w:val="18"/>
        </w:rPr>
      </w:pPr>
    </w:p>
    <w:p w:rsidR="00F23E11" w:rsidRPr="00F23E11" w:rsidRDefault="00F23E11" w:rsidP="00F23E11">
      <w:pPr>
        <w:pStyle w:val="210"/>
        <w:spacing w:after="0" w:line="240" w:lineRule="auto"/>
        <w:ind w:left="0" w:firstLine="567"/>
        <w:jc w:val="both"/>
        <w:rPr>
          <w:rFonts w:ascii="Times New Roman" w:hAnsi="Times New Roman" w:cs="Times New Roman"/>
          <w:b/>
          <w:sz w:val="18"/>
          <w:szCs w:val="18"/>
        </w:rPr>
      </w:pPr>
    </w:p>
    <w:p w:rsidR="00F23E11" w:rsidRPr="00F23E11" w:rsidRDefault="00F23E11" w:rsidP="00F23E11">
      <w:pPr>
        <w:pStyle w:val="210"/>
        <w:spacing w:after="0" w:line="240" w:lineRule="auto"/>
        <w:ind w:left="0" w:firstLine="567"/>
        <w:jc w:val="center"/>
        <w:rPr>
          <w:rFonts w:ascii="Times New Roman" w:hAnsi="Times New Roman" w:cs="Times New Roman"/>
          <w:b/>
          <w:sz w:val="18"/>
          <w:szCs w:val="18"/>
        </w:rPr>
      </w:pPr>
      <w:r w:rsidRPr="00F23E11">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F23E11" w:rsidRPr="00F23E11" w:rsidTr="00081E60">
        <w:tc>
          <w:tcPr>
            <w:tcW w:w="4923" w:type="dxa"/>
            <w:shd w:val="clear" w:color="auto" w:fill="auto"/>
          </w:tcPr>
          <w:p w:rsidR="00F23E11" w:rsidRPr="00F23E11" w:rsidRDefault="00F23E11" w:rsidP="00F23E11">
            <w:pPr>
              <w:pStyle w:val="210"/>
              <w:snapToGrid w:val="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Заказчик:</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ФГБОУ ВПО «Сибирский государственный университет путей сообщения</w:t>
            </w:r>
            <w:proofErr w:type="gramStart"/>
            <w:r w:rsidRPr="00F23E11">
              <w:rPr>
                <w:rFonts w:ascii="Times New Roman" w:hAnsi="Times New Roman"/>
                <w:sz w:val="18"/>
                <w:szCs w:val="18"/>
              </w:rPr>
              <w:t>»(</w:t>
            </w:r>
            <w:proofErr w:type="gramEnd"/>
            <w:r w:rsidRPr="00F23E11">
              <w:rPr>
                <w:rFonts w:ascii="Times New Roman" w:hAnsi="Times New Roman"/>
                <w:sz w:val="18"/>
                <w:szCs w:val="18"/>
              </w:rPr>
              <w:t xml:space="preserve">СГУПС) </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630049 г</w:t>
            </w:r>
            <w:proofErr w:type="gramStart"/>
            <w:r w:rsidRPr="00F23E11">
              <w:rPr>
                <w:rFonts w:ascii="Times New Roman" w:hAnsi="Times New Roman"/>
                <w:sz w:val="18"/>
                <w:szCs w:val="18"/>
              </w:rPr>
              <w:t>.Н</w:t>
            </w:r>
            <w:proofErr w:type="gramEnd"/>
            <w:r w:rsidRPr="00F23E11">
              <w:rPr>
                <w:rFonts w:ascii="Times New Roman" w:hAnsi="Times New Roman"/>
                <w:sz w:val="18"/>
                <w:szCs w:val="18"/>
              </w:rPr>
              <w:t xml:space="preserve">овосибирск,49 ул.Д.Ковальчук д.191, </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Филиал ФГБОУ ВПО СГУП</w:t>
            </w:r>
            <w:proofErr w:type="gramStart"/>
            <w:r w:rsidRPr="00F23E11">
              <w:rPr>
                <w:rFonts w:ascii="Times New Roman" w:hAnsi="Times New Roman"/>
                <w:sz w:val="18"/>
                <w:szCs w:val="18"/>
              </w:rPr>
              <w:t>С-</w:t>
            </w:r>
            <w:proofErr w:type="gramEnd"/>
            <w:r w:rsidRPr="00F23E11">
              <w:rPr>
                <w:rFonts w:ascii="Times New Roman" w:hAnsi="Times New Roman"/>
                <w:sz w:val="18"/>
                <w:szCs w:val="18"/>
              </w:rPr>
              <w:t xml:space="preserve"> Томский техникум железнодорожного транспорта</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Адрес: г</w:t>
            </w:r>
            <w:proofErr w:type="gramStart"/>
            <w:r w:rsidRPr="00F23E11">
              <w:rPr>
                <w:rFonts w:ascii="Times New Roman" w:hAnsi="Times New Roman"/>
                <w:sz w:val="18"/>
                <w:szCs w:val="18"/>
              </w:rPr>
              <w:t>.Т</w:t>
            </w:r>
            <w:proofErr w:type="gramEnd"/>
            <w:r w:rsidRPr="00F23E11">
              <w:rPr>
                <w:rFonts w:ascii="Times New Roman" w:hAnsi="Times New Roman"/>
                <w:sz w:val="18"/>
                <w:szCs w:val="18"/>
              </w:rPr>
              <w:t>омск, пер.Переездный,д.1 тел.798-855</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ИНН/КПП 5402113155/701702001</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Р/с 4050181050000200000 в ГРКЦ ГУ Банка России по ТО г</w:t>
            </w:r>
            <w:proofErr w:type="gramStart"/>
            <w:r w:rsidRPr="00F23E11">
              <w:rPr>
                <w:rFonts w:ascii="Times New Roman" w:hAnsi="Times New Roman"/>
                <w:sz w:val="18"/>
                <w:szCs w:val="18"/>
              </w:rPr>
              <w:t>.Т</w:t>
            </w:r>
            <w:proofErr w:type="gramEnd"/>
            <w:r w:rsidRPr="00F23E11">
              <w:rPr>
                <w:rFonts w:ascii="Times New Roman" w:hAnsi="Times New Roman"/>
                <w:sz w:val="18"/>
                <w:szCs w:val="18"/>
              </w:rPr>
              <w:t>омск</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БИК 046902001</w:t>
            </w: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УФК по Томской области (</w:t>
            </w:r>
            <w:proofErr w:type="spellStart"/>
            <w:r w:rsidRPr="00F23E11">
              <w:rPr>
                <w:rFonts w:ascii="Times New Roman" w:hAnsi="Times New Roman"/>
                <w:sz w:val="18"/>
                <w:szCs w:val="18"/>
              </w:rPr>
              <w:t>ТТЖТ-филиал</w:t>
            </w:r>
            <w:proofErr w:type="spellEnd"/>
            <w:r w:rsidRPr="00F23E11">
              <w:rPr>
                <w:rFonts w:ascii="Times New Roman" w:hAnsi="Times New Roman"/>
                <w:sz w:val="18"/>
                <w:szCs w:val="18"/>
              </w:rPr>
              <w:t xml:space="preserve"> СГУПС л/с 20656Х57840)</w:t>
            </w:r>
          </w:p>
          <w:p w:rsidR="00F23E11" w:rsidRPr="00F23E11" w:rsidRDefault="00F23E11" w:rsidP="00F23E11">
            <w:pPr>
              <w:rPr>
                <w:rFonts w:ascii="Times New Roman" w:hAnsi="Times New Roman"/>
                <w:sz w:val="18"/>
                <w:szCs w:val="18"/>
              </w:rPr>
            </w:pPr>
          </w:p>
          <w:p w:rsidR="00F23E11" w:rsidRPr="00F23E11" w:rsidRDefault="00F23E11" w:rsidP="00F23E11">
            <w:pPr>
              <w:rPr>
                <w:rFonts w:ascii="Times New Roman" w:hAnsi="Times New Roman"/>
                <w:sz w:val="18"/>
                <w:szCs w:val="18"/>
              </w:rPr>
            </w:pPr>
            <w:r w:rsidRPr="00F23E11">
              <w:rPr>
                <w:rFonts w:ascii="Times New Roman" w:hAnsi="Times New Roman"/>
                <w:sz w:val="18"/>
                <w:szCs w:val="18"/>
              </w:rPr>
              <w:t>Директор ТТЖТ</w:t>
            </w:r>
          </w:p>
          <w:p w:rsidR="00F23E11" w:rsidRPr="00F23E11" w:rsidRDefault="00F23E11" w:rsidP="00F23E11">
            <w:pPr>
              <w:pStyle w:val="210"/>
              <w:spacing w:after="0" w:line="240" w:lineRule="auto"/>
              <w:ind w:left="0"/>
              <w:jc w:val="both"/>
              <w:rPr>
                <w:rFonts w:ascii="Times New Roman" w:hAnsi="Times New Roman" w:cs="Times New Roman"/>
                <w:sz w:val="18"/>
                <w:szCs w:val="18"/>
              </w:rPr>
            </w:pPr>
            <w:r w:rsidRPr="00F23E11">
              <w:rPr>
                <w:rFonts w:ascii="Times New Roman" w:hAnsi="Times New Roman" w:cs="Times New Roman"/>
                <w:sz w:val="18"/>
                <w:szCs w:val="18"/>
              </w:rPr>
              <w:t>_________________   Л.В.Сорокина</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tc>
        <w:tc>
          <w:tcPr>
            <w:tcW w:w="4500" w:type="dxa"/>
            <w:shd w:val="clear" w:color="auto" w:fill="auto"/>
          </w:tcPr>
          <w:p w:rsidR="00F23E11" w:rsidRPr="00F23E11" w:rsidRDefault="00F23E11" w:rsidP="00F23E11">
            <w:pPr>
              <w:pStyle w:val="210"/>
              <w:snapToGrid w:val="0"/>
              <w:spacing w:after="0" w:line="240" w:lineRule="auto"/>
              <w:ind w:left="0" w:firstLine="567"/>
              <w:jc w:val="both"/>
              <w:rPr>
                <w:rFonts w:ascii="Times New Roman" w:hAnsi="Times New Roman" w:cs="Times New Roman"/>
                <w:sz w:val="18"/>
                <w:szCs w:val="18"/>
              </w:rPr>
            </w:pPr>
            <w:r w:rsidRPr="00F23E11">
              <w:rPr>
                <w:rFonts w:ascii="Times New Roman" w:hAnsi="Times New Roman" w:cs="Times New Roman"/>
                <w:sz w:val="18"/>
                <w:szCs w:val="18"/>
              </w:rPr>
              <w:t>Поставщик:</w:t>
            </w:r>
          </w:p>
          <w:p w:rsidR="00F23E11" w:rsidRPr="00F23E11" w:rsidRDefault="00F23E11" w:rsidP="00F23E11">
            <w:pPr>
              <w:pStyle w:val="210"/>
              <w:spacing w:after="0" w:line="240" w:lineRule="auto"/>
              <w:ind w:left="0" w:firstLine="567"/>
              <w:jc w:val="both"/>
              <w:rPr>
                <w:rFonts w:ascii="Times New Roman" w:hAnsi="Times New Roman" w:cs="Times New Roman"/>
                <w:sz w:val="18"/>
                <w:szCs w:val="18"/>
              </w:rPr>
            </w:pPr>
          </w:p>
        </w:tc>
      </w:tr>
    </w:tbl>
    <w:p w:rsidR="00F23E11" w:rsidRPr="00F23E11" w:rsidRDefault="00F23E11" w:rsidP="00F23E11">
      <w:pPr>
        <w:ind w:firstLine="567"/>
        <w:jc w:val="both"/>
        <w:rPr>
          <w:rFonts w:ascii="Times New Roman" w:hAnsi="Times New Roman"/>
          <w:b/>
          <w:sz w:val="18"/>
          <w:szCs w:val="18"/>
        </w:rPr>
      </w:pPr>
    </w:p>
    <w:p w:rsidR="00F23E11" w:rsidRPr="00F23E11" w:rsidRDefault="00F23E11" w:rsidP="00F23E11">
      <w:pPr>
        <w:pStyle w:val="11"/>
        <w:tabs>
          <w:tab w:val="left" w:pos="0"/>
        </w:tabs>
        <w:suppressAutoHyphens/>
        <w:ind w:firstLine="284"/>
        <w:rPr>
          <w:rFonts w:ascii="Times New Roman" w:hAnsi="Times New Roman"/>
          <w:sz w:val="18"/>
          <w:szCs w:val="18"/>
        </w:rPr>
      </w:pPr>
    </w:p>
    <w:sectPr w:rsidR="00F23E11" w:rsidRPr="00F23E11"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BCC"/>
    <w:rsid w:val="00095380"/>
    <w:rsid w:val="00113C30"/>
    <w:rsid w:val="00122398"/>
    <w:rsid w:val="001372D6"/>
    <w:rsid w:val="0015439F"/>
    <w:rsid w:val="00157448"/>
    <w:rsid w:val="001B0DE4"/>
    <w:rsid w:val="001B4D04"/>
    <w:rsid w:val="001E5DD1"/>
    <w:rsid w:val="001F348B"/>
    <w:rsid w:val="00251670"/>
    <w:rsid w:val="00260F63"/>
    <w:rsid w:val="0026759F"/>
    <w:rsid w:val="002A1CA6"/>
    <w:rsid w:val="002D5F2F"/>
    <w:rsid w:val="002D7CA5"/>
    <w:rsid w:val="0031670F"/>
    <w:rsid w:val="003315F6"/>
    <w:rsid w:val="003324B0"/>
    <w:rsid w:val="00337C7B"/>
    <w:rsid w:val="00340D23"/>
    <w:rsid w:val="003426FA"/>
    <w:rsid w:val="003444CC"/>
    <w:rsid w:val="003763AC"/>
    <w:rsid w:val="003D2F22"/>
    <w:rsid w:val="003E2881"/>
    <w:rsid w:val="0042717A"/>
    <w:rsid w:val="00430AEE"/>
    <w:rsid w:val="00473D91"/>
    <w:rsid w:val="004C6780"/>
    <w:rsid w:val="004D283C"/>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7152E3"/>
    <w:rsid w:val="00753FCC"/>
    <w:rsid w:val="00767DFE"/>
    <w:rsid w:val="007744F2"/>
    <w:rsid w:val="00797CFF"/>
    <w:rsid w:val="007D3404"/>
    <w:rsid w:val="007E4396"/>
    <w:rsid w:val="007E600E"/>
    <w:rsid w:val="00807BBF"/>
    <w:rsid w:val="00835763"/>
    <w:rsid w:val="00841A8C"/>
    <w:rsid w:val="00842FA3"/>
    <w:rsid w:val="008549D1"/>
    <w:rsid w:val="00871FFF"/>
    <w:rsid w:val="008A465E"/>
    <w:rsid w:val="008E5D40"/>
    <w:rsid w:val="0094572C"/>
    <w:rsid w:val="0097517E"/>
    <w:rsid w:val="0097765E"/>
    <w:rsid w:val="00995696"/>
    <w:rsid w:val="009F5573"/>
    <w:rsid w:val="00A06700"/>
    <w:rsid w:val="00A35E9B"/>
    <w:rsid w:val="00A47F92"/>
    <w:rsid w:val="00A65835"/>
    <w:rsid w:val="00A70698"/>
    <w:rsid w:val="00A91EDB"/>
    <w:rsid w:val="00A95A77"/>
    <w:rsid w:val="00AA7030"/>
    <w:rsid w:val="00AE4D78"/>
    <w:rsid w:val="00B5418A"/>
    <w:rsid w:val="00B91FFA"/>
    <w:rsid w:val="00B944B7"/>
    <w:rsid w:val="00BB4DE5"/>
    <w:rsid w:val="00BE4D27"/>
    <w:rsid w:val="00BF0FF9"/>
    <w:rsid w:val="00C26122"/>
    <w:rsid w:val="00C42988"/>
    <w:rsid w:val="00C47FFC"/>
    <w:rsid w:val="00C76CE9"/>
    <w:rsid w:val="00C7780A"/>
    <w:rsid w:val="00CB4EC1"/>
    <w:rsid w:val="00D0122E"/>
    <w:rsid w:val="00D02ED5"/>
    <w:rsid w:val="00D068EE"/>
    <w:rsid w:val="00D443BE"/>
    <w:rsid w:val="00D601D6"/>
    <w:rsid w:val="00DB2419"/>
    <w:rsid w:val="00DB36B0"/>
    <w:rsid w:val="00DC5FB2"/>
    <w:rsid w:val="00E51AA9"/>
    <w:rsid w:val="00E63BE1"/>
    <w:rsid w:val="00E67E48"/>
    <w:rsid w:val="00E90704"/>
    <w:rsid w:val="00E95E25"/>
    <w:rsid w:val="00EA386F"/>
    <w:rsid w:val="00ED7045"/>
    <w:rsid w:val="00EE340D"/>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64</cp:revision>
  <cp:lastPrinted>2011-12-06T09:35:00Z</cp:lastPrinted>
  <dcterms:created xsi:type="dcterms:W3CDTF">2011-10-24T05:28:00Z</dcterms:created>
  <dcterms:modified xsi:type="dcterms:W3CDTF">2012-02-27T05:42:00Z</dcterms:modified>
</cp:coreProperties>
</file>