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4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400A53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</w:t>
      </w:r>
      <w:proofErr w:type="gramStart"/>
      <w:r w:rsidRPr="006A7C00">
        <w:rPr>
          <w:rFonts w:ascii="Times New Roman" w:hAnsi="Times New Roman"/>
          <w:color w:val="000000"/>
          <w:spacing w:val="-1"/>
        </w:rPr>
        <w:t>.Н</w:t>
      </w:r>
      <w:proofErr w:type="gramEnd"/>
      <w:r w:rsidRPr="006A7C00">
        <w:rPr>
          <w:rFonts w:ascii="Times New Roman" w:hAnsi="Times New Roman"/>
          <w:color w:val="000000"/>
          <w:spacing w:val="-1"/>
        </w:rPr>
        <w:t>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8F487E">
        <w:rPr>
          <w:rFonts w:ascii="Times New Roman" w:hAnsi="Times New Roman"/>
          <w:color w:val="000000"/>
          <w:spacing w:val="2"/>
        </w:rPr>
        <w:t>____» _________  2012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664734" w:rsidRPr="006A7C00" w:rsidRDefault="002C77E1" w:rsidP="006A7C00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</w:t>
      </w:r>
      <w:r w:rsidR="00D51D98">
        <w:rPr>
          <w:rFonts w:ascii="Times New Roman" w:hAnsi="Times New Roman"/>
        </w:rPr>
        <w:t xml:space="preserve"> «Заказчик, в лице проректора  </w:t>
      </w:r>
      <w:r w:rsidR="006B70C8">
        <w:rPr>
          <w:rFonts w:ascii="Times New Roman" w:hAnsi="Times New Roman"/>
        </w:rPr>
        <w:t>Манакова Алексея Леонидовича</w:t>
      </w:r>
      <w:r w:rsidR="000556EF" w:rsidRPr="000556EF">
        <w:rPr>
          <w:rFonts w:ascii="Times New Roman" w:hAnsi="Times New Roman"/>
        </w:rPr>
        <w:t>, действующ</w:t>
      </w:r>
      <w:r w:rsidR="00D51D98">
        <w:rPr>
          <w:rFonts w:ascii="Times New Roman" w:hAnsi="Times New Roman"/>
        </w:rPr>
        <w:t xml:space="preserve">его на основании </w:t>
      </w:r>
      <w:r>
        <w:rPr>
          <w:rFonts w:ascii="Times New Roman" w:hAnsi="Times New Roman"/>
        </w:rPr>
        <w:t>доверенности №66 от 01.09.2011</w:t>
      </w:r>
      <w:r w:rsidR="006B70C8">
        <w:rPr>
          <w:rFonts w:ascii="Times New Roman" w:hAnsi="Times New Roman"/>
        </w:rPr>
        <w:t>г.</w:t>
      </w:r>
      <w:r w:rsidR="000556EF" w:rsidRPr="000556EF">
        <w:rPr>
          <w:rFonts w:ascii="Times New Roman" w:hAnsi="Times New Roman"/>
        </w:rPr>
        <w:t>, с о</w:t>
      </w:r>
      <w:r w:rsidR="005678CD">
        <w:rPr>
          <w:rFonts w:ascii="Times New Roman" w:hAnsi="Times New Roman"/>
        </w:rPr>
        <w:t xml:space="preserve">дной стороны и  </w:t>
      </w:r>
      <w:r w:rsidR="001E172A">
        <w:rPr>
          <w:rFonts w:ascii="Times New Roman" w:hAnsi="Times New Roman"/>
          <w:b/>
        </w:rPr>
        <w:t>Общество</w:t>
      </w:r>
      <w:r w:rsidR="0097233D">
        <w:rPr>
          <w:rFonts w:ascii="Times New Roman" w:hAnsi="Times New Roman"/>
          <w:b/>
        </w:rPr>
        <w:t xml:space="preserve"> с ограниченной ответственностью «</w:t>
      </w:r>
      <w:proofErr w:type="spellStart"/>
      <w:r w:rsidR="0097233D">
        <w:rPr>
          <w:rFonts w:ascii="Times New Roman" w:hAnsi="Times New Roman"/>
          <w:b/>
        </w:rPr>
        <w:t>СибСтройКапитал</w:t>
      </w:r>
      <w:proofErr w:type="spellEnd"/>
      <w:r w:rsidR="0097233D">
        <w:rPr>
          <w:rFonts w:ascii="Times New Roman" w:hAnsi="Times New Roman"/>
          <w:b/>
        </w:rPr>
        <w:t xml:space="preserve">», </w:t>
      </w:r>
      <w:r w:rsidR="000556EF" w:rsidRPr="000556EF">
        <w:rPr>
          <w:rFonts w:ascii="Times New Roman" w:hAnsi="Times New Roman"/>
        </w:rPr>
        <w:t xml:space="preserve"> именуемое в дальней</w:t>
      </w:r>
      <w:r w:rsidR="005678CD">
        <w:rPr>
          <w:rFonts w:ascii="Times New Roman" w:hAnsi="Times New Roman"/>
        </w:rPr>
        <w:t>шем «По</w:t>
      </w:r>
      <w:r w:rsidR="00812FEA">
        <w:rPr>
          <w:rFonts w:ascii="Times New Roman" w:hAnsi="Times New Roman"/>
        </w:rPr>
        <w:t>дрядч</w:t>
      </w:r>
      <w:r w:rsidR="006B70C8">
        <w:rPr>
          <w:rFonts w:ascii="Times New Roman" w:hAnsi="Times New Roman"/>
        </w:rPr>
        <w:t>ик», в л</w:t>
      </w:r>
      <w:r w:rsidR="0097233D">
        <w:rPr>
          <w:rFonts w:ascii="Times New Roman" w:hAnsi="Times New Roman"/>
        </w:rPr>
        <w:t xml:space="preserve">ице  директора </w:t>
      </w:r>
      <w:proofErr w:type="spellStart"/>
      <w:r w:rsidR="0097233D">
        <w:rPr>
          <w:rFonts w:ascii="Times New Roman" w:hAnsi="Times New Roman"/>
        </w:rPr>
        <w:t>Угрина</w:t>
      </w:r>
      <w:proofErr w:type="spellEnd"/>
      <w:r w:rsidR="0097233D">
        <w:rPr>
          <w:rFonts w:ascii="Times New Roman" w:hAnsi="Times New Roman"/>
        </w:rPr>
        <w:t xml:space="preserve"> Василия Ярославовича</w:t>
      </w:r>
      <w:r w:rsidR="000556EF" w:rsidRPr="000556EF">
        <w:rPr>
          <w:rFonts w:ascii="Times New Roman" w:hAnsi="Times New Roman"/>
        </w:rPr>
        <w:t>, действующего на основании Устава, с другой стороны,  в результате</w:t>
      </w:r>
      <w:proofErr w:type="gramEnd"/>
      <w:r w:rsidR="000556EF" w:rsidRPr="000556EF">
        <w:rPr>
          <w:rFonts w:ascii="Times New Roman" w:hAnsi="Times New Roman"/>
        </w:rPr>
        <w:t xml:space="preserve"> </w:t>
      </w:r>
      <w:proofErr w:type="gramStart"/>
      <w:r w:rsidR="000556EF" w:rsidRPr="000556EF">
        <w:rPr>
          <w:rFonts w:ascii="Times New Roman" w:hAnsi="Times New Roman"/>
        </w:rPr>
        <w:t>размещения заказа в соответствии с Федеральным законом №94-ФЗ от 21.07.2005</w:t>
      </w:r>
      <w:r>
        <w:rPr>
          <w:rFonts w:ascii="Times New Roman" w:hAnsi="Times New Roman"/>
        </w:rPr>
        <w:t xml:space="preserve">, </w:t>
      </w:r>
      <w:r w:rsidR="000556EF" w:rsidRPr="000556EF">
        <w:rPr>
          <w:rFonts w:ascii="Times New Roman" w:hAnsi="Times New Roman"/>
        </w:rPr>
        <w:t xml:space="preserve"> путем проведения открытого аук</w:t>
      </w:r>
      <w:r w:rsidR="00D51D98">
        <w:rPr>
          <w:rFonts w:ascii="Times New Roman" w:hAnsi="Times New Roman"/>
        </w:rPr>
        <w:t>циона в элект</w:t>
      </w:r>
      <w:r w:rsidR="00BD4C76">
        <w:rPr>
          <w:rFonts w:ascii="Times New Roman" w:hAnsi="Times New Roman"/>
        </w:rPr>
        <w:t>ронной форме №ЭА-33</w:t>
      </w:r>
      <w:r w:rsidR="0097233D">
        <w:rPr>
          <w:rFonts w:ascii="Times New Roman" w:hAnsi="Times New Roman"/>
        </w:rPr>
        <w:t>/ 0351100001712000071</w:t>
      </w:r>
      <w:r w:rsidR="000556EF" w:rsidRPr="000556EF">
        <w:rPr>
          <w:rFonts w:ascii="Times New Roman" w:hAnsi="Times New Roman"/>
        </w:rPr>
        <w:t xml:space="preserve">, </w:t>
      </w:r>
      <w:r w:rsidR="00551176">
        <w:rPr>
          <w:rFonts w:ascii="Times New Roman" w:hAnsi="Times New Roman"/>
        </w:rPr>
        <w:t xml:space="preserve"> на основании протокола подведения итогов открытого</w:t>
      </w:r>
      <w:r w:rsidR="006B70C8">
        <w:rPr>
          <w:rFonts w:ascii="Times New Roman" w:hAnsi="Times New Roman"/>
        </w:rPr>
        <w:t xml:space="preserve"> аукцио</w:t>
      </w:r>
      <w:r w:rsidR="0097233D">
        <w:rPr>
          <w:rFonts w:ascii="Times New Roman" w:hAnsi="Times New Roman"/>
        </w:rPr>
        <w:t>на в электронной форме  от 12.05.2012г.</w:t>
      </w:r>
      <w:r w:rsidR="00664734" w:rsidRPr="006A7C00">
        <w:rPr>
          <w:rFonts w:ascii="Times New Roman" w:hAnsi="Times New Roman"/>
        </w:rPr>
        <w:t>, заключ</w:t>
      </w:r>
      <w:r w:rsidR="006B70C8">
        <w:rPr>
          <w:rFonts w:ascii="Times New Roman" w:hAnsi="Times New Roman"/>
        </w:rPr>
        <w:t xml:space="preserve">или путем подписания </w:t>
      </w:r>
      <w:r>
        <w:rPr>
          <w:rFonts w:ascii="Times New Roman" w:hAnsi="Times New Roman"/>
        </w:rPr>
        <w:t xml:space="preserve"> электронной</w:t>
      </w:r>
      <w:r w:rsidR="00664734" w:rsidRPr="006A7C00">
        <w:rPr>
          <w:rFonts w:ascii="Times New Roman" w:hAnsi="Times New Roman"/>
        </w:rPr>
        <w:t xml:space="preserve"> подписью</w:t>
      </w:r>
      <w:r w:rsidR="00FD7D00"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 w:rsidR="0008521C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 w:rsidR="0008521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 w:rsidR="001F30BC"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B613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>1.2.«Подрядчик» обязуется выполнить</w:t>
      </w:r>
      <w:r w:rsidR="00BB613F">
        <w:rPr>
          <w:rFonts w:ascii="Times New Roman" w:hAnsi="Times New Roman"/>
          <w:kern w:val="0"/>
          <w:lang w:eastAsia="ru-RU"/>
        </w:rPr>
        <w:t xml:space="preserve"> подрядные работы</w:t>
      </w:r>
      <w:r w:rsidR="00BD4C76">
        <w:rPr>
          <w:rFonts w:ascii="Times New Roman" w:hAnsi="Times New Roman"/>
          <w:kern w:val="0"/>
          <w:lang w:eastAsia="ru-RU"/>
        </w:rPr>
        <w:t xml:space="preserve"> – текущий ремонт аудиторий № 314, 410, 415, 440, 325 Учебного корпуса №1 </w:t>
      </w:r>
      <w:r w:rsidR="001F30BC">
        <w:rPr>
          <w:rFonts w:ascii="Times New Roman" w:hAnsi="Times New Roman"/>
          <w:kern w:val="0"/>
          <w:lang w:eastAsia="ru-RU"/>
        </w:rPr>
        <w:t xml:space="preserve"> З</w:t>
      </w:r>
      <w:r w:rsidR="00B64E75">
        <w:rPr>
          <w:rFonts w:ascii="Times New Roman" w:hAnsi="Times New Roman"/>
          <w:kern w:val="0"/>
          <w:lang w:eastAsia="ru-RU"/>
        </w:rPr>
        <w:t>аказчика по адресу: ул.</w:t>
      </w:r>
      <w:r w:rsidR="00CC19BD">
        <w:rPr>
          <w:rFonts w:ascii="Times New Roman" w:hAnsi="Times New Roman"/>
          <w:kern w:val="0"/>
          <w:lang w:eastAsia="ru-RU"/>
        </w:rPr>
        <w:t xml:space="preserve"> Дуси</w:t>
      </w:r>
      <w:r w:rsidR="006B70C8">
        <w:rPr>
          <w:rFonts w:ascii="Times New Roman" w:hAnsi="Times New Roman"/>
          <w:kern w:val="0"/>
          <w:lang w:eastAsia="ru-RU"/>
        </w:rPr>
        <w:t xml:space="preserve"> Ковальчук, 191</w:t>
      </w:r>
      <w:r w:rsidR="00BD4C76">
        <w:rPr>
          <w:rFonts w:ascii="Times New Roman" w:hAnsi="Times New Roman"/>
          <w:kern w:val="0"/>
          <w:lang w:eastAsia="ru-RU"/>
        </w:rPr>
        <w:t xml:space="preserve">, </w:t>
      </w:r>
      <w:r w:rsidR="006B70C8">
        <w:rPr>
          <w:rFonts w:ascii="Times New Roman" w:hAnsi="Times New Roman"/>
          <w:kern w:val="0"/>
          <w:lang w:eastAsia="ru-RU"/>
        </w:rPr>
        <w:t xml:space="preserve"> в соответствии с требованиями технического з</w:t>
      </w:r>
      <w:r w:rsidR="00BD0DA2">
        <w:rPr>
          <w:rFonts w:ascii="Times New Roman" w:hAnsi="Times New Roman"/>
          <w:kern w:val="0"/>
          <w:lang w:eastAsia="ru-RU"/>
        </w:rPr>
        <w:t xml:space="preserve">адания </w:t>
      </w:r>
      <w:r w:rsidR="00C30E83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 xml:space="preserve"> Заказчика  (П</w:t>
      </w:r>
      <w:r w:rsidR="00476244">
        <w:rPr>
          <w:rFonts w:ascii="Times New Roman" w:hAnsi="Times New Roman"/>
          <w:kern w:val="0"/>
          <w:lang w:eastAsia="ru-RU"/>
        </w:rPr>
        <w:t>риложение №1)</w:t>
      </w:r>
      <w:r w:rsidR="006B70C8">
        <w:rPr>
          <w:rFonts w:ascii="Times New Roman" w:hAnsi="Times New Roman"/>
          <w:kern w:val="0"/>
          <w:lang w:eastAsia="ru-RU"/>
        </w:rPr>
        <w:t>.</w:t>
      </w:r>
    </w:p>
    <w:p w:rsidR="000556EF" w:rsidRPr="000556E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</w:t>
      </w:r>
      <w:r w:rsidR="00693BC8">
        <w:rPr>
          <w:rFonts w:ascii="Times New Roman" w:hAnsi="Times New Roman"/>
          <w:kern w:val="0"/>
          <w:lang w:eastAsia="ru-RU"/>
        </w:rPr>
        <w:t xml:space="preserve"> Перечень, </w:t>
      </w:r>
      <w:proofErr w:type="gramStart"/>
      <w:r w:rsidR="00693BC8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</w:t>
      </w:r>
      <w:r w:rsidR="0008521C">
        <w:rPr>
          <w:rFonts w:ascii="Times New Roman" w:hAnsi="Times New Roman"/>
          <w:kern w:val="0"/>
          <w:lang w:eastAsia="ru-RU"/>
        </w:rPr>
        <w:t>четом (Приложение № 2</w:t>
      </w:r>
      <w:r w:rsidR="006B5EDB">
        <w:rPr>
          <w:rFonts w:ascii="Times New Roman" w:hAnsi="Times New Roman"/>
          <w:kern w:val="0"/>
          <w:lang w:eastAsia="ru-RU"/>
        </w:rPr>
        <w:t>)</w:t>
      </w:r>
      <w:r w:rsidRPr="000556EF">
        <w:rPr>
          <w:rFonts w:ascii="Times New Roman" w:hAnsi="Times New Roman"/>
          <w:kern w:val="0"/>
          <w:lang w:eastAsia="ru-RU"/>
        </w:rPr>
        <w:t xml:space="preserve">. </w:t>
      </w:r>
    </w:p>
    <w:p w:rsidR="00B22CBB" w:rsidRPr="006A7C00" w:rsidRDefault="000556EF" w:rsidP="000556E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</w:t>
      </w:r>
      <w:r w:rsidR="00261AB6">
        <w:rPr>
          <w:rFonts w:ascii="Times New Roman" w:hAnsi="Times New Roman"/>
          <w:spacing w:val="-4"/>
          <w:kern w:val="0"/>
          <w:lang w:eastAsia="ru-RU"/>
        </w:rPr>
        <w:t>1.4</w:t>
      </w:r>
      <w:r w:rsidR="00B22CBB" w:rsidRPr="006A7C00">
        <w:rPr>
          <w:rFonts w:ascii="Times New Roman" w:hAnsi="Times New Roman"/>
          <w:spacing w:val="-4"/>
          <w:kern w:val="0"/>
          <w:lang w:eastAsia="ru-RU"/>
        </w:rPr>
        <w:t xml:space="preserve">. </w:t>
      </w:r>
      <w:r w:rsidR="00B22CBB" w:rsidRPr="006A7C00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</w:t>
      </w:r>
      <w:r w:rsidR="0008521C">
        <w:rPr>
          <w:rFonts w:ascii="Times New Roman" w:hAnsi="Times New Roman"/>
          <w:kern w:val="0"/>
          <w:lang w:eastAsia="ru-RU"/>
        </w:rPr>
        <w:t>яется в соответствии с графиком производства работ, который</w:t>
      </w:r>
      <w:r w:rsidR="006B5EDB">
        <w:rPr>
          <w:rFonts w:ascii="Times New Roman" w:hAnsi="Times New Roman"/>
          <w:kern w:val="0"/>
          <w:lang w:eastAsia="ru-RU"/>
        </w:rPr>
        <w:t xml:space="preserve"> составляется «Подрядчиком» и согласовывае</w:t>
      </w:r>
      <w:r w:rsidR="00B22CBB" w:rsidRPr="006A7C00">
        <w:rPr>
          <w:rFonts w:ascii="Times New Roman" w:hAnsi="Times New Roman"/>
          <w:kern w:val="0"/>
          <w:lang w:eastAsia="ru-RU"/>
        </w:rPr>
        <w:t>тся с «Заказчиком».</w:t>
      </w:r>
    </w:p>
    <w:p w:rsidR="00150D55" w:rsidRPr="006A7C0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22CBB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97233D">
        <w:rPr>
          <w:rFonts w:ascii="Times New Roman" w:hAnsi="Times New Roman"/>
          <w:color w:val="000000"/>
          <w:spacing w:val="3"/>
        </w:rPr>
        <w:t xml:space="preserve">вору, и составляет  1 708 190 </w:t>
      </w:r>
      <w:r w:rsidR="00FA64DF">
        <w:rPr>
          <w:rFonts w:ascii="Times New Roman" w:hAnsi="Times New Roman"/>
          <w:color w:val="000000"/>
          <w:spacing w:val="3"/>
        </w:rPr>
        <w:t xml:space="preserve"> рублей</w:t>
      </w:r>
      <w:r w:rsidR="0097233D">
        <w:rPr>
          <w:rFonts w:ascii="Times New Roman" w:hAnsi="Times New Roman"/>
          <w:color w:val="000000"/>
          <w:spacing w:val="3"/>
        </w:rPr>
        <w:t xml:space="preserve"> (один миллион семьсот восемь тысяч сто девяносто рублей</w:t>
      </w:r>
      <w:r w:rsidRPr="006A7C00">
        <w:rPr>
          <w:rFonts w:ascii="Times New Roman" w:hAnsi="Times New Roman"/>
          <w:color w:val="000000"/>
          <w:spacing w:val="3"/>
        </w:rPr>
        <w:t xml:space="preserve">), </w:t>
      </w:r>
      <w:r w:rsidR="0097233D">
        <w:rPr>
          <w:rFonts w:ascii="Times New Roman" w:hAnsi="Times New Roman"/>
          <w:color w:val="000000"/>
          <w:spacing w:val="-4"/>
        </w:rPr>
        <w:t>без учета</w:t>
      </w:r>
      <w:r w:rsidR="00CC19BD">
        <w:rPr>
          <w:rFonts w:ascii="Times New Roman" w:hAnsi="Times New Roman"/>
          <w:color w:val="000000"/>
          <w:spacing w:val="-4"/>
        </w:rPr>
        <w:t xml:space="preserve"> </w:t>
      </w:r>
      <w:r w:rsidRPr="006A7C00">
        <w:rPr>
          <w:rFonts w:ascii="Times New Roman" w:hAnsi="Times New Roman"/>
          <w:color w:val="000000"/>
          <w:spacing w:val="-4"/>
        </w:rPr>
        <w:t>НДС</w:t>
      </w:r>
      <w:r w:rsidR="00CC19BD">
        <w:rPr>
          <w:rFonts w:ascii="Times New Roman" w:hAnsi="Times New Roman"/>
          <w:color w:val="000000"/>
          <w:spacing w:val="-4"/>
        </w:rPr>
        <w:t xml:space="preserve"> (в соответствии с п.2 ст.346.11 гл.26.2 НК РФ, уведомление от 30.11.2009г.)</w:t>
      </w:r>
      <w:r w:rsidRPr="006A7C00">
        <w:rPr>
          <w:rFonts w:ascii="Times New Roman" w:hAnsi="Times New Roman"/>
          <w:color w:val="000000"/>
          <w:spacing w:val="-4"/>
        </w:rPr>
        <w:t>.</w:t>
      </w:r>
    </w:p>
    <w:p w:rsidR="00150D55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 w:rsidR="00A21CEE"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 w:rsidR="00693BC8">
        <w:rPr>
          <w:rFonts w:ascii="Times New Roman" w:hAnsi="Times New Roman"/>
          <w:color w:val="000000"/>
          <w:spacing w:val="-11"/>
        </w:rPr>
        <w:t>ния, механизмов</w:t>
      </w:r>
      <w:r w:rsidR="00A21CEE">
        <w:rPr>
          <w:rFonts w:ascii="Times New Roman" w:hAnsi="Times New Roman"/>
          <w:color w:val="000000"/>
          <w:spacing w:val="-11"/>
        </w:rPr>
        <w:t>, ис</w:t>
      </w:r>
      <w:r w:rsidR="00465371">
        <w:rPr>
          <w:rFonts w:ascii="Times New Roman" w:hAnsi="Times New Roman"/>
          <w:color w:val="000000"/>
          <w:spacing w:val="-11"/>
        </w:rPr>
        <w:t xml:space="preserve">пользуемых </w:t>
      </w:r>
      <w:r w:rsidRPr="006A7C00">
        <w:rPr>
          <w:rFonts w:ascii="Times New Roman" w:hAnsi="Times New Roman"/>
          <w:color w:val="000000"/>
          <w:spacing w:val="-11"/>
        </w:rPr>
        <w:t xml:space="preserve"> при выполнении работ, </w:t>
      </w:r>
      <w:r w:rsidR="00465371"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 w:rsidR="00465371"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465371"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150D55" w:rsidRPr="006A7C0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BD4C76" w:rsidRDefault="00C24B23" w:rsidP="00465371">
      <w:pPr>
        <w:widowControl w:val="0"/>
        <w:spacing w:after="0" w:line="240" w:lineRule="auto"/>
        <w:ind w:firstLine="360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="00465371" w:rsidRPr="006A7C00">
        <w:rPr>
          <w:rFonts w:ascii="Times New Roman" w:eastAsia="DejaVu Sans" w:hAnsi="Times New Roman"/>
        </w:rPr>
        <w:t xml:space="preserve">3.1. «Заказчик» производит оплату </w:t>
      </w:r>
      <w:r w:rsidR="0087060D">
        <w:rPr>
          <w:rFonts w:ascii="Times New Roman" w:eastAsia="DejaVu Sans" w:hAnsi="Times New Roman"/>
        </w:rPr>
        <w:t>работ</w:t>
      </w:r>
      <w:r w:rsidR="00BD4C76">
        <w:rPr>
          <w:rFonts w:ascii="Times New Roman" w:eastAsia="DejaVu Sans" w:hAnsi="Times New Roman"/>
        </w:rPr>
        <w:t xml:space="preserve"> поэтапно -</w:t>
      </w:r>
      <w:r w:rsidR="0087060D">
        <w:rPr>
          <w:rFonts w:ascii="Times New Roman" w:eastAsia="DejaVu Sans" w:hAnsi="Times New Roman"/>
        </w:rPr>
        <w:t xml:space="preserve"> по факту выполнения работ за каждый</w:t>
      </w:r>
      <w:r w:rsidR="00BD4C76">
        <w:rPr>
          <w:rFonts w:ascii="Times New Roman" w:eastAsia="DejaVu Sans" w:hAnsi="Times New Roman"/>
        </w:rPr>
        <w:t xml:space="preserve"> календарный </w:t>
      </w:r>
      <w:r w:rsidR="0087060D">
        <w:rPr>
          <w:rFonts w:ascii="Times New Roman" w:eastAsia="DejaVu Sans" w:hAnsi="Times New Roman"/>
        </w:rPr>
        <w:t xml:space="preserve"> месяц в течение всего срока выполнения работ, на основании подписанного сторонами акта приемки работ за отчетный период</w:t>
      </w:r>
      <w:r w:rsidR="00465371" w:rsidRPr="006A7C00">
        <w:rPr>
          <w:rFonts w:ascii="Times New Roman" w:eastAsia="DejaVu Sans" w:hAnsi="Times New Roman"/>
        </w:rPr>
        <w:t xml:space="preserve">. </w:t>
      </w:r>
    </w:p>
    <w:p w:rsidR="00465371" w:rsidRPr="006A7C00" w:rsidRDefault="00BD4C76" w:rsidP="0046537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eastAsia="DejaVu Sans" w:hAnsi="Times New Roman"/>
        </w:rPr>
        <w:t xml:space="preserve">3.2. </w:t>
      </w:r>
      <w:r w:rsidR="00465371" w:rsidRPr="006A7C00">
        <w:rPr>
          <w:rFonts w:ascii="Times New Roman" w:hAnsi="Times New Roman"/>
          <w:kern w:val="0"/>
          <w:lang w:eastAsia="ru-RU"/>
        </w:rPr>
        <w:t xml:space="preserve">Оплата производится «Заказчиком» в течение 10 </w:t>
      </w:r>
      <w:r w:rsidR="00465371" w:rsidRPr="006A7C00">
        <w:rPr>
          <w:rFonts w:ascii="Times New Roman" w:eastAsia="DejaVu Sans" w:hAnsi="Times New Roman"/>
        </w:rPr>
        <w:t xml:space="preserve">(десяти) </w:t>
      </w:r>
      <w:r w:rsidR="00465371" w:rsidRPr="006A7C00">
        <w:rPr>
          <w:rFonts w:ascii="Times New Roman" w:hAnsi="Times New Roman"/>
          <w:kern w:val="0"/>
          <w:lang w:eastAsia="ru-RU"/>
        </w:rPr>
        <w:t>банковских дней со дня предоставления «Подрядчиком» надлежаще оформле</w:t>
      </w:r>
      <w:r w:rsidR="00465371">
        <w:rPr>
          <w:rFonts w:ascii="Times New Roman" w:hAnsi="Times New Roman"/>
          <w:kern w:val="0"/>
          <w:lang w:eastAsia="ru-RU"/>
        </w:rPr>
        <w:t>нных документов на оплату (акт КС-2, справка КС-3, счет и счет-фактура</w:t>
      </w:r>
      <w:r w:rsidR="00465371" w:rsidRPr="006A7C00">
        <w:rPr>
          <w:rFonts w:ascii="Times New Roman" w:hAnsi="Times New Roman"/>
          <w:kern w:val="0"/>
          <w:lang w:eastAsia="ru-RU"/>
        </w:rPr>
        <w:t>).</w:t>
      </w:r>
    </w:p>
    <w:p w:rsidR="00BB390F" w:rsidRPr="006A7C00" w:rsidRDefault="00BD4C76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 3.3</w:t>
      </w:r>
      <w:r w:rsidR="00B22CBB" w:rsidRPr="006A7C00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400A53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4.1. «Подрядчик»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0556EF">
        <w:rPr>
          <w:rFonts w:ascii="Times New Roman" w:hAnsi="Times New Roman"/>
          <w:color w:val="000000"/>
          <w:spacing w:val="4"/>
          <w:kern w:val="0"/>
          <w:lang w:eastAsia="ru-RU"/>
        </w:rPr>
        <w:t>в течение трех дней со дня заключения договора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огласовать с «Заказчиком»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график производства работ.</w:t>
      </w:r>
    </w:p>
    <w:p w:rsidR="00400A53" w:rsidRPr="006A7C00" w:rsidRDefault="00400A5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обязуется 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приступить к выполнению работ </w:t>
      </w:r>
      <w:r w:rsidR="00BD4C76">
        <w:rPr>
          <w:rFonts w:ascii="Times New Roman" w:hAnsi="Times New Roman"/>
          <w:color w:val="000000"/>
          <w:spacing w:val="4"/>
          <w:kern w:val="0"/>
          <w:lang w:eastAsia="ru-RU"/>
        </w:rPr>
        <w:t>через три дня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после дня заключения договора и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выполнить весь объем ра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бот, предусмотренный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, в </w:t>
      </w:r>
      <w:r w:rsidR="00BD4C76">
        <w:rPr>
          <w:rFonts w:ascii="Times New Roman" w:hAnsi="Times New Roman"/>
          <w:color w:val="000000"/>
          <w:spacing w:val="4"/>
          <w:kern w:val="0"/>
          <w:lang w:eastAsia="ru-RU"/>
        </w:rPr>
        <w:t>течение 82 (восьмидесяти двух)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календарных дней.</w:t>
      </w:r>
    </w:p>
    <w:p w:rsidR="00BB390F" w:rsidRPr="006A7C00" w:rsidRDefault="002634D0" w:rsidP="006A7C00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DD78F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4.3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 процессе производства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«Заказчиком» будут обнаружены недостатки в выполненной работе, то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>течение 1 (одного) рабочего дня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с момента предъявления их «Заказчику», о чем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должен быть со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ставлен соответствующий акт. В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о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тказ не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считается принятым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BB390F" w:rsidRPr="006A7C00" w:rsidRDefault="00DD78F7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lastRenderedPageBreak/>
        <w:t>4.4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</w:t>
      </w:r>
      <w:r w:rsidR="002634D0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азаний приостанавливает работы при обнаружении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6A7C00" w:rsidRDefault="006F7277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дования условиям договора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</w:t>
      </w:r>
      <w:r w:rsidR="006F7277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 строгом соответствии с локально-сметным расчетом, техническим заданием и ведом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остью объемов работ</w:t>
      </w:r>
      <w:r w:rsidR="008C1FC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с надлежащим качеством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BD4C76" w:rsidRDefault="00BD4C76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5.4. «Подрядчик» обязан ежедневно в течение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всего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срока выполнения работ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договору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проводить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>уборку рабочего места.</w:t>
      </w:r>
    </w:p>
    <w:p w:rsidR="008312DD" w:rsidRPr="006A7C00" w:rsidRDefault="00F81FE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 w:rsidR="006F7277"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</w:t>
      </w:r>
      <w:r w:rsidR="008D173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строительного 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>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Приемка работ осуществляется комиссией с участием полномочных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представителей «Подрядчика»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«Заказчика».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ежемесячных и 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>итогового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выполненных «Подрядчиком» работ и 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выполненны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дней с момента их предъявления. В случае не по</w:t>
      </w:r>
      <w:r w:rsidR="006D44C2"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«Подрядчика» мотивированный от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каз. Если мотивированный отказ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не отправлен «Подрядчику» в течение 5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proofErr w:type="gramStart"/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(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proofErr w:type="gramEnd"/>
      <w:r w:rsidR="000B46D3"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сертифик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аты на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изделия,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материалы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, акты на скры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тые работы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)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занности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полностью или частично другому лицу.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ия работ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9A515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.1. В случае нарушения о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дной из Сторон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.2. В случае ненадлежащего исполнения «Подрядчиком» своих обязат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ельств по качеству, технологии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.4. В случае нарушения сроков выполнения обязательств, пр</w:t>
      </w:r>
      <w:r w:rsidR="00C24B23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="00F81FE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4.2, 4.3., 5.5</w:t>
      </w:r>
      <w:r w:rsidR="000947A3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, «Исполнитель» обязан уплатить «Заказчику» неустойку в размере 0,1 % от 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цены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.5. В случае просрочки «Заказчиком» сроков опла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3.1</w:t>
      </w:r>
      <w:r w:rsidR="00D00B37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BB390F" w:rsidRPr="006A7C00" w:rsidRDefault="00D00B3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="009A5150"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6B5EDB" w:rsidRDefault="006B5EDB" w:rsidP="006B5EDB">
      <w:pPr>
        <w:shd w:val="clear" w:color="auto" w:fill="FFFFFF"/>
        <w:tabs>
          <w:tab w:val="left" w:pos="1375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</w:p>
    <w:p w:rsidR="006B5EDB" w:rsidRPr="006B5EDB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Pr="00C24B23">
        <w:rPr>
          <w:rFonts w:ascii="Times New Roman" w:hAnsi="Times New Roman"/>
          <w:b/>
          <w:kern w:val="0"/>
          <w:lang w:eastAsia="ru-RU"/>
        </w:rPr>
        <w:t>. ОБЕСПЕЧЕНИЕ  ИСПОЛНЕНИЯ  ДОГОВОРА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8</w:t>
      </w:r>
      <w:r w:rsidRPr="00C24B23">
        <w:rPr>
          <w:rFonts w:ascii="Times New Roman" w:hAnsi="Times New Roman"/>
          <w:kern w:val="0"/>
          <w:lang w:eastAsia="ru-RU"/>
        </w:rPr>
        <w:t>.1. Настоящий договор заключается только после предостав</w:t>
      </w:r>
      <w:r>
        <w:rPr>
          <w:rFonts w:ascii="Times New Roman" w:hAnsi="Times New Roman"/>
          <w:kern w:val="0"/>
          <w:lang w:eastAsia="ru-RU"/>
        </w:rPr>
        <w:t>ления «Подрядчиком» документов,</w:t>
      </w:r>
      <w:r w:rsidRPr="00C24B23">
        <w:rPr>
          <w:rFonts w:ascii="Times New Roman" w:hAnsi="Times New Roman"/>
          <w:kern w:val="0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</w:t>
      </w:r>
      <w:r>
        <w:rPr>
          <w:rFonts w:ascii="Times New Roman" w:hAnsi="Times New Roman"/>
          <w:kern w:val="0"/>
          <w:lang w:eastAsia="ru-RU"/>
        </w:rPr>
        <w:t>х средств</w:t>
      </w:r>
      <w:r w:rsidRPr="00C24B23">
        <w:rPr>
          <w:rFonts w:ascii="Times New Roman" w:hAnsi="Times New Roman"/>
          <w:kern w:val="0"/>
          <w:lang w:eastAsia="ru-RU"/>
        </w:rPr>
        <w:t>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 xml:space="preserve">  8</w:t>
      </w:r>
      <w:r w:rsidRPr="00C24B23">
        <w:rPr>
          <w:rFonts w:ascii="Times New Roman" w:hAnsi="Times New Roman"/>
          <w:kern w:val="0"/>
          <w:lang w:eastAsia="ru-RU"/>
        </w:rPr>
        <w:t>.2. Обеспечение исполнения обязательств по настоящему договору предоставляется</w:t>
      </w:r>
      <w:r w:rsidR="00F81FE0">
        <w:rPr>
          <w:rFonts w:ascii="Times New Roman" w:hAnsi="Times New Roman"/>
          <w:kern w:val="0"/>
          <w:lang w:eastAsia="ru-RU"/>
        </w:rPr>
        <w:t xml:space="preserve"> в размере – 512 457</w:t>
      </w:r>
      <w:r>
        <w:rPr>
          <w:rFonts w:ascii="Times New Roman" w:hAnsi="Times New Roman"/>
          <w:kern w:val="0"/>
          <w:lang w:eastAsia="ru-RU"/>
        </w:rPr>
        <w:t xml:space="preserve">  рублей</w:t>
      </w:r>
      <w:r w:rsidRPr="00C24B23">
        <w:rPr>
          <w:rFonts w:ascii="Times New Roman" w:hAnsi="Times New Roman"/>
          <w:kern w:val="0"/>
          <w:lang w:eastAsia="ru-RU"/>
        </w:rPr>
        <w:t xml:space="preserve"> </w:t>
      </w:r>
      <w:r w:rsidR="00F81FE0">
        <w:rPr>
          <w:rFonts w:ascii="Times New Roman" w:hAnsi="Times New Roman"/>
          <w:kern w:val="0"/>
          <w:lang w:eastAsia="ru-RU"/>
        </w:rPr>
        <w:t>(пятьсот двенадцать тысяч четыреста пятьдесят семь</w:t>
      </w:r>
      <w:r w:rsidR="008D1738">
        <w:rPr>
          <w:rFonts w:ascii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kern w:val="0"/>
          <w:lang w:eastAsia="ru-RU"/>
        </w:rPr>
        <w:t xml:space="preserve"> рублей</w:t>
      </w:r>
      <w:r w:rsidRPr="00C24B23">
        <w:rPr>
          <w:rFonts w:ascii="Times New Roman" w:hAnsi="Times New Roman"/>
          <w:kern w:val="0"/>
          <w:lang w:eastAsia="ru-RU"/>
        </w:rPr>
        <w:t>).</w:t>
      </w:r>
    </w:p>
    <w:p w:rsidR="006B5EDB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8.4.</w:t>
      </w:r>
      <w:r w:rsidR="00B64E75">
        <w:rPr>
          <w:rFonts w:ascii="Times New Roman" w:hAnsi="Times New Roman"/>
          <w:kern w:val="0"/>
          <w:lang w:eastAsia="ru-RU"/>
        </w:rPr>
        <w:t>Денежные средства</w:t>
      </w:r>
      <w:r>
        <w:rPr>
          <w:rFonts w:ascii="Times New Roman" w:hAnsi="Times New Roman"/>
          <w:kern w:val="0"/>
          <w:lang w:eastAsia="ru-RU"/>
        </w:rPr>
        <w:t xml:space="preserve">, внесенные в качестве обеспечения исполнения договора, </w:t>
      </w:r>
      <w:r w:rsidRPr="00C24B23">
        <w:rPr>
          <w:rFonts w:ascii="Times New Roman" w:hAnsi="Times New Roman"/>
          <w:kern w:val="0"/>
          <w:lang w:eastAsia="ru-RU"/>
        </w:rPr>
        <w:t>возвр</w:t>
      </w:r>
      <w:r>
        <w:rPr>
          <w:rFonts w:ascii="Times New Roman" w:hAnsi="Times New Roman"/>
          <w:kern w:val="0"/>
          <w:lang w:eastAsia="ru-RU"/>
        </w:rPr>
        <w:t>ащаются «Подрядчику» после</w:t>
      </w:r>
      <w:r w:rsidRPr="00C24B23">
        <w:rPr>
          <w:rFonts w:ascii="Times New Roman" w:hAnsi="Times New Roman"/>
          <w:kern w:val="0"/>
          <w:lang w:eastAsia="ru-RU"/>
        </w:rPr>
        <w:t xml:space="preserve"> надлежащего исполнения им всех своих обязательств по настоящему договору</w:t>
      </w:r>
      <w:r>
        <w:rPr>
          <w:rFonts w:ascii="Times New Roman" w:hAnsi="Times New Roman"/>
          <w:kern w:val="0"/>
          <w:lang w:eastAsia="ru-RU"/>
        </w:rPr>
        <w:t xml:space="preserve"> и</w:t>
      </w:r>
      <w:r w:rsidRPr="00C24B23">
        <w:rPr>
          <w:rFonts w:ascii="Times New Roman" w:hAnsi="Times New Roman"/>
          <w:kern w:val="0"/>
          <w:lang w:eastAsia="ru-RU"/>
        </w:rPr>
        <w:t xml:space="preserve">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6B5EDB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8.5</w:t>
      </w:r>
      <w:r w:rsidRPr="00C24B23">
        <w:rPr>
          <w:rFonts w:ascii="Times New Roman" w:hAnsi="Times New Roman"/>
          <w:kern w:val="0"/>
          <w:lang w:eastAsia="ru-RU"/>
        </w:rPr>
        <w:t xml:space="preserve">.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BB390F" w:rsidRPr="006A7C00" w:rsidRDefault="00BB390F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9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</w:t>
      </w:r>
      <w:r w:rsidR="005A7D49" w:rsidRPr="006A7C00">
        <w:rPr>
          <w:rFonts w:ascii="Times New Roman" w:hAnsi="Times New Roman"/>
          <w:kern w:val="0"/>
          <w:lang w:eastAsia="ru-RU"/>
        </w:rPr>
        <w:lastRenderedPageBreak/>
        <w:t>выполнения настоящего договора</w:t>
      </w:r>
      <w:r w:rsidRPr="006A7C00">
        <w:rPr>
          <w:rFonts w:ascii="Times New Roman" w:hAnsi="Times New Roman"/>
          <w:kern w:val="0"/>
          <w:lang w:eastAsia="ru-RU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A7D49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9</w:t>
      </w:r>
      <w:r w:rsidR="00BB390F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своих обязательств по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 w:rsidR="00BB5088">
        <w:rPr>
          <w:rFonts w:ascii="Times New Roman" w:hAnsi="Times New Roman"/>
          <w:kern w:val="0"/>
          <w:lang w:eastAsia="ru-RU"/>
        </w:rPr>
        <w:t xml:space="preserve"> оборудования в течение 24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B767B1"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BB390F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B64E75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767B1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B767B1">
        <w:rPr>
          <w:rFonts w:ascii="Times New Roman" w:hAnsi="Times New Roman"/>
          <w:kern w:val="0"/>
          <w:lang w:eastAsia="ru-RU"/>
        </w:rPr>
        <w:t>.2</w:t>
      </w:r>
      <w:r w:rsidR="00BD4640">
        <w:rPr>
          <w:rFonts w:ascii="Times New Roman" w:hAnsi="Times New Roman"/>
          <w:kern w:val="0"/>
          <w:lang w:eastAsia="ru-RU"/>
        </w:rPr>
        <w:t xml:space="preserve">. </w:t>
      </w:r>
      <w:r w:rsidR="008F487E">
        <w:rPr>
          <w:rFonts w:ascii="Times New Roman" w:hAnsi="Times New Roman"/>
          <w:kern w:val="0"/>
          <w:lang w:eastAsia="ru-RU"/>
        </w:rPr>
        <w:t>Договор заключается в электронном виде путем его подписания</w:t>
      </w:r>
      <w:r w:rsidR="00BD4640">
        <w:rPr>
          <w:rFonts w:ascii="Times New Roman" w:hAnsi="Times New Roman"/>
          <w:kern w:val="0"/>
          <w:lang w:eastAsia="ru-RU"/>
        </w:rPr>
        <w:t xml:space="preserve"> сторонами электронной подписью (Э</w:t>
      </w:r>
      <w:r w:rsidR="00B767B1" w:rsidRPr="00B767B1">
        <w:rPr>
          <w:rFonts w:ascii="Times New Roman" w:hAnsi="Times New Roman"/>
          <w:kern w:val="0"/>
          <w:lang w:eastAsia="ru-RU"/>
        </w:rPr>
        <w:t>П).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B64E75">
        <w:rPr>
          <w:rFonts w:ascii="Times New Roman" w:hAnsi="Times New Roman"/>
          <w:kern w:val="0"/>
          <w:lang w:eastAsia="ru-RU"/>
        </w:rPr>
        <w:t>12</w:t>
      </w:r>
      <w:r w:rsidR="00B767B1">
        <w:rPr>
          <w:rFonts w:ascii="Times New Roman" w:hAnsi="Times New Roman"/>
          <w:kern w:val="0"/>
          <w:lang w:eastAsia="ru-RU"/>
        </w:rPr>
        <w:t>.3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(момент</w:t>
      </w:r>
      <w:r w:rsidR="00B767B1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</w:t>
      </w:r>
      <w:r w:rsidR="00BD4640">
        <w:rPr>
          <w:rFonts w:ascii="Times New Roman" w:hAnsi="Times New Roman"/>
          <w:kern w:val="0"/>
          <w:lang w:eastAsia="ru-RU"/>
        </w:rPr>
        <w:t>овора, подписанного Э</w:t>
      </w:r>
      <w:r w:rsidR="00B767B1" w:rsidRPr="00B767B1">
        <w:rPr>
          <w:rFonts w:ascii="Times New Roman" w:hAnsi="Times New Roman"/>
          <w:kern w:val="0"/>
          <w:lang w:eastAsia="ru-RU"/>
        </w:rPr>
        <w:t>П</w:t>
      </w:r>
      <w:r w:rsidR="00B767B1">
        <w:rPr>
          <w:rFonts w:ascii="Times New Roman" w:hAnsi="Times New Roman"/>
          <w:kern w:val="0"/>
          <w:lang w:eastAsia="ru-RU"/>
        </w:rPr>
        <w:t>)</w:t>
      </w:r>
      <w:r w:rsidR="00BD4640">
        <w:rPr>
          <w:rFonts w:ascii="Times New Roman" w:hAnsi="Times New Roman"/>
          <w:kern w:val="0"/>
          <w:lang w:eastAsia="ru-RU"/>
        </w:rPr>
        <w:t xml:space="preserve">,  и 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действует до полного исполнения ими взаимных обязательств.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B64E75">
        <w:rPr>
          <w:rFonts w:ascii="Times New Roman" w:hAnsi="Times New Roman"/>
          <w:kern w:val="0"/>
          <w:lang w:eastAsia="ru-RU"/>
        </w:rPr>
        <w:t>12</w:t>
      </w:r>
      <w:r w:rsidR="00BB390F" w:rsidRPr="006A7C00">
        <w:rPr>
          <w:rFonts w:ascii="Times New Roman" w:hAnsi="Times New Roman"/>
          <w:kern w:val="0"/>
          <w:lang w:eastAsia="ru-RU"/>
        </w:rPr>
        <w:t>.4. Стороны вправе, при наличии обоюдного согласия, подписать бумажн</w:t>
      </w:r>
      <w:r w:rsidR="006A7C00" w:rsidRPr="006A7C00">
        <w:rPr>
          <w:rFonts w:ascii="Times New Roman" w:hAnsi="Times New Roman"/>
          <w:kern w:val="0"/>
          <w:lang w:eastAsia="ru-RU"/>
        </w:rPr>
        <w:t>ый экземпляр договора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, </w:t>
      </w:r>
      <w:r w:rsidR="00BD4640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BB390F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6A7C0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6A7C0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BB390F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</w:t>
      </w:r>
      <w:r w:rsidR="006A7C00" w:rsidRPr="006A7C00">
        <w:rPr>
          <w:rFonts w:ascii="Times New Roman" w:hAnsi="Times New Roman"/>
          <w:kern w:val="0"/>
          <w:lang w:eastAsia="ru-RU"/>
        </w:rPr>
        <w:t>данским законодательством РФ.</w:t>
      </w:r>
    </w:p>
    <w:p w:rsidR="00BB390F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.6.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</w:t>
      </w:r>
      <w:r w:rsidR="008F487E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BB390F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6A7C00" w:rsidRPr="006A7C00" w:rsidRDefault="006A7C00" w:rsidP="006A7C0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BD4640">
        <w:rPr>
          <w:rFonts w:ascii="Times New Roman" w:hAnsi="Times New Roman"/>
          <w:b/>
          <w:kern w:val="0"/>
          <w:lang w:eastAsia="ru-RU"/>
        </w:rPr>
        <w:t>12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8D1738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630049г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 xml:space="preserve">овосибирск,49ул.Д.Ковальчук д.191, 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20516Х3890)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БИК 045004001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Банк: ГРКЦ ГУ Банка России по Новосибирской обл. 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>овосибирск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Проректор 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E67094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 w:rsidR="00BD4640">
              <w:rPr>
                <w:rFonts w:ascii="Times New Roman" w:hAnsi="Times New Roman"/>
              </w:rPr>
              <w:t xml:space="preserve"> А.Л.Манаков</w:t>
            </w:r>
          </w:p>
          <w:p w:rsidR="00664734" w:rsidRPr="00E67094" w:rsidRDefault="00664734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664734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СибСтройКапитал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дрес:630008  г. Новосибирск, ул. Шевченко 34 к.324     ОГРН 1075402018152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Фактич.адрес</w:t>
            </w:r>
            <w:proofErr w:type="spellEnd"/>
            <w:r>
              <w:rPr>
                <w:rFonts w:ascii="Times New Roman" w:hAnsi="Times New Roman"/>
              </w:rPr>
              <w:t>: 630092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ул.Геодезическая, 2/1 8 этаж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Тел.291-36-75  факс 301-06-11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5402488404   КПП  540501001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40702810000005037222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Сибирский филиал ЗАО «Банк </w:t>
            </w:r>
            <w:proofErr w:type="spellStart"/>
            <w:r>
              <w:rPr>
                <w:rFonts w:ascii="Times New Roman" w:hAnsi="Times New Roman"/>
              </w:rPr>
              <w:t>Интеза</w:t>
            </w:r>
            <w:proofErr w:type="spellEnd"/>
            <w:r>
              <w:rPr>
                <w:rFonts w:ascii="Times New Roman" w:hAnsi="Times New Roman"/>
              </w:rPr>
              <w:t>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              БИК  045005782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301018100000000782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9BD" w:rsidRPr="00CC19BD" w:rsidRDefault="00CC19BD" w:rsidP="00812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</w:rPr>
              <w:t>В.Я.Угрин</w:t>
            </w:r>
            <w:proofErr w:type="spellEnd"/>
          </w:p>
          <w:p w:rsidR="00664734" w:rsidRPr="00E67094" w:rsidRDefault="00664734" w:rsidP="00E670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7094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664734" w:rsidRDefault="00664734" w:rsidP="006A7C00">
      <w:pPr>
        <w:spacing w:after="0" w:line="240" w:lineRule="auto"/>
        <w:rPr>
          <w:rFonts w:ascii="Times New Roman" w:hAnsi="Times New Roman"/>
        </w:rPr>
      </w:pPr>
    </w:p>
    <w:p w:rsidR="005678CD" w:rsidRDefault="00CC19BD" w:rsidP="006A7C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CC19BD" w:rsidRDefault="00CC19BD" w:rsidP="006A7C00">
      <w:pPr>
        <w:spacing w:after="0" w:line="240" w:lineRule="auto"/>
        <w:rPr>
          <w:rFonts w:ascii="Times New Roman" w:hAnsi="Times New Roman"/>
        </w:rPr>
      </w:pPr>
    </w:p>
    <w:p w:rsidR="00282A98" w:rsidRPr="000238AF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Cs/>
          <w:kern w:val="0"/>
          <w:lang w:eastAsia="ru-RU"/>
        </w:rPr>
      </w:pPr>
    </w:p>
    <w:p w:rsidR="00282A98" w:rsidRPr="00D65999" w:rsidRDefault="00282A98" w:rsidP="00282A98">
      <w:pPr>
        <w:spacing w:after="0"/>
        <w:jc w:val="center"/>
        <w:outlineLvl w:val="0"/>
        <w:rPr>
          <w:rFonts w:ascii="Times New Roman" w:hAnsi="Times New Roman"/>
          <w:bCs/>
          <w:caps/>
        </w:rPr>
      </w:pPr>
      <w:r w:rsidRPr="00D65999">
        <w:rPr>
          <w:rFonts w:ascii="Times New Roman" w:hAnsi="Times New Roman"/>
          <w:bCs/>
          <w:caps/>
        </w:rPr>
        <w:t xml:space="preserve">Техническое задание </w:t>
      </w:r>
    </w:p>
    <w:p w:rsidR="00282A98" w:rsidRPr="00D65999" w:rsidRDefault="00282A98" w:rsidP="00282A98">
      <w:pPr>
        <w:pStyle w:val="a9"/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  <w:u w:val="single"/>
        </w:rPr>
        <w:t>Наименование выполняемых работ</w:t>
      </w:r>
      <w:r w:rsidRPr="00D65999">
        <w:rPr>
          <w:bCs/>
          <w:sz w:val="22"/>
          <w:szCs w:val="22"/>
        </w:rPr>
        <w:t xml:space="preserve">: ремонт аудиторий № 314, 415, 410, 440, 325 </w:t>
      </w:r>
      <w:r w:rsidRPr="00D65999">
        <w:rPr>
          <w:sz w:val="22"/>
          <w:szCs w:val="22"/>
        </w:rPr>
        <w:t xml:space="preserve">    учебного корпуса №1</w:t>
      </w:r>
    </w:p>
    <w:p w:rsidR="00282A98" w:rsidRPr="00D65999" w:rsidRDefault="00282A98" w:rsidP="00282A98">
      <w:pPr>
        <w:pStyle w:val="a9"/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D65999">
        <w:rPr>
          <w:sz w:val="22"/>
          <w:szCs w:val="22"/>
        </w:rPr>
        <w:t>Условия выполнения работ:  в соответствии с условиями договора</w:t>
      </w:r>
    </w:p>
    <w:p w:rsidR="00282A98" w:rsidRPr="00D65999" w:rsidRDefault="00282A98" w:rsidP="00282A98">
      <w:pPr>
        <w:pStyle w:val="a9"/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  <w:u w:val="single"/>
        </w:rPr>
        <w:t>Требования к выполняемым работам</w:t>
      </w:r>
      <w:r w:rsidRPr="00D65999">
        <w:rPr>
          <w:bCs/>
          <w:sz w:val="22"/>
          <w:szCs w:val="22"/>
        </w:rPr>
        <w:t xml:space="preserve">: </w:t>
      </w:r>
    </w:p>
    <w:p w:rsidR="00282A98" w:rsidRPr="00D65999" w:rsidRDefault="00282A98" w:rsidP="00282A98">
      <w:pPr>
        <w:pStyle w:val="a9"/>
        <w:tabs>
          <w:tab w:val="clear" w:pos="1980"/>
          <w:tab w:val="left" w:pos="360"/>
        </w:tabs>
        <w:ind w:left="360" w:firstLine="0"/>
        <w:jc w:val="left"/>
        <w:outlineLvl w:val="0"/>
        <w:rPr>
          <w:sz w:val="22"/>
          <w:szCs w:val="22"/>
          <w:u w:val="single"/>
        </w:rPr>
      </w:pPr>
      <w:r w:rsidRPr="00D65999">
        <w:rPr>
          <w:bCs/>
          <w:sz w:val="22"/>
          <w:szCs w:val="22"/>
          <w:u w:val="single"/>
        </w:rPr>
        <w:t>Строительная часть: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Перед началом работ по отделке ограждающих конструкций  выполнить демонтаж панелей во всех аудиториях. В аудитории 415 места после демонтажа зашить </w:t>
      </w:r>
      <w:proofErr w:type="spellStart"/>
      <w:r w:rsidRPr="00D65999">
        <w:rPr>
          <w:bCs/>
          <w:sz w:val="22"/>
          <w:szCs w:val="22"/>
        </w:rPr>
        <w:t>гипсокартоном</w:t>
      </w:r>
      <w:proofErr w:type="spellEnd"/>
      <w:r w:rsidRPr="00D65999">
        <w:rPr>
          <w:bCs/>
          <w:sz w:val="22"/>
          <w:szCs w:val="22"/>
        </w:rPr>
        <w:t>, в аудиториях № 314, 410, 440, 325 выполнить ремонт штукатурки стен с последующей подготовкой под покраску. Существующие обои снимаются.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</w:t>
      </w:r>
      <w:r w:rsidRPr="00D65999">
        <w:rPr>
          <w:bCs/>
          <w:sz w:val="22"/>
          <w:szCs w:val="22"/>
        </w:rPr>
        <w:t>Соблюдать нормы подготовки основания поверхностей, а именно: выравнивание поверхностей  стен   (штукатурные работы, шпаклевка), нанесение краски на стены без нарушения технологии покраски и соблюдением режима влажности поверхностей (гладкая, ровная пленка)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</w:t>
      </w:r>
      <w:r w:rsidRPr="00D65999">
        <w:rPr>
          <w:bCs/>
          <w:sz w:val="22"/>
          <w:szCs w:val="22"/>
        </w:rPr>
        <w:t>Выполнить грунтовку поверхности  стен  перед каждым слоем.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</w:t>
      </w:r>
      <w:r w:rsidRPr="00D65999">
        <w:rPr>
          <w:bCs/>
          <w:sz w:val="22"/>
          <w:szCs w:val="22"/>
        </w:rPr>
        <w:t>Окраску стен выполнить краской «</w:t>
      </w:r>
      <w:proofErr w:type="spellStart"/>
      <w:r w:rsidRPr="00D65999">
        <w:rPr>
          <w:bCs/>
          <w:sz w:val="22"/>
          <w:szCs w:val="22"/>
        </w:rPr>
        <w:t>Тиккурила</w:t>
      </w:r>
      <w:proofErr w:type="spellEnd"/>
      <w:r w:rsidRPr="00D65999">
        <w:rPr>
          <w:bCs/>
          <w:sz w:val="22"/>
          <w:szCs w:val="22"/>
        </w:rPr>
        <w:t xml:space="preserve">» или эквивалент со следующими техническими характеристиками: моющаяся матовая на чистом </w:t>
      </w:r>
      <w:proofErr w:type="spellStart"/>
      <w:r w:rsidRPr="00D65999">
        <w:rPr>
          <w:bCs/>
          <w:sz w:val="22"/>
          <w:szCs w:val="22"/>
        </w:rPr>
        <w:t>акрилатном</w:t>
      </w:r>
      <w:proofErr w:type="spellEnd"/>
      <w:r w:rsidRPr="00D65999">
        <w:rPr>
          <w:bCs/>
          <w:sz w:val="22"/>
          <w:szCs w:val="22"/>
        </w:rPr>
        <w:t xml:space="preserve"> связующем, не содержащая органических растворителей; класс эмиссии </w:t>
      </w:r>
      <w:r>
        <w:rPr>
          <w:bCs/>
          <w:sz w:val="22"/>
          <w:szCs w:val="22"/>
        </w:rPr>
        <w:t xml:space="preserve">не хуже </w:t>
      </w:r>
      <w:r w:rsidRPr="00D65999">
        <w:rPr>
          <w:bCs/>
          <w:sz w:val="22"/>
          <w:szCs w:val="22"/>
        </w:rPr>
        <w:t>М1; растворитель вода; время высыхания от пыли не более 30 минут (при t +23</w:t>
      </w:r>
      <w:proofErr w:type="gramStart"/>
      <w:r w:rsidRPr="00D65999">
        <w:rPr>
          <w:bCs/>
          <w:sz w:val="22"/>
          <w:szCs w:val="22"/>
        </w:rPr>
        <w:t>ºС</w:t>
      </w:r>
      <w:proofErr w:type="gramEnd"/>
      <w:r w:rsidRPr="00D65999">
        <w:rPr>
          <w:bCs/>
          <w:sz w:val="22"/>
          <w:szCs w:val="22"/>
        </w:rPr>
        <w:t xml:space="preserve"> и относительной влажности воздуха 50%), следующий слой можно наносить не более чем через 2 часа; выдерживает не менее 5 000 проходов щеткой; выдерживает чистящие химикаты и слабые растворители.  Цвет согласовывается с заказчиком.</w:t>
      </w:r>
    </w:p>
    <w:p w:rsidR="00282A98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</w:t>
      </w:r>
      <w:r w:rsidRPr="00D65999">
        <w:rPr>
          <w:bCs/>
          <w:sz w:val="22"/>
          <w:szCs w:val="22"/>
        </w:rPr>
        <w:t>В аудитории № 440 - выполнить замену дефектных</w:t>
      </w:r>
      <w:r>
        <w:rPr>
          <w:bCs/>
          <w:sz w:val="22"/>
          <w:szCs w:val="22"/>
        </w:rPr>
        <w:t xml:space="preserve"> плиток подвесного потолка.          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В</w:t>
      </w:r>
      <w:r w:rsidRPr="00D65999">
        <w:rPr>
          <w:bCs/>
          <w:sz w:val="22"/>
          <w:szCs w:val="22"/>
        </w:rPr>
        <w:t xml:space="preserve"> аудитории № 314 - ремонт штукатурки потолка согласно ведомости объемов работ.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</w:t>
      </w:r>
      <w:r w:rsidRPr="00D65999">
        <w:rPr>
          <w:bCs/>
          <w:sz w:val="22"/>
          <w:szCs w:val="22"/>
        </w:rPr>
        <w:t xml:space="preserve">Перед устройством напольного покрытия  из линолеума необходимо разобрать:  </w:t>
      </w:r>
    </w:p>
    <w:p w:rsidR="00282A98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D65999">
        <w:rPr>
          <w:bCs/>
          <w:sz w:val="22"/>
          <w:szCs w:val="22"/>
        </w:rPr>
        <w:t xml:space="preserve">в аудиториях № 410, 440 - старое покрытие из линолеума; </w:t>
      </w:r>
    </w:p>
    <w:p w:rsidR="00282A98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D65999">
        <w:rPr>
          <w:bCs/>
          <w:sz w:val="22"/>
          <w:szCs w:val="22"/>
        </w:rPr>
        <w:t xml:space="preserve"> в аудитории № 415 - покрытие из </w:t>
      </w:r>
      <w:proofErr w:type="spellStart"/>
      <w:r w:rsidRPr="00D65999">
        <w:rPr>
          <w:bCs/>
          <w:sz w:val="22"/>
          <w:szCs w:val="22"/>
        </w:rPr>
        <w:t>ламината</w:t>
      </w:r>
      <w:proofErr w:type="spellEnd"/>
      <w:r w:rsidRPr="00D65999">
        <w:rPr>
          <w:bCs/>
          <w:sz w:val="22"/>
          <w:szCs w:val="22"/>
        </w:rPr>
        <w:t xml:space="preserve">; </w:t>
      </w:r>
    </w:p>
    <w:p w:rsidR="00282A98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D65999">
        <w:rPr>
          <w:bCs/>
          <w:sz w:val="22"/>
          <w:szCs w:val="22"/>
        </w:rPr>
        <w:t xml:space="preserve">в аудитории № 325 - напольное покрытие из </w:t>
      </w:r>
      <w:proofErr w:type="spellStart"/>
      <w:r w:rsidRPr="00D65999">
        <w:rPr>
          <w:bCs/>
          <w:sz w:val="22"/>
          <w:szCs w:val="22"/>
        </w:rPr>
        <w:t>ламината</w:t>
      </w:r>
      <w:proofErr w:type="spellEnd"/>
      <w:r w:rsidRPr="00D65999">
        <w:rPr>
          <w:bCs/>
          <w:sz w:val="22"/>
          <w:szCs w:val="22"/>
        </w:rPr>
        <w:t xml:space="preserve">, черный пол и подиум; 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D65999">
        <w:rPr>
          <w:bCs/>
          <w:sz w:val="22"/>
          <w:szCs w:val="22"/>
        </w:rPr>
        <w:t>в аудитории № 314 - покрытие из линолеума и старое основание из ДВП.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</w:t>
      </w:r>
      <w:r w:rsidRPr="00D65999">
        <w:rPr>
          <w:bCs/>
          <w:sz w:val="22"/>
          <w:szCs w:val="22"/>
        </w:rPr>
        <w:t xml:space="preserve"> В аудитори</w:t>
      </w:r>
      <w:r>
        <w:rPr>
          <w:bCs/>
          <w:sz w:val="22"/>
          <w:szCs w:val="22"/>
        </w:rPr>
        <w:t xml:space="preserve">ях № 314, </w:t>
      </w:r>
      <w:r w:rsidRPr="00D65999">
        <w:rPr>
          <w:bCs/>
          <w:sz w:val="22"/>
          <w:szCs w:val="22"/>
        </w:rPr>
        <w:t xml:space="preserve">415 до укладки линолеума настелить водостойкую фанеру толщиной не менее 10мм. и закрепить к старому основанию при помощи клея и саморезов. Швы между листами должны быть минимальными (3-4мм.), кромки листов зачищены, прошпаклеваны, зашлифованы. 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</w:t>
      </w:r>
      <w:r w:rsidRPr="00D65999">
        <w:rPr>
          <w:bCs/>
          <w:sz w:val="22"/>
          <w:szCs w:val="22"/>
        </w:rPr>
        <w:t xml:space="preserve">В аудиториях № 410, 440 старое основание из ДСП должно быть дополнительно прокручено </w:t>
      </w:r>
      <w:proofErr w:type="spellStart"/>
      <w:r w:rsidRPr="00D65999">
        <w:rPr>
          <w:bCs/>
          <w:sz w:val="22"/>
          <w:szCs w:val="22"/>
        </w:rPr>
        <w:t>саморезами</w:t>
      </w:r>
      <w:proofErr w:type="spellEnd"/>
      <w:r w:rsidRPr="00D65999">
        <w:rPr>
          <w:bCs/>
          <w:sz w:val="22"/>
          <w:szCs w:val="22"/>
        </w:rPr>
        <w:t xml:space="preserve"> по дереву, иметь ровную горизонтальную поверхность, швы прошпаклевать. 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</w:t>
      </w:r>
      <w:r w:rsidRPr="00D65999">
        <w:rPr>
          <w:bCs/>
          <w:sz w:val="22"/>
          <w:szCs w:val="22"/>
        </w:rPr>
        <w:t>На подготовленное основание в аудиториях № 415, 410, 440 уложить коммерческий линолеум толщиной защитного слоя не менее 0,8мм, ширина рулона не менее 2-х метров, на клей. Стыки заварить методом горячей сварки шнуром.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</w:t>
      </w:r>
      <w:r w:rsidRPr="00D65999">
        <w:rPr>
          <w:bCs/>
          <w:sz w:val="22"/>
          <w:szCs w:val="22"/>
        </w:rPr>
        <w:t xml:space="preserve"> В аудитории № 314 </w:t>
      </w:r>
      <w:r>
        <w:rPr>
          <w:bCs/>
          <w:sz w:val="22"/>
          <w:szCs w:val="22"/>
        </w:rPr>
        <w:t xml:space="preserve">выполнить </w:t>
      </w:r>
      <w:r w:rsidRPr="00D65999">
        <w:rPr>
          <w:bCs/>
          <w:sz w:val="22"/>
          <w:szCs w:val="22"/>
        </w:rPr>
        <w:t>устройство пола из антистатического линолеума с удельным объемным электрическим сопротивлением не более 5*10</w:t>
      </w:r>
      <w:r w:rsidRPr="00D65999">
        <w:rPr>
          <w:rFonts w:ascii="Arial Black" w:hAnsi="Arial Black"/>
          <w:bCs/>
          <w:sz w:val="22"/>
          <w:szCs w:val="22"/>
        </w:rPr>
        <w:t>⁷</w:t>
      </w:r>
      <w:r w:rsidRPr="00D65999">
        <w:rPr>
          <w:bCs/>
          <w:sz w:val="22"/>
          <w:szCs w:val="22"/>
        </w:rPr>
        <w:t>Ом</w:t>
      </w:r>
      <w:proofErr w:type="gramStart"/>
      <w:r w:rsidRPr="00D65999">
        <w:rPr>
          <w:bCs/>
          <w:sz w:val="22"/>
          <w:szCs w:val="22"/>
        </w:rPr>
        <w:t>.м</w:t>
      </w:r>
      <w:proofErr w:type="gramEnd"/>
      <w:r w:rsidRPr="00D65999">
        <w:rPr>
          <w:bCs/>
          <w:sz w:val="22"/>
          <w:szCs w:val="22"/>
        </w:rPr>
        <w:t>. На подготовленное основание нанести токопроводящую грунтовку с содержанием графита. Листы линолеума приклеиваются целиком токопроводящим дисперсионным клеем с содержанием графита поверх медных полос.  Медные полосы вывести для подключения к обособленной системе заземления. Для обеспечения хорошего контакта и отсутствия воздуха между клеем и покрытием необходимо готовую поверхность раскатать катком. Стыки листов линолеума заварить методом горячей сварки шнуром. Цвет линолеума согласовать с заказчиком.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</w:t>
      </w:r>
      <w:r w:rsidRPr="00D65999">
        <w:rPr>
          <w:bCs/>
          <w:sz w:val="22"/>
          <w:szCs w:val="22"/>
        </w:rPr>
        <w:t>В аудитории № 325 полы устраиваются в двух уровнях (согласно схеме). Каркас для подиума выполнить из бруса не менее 6</w:t>
      </w:r>
      <w:r>
        <w:rPr>
          <w:bCs/>
          <w:sz w:val="22"/>
          <w:szCs w:val="22"/>
        </w:rPr>
        <w:t>0*60 с шагом не более 500мм</w:t>
      </w:r>
      <w:r w:rsidRPr="00D65999">
        <w:rPr>
          <w:bCs/>
          <w:sz w:val="22"/>
          <w:szCs w:val="22"/>
        </w:rPr>
        <w:t xml:space="preserve">. Обшивку подиумов выполнить из фанеры влагостойкой в два слоя толщиной не менее 10мм каждый. На существующее основание укладывается фанера влагостойкая в два слоя толщиной не менее 10мм каждый. Первый слой фанеры укладывается на </w:t>
      </w:r>
      <w:proofErr w:type="spellStart"/>
      <w:r w:rsidRPr="00D65999">
        <w:rPr>
          <w:bCs/>
          <w:sz w:val="22"/>
          <w:szCs w:val="22"/>
        </w:rPr>
        <w:t>саморезы</w:t>
      </w:r>
      <w:proofErr w:type="spellEnd"/>
      <w:r w:rsidRPr="00D65999">
        <w:rPr>
          <w:bCs/>
          <w:sz w:val="22"/>
          <w:szCs w:val="22"/>
        </w:rPr>
        <w:t xml:space="preserve">, второй - на </w:t>
      </w:r>
      <w:proofErr w:type="spellStart"/>
      <w:r w:rsidRPr="00D65999">
        <w:rPr>
          <w:bCs/>
          <w:sz w:val="22"/>
          <w:szCs w:val="22"/>
        </w:rPr>
        <w:t>саморезы</w:t>
      </w:r>
      <w:proofErr w:type="spellEnd"/>
      <w:r w:rsidRPr="00D65999">
        <w:rPr>
          <w:bCs/>
          <w:sz w:val="22"/>
          <w:szCs w:val="22"/>
        </w:rPr>
        <w:t xml:space="preserve"> и на специализированный клей для фанеры на основе сополимеров каучука и органических растворителей </w:t>
      </w:r>
      <w:proofErr w:type="spellStart"/>
      <w:r w:rsidRPr="00D65999">
        <w:rPr>
          <w:bCs/>
          <w:sz w:val="22"/>
          <w:szCs w:val="22"/>
        </w:rPr>
        <w:t>алифатичного</w:t>
      </w:r>
      <w:proofErr w:type="spellEnd"/>
      <w:r>
        <w:rPr>
          <w:bCs/>
          <w:sz w:val="22"/>
          <w:szCs w:val="22"/>
        </w:rPr>
        <w:t xml:space="preserve"> вида</w:t>
      </w:r>
      <w:r w:rsidRPr="00D65999">
        <w:rPr>
          <w:bCs/>
          <w:sz w:val="22"/>
          <w:szCs w:val="22"/>
        </w:rPr>
        <w:t xml:space="preserve">. </w:t>
      </w:r>
      <w:proofErr w:type="gramStart"/>
      <w:r w:rsidRPr="00D65999">
        <w:rPr>
          <w:bCs/>
          <w:sz w:val="22"/>
          <w:szCs w:val="22"/>
        </w:rPr>
        <w:t>Слои фанеры укладываются в шахматном порядке (</w:t>
      </w:r>
      <w:r>
        <w:rPr>
          <w:bCs/>
          <w:sz w:val="22"/>
          <w:szCs w:val="22"/>
        </w:rPr>
        <w:t>с перекрытием швов нижнего слоя</w:t>
      </w:r>
      <w:r w:rsidRPr="00D65999">
        <w:rPr>
          <w:bCs/>
          <w:sz w:val="22"/>
          <w:szCs w:val="22"/>
        </w:rPr>
        <w:t>.</w:t>
      </w:r>
      <w:proofErr w:type="gramEnd"/>
      <w:r w:rsidRPr="00D65999">
        <w:rPr>
          <w:bCs/>
          <w:sz w:val="22"/>
          <w:szCs w:val="22"/>
        </w:rPr>
        <w:t xml:space="preserve"> Необходимо выполнить укладку штучного паркета на клей с креплением паркетными гвоздями. Штучный паркет: материал – дуб, размером не менее 420*70*15 мм и не более 425*70*15мм. Сорт не ниже высшего. Недопустимы перепады по цвету, сучки, заболонь и дефекты древесины. Способ укладки елочкой. Клей для паркета должен быть полиуретановым. Торцы </w:t>
      </w:r>
      <w:r w:rsidRPr="00D65999">
        <w:rPr>
          <w:bCs/>
          <w:sz w:val="22"/>
          <w:szCs w:val="22"/>
        </w:rPr>
        <w:lastRenderedPageBreak/>
        <w:t>подиумов закрываются штучным паркетом. Уложенное покрытие необходимо зашпатлевать составом на основе алкидных смол и нитроцеллюлозы, смешанным с древесной пылью для получения высококачественной шпаклевки. Время полного высыхания шпатлевки не более 30 минут. Необходимо выполнить шлифовку уложенного штучного паркета согласно технологии. Уложенное покрытие необходимо загрунтовать и покрыть тремя слоями специального водного полиуретанового лака для штучного паркета, предназначенного для полов с особо высокими нагрузкам</w:t>
      </w:r>
      <w:r>
        <w:rPr>
          <w:bCs/>
          <w:sz w:val="22"/>
          <w:szCs w:val="22"/>
        </w:rPr>
        <w:t>и</w:t>
      </w:r>
      <w:proofErr w:type="gramStart"/>
      <w:r>
        <w:rPr>
          <w:bCs/>
          <w:sz w:val="22"/>
          <w:szCs w:val="22"/>
        </w:rPr>
        <w:t xml:space="preserve"> </w:t>
      </w:r>
      <w:r w:rsidRPr="00D65999">
        <w:rPr>
          <w:bCs/>
          <w:sz w:val="22"/>
          <w:szCs w:val="22"/>
        </w:rPr>
        <w:t>.</w:t>
      </w:r>
      <w:proofErr w:type="gramEnd"/>
      <w:r w:rsidRPr="00D65999">
        <w:rPr>
          <w:bCs/>
          <w:sz w:val="22"/>
          <w:szCs w:val="22"/>
        </w:rPr>
        <w:t xml:space="preserve"> Необходимо установить деревянные плинтуса (дуб), оттенок согласовывается с заказчиком, размером не менее 70*15мм. Плинтус устанавливается на капитальные стены, на дюбель-гвоздь, монтажные отверстия после монтажа не должны быть видны. Подиумы  необходимо обрамить угловыми алюминиевыми планками с полимерным покрытием (цвет покрытия согласовать с заказчиком). 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</w:t>
      </w:r>
      <w:r w:rsidRPr="00D65999">
        <w:rPr>
          <w:bCs/>
          <w:sz w:val="22"/>
          <w:szCs w:val="22"/>
        </w:rPr>
        <w:t xml:space="preserve"> По периметру аудитории № 325 по потолку устраивается гипсокартонный короб с установкой в него 26 точечных светильников с галогеновыми лампочками с отражателями, мощностью не менее 50 Вт (согласно схеме). 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</w:t>
      </w:r>
      <w:r w:rsidRPr="00D65999">
        <w:rPr>
          <w:bCs/>
          <w:sz w:val="22"/>
          <w:szCs w:val="22"/>
        </w:rPr>
        <w:t xml:space="preserve">На подиуме необходимо выполнить перегородку из ГКЛ с установкой массивной глухой двери размером не более 2100х600  с необходимой фурнитурой (петли, врезной замок </w:t>
      </w:r>
      <w:r>
        <w:rPr>
          <w:bCs/>
          <w:sz w:val="22"/>
          <w:szCs w:val="22"/>
        </w:rPr>
        <w:t>и ручка). Цвет двери и фурнитуры</w:t>
      </w:r>
      <w:r w:rsidRPr="00D65999">
        <w:rPr>
          <w:bCs/>
          <w:sz w:val="22"/>
          <w:szCs w:val="22"/>
        </w:rPr>
        <w:t xml:space="preserve"> согласовывается с заказчиком.</w:t>
      </w:r>
    </w:p>
    <w:p w:rsidR="00282A98" w:rsidRPr="00D65999" w:rsidRDefault="00282A98" w:rsidP="00282A98">
      <w:pPr>
        <w:spacing w:after="0"/>
        <w:outlineLvl w:val="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D65999">
        <w:rPr>
          <w:rFonts w:ascii="Times New Roman" w:hAnsi="Times New Roman"/>
        </w:rPr>
        <w:t>На примыканиях потолочного короба к стенам и потолку, устанавливается полиуре</w:t>
      </w:r>
      <w:r>
        <w:rPr>
          <w:rFonts w:ascii="Times New Roman" w:hAnsi="Times New Roman"/>
        </w:rPr>
        <w:t>тановый потолочный плинтус</w:t>
      </w:r>
      <w:r w:rsidRPr="00D659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D65999">
        <w:rPr>
          <w:rFonts w:ascii="Times New Roman" w:hAnsi="Times New Roman"/>
        </w:rPr>
        <w:t>Плинтус необходимо выкрасить в цвет потолка.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 xml:space="preserve">    Уборка рабочего места ежедневно,  вывоз мусора за счет подрядчика.</w:t>
      </w:r>
    </w:p>
    <w:p w:rsidR="00282A98" w:rsidRPr="00D65999" w:rsidRDefault="00282A98" w:rsidP="00282A98">
      <w:pPr>
        <w:spacing w:after="0"/>
        <w:outlineLvl w:val="0"/>
        <w:rPr>
          <w:rFonts w:ascii="Times New Roman" w:hAnsi="Times New Roman"/>
          <w:u w:val="single"/>
        </w:rPr>
      </w:pPr>
      <w:r w:rsidRPr="00D65999">
        <w:rPr>
          <w:rFonts w:ascii="Times New Roman" w:hAnsi="Times New Roman"/>
        </w:rPr>
        <w:t xml:space="preserve">  </w:t>
      </w:r>
      <w:r w:rsidRPr="00D65999">
        <w:rPr>
          <w:rFonts w:ascii="Times New Roman" w:hAnsi="Times New Roman"/>
          <w:u w:val="single"/>
        </w:rPr>
        <w:t>Электрическая часть:</w:t>
      </w:r>
    </w:p>
    <w:p w:rsidR="00282A98" w:rsidRPr="00D65999" w:rsidRDefault="00282A98" w:rsidP="00282A98">
      <w:pPr>
        <w:spacing w:after="0"/>
        <w:ind w:firstLine="181"/>
        <w:outlineLvl w:val="0"/>
        <w:rPr>
          <w:rFonts w:ascii="Times New Roman" w:hAnsi="Times New Roman"/>
        </w:rPr>
      </w:pPr>
      <w:r w:rsidRPr="00D65999">
        <w:rPr>
          <w:rFonts w:ascii="Times New Roman" w:hAnsi="Times New Roman"/>
        </w:rPr>
        <w:t>Все необходимые отключения и переключения электроэнергии осуществляются только по согласованию с Заказчиком;</w:t>
      </w:r>
    </w:p>
    <w:p w:rsidR="00282A98" w:rsidRPr="00D65999" w:rsidRDefault="00282A98" w:rsidP="00282A98">
      <w:pPr>
        <w:spacing w:after="0"/>
        <w:ind w:firstLine="180"/>
        <w:rPr>
          <w:rFonts w:ascii="Times New Roman" w:hAnsi="Times New Roman"/>
        </w:rPr>
      </w:pPr>
      <w:r w:rsidRPr="00D65999">
        <w:rPr>
          <w:rFonts w:ascii="Times New Roman" w:hAnsi="Times New Roman"/>
        </w:rPr>
        <w:t>Во всех аудиториях необходимо заменить выключатели и розетки.</w:t>
      </w:r>
    </w:p>
    <w:p w:rsidR="00282A98" w:rsidRPr="00D65999" w:rsidRDefault="00282A98" w:rsidP="00282A98">
      <w:pPr>
        <w:spacing w:after="0"/>
        <w:outlineLvl w:val="0"/>
        <w:rPr>
          <w:rFonts w:ascii="Times New Roman" w:hAnsi="Times New Roman"/>
          <w:i/>
          <w:u w:val="single"/>
        </w:rPr>
      </w:pPr>
      <w:r w:rsidRPr="00D65999">
        <w:rPr>
          <w:rFonts w:ascii="Times New Roman" w:hAnsi="Times New Roman"/>
          <w:i/>
          <w:u w:val="single"/>
        </w:rPr>
        <w:t>Аудитория 325</w:t>
      </w:r>
    </w:p>
    <w:p w:rsidR="00282A98" w:rsidRPr="00D65999" w:rsidRDefault="00282A98" w:rsidP="00282A98">
      <w:pPr>
        <w:pStyle w:val="a9"/>
        <w:tabs>
          <w:tab w:val="left" w:pos="720"/>
        </w:tabs>
        <w:ind w:left="0" w:firstLine="540"/>
        <w:rPr>
          <w:sz w:val="22"/>
          <w:szCs w:val="22"/>
        </w:rPr>
      </w:pPr>
      <w:proofErr w:type="gramStart"/>
      <w:r w:rsidRPr="00D65999">
        <w:rPr>
          <w:sz w:val="22"/>
          <w:szCs w:val="22"/>
        </w:rPr>
        <w:t xml:space="preserve">-  проводку под розетки, выключатели и потолочные светильники необходимо выполнить </w:t>
      </w:r>
      <w:r>
        <w:rPr>
          <w:sz w:val="22"/>
          <w:szCs w:val="22"/>
        </w:rPr>
        <w:t>с</w:t>
      </w:r>
      <w:r w:rsidRPr="00D65999">
        <w:rPr>
          <w:sz w:val="22"/>
          <w:szCs w:val="22"/>
        </w:rPr>
        <w:t xml:space="preserve">крытой (в </w:t>
      </w:r>
      <w:proofErr w:type="spellStart"/>
      <w:r w:rsidRPr="00D65999">
        <w:rPr>
          <w:sz w:val="22"/>
          <w:szCs w:val="22"/>
        </w:rPr>
        <w:t>штрабе</w:t>
      </w:r>
      <w:proofErr w:type="spellEnd"/>
      <w:r w:rsidRPr="00D65999">
        <w:rPr>
          <w:sz w:val="22"/>
          <w:szCs w:val="22"/>
        </w:rPr>
        <w:t xml:space="preserve">),  кабель </w:t>
      </w:r>
      <w:proofErr w:type="spellStart"/>
      <w:r w:rsidRPr="00D65999">
        <w:rPr>
          <w:sz w:val="22"/>
          <w:szCs w:val="22"/>
        </w:rPr>
        <w:t>ВВг</w:t>
      </w:r>
      <w:proofErr w:type="spellEnd"/>
      <w:r w:rsidRPr="00D65999">
        <w:rPr>
          <w:sz w:val="22"/>
          <w:szCs w:val="22"/>
        </w:rPr>
        <w:t xml:space="preserve"> 3*1,5;</w:t>
      </w:r>
      <w:proofErr w:type="gramEnd"/>
    </w:p>
    <w:p w:rsidR="00282A98" w:rsidRPr="00D65999" w:rsidRDefault="00282A98" w:rsidP="00282A98">
      <w:pPr>
        <w:pStyle w:val="a9"/>
        <w:tabs>
          <w:tab w:val="left" w:pos="720"/>
        </w:tabs>
        <w:ind w:left="0" w:firstLine="540"/>
        <w:rPr>
          <w:sz w:val="22"/>
          <w:szCs w:val="22"/>
        </w:rPr>
      </w:pPr>
      <w:proofErr w:type="gramStart"/>
      <w:r w:rsidRPr="00D65999">
        <w:rPr>
          <w:sz w:val="22"/>
          <w:szCs w:val="22"/>
        </w:rPr>
        <w:t>-   на потолке установить восемь на</w:t>
      </w:r>
      <w:r>
        <w:rPr>
          <w:sz w:val="22"/>
          <w:szCs w:val="22"/>
        </w:rPr>
        <w:t>ружных (накладных) светильников, состоящих из не менее 4 люминесцентных лампам, мощностью 18Вт</w:t>
      </w:r>
      <w:r w:rsidRPr="00D65999">
        <w:rPr>
          <w:sz w:val="22"/>
          <w:szCs w:val="22"/>
        </w:rPr>
        <w:t>; Светильники должны иметь цельнометаллический сварной корпус из листовой стали, покрытый белой порошковой краской.</w:t>
      </w:r>
      <w:proofErr w:type="gramEnd"/>
      <w:r w:rsidRPr="00D65999">
        <w:rPr>
          <w:sz w:val="22"/>
          <w:szCs w:val="22"/>
        </w:rPr>
        <w:t xml:space="preserve"> Внутри корпуса д</w:t>
      </w:r>
      <w:r>
        <w:rPr>
          <w:sz w:val="22"/>
          <w:szCs w:val="22"/>
        </w:rPr>
        <w:t>олжна быть установлена пускорегу</w:t>
      </w:r>
      <w:r w:rsidRPr="00D65999">
        <w:rPr>
          <w:sz w:val="22"/>
          <w:szCs w:val="22"/>
        </w:rPr>
        <w:t>лирующая аппаратура. Экранирующая решетка должна быть изготовлена из зеркального алюминия и должна устанавливаться в корпус скрытыми пружинами;</w:t>
      </w:r>
    </w:p>
    <w:p w:rsidR="00282A98" w:rsidRPr="00D65999" w:rsidRDefault="00282A98" w:rsidP="00282A98">
      <w:pPr>
        <w:pStyle w:val="a9"/>
        <w:tabs>
          <w:tab w:val="left" w:pos="560"/>
        </w:tabs>
        <w:ind w:left="539" w:firstLine="0"/>
        <w:rPr>
          <w:sz w:val="22"/>
          <w:szCs w:val="22"/>
        </w:rPr>
      </w:pPr>
      <w:r w:rsidRPr="00D65999">
        <w:rPr>
          <w:sz w:val="22"/>
          <w:szCs w:val="22"/>
        </w:rPr>
        <w:t xml:space="preserve">- необходимо выполнить установку четырех </w:t>
      </w:r>
      <w:proofErr w:type="spellStart"/>
      <w:r w:rsidRPr="00D65999">
        <w:rPr>
          <w:sz w:val="22"/>
          <w:szCs w:val="22"/>
        </w:rPr>
        <w:t>трехпостовых</w:t>
      </w:r>
      <w:proofErr w:type="spellEnd"/>
      <w:r w:rsidRPr="00D65999">
        <w:rPr>
          <w:sz w:val="22"/>
          <w:szCs w:val="22"/>
        </w:rPr>
        <w:t xml:space="preserve"> розеток и двухклавишного выключателя, в местах указанных Заказчиком;</w:t>
      </w:r>
    </w:p>
    <w:p w:rsidR="00282A98" w:rsidRPr="00D65999" w:rsidRDefault="00282A98" w:rsidP="00282A98">
      <w:pPr>
        <w:spacing w:after="0"/>
        <w:outlineLvl w:val="0"/>
        <w:rPr>
          <w:rFonts w:ascii="Times New Roman" w:hAnsi="Times New Roman"/>
          <w:i/>
          <w:u w:val="single"/>
        </w:rPr>
      </w:pPr>
      <w:r w:rsidRPr="00D65999">
        <w:rPr>
          <w:rFonts w:ascii="Times New Roman" w:hAnsi="Times New Roman"/>
          <w:i/>
          <w:u w:val="single"/>
        </w:rPr>
        <w:t>Аудитория 314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>- все необходимые отключения и переключения электроэнергии осуществляются только по согласованию с Заказчиком;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>- необходимо демонтировать старые светильники и установить новые накладные потолочные светодиодные светильники;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- проводку к светодиодным светильникам проложить в кабель - </w:t>
      </w:r>
      <w:proofErr w:type="gramStart"/>
      <w:r w:rsidRPr="00D65999">
        <w:rPr>
          <w:rFonts w:ascii="Times New Roman" w:hAnsi="Times New Roman"/>
        </w:rPr>
        <w:t>канале</w:t>
      </w:r>
      <w:proofErr w:type="gramEnd"/>
      <w:r w:rsidRPr="00D65999">
        <w:rPr>
          <w:rFonts w:ascii="Times New Roman" w:hAnsi="Times New Roman"/>
        </w:rPr>
        <w:t xml:space="preserve"> размером </w:t>
      </w:r>
      <w:r>
        <w:rPr>
          <w:rFonts w:ascii="Times New Roman" w:hAnsi="Times New Roman"/>
        </w:rPr>
        <w:t xml:space="preserve">не менее </w:t>
      </w:r>
      <w:r w:rsidRPr="00D65999">
        <w:rPr>
          <w:rFonts w:ascii="Times New Roman" w:hAnsi="Times New Roman"/>
        </w:rPr>
        <w:t>15×10 по потолку;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- накладные потолочные светодиодные светильники должны быть с техническими характеристиками: мощность одного светильника не более 33 Вт, питающее напряжение не более 240 В, класс защиты не менее </w:t>
      </w:r>
      <w:r w:rsidRPr="00D65999">
        <w:rPr>
          <w:rFonts w:ascii="Times New Roman" w:hAnsi="Times New Roman"/>
          <w:lang w:val="en-US"/>
        </w:rPr>
        <w:t>IP</w:t>
      </w:r>
      <w:r w:rsidRPr="00D65999">
        <w:rPr>
          <w:rFonts w:ascii="Times New Roman" w:hAnsi="Times New Roman"/>
        </w:rPr>
        <w:t xml:space="preserve"> 41, температурный диапазон эксплуатации не менее + 55 С</w:t>
      </w:r>
      <w:proofErr w:type="gramStart"/>
      <w:r w:rsidRPr="00D65999">
        <w:rPr>
          <w:rFonts w:ascii="Times New Roman" w:hAnsi="Times New Roman"/>
          <w:vertAlign w:val="superscript"/>
        </w:rPr>
        <w:t>0</w:t>
      </w:r>
      <w:proofErr w:type="gramEnd"/>
      <w:r w:rsidRPr="00D65999">
        <w:rPr>
          <w:rFonts w:ascii="Times New Roman" w:hAnsi="Times New Roman"/>
        </w:rPr>
        <w:t>, световой поток не менее 3500 Лм, Со</w:t>
      </w:r>
      <w:r w:rsidRPr="00D65999">
        <w:rPr>
          <w:rFonts w:ascii="Times New Roman" w:hAnsi="Times New Roman"/>
          <w:lang w:val="en-US"/>
        </w:rPr>
        <w:t>s</w:t>
      </w:r>
      <w:r w:rsidRPr="00D65999">
        <w:rPr>
          <w:rFonts w:ascii="Times New Roman" w:hAnsi="Times New Roman"/>
        </w:rPr>
        <w:t xml:space="preserve"> φ не менее 0,96, КПД драйвера не менее 97%, габаритные размеры не более 600×600×35 мм, материал корпуса – металл, материал стекла – поликарбонат, вес светильника не более </w:t>
      </w:r>
      <w:smartTag w:uri="urn:schemas-microsoft-com:office:smarttags" w:element="metricconverter">
        <w:smartTagPr>
          <w:attr w:name="ProductID" w:val="3,5 кг"/>
        </w:smartTagPr>
        <w:r w:rsidRPr="00D65999">
          <w:rPr>
            <w:rFonts w:ascii="Times New Roman" w:hAnsi="Times New Roman"/>
          </w:rPr>
          <w:t>3,5 кг</w:t>
        </w:r>
      </w:smartTag>
    </w:p>
    <w:p w:rsidR="00282A98" w:rsidRPr="00D65999" w:rsidRDefault="00282A98" w:rsidP="00282A98">
      <w:pPr>
        <w:spacing w:after="0"/>
        <w:outlineLvl w:val="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         - кабел</w:t>
      </w:r>
      <w:proofErr w:type="gramStart"/>
      <w:r w:rsidRPr="00D65999">
        <w:rPr>
          <w:rFonts w:ascii="Times New Roman" w:hAnsi="Times New Roman"/>
        </w:rPr>
        <w:t>ь</w:t>
      </w:r>
      <w:r>
        <w:rPr>
          <w:rFonts w:ascii="Times New Roman" w:hAnsi="Times New Roman"/>
        </w:rPr>
        <w:t>-</w:t>
      </w:r>
      <w:proofErr w:type="gramEnd"/>
      <w:r w:rsidRPr="00D65999">
        <w:rPr>
          <w:rFonts w:ascii="Times New Roman" w:hAnsi="Times New Roman"/>
        </w:rPr>
        <w:t xml:space="preserve"> канал должен иметь размер не менее 100×60 мм,  а также сопротивление изоляции кабель</w:t>
      </w:r>
      <w:r>
        <w:rPr>
          <w:rFonts w:ascii="Times New Roman" w:hAnsi="Times New Roman"/>
        </w:rPr>
        <w:t>-</w:t>
      </w:r>
      <w:r w:rsidRPr="00D65999">
        <w:rPr>
          <w:rFonts w:ascii="Times New Roman" w:hAnsi="Times New Roman"/>
        </w:rPr>
        <w:t xml:space="preserve"> канала (с аксессуарами) должна составлять не менее 5 МОм; </w:t>
      </w:r>
      <w:proofErr w:type="spellStart"/>
      <w:r w:rsidRPr="00D65999">
        <w:rPr>
          <w:rFonts w:ascii="Times New Roman" w:hAnsi="Times New Roman"/>
        </w:rPr>
        <w:t>самозатухающийся</w:t>
      </w:r>
      <w:proofErr w:type="spellEnd"/>
      <w:r w:rsidRPr="00D65999">
        <w:rPr>
          <w:rFonts w:ascii="Times New Roman" w:hAnsi="Times New Roman"/>
        </w:rPr>
        <w:t xml:space="preserve"> материал ПВХ соответствующий НПБ – 246-97, обладающий гибкостью, достаточной для плотного прилегания к неровным стенам, белого цвета;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>- кабел</w:t>
      </w:r>
      <w:proofErr w:type="gramStart"/>
      <w:r w:rsidRPr="00D65999">
        <w:rPr>
          <w:rFonts w:ascii="Times New Roman" w:hAnsi="Times New Roman"/>
        </w:rPr>
        <w:t>ь</w:t>
      </w:r>
      <w:r>
        <w:rPr>
          <w:rFonts w:ascii="Times New Roman" w:hAnsi="Times New Roman"/>
        </w:rPr>
        <w:t>-</w:t>
      </w:r>
      <w:proofErr w:type="gramEnd"/>
      <w:r w:rsidRPr="00D65999">
        <w:rPr>
          <w:rFonts w:ascii="Times New Roman" w:hAnsi="Times New Roman"/>
        </w:rPr>
        <w:t xml:space="preserve"> канал должен иметь возможность установки рамок-суппортов розеточных модулей с последующей установкой в них механизма розеток;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>- в аудитории 314 необходимо произвести установку мини колон и напольного кабел</w:t>
      </w:r>
      <w:proofErr w:type="gramStart"/>
      <w:r w:rsidRPr="00D65999">
        <w:rPr>
          <w:rFonts w:ascii="Times New Roman" w:hAnsi="Times New Roman"/>
        </w:rPr>
        <w:t>ь</w:t>
      </w:r>
      <w:r>
        <w:rPr>
          <w:rFonts w:ascii="Times New Roman" w:hAnsi="Times New Roman"/>
        </w:rPr>
        <w:t>-</w:t>
      </w:r>
      <w:proofErr w:type="gramEnd"/>
      <w:r w:rsidRPr="00D65999">
        <w:rPr>
          <w:rFonts w:ascii="Times New Roman" w:hAnsi="Times New Roman"/>
        </w:rPr>
        <w:t xml:space="preserve"> канала;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lastRenderedPageBreak/>
        <w:t xml:space="preserve">- мини колонны должны быть: алюминиевые, иметь не менее двух рабочих сторон, высотой не менее </w:t>
      </w:r>
      <w:smartTag w:uri="urn:schemas-microsoft-com:office:smarttags" w:element="metricconverter">
        <w:smartTagPr>
          <w:attr w:name="ProductID" w:val="450 мм"/>
        </w:smartTagPr>
        <w:r w:rsidRPr="00D65999">
          <w:rPr>
            <w:rFonts w:ascii="Times New Roman" w:hAnsi="Times New Roman"/>
          </w:rPr>
          <w:t>450 мм</w:t>
        </w:r>
      </w:smartTag>
      <w:r w:rsidRPr="00D65999">
        <w:rPr>
          <w:rFonts w:ascii="Times New Roman" w:hAnsi="Times New Roman"/>
        </w:rPr>
        <w:t>;</w:t>
      </w:r>
    </w:p>
    <w:p w:rsidR="00282A98" w:rsidRPr="00D65999" w:rsidRDefault="00282A98" w:rsidP="00282A98">
      <w:pPr>
        <w:spacing w:after="0"/>
        <w:ind w:firstLine="54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- напольный кабель </w:t>
      </w:r>
      <w:proofErr w:type="gramStart"/>
      <w:r>
        <w:rPr>
          <w:rFonts w:ascii="Times New Roman" w:hAnsi="Times New Roman"/>
        </w:rPr>
        <w:t>-</w:t>
      </w:r>
      <w:r w:rsidRPr="00D65999">
        <w:rPr>
          <w:rFonts w:ascii="Times New Roman" w:hAnsi="Times New Roman"/>
        </w:rPr>
        <w:t>к</w:t>
      </w:r>
      <w:proofErr w:type="gramEnd"/>
      <w:r w:rsidRPr="00D65999">
        <w:rPr>
          <w:rFonts w:ascii="Times New Roman" w:hAnsi="Times New Roman"/>
        </w:rPr>
        <w:t>анал должен быть размером не менее 75×18 мм и изготовлен из материалов с высокой устойчивостью к механическим нагрузкам, цвет согласовать с Заказчиком.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</w:p>
    <w:p w:rsidR="00282A98" w:rsidRPr="00D65999" w:rsidRDefault="00BD0DA2" w:rsidP="00282A98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4</w:t>
      </w:r>
      <w:r w:rsidR="00282A98" w:rsidRPr="00D65999">
        <w:rPr>
          <w:rFonts w:ascii="Times New Roman" w:hAnsi="Times New Roman"/>
        </w:rPr>
        <w:t xml:space="preserve">.  </w:t>
      </w:r>
      <w:r w:rsidR="00282A98" w:rsidRPr="00D65999">
        <w:rPr>
          <w:rFonts w:ascii="Times New Roman" w:hAnsi="Times New Roman"/>
          <w:u w:val="single"/>
        </w:rPr>
        <w:t>Общие требования к проведению работ (указываются обязательные требования ко всем работам независимо от вида и этапа):</w:t>
      </w: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sz w:val="22"/>
          <w:szCs w:val="22"/>
        </w:rPr>
      </w:pPr>
      <w:r w:rsidRPr="00D65999">
        <w:rPr>
          <w:sz w:val="22"/>
          <w:szCs w:val="22"/>
        </w:rPr>
        <w:t xml:space="preserve"> 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СНиП 3.01.01-85, СНиП 3.04.01-87, СНиП 31-06-2009, ГОСТ 31384-2008, ГОСТ </w:t>
      </w:r>
      <w:proofErr w:type="gramStart"/>
      <w:r w:rsidRPr="00D65999">
        <w:rPr>
          <w:sz w:val="22"/>
          <w:szCs w:val="22"/>
        </w:rPr>
        <w:t>Р</w:t>
      </w:r>
      <w:proofErr w:type="gramEnd"/>
      <w:r w:rsidRPr="00D65999">
        <w:rPr>
          <w:sz w:val="22"/>
          <w:szCs w:val="22"/>
        </w:rPr>
        <w:t xml:space="preserve"> 53778-2010,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282A98" w:rsidRPr="00D65999" w:rsidRDefault="00282A98" w:rsidP="00282A98">
      <w:pPr>
        <w:spacing w:after="0"/>
        <w:rPr>
          <w:rFonts w:ascii="Times New Roman" w:hAnsi="Times New Roman"/>
        </w:rPr>
      </w:pPr>
    </w:p>
    <w:p w:rsidR="00282A98" w:rsidRPr="00D65999" w:rsidRDefault="00BD0DA2" w:rsidP="00BD0DA2">
      <w:pPr>
        <w:pStyle w:val="a9"/>
        <w:tabs>
          <w:tab w:val="clear" w:pos="1980"/>
          <w:tab w:val="num" w:pos="540"/>
        </w:tabs>
        <w:ind w:left="360" w:firstLine="0"/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="00282A98" w:rsidRPr="00D65999">
        <w:rPr>
          <w:sz w:val="22"/>
          <w:szCs w:val="22"/>
          <w:u w:val="single"/>
        </w:rPr>
        <w:t>Требования к качеству работ:</w:t>
      </w:r>
      <w:r w:rsidR="00282A98" w:rsidRPr="00D65999">
        <w:rPr>
          <w:sz w:val="22"/>
          <w:szCs w:val="22"/>
        </w:rPr>
        <w:t xml:space="preserve"> (</w:t>
      </w:r>
      <w:r w:rsidR="00282A98" w:rsidRPr="00D65999">
        <w:rPr>
          <w:i/>
          <w:iCs/>
          <w:sz w:val="22"/>
          <w:szCs w:val="22"/>
        </w:rPr>
        <w:t>конкретизируются заказчиком</w:t>
      </w:r>
      <w:r w:rsidR="00282A98" w:rsidRPr="00D65999">
        <w:rPr>
          <w:sz w:val="22"/>
          <w:szCs w:val="22"/>
        </w:rPr>
        <w:t>):</w:t>
      </w:r>
    </w:p>
    <w:p w:rsidR="00282A98" w:rsidRPr="00D65999" w:rsidRDefault="00282A98" w:rsidP="00282A98">
      <w:pPr>
        <w:pStyle w:val="a9"/>
        <w:tabs>
          <w:tab w:val="clear" w:pos="1980"/>
          <w:tab w:val="left" w:pos="708"/>
        </w:tabs>
        <w:ind w:left="0" w:firstLine="0"/>
        <w:rPr>
          <w:sz w:val="22"/>
          <w:szCs w:val="22"/>
        </w:rPr>
      </w:pPr>
      <w:r w:rsidRPr="00D65999">
        <w:rPr>
          <w:sz w:val="22"/>
          <w:szCs w:val="22"/>
        </w:rPr>
        <w:t xml:space="preserve"> применяемая система контроля качества за выполненными работами -  соответствие требованиям ГОСТ </w:t>
      </w:r>
      <w:proofErr w:type="gramStart"/>
      <w:r w:rsidRPr="00D65999">
        <w:rPr>
          <w:sz w:val="22"/>
          <w:szCs w:val="22"/>
        </w:rPr>
        <w:t>Р</w:t>
      </w:r>
      <w:proofErr w:type="gramEnd"/>
      <w:r w:rsidRPr="00D65999">
        <w:rPr>
          <w:sz w:val="22"/>
          <w:szCs w:val="22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договором.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282A98" w:rsidRPr="00D65999" w:rsidRDefault="00282A98" w:rsidP="00282A98">
      <w:pPr>
        <w:tabs>
          <w:tab w:val="num" w:pos="720"/>
        </w:tabs>
        <w:spacing w:after="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 </w:t>
      </w:r>
    </w:p>
    <w:p w:rsidR="00282A98" w:rsidRPr="00D65999" w:rsidRDefault="00BD0DA2" w:rsidP="00BD0DA2">
      <w:p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6</w:t>
      </w:r>
      <w:r w:rsidR="00282A98" w:rsidRPr="00D65999">
        <w:rPr>
          <w:rFonts w:ascii="Times New Roman" w:hAnsi="Times New Roman"/>
          <w:u w:val="single"/>
        </w:rPr>
        <w:t>Порядок выполнения работ:</w:t>
      </w:r>
      <w:r w:rsidR="00282A98">
        <w:rPr>
          <w:rFonts w:ascii="Times New Roman" w:hAnsi="Times New Roman"/>
        </w:rPr>
        <w:t xml:space="preserve"> согласно договору</w:t>
      </w:r>
      <w:r w:rsidR="00282A98" w:rsidRPr="00D65999">
        <w:rPr>
          <w:rFonts w:ascii="Times New Roman" w:hAnsi="Times New Roman"/>
        </w:rPr>
        <w:t>. Подрядчик обязан в течение 3-х дней после подписания договора  представить график производства работ для согласования.</w:t>
      </w:r>
    </w:p>
    <w:p w:rsidR="00282A98" w:rsidRPr="00D65999" w:rsidRDefault="00BD0DA2" w:rsidP="00BD0DA2">
      <w:p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7</w:t>
      </w:r>
      <w:r w:rsidR="00282A98" w:rsidRPr="00D65999">
        <w:rPr>
          <w:rFonts w:ascii="Times New Roman" w:hAnsi="Times New Roman"/>
          <w:u w:val="single"/>
        </w:rPr>
        <w:t>Требования к безопасности выполнения работ и безопасности результатов работ</w:t>
      </w:r>
      <w:r w:rsidR="00282A98" w:rsidRPr="00D65999">
        <w:rPr>
          <w:rFonts w:ascii="Times New Roman" w:hAnsi="Times New Roman"/>
        </w:rPr>
        <w:t xml:space="preserve">: </w:t>
      </w:r>
    </w:p>
    <w:p w:rsidR="00282A98" w:rsidRPr="00D65999" w:rsidRDefault="00282A98" w:rsidP="00282A98">
      <w:pPr>
        <w:pStyle w:val="a9"/>
        <w:tabs>
          <w:tab w:val="left" w:pos="708"/>
        </w:tabs>
        <w:ind w:left="0" w:firstLine="0"/>
        <w:rPr>
          <w:bCs/>
          <w:sz w:val="22"/>
          <w:szCs w:val="22"/>
        </w:rPr>
      </w:pPr>
      <w:r w:rsidRPr="00D65999">
        <w:rPr>
          <w:bCs/>
          <w:sz w:val="22"/>
          <w:szCs w:val="22"/>
        </w:rPr>
        <w:t>- при проведении пожароопасных работ на объекте необходимо руководствоваться правилами ППБ РФ;</w:t>
      </w:r>
    </w:p>
    <w:p w:rsidR="00282A98" w:rsidRPr="00D65999" w:rsidRDefault="00282A98" w:rsidP="00282A98">
      <w:pPr>
        <w:pStyle w:val="a9"/>
        <w:tabs>
          <w:tab w:val="left" w:pos="708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</w:rPr>
        <w:t>-</w:t>
      </w:r>
      <w:r w:rsidRPr="00D65999">
        <w:rPr>
          <w:sz w:val="22"/>
          <w:szCs w:val="22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282A98" w:rsidRPr="00D65999" w:rsidRDefault="00282A98" w:rsidP="00282A98">
      <w:pPr>
        <w:pStyle w:val="a9"/>
        <w:tabs>
          <w:tab w:val="left" w:pos="708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</w:rPr>
        <w:t>-</w:t>
      </w:r>
      <w:r w:rsidRPr="00D65999">
        <w:rPr>
          <w:sz w:val="22"/>
          <w:szCs w:val="22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282A98" w:rsidRPr="00D65999" w:rsidRDefault="00282A98" w:rsidP="00282A98">
      <w:pPr>
        <w:pStyle w:val="a9"/>
        <w:tabs>
          <w:tab w:val="left" w:pos="708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</w:rPr>
        <w:t>-</w:t>
      </w:r>
      <w:r w:rsidRPr="00D65999">
        <w:rPr>
          <w:sz w:val="22"/>
          <w:szCs w:val="22"/>
        </w:rPr>
        <w:t xml:space="preserve"> безопасность выполняемых работ – согласно  Федеральному закону от 30.06.2006  №90-ФЗ</w:t>
      </w:r>
    </w:p>
    <w:p w:rsidR="00282A98" w:rsidRPr="00D65999" w:rsidRDefault="00282A98" w:rsidP="00282A98">
      <w:pPr>
        <w:pStyle w:val="a9"/>
        <w:tabs>
          <w:tab w:val="left" w:pos="708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</w:rPr>
        <w:t>-</w:t>
      </w:r>
      <w:r w:rsidRPr="00D65999">
        <w:rPr>
          <w:sz w:val="22"/>
          <w:szCs w:val="22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282A98" w:rsidRPr="00D65999" w:rsidRDefault="00282A98" w:rsidP="00282A98">
      <w:pPr>
        <w:pStyle w:val="a9"/>
        <w:tabs>
          <w:tab w:val="left" w:pos="708"/>
        </w:tabs>
        <w:ind w:left="0" w:firstLine="0"/>
        <w:rPr>
          <w:sz w:val="22"/>
          <w:szCs w:val="22"/>
        </w:rPr>
      </w:pPr>
      <w:r w:rsidRPr="00D65999">
        <w:rPr>
          <w:bCs/>
          <w:sz w:val="22"/>
          <w:szCs w:val="22"/>
        </w:rPr>
        <w:t>-</w:t>
      </w:r>
      <w:r w:rsidRPr="00D65999">
        <w:rPr>
          <w:sz w:val="22"/>
          <w:szCs w:val="22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D65999">
        <w:rPr>
          <w:sz w:val="22"/>
          <w:szCs w:val="22"/>
        </w:rPr>
        <w:t>механизмы,  предназначенные для конкретных условий или допущены</w:t>
      </w:r>
      <w:proofErr w:type="gramEnd"/>
      <w:r w:rsidRPr="00D65999">
        <w:rPr>
          <w:sz w:val="22"/>
          <w:szCs w:val="22"/>
        </w:rPr>
        <w:t xml:space="preserve">  к применению органами государственного надзора.</w:t>
      </w:r>
    </w:p>
    <w:p w:rsidR="00282A98" w:rsidRPr="00D65999" w:rsidRDefault="00282A98" w:rsidP="00282A98">
      <w:pPr>
        <w:tabs>
          <w:tab w:val="num" w:pos="720"/>
        </w:tabs>
        <w:spacing w:after="0"/>
        <w:rPr>
          <w:rFonts w:ascii="Times New Roman" w:hAnsi="Times New Roman"/>
        </w:rPr>
      </w:pPr>
    </w:p>
    <w:p w:rsidR="00282A98" w:rsidRPr="00D65999" w:rsidRDefault="00BD0DA2" w:rsidP="00BD0DA2">
      <w:p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8</w:t>
      </w:r>
      <w:r w:rsidR="00282A98" w:rsidRPr="00D65999">
        <w:rPr>
          <w:rFonts w:ascii="Times New Roman" w:hAnsi="Times New Roman"/>
          <w:u w:val="single"/>
        </w:rPr>
        <w:t>Порядок сдачи и приемки результатов работ</w:t>
      </w:r>
      <w:r w:rsidR="00282A98" w:rsidRPr="00D65999">
        <w:rPr>
          <w:rFonts w:ascii="Times New Roman" w:hAnsi="Times New Roman"/>
        </w:rPr>
        <w:t>: в  соответствии с  условиями договора</w:t>
      </w:r>
    </w:p>
    <w:p w:rsidR="00282A98" w:rsidRPr="00D65999" w:rsidRDefault="00282A98" w:rsidP="00282A98">
      <w:pPr>
        <w:tabs>
          <w:tab w:val="num" w:pos="720"/>
        </w:tabs>
        <w:spacing w:after="0"/>
        <w:rPr>
          <w:rFonts w:ascii="Times New Roman" w:hAnsi="Times New Roman"/>
        </w:rPr>
      </w:pPr>
    </w:p>
    <w:p w:rsidR="00282A98" w:rsidRPr="00AD2BEF" w:rsidRDefault="00BD0DA2" w:rsidP="00BD0DA2">
      <w:p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9</w:t>
      </w:r>
      <w:r w:rsidR="00282A98" w:rsidRPr="00D65999">
        <w:rPr>
          <w:rFonts w:ascii="Times New Roman" w:hAnsi="Times New Roman"/>
          <w:u w:val="single"/>
        </w:rPr>
        <w:t>Требования по передаче заказчику технических и иных документов по</w:t>
      </w:r>
      <w:r w:rsidR="00282A98" w:rsidRPr="00D65999">
        <w:rPr>
          <w:rFonts w:ascii="Times New Roman" w:hAnsi="Times New Roman"/>
        </w:rPr>
        <w:t xml:space="preserve">  </w:t>
      </w:r>
      <w:r w:rsidR="00282A98" w:rsidRPr="00D65999">
        <w:rPr>
          <w:rFonts w:ascii="Times New Roman" w:hAnsi="Times New Roman"/>
          <w:u w:val="single"/>
        </w:rPr>
        <w:t>завершению и сдаче работ</w:t>
      </w:r>
      <w:r w:rsidR="00282A98" w:rsidRPr="00D65999">
        <w:rPr>
          <w:rFonts w:ascii="Times New Roman" w:hAnsi="Times New Roman"/>
        </w:rPr>
        <w:t>: заказчику передаются сертификаты на материалы,  акты на скрытые работы.</w:t>
      </w:r>
    </w:p>
    <w:p w:rsidR="00282A98" w:rsidRPr="00D65999" w:rsidRDefault="00282A98" w:rsidP="00282A98">
      <w:pPr>
        <w:spacing w:after="0"/>
        <w:rPr>
          <w:rFonts w:ascii="Times New Roman" w:hAnsi="Times New Roman"/>
        </w:rPr>
      </w:pPr>
    </w:p>
    <w:p w:rsidR="00282A98" w:rsidRPr="00D65999" w:rsidRDefault="00BD0DA2" w:rsidP="00BD0DA2">
      <w:pPr>
        <w:tabs>
          <w:tab w:val="left" w:pos="180"/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82A98" w:rsidRPr="00D65999">
        <w:rPr>
          <w:rFonts w:ascii="Times New Roman" w:hAnsi="Times New Roman"/>
        </w:rPr>
        <w:t xml:space="preserve">Иные требования к работам и условиям их выполнения по усмотрению заказчика:   </w:t>
      </w:r>
      <w:r w:rsidR="00282A98" w:rsidRPr="00D65999">
        <w:rPr>
          <w:rFonts w:ascii="Times New Roman" w:hAnsi="Times New Roman"/>
          <w:bCs/>
        </w:rPr>
        <w:t xml:space="preserve">  </w:t>
      </w:r>
      <w:r w:rsidR="00282A98" w:rsidRPr="00D65999">
        <w:rPr>
          <w:rFonts w:ascii="Times New Roman" w:hAnsi="Times New Roman"/>
        </w:rPr>
        <w:t xml:space="preserve">  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</w:t>
      </w:r>
    </w:p>
    <w:p w:rsidR="00282A98" w:rsidRPr="00D65999" w:rsidRDefault="00282A98" w:rsidP="00282A98">
      <w:pPr>
        <w:spacing w:after="0"/>
        <w:rPr>
          <w:rFonts w:ascii="Times New Roman" w:hAnsi="Times New Roman"/>
        </w:rPr>
      </w:pPr>
      <w:r w:rsidRPr="00D6599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D65999">
        <w:rPr>
          <w:rFonts w:ascii="Times New Roman" w:hAnsi="Times New Roman"/>
        </w:rPr>
        <w:t>В случае обнаружения дефектов после прием</w:t>
      </w:r>
      <w:r>
        <w:rPr>
          <w:rFonts w:ascii="Times New Roman" w:hAnsi="Times New Roman"/>
        </w:rPr>
        <w:t>ки объекта в эксплуатацию – исп</w:t>
      </w:r>
      <w:r w:rsidRPr="00D65999">
        <w:rPr>
          <w:rFonts w:ascii="Times New Roman" w:hAnsi="Times New Roman"/>
        </w:rPr>
        <w:t>равление дефектов производится за счет исполнителя.</w:t>
      </w:r>
    </w:p>
    <w:p w:rsidR="00282A98" w:rsidRPr="00D65999" w:rsidRDefault="00282A98" w:rsidP="00282A98">
      <w:pPr>
        <w:spacing w:after="0"/>
        <w:rPr>
          <w:rFonts w:ascii="Times New Roman" w:hAnsi="Times New Roman"/>
        </w:rPr>
      </w:pPr>
    </w:p>
    <w:p w:rsidR="00282A98" w:rsidRPr="00D65999" w:rsidRDefault="00282A98" w:rsidP="00282A98">
      <w:pPr>
        <w:pStyle w:val="a9"/>
        <w:tabs>
          <w:tab w:val="clear" w:pos="1980"/>
        </w:tabs>
        <w:ind w:left="0" w:firstLine="0"/>
        <w:rPr>
          <w:bCs/>
          <w:sz w:val="22"/>
          <w:szCs w:val="22"/>
        </w:rPr>
      </w:pPr>
      <w:r w:rsidRPr="00D65999">
        <w:rPr>
          <w:sz w:val="22"/>
          <w:szCs w:val="22"/>
        </w:rPr>
        <w:t xml:space="preserve">  </w:t>
      </w:r>
      <w:r w:rsidRPr="00D65999">
        <w:rPr>
          <w:bCs/>
          <w:sz w:val="22"/>
          <w:szCs w:val="22"/>
        </w:rPr>
        <w:t xml:space="preserve">  </w:t>
      </w:r>
    </w:p>
    <w:p w:rsidR="00282A98" w:rsidRPr="00D65999" w:rsidRDefault="00AC672A" w:rsidP="00282A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kern w:val="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116205</wp:posOffset>
            </wp:positionV>
            <wp:extent cx="6124575" cy="3686175"/>
            <wp:effectExtent l="0" t="0" r="0" b="0"/>
            <wp:wrapTight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ight>
            <wp:docPr id="3" name="Рисунок 3" descr="325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5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A98" w:rsidRPr="00D65999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Cs/>
          <w:kern w:val="0"/>
          <w:lang w:eastAsia="ru-RU"/>
        </w:rPr>
      </w:pPr>
    </w:p>
    <w:p w:rsidR="00282A98" w:rsidRPr="00D65999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AC672A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  <w:r>
        <w:rPr>
          <w:rFonts w:ascii="Times New Roman" w:hAnsi="Times New Roman"/>
          <w:b/>
          <w:bCs/>
          <w:noProof/>
          <w:kern w:val="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-6115050</wp:posOffset>
            </wp:positionH>
            <wp:positionV relativeFrom="paragraph">
              <wp:posOffset>132715</wp:posOffset>
            </wp:positionV>
            <wp:extent cx="611505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533" y="21483"/>
                <wp:lineTo x="21533" y="0"/>
                <wp:lineTo x="0" y="0"/>
              </wp:wrapPolygon>
            </wp:wrapTight>
            <wp:docPr id="2" name="Рисунок 2" descr="325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5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ru-RU"/>
        </w:rPr>
      </w:pPr>
    </w:p>
    <w:p w:rsidR="00282A98" w:rsidRDefault="00282A98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</w:pPr>
      <w:r w:rsidRPr="00AC672A">
        <w:rPr>
          <w:rFonts w:ascii="Times New Roman" w:hAnsi="Times New Roman"/>
          <w:bCs/>
          <w:kern w:val="0"/>
          <w:lang w:eastAsia="ru-RU"/>
        </w:rPr>
        <w:t xml:space="preserve">                 Заказчик                                                                         Подрядчик</w:t>
      </w: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</w:pPr>
    </w:p>
    <w:p w:rsidR="00AC672A" w:rsidRDefault="00AC672A" w:rsidP="00282A98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</w:pPr>
    </w:p>
    <w:p w:rsidR="00AC672A" w:rsidRDefault="00AC672A" w:rsidP="00AC672A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 xml:space="preserve">______________________ А.Л.Манаков                               ___________________ </w:t>
      </w:r>
      <w:proofErr w:type="spellStart"/>
      <w:r>
        <w:rPr>
          <w:rFonts w:ascii="Times New Roman" w:hAnsi="Times New Roman"/>
          <w:bCs/>
          <w:kern w:val="0"/>
          <w:lang w:eastAsia="ru-RU"/>
        </w:rPr>
        <w:t>В.Я.Угрин</w:t>
      </w:r>
      <w:proofErr w:type="spellEnd"/>
    </w:p>
    <w:p w:rsidR="00AC672A" w:rsidRDefault="00AC672A" w:rsidP="00AC672A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>Электронная подпись                                                               Электронная подпись</w:t>
      </w:r>
    </w:p>
    <w:p w:rsidR="00AC672A" w:rsidRDefault="00AC672A" w:rsidP="00AC672A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</w:pPr>
    </w:p>
    <w:p w:rsidR="00AC672A" w:rsidRPr="00AC672A" w:rsidRDefault="00AC672A" w:rsidP="00AC672A">
      <w:pPr>
        <w:suppressAutoHyphens w:val="0"/>
        <w:spacing w:after="0" w:line="240" w:lineRule="auto"/>
        <w:rPr>
          <w:rFonts w:ascii="Times New Roman" w:hAnsi="Times New Roman"/>
          <w:bCs/>
          <w:kern w:val="0"/>
          <w:lang w:eastAsia="ru-RU"/>
        </w:rPr>
        <w:sectPr w:rsidR="00AC672A" w:rsidRPr="00AC672A" w:rsidSect="00AC672A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284" w:left="1418" w:header="720" w:footer="720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526"/>
        <w:tblW w:w="163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1759"/>
        <w:gridCol w:w="3718"/>
        <w:gridCol w:w="1836"/>
        <w:gridCol w:w="933"/>
        <w:gridCol w:w="934"/>
        <w:gridCol w:w="934"/>
        <w:gridCol w:w="933"/>
        <w:gridCol w:w="934"/>
        <w:gridCol w:w="933"/>
        <w:gridCol w:w="934"/>
        <w:gridCol w:w="934"/>
        <w:gridCol w:w="933"/>
      </w:tblGrid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СОГЛАСОВАНО: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2012 г.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9C1185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</w:t>
            </w:r>
            <w:r w:rsidR="004B0093"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_2012 г.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US"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СибСтройКапитал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ЛОКАЛЬНЫЙ СМЕТНЫЙ РАСЧЕТ № 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Ремонт аудитории № 314,415,410,440,325 учебного корпуса №1 ФГБОУ ВПО "СГУПС"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Основание: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Сметная стоимость ______________________________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________________</w:t>
            </w: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1 708 190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строительных работ ____________________________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_________________</w:t>
            </w: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1140909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монтажных работ ______________________________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__________________</w:t>
            </w: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292475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Средства на оплату труда _________________________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_________________</w:t>
            </w: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160802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Сметная трудоемкость ___________________________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________________</w:t>
            </w: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12494,77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Составле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н(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а) в текущих (прогнозных) ценах по состоянию на _______2012 г.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Аудитория № 440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стен декоративным бумажно-слоистым пластиком или листами из синтетических материалов по деревянной обрешетке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434,91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ТЕРр63-05-1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Снятие обоев простых и улучшенных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очищаемой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10,61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ТЕРр57-02-1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покрытий полов из линолеума 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релина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109,63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15,26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плинтусов деревянных и из пластмассовых материалов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ТЕРр56-23-1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металлического уголка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0,0567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346,89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326,18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Строительные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ЕНирР6-53-01-Б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Укрепление  пола в одной плоскости: при отсутствии отверстий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скоб)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362,9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362,90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ТСЦ-101-1691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Шурупы-саморезы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4,2х16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ТЕРр53-21-14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 расшивки швов мастикой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восстановленной герметизации стыков)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165,21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143,92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18,56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ТСЦ-402-0004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Раствор готовый кладочный цементный марки 100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-0,0302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574,98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574,98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ТСЦ-101-1695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Мастика герметизирующая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66,44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ТЕР11-01-036-01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линолеума на клее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7504,59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415,94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7014,7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9259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55,97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ТСЦ-101-1743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-0,066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ТСЦ-101-1853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ФР-12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ТСЦ-101-0562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Линолеум поливинилхлоридный на теплоизолирующей подоснове марок ПР-ВТ, ВК-ВТ,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ЭК-ВТ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-134,6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ТСЦ-101-0573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Линолеум  коммерческий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ПВХ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692,95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606,12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5,97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ТЕРр56-23-1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Обрамление проемов угловой сталью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0,0567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6565,9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6070,35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2,49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ТЕР09-03-050-01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Монтаж стальных плинтусов из гнутого профиля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235,58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ТСЦ-201-0382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Конструкции стальные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нащельников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деталей обрамления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0,00165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ТЕР10-05-008-01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оконным проемом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стен (за вычетом проемов))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6945,36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1022,27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5909,04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ТЕР15-01-049-01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стен по готовому каркасу щитами-картинами из древесностружечных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покрытых эмалями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 стен)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5182,03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638,34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4332,79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-0,0779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ТСЦ-102-8019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ламинированная толщиной 21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0,152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ТЕРр61-02-9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2936,04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1643,27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1268,38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75,41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ТЕРр61-02-7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3681,31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2388,54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1268,38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70,79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ТЕРр61-07-1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6635,07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4056,61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42,24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2536,22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ТЕР15-04-006-03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поверхностей грунтовкой глубокого проникновения за 1 раз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ТСЦ-101-2416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Грунтовка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Бетоконтакт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», КНАУФ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ТЕР15-06-001-01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Оклейка   стен по монолитной штукатурке и бетону сеткой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оклеиваемой и обиваемой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1047,94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404,54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641,41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10,76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ТСЦ-101-1830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Обои обыкновенного качества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-0,3616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ТСЦ-101-1754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Сетка стеклянная строительная СС-1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36,16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2129,91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19,09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1656,51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77,22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-0,1134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-1598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-1598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ТСЦ-101-3532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ТЕРр62-33-2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10,55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ТЕР15-04-038-10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Покрытие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марилкой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 или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1063,98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ТЕР15-04-039-07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масляными или спиртовыми лаками по проолифленной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1184,67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879,27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ТЕРр63-12-1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потолков, облицованных гипсокартонными листами, площадью ремонтируемых мест до 1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ремонтируемой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0,0864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1282,35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432,61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31,04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3,62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ТСЦ-101-2414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Панели потолочные с комплектующими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Армстронг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ТЕРр65-33-1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Смена жалюзийных решеток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жалюзийных решеток)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3576,05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3110,56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ТЕР08-07-002-01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и разборка внутренних трубчатых инвентарных лесов при высоте помещений до 6 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горизонтальной проекции)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1099,78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716,04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361,7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126,36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ЭМР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ТЕРр67-04-1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выключателей, розеток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53,79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ТЕРм08-03-591-11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трехполюсная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1947,74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859,51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1053,05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двухклавишный утопленного типа при скрытой проводке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437,16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                                   Материалы неучтенные ценником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ТСЦ-503-0470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открытой проводки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двухгнездная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 заземлением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ТСЦ-509-5221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пакетный защищенный ПВЗ-25 МЗБ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Раздел 2  Аудитория № 410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стен декоративным бумажно-слоистым пластиком или листами из синтетических материалов по деревянной обрешетке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434,91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31,29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ТЕРр63-05-1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Снятие обоев простых и улучшенных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очищаемой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ТЕРр57-02-1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покрытий полов из линолеума 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релина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109,63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14,69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плинтусов деревянных и из пластмассовых материалов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2,75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ТЕРр56-23-1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металлического уголка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346,89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326,18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Строительные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Заголовок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ЕНирР6-53-01-Б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Укрепление  пола в одной плоскости: при отсутствии отверстий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скоб)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362,9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362,90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ТСЦ-101-1691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Шурупы-саморезы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4,2х16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ТЕРр53-21-14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 расшивки швов мастикой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восстановленной герметизации стыков)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165,21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143,92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17,45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ТСЦ-402-0004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Раствор готовый кладочный цементный марки 100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-0,0284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574,98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574,98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ТСЦ-101-1695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Мастика герметизирующая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62,48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ТЕР11-01-036-01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линолеума на клее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7504,59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415,94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7014,7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ТСЦ-101-1743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-0,0645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ТСЦ-101-1853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ФР-12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0,0645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ТСЦ-101-0562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Линолеум поливинилхлоридный на теплоизолирующей подоснове марок ПР-ВТ, ВК-ВТ,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ЭК-ВТ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-131,6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-8417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-8417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ТСЦ-101-0573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Линолеум  коммерческий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14188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14188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ПВХ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706,96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606,12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ТЕРр56-23-1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Обрамление проемов угловой сталью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6565,9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6070,35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ТЕР09-03-050-01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Монтаж стальных плинтусов из гнутого профиля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235,58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ТСЦ-201-0382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Конструкции стальные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нащельников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деталей обрамления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ТЕР10-05-008-01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оконным проемом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стен (за вычетом проемов))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6945,36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1022,27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5909,04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ТЕР15-01-049-01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стен по готовому каркасу щитами-картинами из древесностружечных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покрытых эмалями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 стен)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5182,03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638,34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4332,79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-0,07585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ТСЦ-102-8019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ламинированная толщиной 21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ТЕРр61-02-9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2936,04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1643,27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1268,38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122,54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ТЕРр61-02-7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3681,31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2388,54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1268,38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68,51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ТЕРр61-07-1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6635,07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4056,61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42,24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2536,22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15,32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ТЕР15-04-006-03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поверхностей грунтовкой глубокого проникновения за 1 раз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11,92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ТСЦ-101-2416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Грунтовка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Бетоконтакт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», КНАУФ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2,366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ТЕР15-06-001-01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Оклейка   стен по монолитной штукатурке и бетону сеткой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оклеиваемой и обиваемой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1047,94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404,54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641,41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10,76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ТЕР15-06-001-01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Оклейка   стен по монолитной штукатурке и бетону сеткой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оклеиваемой и обиваемой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1047,94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404,54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641,41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10,76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ТСЦ-101-1830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Обои обыкновенного качества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-0,3616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ТСЦ-101-1754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Сетка стеклянная строительная СС-1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36,16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2129,91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19,09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1656,51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78,08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-0,1147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-1616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-1616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ТСЦ-101-3532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88,23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ТЕРр62-33-2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10,68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ТЕР15-04-038-10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Покрытие масляными и спиртовыми лаками по окрашиваемой или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огрунтованной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 или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1063,98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ТЕР15-04-039-07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масляными или спиртовыми лаками по проолифленной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1184,67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879,27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ТЕРр65-33-1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Смена жалюзийных решеток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жалюзийных решеток)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3576,05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3110,56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ТЕР08-07-002-01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и разборка внутренних трубчатых инвентарных лесов при высоте помещений до 6 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горизонтальной проекции)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0,5688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1099,78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716,04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361,7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39,93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ЭМР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ТЕРр67-04-1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выключателей, розеток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53,79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ТЕРм08-03-591-11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трехполюсная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1947,74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859,51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1053,05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двухклавишный утопленного типа при скрытой проводке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437,16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Материалы неучтенные ценником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ТСЦ-503-0470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открытой проводки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двухгнездная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 заземлением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ТСЦ-509-5221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пакетный защищенный ПВЗ-25 МЗБ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Аудитория № 415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стен декоративным бумажно-слоистым пластиком или листами из синтетических материалов по деревянной обрешетке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434,91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24,87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ТЕР10-05-008-01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оконным проемом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стен (за вычетом проемов))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720,14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711,15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ТЕРр63-05-1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Снятие обоев простых и улучшенных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очищаемой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6,14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ТЕРр57-02-7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 из древесноволокнистых плит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106,51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10,65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ТЕРр57-02-5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 из древесностружечных плит в один слой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148,93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5,46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15,04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плинтусов деревянных и из пластмассовых материалов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ТЕРр56-23-1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металлического уголка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346,89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326,18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Строительные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плит древесностружечных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4751,81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487,97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123,13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4140,71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44,49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-0,9551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-3801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-3801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ТСЦ-102-0264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 строительная из утолщенного шпона марки ФК, толщиной 8-9,5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ТЕР11-01-036-01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линолеума на клее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7504,59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415,94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7014,7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ТСЦ-101-1743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ТСЦ-101-1853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для линолеума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ТСЦ-101-0562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Линолеум поливинилхлоридный на теплоизолирующей подоснове марок ПР-ВТ, ВК-ВТ,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ЭК-ВТ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-97,92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-6263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-6263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ТСЦ-101-0573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Линолеум  коммерческий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ПВХ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706,96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606,12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3,37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ТЕРр56-23-1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Обрамление проемов угловой сталью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6565,9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6070,35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ТЕР10-05-008-01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Облицовка стен по системе «КНАУФ» по одинарному металлическому каркасу из потолочного профиля гипсокартонными листами (С 623) одним слоем с оконным проемом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стен (за вычетом проемов))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6945,36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1022,27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5909,04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52,37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ТЕР15-01-049-01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стен по готовому каркасу щитами-картинами из древесностружечных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покрытых эмалями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 стен)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5182,03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638,34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4332,79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-0,07175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ТСЦ-102-8019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ламинированная толщиной 21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ТЕРр61-07-1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6635,07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4056,61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42,24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2536,22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15,32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ТЕР15-06-001-01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Оклейка обоями стен по монолитной штукатурке и бетону простыми и средней плотности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оклеиваемой и обиваемой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994,77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351,77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641,41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40,69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ТСЦ-101-1830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Обои обыкновенного качества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1,367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469,82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ТСЦ-101-1754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Сетка стеклянная строительная СС-1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ТЕР15-04-006-03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поверхностей грунтовкой глубокого проникновения за 1 раз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7,93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ТСЦ-101-2416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Грунтовка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Бетоконтакт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», КНАУФ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1,573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2129,91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19,09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1656,51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53,63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-0,07875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ТСЦ-101-3532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60,58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ТЕРр62-33-2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7,25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ТЕР15-04-038-10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Покрытие масляными и спиртовыми лаками по окрашиваемой или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огрунтованной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 или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1063,98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ТЕР15-04-039-07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масляными или спиртовыми лаками по проолифленной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1184,67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879,27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ТЕРр65-33-1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Смена жалюзийных решеток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жалюзийных решеток)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3576,05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3110,56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ТЕР09-03-050-01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Монтаж стальных плинтусов из гнутого профиля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ТСЦ-201-0382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Конструкции стальные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нащельников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деталей обрамления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ЭМР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ТЕРр67-04-1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выключателей, розеток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53,79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ТЕРр67-04-3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светильников с лампами накаливания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59,3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58,21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ТЕРм08-03-591-11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трехполюсная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1947,74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859,51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1053,05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8,07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двухклавишный утопленного типа при скрытой проводке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437,16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двухклавишный утопленного типа при скрытой проводке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437,16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ТЕРм08-03-593-06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5047,12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1033,99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1983,32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637,58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2029,81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Материалы неучтенные ценником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ТСЦ-509-5221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пакетный защищенный ПВЗ-25 МЗБ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ТСЦ-509-1201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одноклавишный для скрытой проводки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ТСЦ-503-0470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открытой проводки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двухгнездная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 заземлением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ТСЦ-509-9013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Светильники с лампами накаливания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4. Аудитория № №314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стен декоративным бумажно-слоистым пластиком или листами из синтетических материалов по деревянной обрешетке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434,91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11,63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ТЕРр63-05-1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Снятие обоев простых и улучшенных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очищаемой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4,58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ТЕРр57-02-1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покрытий полов из линолеума 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релина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109,63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5,26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ТЕРр57-02-7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 из древесноволокнистых плит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106,51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плинтусов деревянных и из пластмассовых материалов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Строительные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плит древесностружечных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4855,79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4140,71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-0,4745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-1889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-1889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ТСЦ-102-0264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 строительная из утолщенного шпона марки ФК, толщиной 8-9,5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0,4745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ТЕР11-01-036-01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линолеума на клее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7585,47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478,33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92,44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7014,7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19,59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ТСЦ-101-1743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-0,0231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9798,17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ТСЦ-101-1853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для линолеума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40992,9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ТСЦ-101-0562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Линолеум поливинилхлоридный на теплоизолирующей подоснове марок ПР-ВТ, ВК-ВТ,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ЭК-ВТ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-47,12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-3014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-3014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ТСЦ-101-0573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Линолеум  коммерческий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107,81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ПВХ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706,96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606,12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ТЕР15-01-049-01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стен по готовому каркасу щитами-картинами из древесностружечных 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покрытых эмалями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 стен)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5182,03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638,34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4332,79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-0,0451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ТСЦ-102-8019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ламинированная толщиной 21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10857,24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ТЕРр61-04-7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потолков по камню и бетону цементно-известковым раствором, площадью отдельных мест до 1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4431,95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3073,96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26,22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1331,77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17,42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ТЕРр61-02-7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3681,31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2388,54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1268,38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36,54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ТЕРр61-02-9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2936,04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1643,27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1268,38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45,56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ТЕРр61-07-1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6635,07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4056,61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42,24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2536,22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15,32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ТЕР15-04-006-03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поверхностей грунтовкой глубокого проникновения за 1 раз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ТСЦ-101-2416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Грунтовка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потолков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2440,11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656,42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1758,29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-0,03188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2202,83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522,46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23,86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1656,51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33,03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-0,04851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ТСЦ-101-3532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ТЕРр62-33-2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ТЕР15-04-038-10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Покрытие масляными и спиртовыми лаками по окрашиваемой или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огрунтованной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 или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1063,98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758,58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ТЕР15-04-039-07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Покрытие масляными или спиртовыми лаками по проолифленной поверхности заполнений дверных проемов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1184,67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300,35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879,27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ТЕРр65-33-1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Смена жалюзийных решеток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жалюзийных решеток)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3576,05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465,13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3110,56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ТЕР09-03-050-01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Монтаж стальных плинтусов из гнутого профиля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ТСЦ-201-0382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Конструкции стальные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нащельников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деталей обрамления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ЭМР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ТЕРр67-04-5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светильников для люминесцентных ламп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172,33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169,42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ТЕРр67-04-1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выключателей, розеток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61,86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0,88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ТЕРм08-02-397-01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Профиль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перфорированный монтажный длиной 2 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35,63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ТЕРм08-02-402-01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двух-четырехжильный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 установленным конструкциям и лоткам с установкой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ответвительных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коробок в помещениях с нормальной средой сечением жилы до 10 мм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1407,75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229,27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954,05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109,42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224,43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6,12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ТЕРм08-02-397-01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Профиль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перфорированный монтажный длиной 2 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986,49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118,77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244,95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622,77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ТЕРм11-04-002-02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Аппарат настольный, масса до 0,03 т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9,27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ТЕРм08-03-591-11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трехполюсная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1947,74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859,51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1053,05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10,28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одноклавишный утопленного типа при скрытой проводке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429,99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377,06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ТЕРм08-03-594-17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 в подвесных потолках, устанавливаемый на закладных деталях, количество ламп в светильнике до 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4532,12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1920,44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2512,73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852,49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98,95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19,68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Материалы неучтенные ценником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ТСЦ-501-8236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3 и сечением 2,5 мм2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4978,48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4978,48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ТСЦ-501-8235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3 и сечением 1,5 мм2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3590,39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3590,39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смет/ 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Короб напольный 3 канала (75*18)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296,53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296,53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смет/ 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КАбель-канал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100*60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смет/ 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Кабель-канал 15*10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смет/ 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Микроколонны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1262,86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1262,86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ТСЦ-509-1201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одноклавишный для скрытой проводки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смет/ 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 светодиодный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3305,09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3305,09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39661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ТСЦ-503-0470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открытой проводки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двухгнездная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 заземлением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5. Аудитория № 325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ТЕР15-01-050-01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стен декоративным бумажно-слоистым пластиком или листами из синтетических материалов по деревянной обрешетке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облицовки)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434,91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16,89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ТЕРр57-03-1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плинтусов деревянных и из пластмассовых материалов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ТЕРр63-05-1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Снятие обоев простых и улучшенных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очищаемой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0,558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95,78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Строительные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ТЕР15-02-036-01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Штукатурка по сетке без устройства каркаса улучшенная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оштукатуриваемой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6782,6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1619,96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78,03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5084,61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129,95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54,71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0,972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2129,91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454,31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19,09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1656,51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-0,06124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ТСЦ-101-3532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47,11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покрытий из плит древесностружечных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488,88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3,44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ТЕР11-01-012-03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Демонтаж лаг по плитам перекрытий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318,86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287,92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30,94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2,57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ТЕР46-04-010-03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 паркетных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487,83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423,75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64,08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25,52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32,21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ТЕР46-04-010-02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покрытий полов дощатых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414,08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281,18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132,9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52,93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21,37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ТЕР10-01-010-01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элементов каркаса из брусьев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м3 древесины в конструкции)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2166,77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222,75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1897,56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плит древесностружечных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4751,81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487,97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123,13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4140,71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47,84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34,64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ТСЦ-101-0699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древесностружечные многослойные и трехслойные, марки П-1, толщиной 18-20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-0,735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3979,98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-2925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-2925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ТСЦ-102-0264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 строительная из утолщенного шпона марки ФК, толщиной 8-9,5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0,8922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5063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ТЕР11-01-035-03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плит древесноволокнистых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2342,94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562,73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85,24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1694,97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39,94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ТСЦ-101-0078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Битумы нефтяные строительные кровельные марки БНК-45/190, БНК-45/180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-0,09412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1469,18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1469,18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ТСЦ-101-0680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Плиты древесноволокнистые сухого способа производства группы А, сверхтвердые марки СТС-500 толщиной 5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-0,07385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13132,33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13132,33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-970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-970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ТСЦ-102-0264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Фанера строительная из утолщенного шпона марки ФК, толщиной 8-9,5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0,8862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5674,97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ТСЦ-101-2745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Клей казеиновый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94,12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ТЕРр57-06-6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Циклевка паркетных полов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1809,67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366,55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1390,89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26,35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ТЕР11-01-034-03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паркета штучного без жилок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22852,64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1522,87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129,88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21199,89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114,33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82,77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ТСЦ-203-0583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Паркет штучный береза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-73,85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-14990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-14990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ТСЦ-101-0609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Мастика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клеящая каучуковая, марки КН-2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-36,2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ТСЦ-101-0596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Мастика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битумно-кукерсольная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холодная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-0,01448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2921,46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2921,46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ТСЦ-101-3583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Клей LITOELASTIC PU34 для укладки на сложные упругие,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вибрированные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50,68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ТСЦ-203-0569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Паркет штучный дуб, ясень, ильм, клен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23691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23691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ТЕР13-03-005-04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Шпатлевка поверхностей составом на основе смолы ЭД-20 (ЭД-16) толщиной слоя 1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шпатлюемой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705,69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607,31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98,38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53,46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38,71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смет/стоимость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Шпаклевка по паркету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458,47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458,47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230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ТЕРр57-06-6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Циклевка паркетных полов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5429,34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1099,65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156,69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4173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26,35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ТЕР15-04-024-03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Простая окраска масляными составами по дереву полов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921,55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247,47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5,26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668,82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17,36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ТСЦ-101-0627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Олифа комбинированная, марки К-2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-0,007023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18643,93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18643,93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ТСЦ-101-0459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Краски цветные, готовые к применению для внутренних работ МА-25 для пола желто-коричневая, красно-коричневая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-0,01412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24178,55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24178,55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ТСЦ-113-0461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Грунтовка «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Икозит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ЕЖ-1»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0,021143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93018,34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93018,34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ТЕР15-04-029-01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Покрытие полов лаком по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огрунтованной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или окрашенной поверхности за 1 раз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отделываемой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260,32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3,53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Лаки меламинные МЛ-248 для паркетных полов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-0,007964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18016,19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18016,19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ТЕР15-04-029-02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Покрытие полов лаком по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огрунтованной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или окрашенной поверхности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отделываемой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526,39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4,04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382,39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8,92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ТСЦ-101-0503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Лаки меламинные МЛ-248 для паркетных полов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-0,01506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18016,19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18016,19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</w:t>
            </w:r>
            <w:proofErr w:type="gramEnd"/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/стоимость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Лаки для паркета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23,024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508,47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ТЕР11-01-039-01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деревянных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692,95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606,12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3,98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ТСЦ-203-0352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Плинтуса из древесины тип ПЛ-2, размером 19х54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-52,52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ТСЦ-203-8008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Плинтуса дубовые прирезанные покрытые лаком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52,52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49,31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ТЕР09-03-050-01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Монтаж стальных плинтусов из гнутого профиля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235,58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31,95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ТСЦ-201-0382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Конструкции стальные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нащельников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деталей обрамления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0,0198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10567,41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ТЕР20-02-002-02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решеток жалюзийных площадью в свету до 1,0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решетка)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36,64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5,29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5,34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ТСЦ-206-1220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Экраны ограждений 2УЭА-16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765,58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765,58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ТЕР10-05-011-02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подвесных потолков из гипсокартонных листов (ГКЛ) по системе «КНАУФ» одноуровневых (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113)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потолка)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7952,08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1194,70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6743,03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33,95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ТСЦ-201-0819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Тяга подвеса 500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ТЕРр61-04-7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Ремонт штукатурки потолков по камню и бетону цементно-известковым раствором, площадью отдельных мест до 1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толщиной слоя до 20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4431,95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3073,96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26,22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1331,77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290,27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14,51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ТЕР15-04-005-04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поливинилацетатными водоэмульсионными составами улучшенная по штукатурке потолков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2349,41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570,80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20,32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1758,29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43,93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ТСЦ-101-1959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водоэмульсионная ВЭАК-1180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-0,05624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14090,75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ТСЦ-101-3532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 LUJA, ТИККУРИЛА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43,26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88,22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ТЕРр62-33-2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1190,71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ТЕР11-01-040-01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плинтусов поливинилхлоридных на клее КН-2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плинтуса)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550,02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119,20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426,23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5,66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ТЕР10-04-011-01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перегородок высотой до 3 м в общественных зданиях с двусторонней обшивкой гипсокартонными листами или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гипсоволокнистыми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плитами в один слой без изоляции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перегородок (за вычетом проемов))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6306,81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2295,68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215,43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186,39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10,25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ТСЦ-101-2509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Листы гипсокартонные ГКЛ 12,5 мм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ТЕР10-04-013-01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деревянных дверных блоков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проемов)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29941,53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868,02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537,34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28536,17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73,14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ТСЦ-101-0950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Замок врезной оцинкованный с цилиндровым механизмом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ТСЦ-101-0953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Ручка-скоба из алюминиевого сплава анодированная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ТЕР46-03-011-01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Пробивка в кирпичных стенах борозд площадью сечения до 20 см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борозд)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569,04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169,54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399,5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51,07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5,47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ТЕР46-03-017-07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Заделка кирпичом гнезд, борозд и концов балок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м3 заделки)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1025,91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726,01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28,88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23,1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ЭМР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ТЕРм08-03-594-03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отдельно устанавливаемый на штырях с количеством ламп в светильнике до 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7944,36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1978,99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3242,8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894,85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2722,57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259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13,52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ТСЦ-509-0768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Светильники с люминесцентными лампами для общественных помещений потолочный с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рассеивателем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цельным из оргстекла, со стартерными ПРА, тип ЛПО02-4х40/П-01 УХЛ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  <w:proofErr w:type="gram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189,35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ТСЦ-509-0689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Лампы люминесцентные ЛБ-65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21,78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265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ТЕРм08-03-593-19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 в подвесных потолках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8645,3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1381,78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1261,07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6002,45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30,68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ТСЦ-509-0765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Светильники потолочные НПП 03-100-001-МУ3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153,91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153,91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ТЕРм10-01-055-02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Прокладка кабеля, масса 1 м до 1 кг, по стене кирпичной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1544,43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173,74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973,35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12,99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ТЕРм10-08-005-02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Провод двух- и трехжильный с разделительным основанием по стенам и потолкам, прокладываемый по основаниям кирпичным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1154,86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321,90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820,92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11,6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ТСЦ-501-8190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число жил 3 и сечением 1,5 мм2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3177,01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3177,01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ТЕРм08-03-591-11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трехполюсная</w:t>
            </w:r>
            <w:proofErr w:type="spellEnd"/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1947,74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859,51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35,18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1053,05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2,94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ТСЦ-503-0482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Розетка штепсельная с заземляющим контактом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ТЕРм08-03-591-05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двухклавишный утопленного типа при скрытой проводке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437,16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384,09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11,73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41,34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ТСЦ-509-1201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Выключатель одноклавишный для скрытой проводки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6. Новый Раздел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ФССЦпг01-01-01-041.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Мусор строительный с погрузкой вручную: погрузка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(тонна)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13,148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42,98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7,63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275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ФССЦпг03-21-015.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карьера, расстояние перевозки 15 км: класс груза 1, нормативное время пробега 1,264 час</w:t>
            </w:r>
          </w:p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13,148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1331722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11787,77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101564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1433286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12494,77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непредвиденными 1%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14333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1447719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НДС при упрощенной схеме налогообложения (МАТ+(ЭМ-ЗПМ)+НР*0,1712+СП*0,15)*0,18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229065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1676783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12494,77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 с  коэффициентом до аукционной суммы</w:t>
            </w:r>
            <w:proofErr w:type="gramStart"/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= 1,01873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1 708 190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B009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12494,77</w:t>
            </w: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Составил: ___________________________ООО "</w:t>
            </w:r>
            <w:proofErr w:type="spellStart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СибСтройКапитал</w:t>
            </w:r>
            <w:proofErr w:type="spellEnd"/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(должность, подпись, расшифровка)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Проверил: 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4B0093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(должность, подпись, расшифровка)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B0093" w:rsidRPr="004B0093" w:rsidTr="009C11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B0093" w:rsidRPr="004B0093" w:rsidRDefault="004B0093" w:rsidP="009C11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CC19BD" w:rsidRDefault="00CC19BD" w:rsidP="00BD0DA2">
      <w:pPr>
        <w:spacing w:after="0" w:line="240" w:lineRule="auto"/>
        <w:rPr>
          <w:rFonts w:ascii="Times New Roman" w:hAnsi="Times New Roman"/>
        </w:rPr>
      </w:pPr>
    </w:p>
    <w:sectPr w:rsidR="00CC19BD" w:rsidSect="004B00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F7" w:rsidRDefault="009301F7" w:rsidP="00282A98">
      <w:pPr>
        <w:spacing w:after="0" w:line="240" w:lineRule="auto"/>
      </w:pPr>
      <w:r>
        <w:separator/>
      </w:r>
    </w:p>
  </w:endnote>
  <w:endnote w:type="continuationSeparator" w:id="0">
    <w:p w:rsidR="009301F7" w:rsidRDefault="009301F7" w:rsidP="002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0E" w:rsidRDefault="005471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18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3C0E" w:rsidRDefault="009301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0E" w:rsidRDefault="005471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18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1185">
      <w:rPr>
        <w:rStyle w:val="ac"/>
        <w:noProof/>
      </w:rPr>
      <w:t>11</w:t>
    </w:r>
    <w:r>
      <w:rPr>
        <w:rStyle w:val="ac"/>
      </w:rPr>
      <w:fldChar w:fldCharType="end"/>
    </w:r>
  </w:p>
  <w:p w:rsidR="00B23C0E" w:rsidRDefault="00282A98">
    <w:pPr>
      <w:pStyle w:val="aa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F7" w:rsidRDefault="009301F7" w:rsidP="00282A98">
      <w:pPr>
        <w:spacing w:after="0" w:line="240" w:lineRule="auto"/>
      </w:pPr>
      <w:r>
        <w:separator/>
      </w:r>
    </w:p>
  </w:footnote>
  <w:footnote w:type="continuationSeparator" w:id="0">
    <w:p w:rsidR="009301F7" w:rsidRDefault="009301F7" w:rsidP="002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98" w:rsidRDefault="00C218FF" w:rsidP="00282A98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0F"/>
    <w:rsid w:val="000556EF"/>
    <w:rsid w:val="0008521C"/>
    <w:rsid w:val="000947A3"/>
    <w:rsid w:val="000B46D3"/>
    <w:rsid w:val="000C2030"/>
    <w:rsid w:val="00131BD1"/>
    <w:rsid w:val="00150D55"/>
    <w:rsid w:val="00157B18"/>
    <w:rsid w:val="00161A50"/>
    <w:rsid w:val="001A3004"/>
    <w:rsid w:val="001C5EA1"/>
    <w:rsid w:val="001E090C"/>
    <w:rsid w:val="001E172A"/>
    <w:rsid w:val="001E38B3"/>
    <w:rsid w:val="001F30BC"/>
    <w:rsid w:val="00205F1F"/>
    <w:rsid w:val="00207E0F"/>
    <w:rsid w:val="002144CA"/>
    <w:rsid w:val="00261AB6"/>
    <w:rsid w:val="002634D0"/>
    <w:rsid w:val="00282A98"/>
    <w:rsid w:val="00285298"/>
    <w:rsid w:val="002C77E1"/>
    <w:rsid w:val="003049CB"/>
    <w:rsid w:val="003A72BB"/>
    <w:rsid w:val="003E2B97"/>
    <w:rsid w:val="00400A53"/>
    <w:rsid w:val="00420734"/>
    <w:rsid w:val="00465371"/>
    <w:rsid w:val="00476244"/>
    <w:rsid w:val="004A0534"/>
    <w:rsid w:val="004B0093"/>
    <w:rsid w:val="004F0D64"/>
    <w:rsid w:val="0054719B"/>
    <w:rsid w:val="00551176"/>
    <w:rsid w:val="005678CD"/>
    <w:rsid w:val="00570508"/>
    <w:rsid w:val="005A7D49"/>
    <w:rsid w:val="005C4562"/>
    <w:rsid w:val="005F5354"/>
    <w:rsid w:val="005F7951"/>
    <w:rsid w:val="00664734"/>
    <w:rsid w:val="00693BC8"/>
    <w:rsid w:val="00695E53"/>
    <w:rsid w:val="006A7C00"/>
    <w:rsid w:val="006B5EDB"/>
    <w:rsid w:val="006B70C8"/>
    <w:rsid w:val="006D44C2"/>
    <w:rsid w:val="006F7277"/>
    <w:rsid w:val="007421AE"/>
    <w:rsid w:val="0074717B"/>
    <w:rsid w:val="00812FEA"/>
    <w:rsid w:val="008312DD"/>
    <w:rsid w:val="008455D4"/>
    <w:rsid w:val="0087060D"/>
    <w:rsid w:val="008903D2"/>
    <w:rsid w:val="008946CF"/>
    <w:rsid w:val="00894FEF"/>
    <w:rsid w:val="008C1FC4"/>
    <w:rsid w:val="008D1738"/>
    <w:rsid w:val="008F487E"/>
    <w:rsid w:val="00916A72"/>
    <w:rsid w:val="00926818"/>
    <w:rsid w:val="009301F7"/>
    <w:rsid w:val="0097233D"/>
    <w:rsid w:val="009A5150"/>
    <w:rsid w:val="009C1185"/>
    <w:rsid w:val="00A21CEE"/>
    <w:rsid w:val="00AC672A"/>
    <w:rsid w:val="00AD3EC4"/>
    <w:rsid w:val="00B22CBB"/>
    <w:rsid w:val="00B64E75"/>
    <w:rsid w:val="00B767B1"/>
    <w:rsid w:val="00BB390F"/>
    <w:rsid w:val="00BB5088"/>
    <w:rsid w:val="00BB613F"/>
    <w:rsid w:val="00BD0DA2"/>
    <w:rsid w:val="00BD4640"/>
    <w:rsid w:val="00BD4C76"/>
    <w:rsid w:val="00BF4A69"/>
    <w:rsid w:val="00C218FF"/>
    <w:rsid w:val="00C24B23"/>
    <w:rsid w:val="00C30E83"/>
    <w:rsid w:val="00C3185E"/>
    <w:rsid w:val="00C804EC"/>
    <w:rsid w:val="00CC19BD"/>
    <w:rsid w:val="00D00B37"/>
    <w:rsid w:val="00D40FB5"/>
    <w:rsid w:val="00D51D98"/>
    <w:rsid w:val="00D9434F"/>
    <w:rsid w:val="00DD78F7"/>
    <w:rsid w:val="00E15950"/>
    <w:rsid w:val="00E67094"/>
    <w:rsid w:val="00EB76DA"/>
    <w:rsid w:val="00EC5C62"/>
    <w:rsid w:val="00ED0FC6"/>
    <w:rsid w:val="00EF4144"/>
    <w:rsid w:val="00F11E93"/>
    <w:rsid w:val="00F81FE0"/>
    <w:rsid w:val="00F9514F"/>
    <w:rsid w:val="00F96301"/>
    <w:rsid w:val="00FA64DF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 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4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5">
    <w:name w:val="Title"/>
    <w:basedOn w:val="a"/>
    <w:next w:val="a6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/>
    </w:rPr>
  </w:style>
  <w:style w:type="paragraph" w:styleId="a6">
    <w:name w:val="Subtitle"/>
    <w:basedOn w:val="a"/>
    <w:next w:val="a4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/>
    </w:rPr>
  </w:style>
  <w:style w:type="table" w:styleId="a7">
    <w:name w:val="Table Grid"/>
    <w:basedOn w:val="a2"/>
    <w:rsid w:val="00BB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a"/>
    <w:link w:val="a0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 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10515</Words>
  <Characters>59941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70316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zolochevskaya</dc:creator>
  <cp:keywords/>
  <dc:description/>
  <cp:lastModifiedBy>user#</cp:lastModifiedBy>
  <cp:revision>4</cp:revision>
  <dcterms:created xsi:type="dcterms:W3CDTF">2012-05-14T05:11:00Z</dcterms:created>
  <dcterms:modified xsi:type="dcterms:W3CDTF">2012-05-14T09:01:00Z</dcterms:modified>
</cp:coreProperties>
</file>