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авку</w:t>
      </w:r>
      <w:r w:rsidR="009F69E7">
        <w:rPr>
          <w:rFonts w:ascii="Times New Roman" w:hAnsi="Times New Roman"/>
          <w:b/>
          <w:kern w:val="0"/>
          <w:lang w:eastAsia="ru-RU"/>
        </w:rPr>
        <w:t xml:space="preserve"> учебного </w:t>
      </w:r>
      <w:r w:rsidR="00106239">
        <w:rPr>
          <w:rFonts w:ascii="Times New Roman" w:hAnsi="Times New Roman"/>
          <w:b/>
          <w:kern w:val="0"/>
          <w:lang w:eastAsia="ru-RU"/>
        </w:rPr>
        <w:t>оборудования</w:t>
      </w:r>
      <w:r w:rsidR="003A5066">
        <w:rPr>
          <w:rFonts w:ascii="Times New Roman" w:hAnsi="Times New Roman"/>
          <w:b/>
          <w:kern w:val="0"/>
          <w:lang w:eastAsia="ru-RU"/>
        </w:rPr>
        <w:t xml:space="preserve"> </w:t>
      </w:r>
      <w:r w:rsidR="006A3B3B">
        <w:rPr>
          <w:rFonts w:ascii="Times New Roman" w:hAnsi="Times New Roman"/>
          <w:b/>
          <w:kern w:val="0"/>
          <w:lang w:eastAsia="ru-RU"/>
        </w:rPr>
        <w:t>-</w:t>
      </w:r>
      <w:r w:rsidR="003A5066">
        <w:rPr>
          <w:rFonts w:ascii="Times New Roman" w:hAnsi="Times New Roman"/>
          <w:b/>
          <w:kern w:val="0"/>
          <w:lang w:eastAsia="ru-RU"/>
        </w:rPr>
        <w:t xml:space="preserve"> стен</w:t>
      </w:r>
      <w:r w:rsidR="00BA4B00">
        <w:rPr>
          <w:rFonts w:ascii="Times New Roman" w:hAnsi="Times New Roman"/>
          <w:b/>
          <w:kern w:val="0"/>
          <w:lang w:eastAsia="ru-RU"/>
        </w:rPr>
        <w:t>дов по теме «Ограничение скоростей»</w:t>
      </w:r>
      <w:r w:rsidR="006A3B3B">
        <w:rPr>
          <w:rFonts w:ascii="Times New Roman" w:hAnsi="Times New Roman"/>
          <w:b/>
          <w:kern w:val="0"/>
          <w:lang w:eastAsia="ru-RU"/>
        </w:rPr>
        <w:t xml:space="preserve"> </w:t>
      </w:r>
      <w:r w:rsidR="009F69E7">
        <w:rPr>
          <w:rFonts w:ascii="Times New Roman" w:hAnsi="Times New Roman"/>
          <w:b/>
          <w:kern w:val="0"/>
          <w:lang w:eastAsia="ru-RU"/>
        </w:rPr>
        <w:t xml:space="preserve"> для НТЖТ – филиала СГУПС</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D50BFF">
        <w:rPr>
          <w:rFonts w:ascii="Times New Roman" w:hAnsi="Times New Roman"/>
          <w:b/>
          <w:kern w:val="0"/>
          <w:lang w:eastAsia="ru-RU"/>
        </w:rPr>
        <w:t xml:space="preserve">   </w:t>
      </w:r>
      <w:r w:rsidR="009F69E7">
        <w:rPr>
          <w:rFonts w:ascii="Times New Roman" w:hAnsi="Times New Roman"/>
          <w:b/>
          <w:kern w:val="0"/>
          <w:lang w:eastAsia="ru-RU"/>
        </w:rPr>
        <w:t xml:space="preserve"> </w:t>
      </w:r>
      <w:r w:rsidR="003A5066">
        <w:rPr>
          <w:rFonts w:ascii="Times New Roman" w:hAnsi="Times New Roman"/>
          <w:b/>
          <w:kern w:val="0"/>
          <w:lang w:eastAsia="ru-RU"/>
        </w:rPr>
        <w:t xml:space="preserve"> </w:t>
      </w:r>
      <w:r w:rsidR="006C617A">
        <w:rPr>
          <w:rFonts w:ascii="Times New Roman" w:hAnsi="Times New Roman"/>
          <w:b/>
          <w:kern w:val="0"/>
          <w:lang w:eastAsia="ru-RU"/>
        </w:rPr>
        <w:t>18</w:t>
      </w:r>
      <w:r w:rsidR="003A5066">
        <w:rPr>
          <w:rFonts w:ascii="Times New Roman" w:hAnsi="Times New Roman"/>
          <w:b/>
          <w:kern w:val="0"/>
          <w:lang w:eastAsia="ru-RU"/>
        </w:rPr>
        <w:t xml:space="preserve">  </w:t>
      </w:r>
      <w:r w:rsidR="009F69E7">
        <w:rPr>
          <w:rFonts w:ascii="Times New Roman" w:hAnsi="Times New Roman"/>
          <w:b/>
          <w:kern w:val="0"/>
          <w:lang w:eastAsia="ru-RU"/>
        </w:rPr>
        <w:t xml:space="preserve">июня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BA4B00">
        <w:rPr>
          <w:rFonts w:ascii="Times New Roman" w:hAnsi="Times New Roman"/>
          <w:b/>
          <w:kern w:val="0"/>
          <w:lang w:eastAsia="ru-RU"/>
        </w:rPr>
        <w:t>48</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7D0AF2" w:rsidP="007D0AF2">
            <w:pPr>
              <w:tabs>
                <w:tab w:val="left" w:pos="960"/>
              </w:tabs>
              <w:suppressAutoHyphens w:val="0"/>
              <w:spacing w:after="60" w:line="240" w:lineRule="auto"/>
              <w:jc w:val="center"/>
              <w:rPr>
                <w:rFonts w:ascii="Times New Roman" w:hAnsi="Times New Roman"/>
                <w:b/>
                <w:color w:val="0000FF"/>
                <w:kern w:val="0"/>
                <w:lang w:eastAsia="ru-RU"/>
              </w:rP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7"/>
                  <w:rFonts w:ascii="Times New Roman" w:hAnsi="Times New Roman"/>
                  <w:color w:val="FF3399"/>
                  <w:kern w:val="0"/>
                  <w:lang w:val="en-US" w:eastAsia="ru-RU"/>
                </w:rPr>
                <w:t>shaburova</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stu</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9F69E7">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9F69E7">
              <w:rPr>
                <w:rFonts w:ascii="Times New Roman" w:hAnsi="Times New Roman"/>
                <w:b/>
                <w:kern w:val="0"/>
                <w:lang w:eastAsia="ru-RU"/>
              </w:rPr>
              <w:t>учебного оборудов</w:t>
            </w:r>
            <w:r w:rsidR="006A3B3B">
              <w:rPr>
                <w:rFonts w:ascii="Times New Roman" w:hAnsi="Times New Roman"/>
                <w:b/>
                <w:kern w:val="0"/>
                <w:lang w:eastAsia="ru-RU"/>
              </w:rPr>
              <w:t>ания –</w:t>
            </w:r>
            <w:r w:rsidR="003A5066">
              <w:rPr>
                <w:rFonts w:ascii="Times New Roman" w:hAnsi="Times New Roman"/>
                <w:b/>
                <w:kern w:val="0"/>
                <w:lang w:eastAsia="ru-RU"/>
              </w:rPr>
              <w:t xml:space="preserve"> сте</w:t>
            </w:r>
            <w:r w:rsidR="00BA4B00">
              <w:rPr>
                <w:rFonts w:ascii="Times New Roman" w:hAnsi="Times New Roman"/>
                <w:b/>
                <w:kern w:val="0"/>
                <w:lang w:eastAsia="ru-RU"/>
              </w:rPr>
              <w:t>ндов по теме «Ограничение скоростей</w:t>
            </w:r>
            <w:r w:rsidR="003A5066">
              <w:rPr>
                <w:rFonts w:ascii="Times New Roman" w:hAnsi="Times New Roman"/>
                <w:b/>
                <w:kern w:val="0"/>
                <w:lang w:eastAsia="ru-RU"/>
              </w:rPr>
              <w:t xml:space="preserve">» </w:t>
            </w:r>
            <w:r w:rsidR="006A3B3B">
              <w:rPr>
                <w:rFonts w:ascii="Times New Roman" w:hAnsi="Times New Roman"/>
                <w:b/>
                <w:kern w:val="0"/>
                <w:lang w:eastAsia="ru-RU"/>
              </w:rPr>
              <w:t xml:space="preserve"> </w:t>
            </w:r>
            <w:r w:rsidR="009F69E7">
              <w:rPr>
                <w:rFonts w:ascii="Times New Roman" w:hAnsi="Times New Roman"/>
                <w:b/>
                <w:kern w:val="0"/>
                <w:lang w:eastAsia="ru-RU"/>
              </w:rPr>
              <w:t xml:space="preserve"> для НТЖТ – филиала СГУПС.</w:t>
            </w:r>
            <w:r w:rsidR="00106239">
              <w:rPr>
                <w:rFonts w:ascii="Times New Roman" w:hAnsi="Times New Roman"/>
                <w:b/>
                <w:kern w:val="0"/>
                <w:lang w:eastAsia="ru-RU"/>
              </w:rPr>
              <w:t xml:space="preserve"> </w:t>
            </w:r>
            <w:r w:rsidR="00D50BFF">
              <w:rPr>
                <w:rFonts w:ascii="Times New Roman" w:hAnsi="Times New Roman"/>
                <w:b/>
                <w:kern w:val="0"/>
                <w:lang w:eastAsia="ru-RU"/>
              </w:rPr>
              <w:t xml:space="preserve">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w:t>
            </w:r>
            <w:r w:rsidR="00E04E70">
              <w:rPr>
                <w:rFonts w:ascii="Times New Roman" w:hAnsi="Times New Roman"/>
                <w:i/>
                <w:color w:val="000000"/>
                <w:kern w:val="0"/>
                <w:lang w:eastAsia="ru-RU"/>
              </w:rPr>
              <w:t xml:space="preserve"> </w:t>
            </w:r>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BA4B00">
              <w:rPr>
                <w:rFonts w:ascii="Times New Roman" w:hAnsi="Times New Roman"/>
                <w:b/>
                <w:kern w:val="0"/>
                <w:lang w:eastAsia="ru-RU"/>
              </w:rPr>
              <w:t>3</w:t>
            </w:r>
            <w:r w:rsidR="006A3B3B">
              <w:rPr>
                <w:rFonts w:ascii="Times New Roman" w:hAnsi="Times New Roman"/>
                <w:b/>
                <w:kern w:val="0"/>
                <w:lang w:eastAsia="ru-RU"/>
              </w:rPr>
              <w:t xml:space="preserve"> </w:t>
            </w:r>
            <w:r w:rsidR="003A5066">
              <w:rPr>
                <w:rFonts w:ascii="Times New Roman" w:hAnsi="Times New Roman"/>
                <w:b/>
                <w:kern w:val="0"/>
                <w:lang w:eastAsia="ru-RU"/>
              </w:rPr>
              <w:t xml:space="preserve">стенда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9F69E7"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630068 г. Новосибирск, ул.Лениногорская 80 </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BA4B00">
              <w:rPr>
                <w:rFonts w:ascii="Times New Roman" w:hAnsi="Times New Roman"/>
                <w:b/>
                <w:kern w:val="0"/>
                <w:lang w:eastAsia="ru-RU"/>
              </w:rPr>
              <w:t>89 193</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6C617A">
              <w:rPr>
                <w:rFonts w:ascii="Times New Roman" w:hAnsi="Times New Roman"/>
                <w:kern w:val="0"/>
                <w:lang w:eastAsia="ru-RU"/>
              </w:rPr>
              <w:t>27</w:t>
            </w:r>
            <w:r>
              <w:rPr>
                <w:rFonts w:ascii="Times New Roman" w:hAnsi="Times New Roman"/>
                <w:kern w:val="0"/>
                <w:lang w:eastAsia="ru-RU"/>
              </w:rPr>
              <w:t xml:space="preserve"> </w:t>
            </w:r>
            <w:r w:rsidR="009F69E7">
              <w:rPr>
                <w:rFonts w:ascii="Times New Roman" w:hAnsi="Times New Roman"/>
                <w:kern w:val="0"/>
                <w:lang w:eastAsia="ru-RU"/>
              </w:rPr>
              <w:t xml:space="preserve">»   июня </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6B5079">
              <w:rPr>
                <w:rFonts w:ascii="Times New Roman" w:hAnsi="Times New Roman"/>
                <w:kern w:val="0"/>
                <w:lang w:eastAsia="ru-RU"/>
              </w:rPr>
              <w:t xml:space="preserve"> </w:t>
            </w:r>
            <w:r w:rsidR="006C617A">
              <w:rPr>
                <w:rFonts w:ascii="Times New Roman" w:hAnsi="Times New Roman"/>
                <w:kern w:val="0"/>
                <w:lang w:eastAsia="ru-RU"/>
              </w:rPr>
              <w:t>2</w:t>
            </w:r>
            <w:r w:rsidR="009F69E7">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6C617A">
              <w:rPr>
                <w:rFonts w:ascii="Times New Roman" w:hAnsi="Times New Roman"/>
                <w:kern w:val="0"/>
                <w:lang w:eastAsia="ru-RU"/>
              </w:rPr>
              <w:t xml:space="preserve"> июл</w:t>
            </w:r>
            <w:r w:rsidR="009F69E7">
              <w:rPr>
                <w:rFonts w:ascii="Times New Roman" w:hAnsi="Times New Roman"/>
                <w:kern w:val="0"/>
                <w:lang w:eastAsia="ru-RU"/>
              </w:rPr>
              <w:t xml:space="preserve">я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6C617A">
              <w:rPr>
                <w:rFonts w:ascii="Times New Roman" w:hAnsi="Times New Roman"/>
                <w:kern w:val="0"/>
                <w:lang w:eastAsia="ru-RU"/>
              </w:rPr>
              <w:t>5  »   июл</w:t>
            </w:r>
            <w:r w:rsidR="009F69E7">
              <w:rPr>
                <w:rFonts w:ascii="Times New Roman" w:hAnsi="Times New Roman"/>
                <w:kern w:val="0"/>
                <w:lang w:eastAsia="ru-RU"/>
              </w:rPr>
              <w:t xml:space="preserve">я </w:t>
            </w:r>
            <w:r w:rsidR="005B46EB">
              <w:rPr>
                <w:rFonts w:ascii="Times New Roman" w:hAnsi="Times New Roman"/>
                <w:kern w:val="0"/>
                <w:lang w:eastAsia="ru-RU"/>
              </w:rPr>
              <w:t xml:space="preserve"> </w:t>
            </w:r>
            <w:r w:rsidR="00CE4545">
              <w:rPr>
                <w:rFonts w:ascii="Times New Roman" w:hAnsi="Times New Roman"/>
                <w:kern w:val="0"/>
                <w:lang w:eastAsia="ru-RU"/>
              </w:rPr>
              <w:t>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9F69E7">
              <w:rPr>
                <w:rFonts w:ascii="Times New Roman" w:hAnsi="Times New Roman"/>
                <w:kern w:val="0"/>
                <w:lang w:eastAsia="ru-RU"/>
              </w:rPr>
              <w:t xml:space="preserve"> </w:t>
            </w:r>
            <w:r w:rsidR="006C617A">
              <w:rPr>
                <w:rFonts w:ascii="Times New Roman" w:hAnsi="Times New Roman"/>
                <w:kern w:val="0"/>
                <w:lang w:eastAsia="ru-RU"/>
              </w:rPr>
              <w:t>18</w:t>
            </w:r>
            <w:r w:rsidR="009F69E7">
              <w:rPr>
                <w:rFonts w:ascii="Times New Roman" w:hAnsi="Times New Roman"/>
                <w:kern w:val="0"/>
                <w:lang w:eastAsia="ru-RU"/>
              </w:rPr>
              <w:t xml:space="preserve">»  июня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6C617A">
              <w:rPr>
                <w:rFonts w:ascii="Times New Roman" w:hAnsi="Times New Roman"/>
                <w:kern w:val="0"/>
                <w:lang w:eastAsia="ru-RU"/>
              </w:rPr>
              <w:t>18</w:t>
            </w:r>
            <w:r w:rsidR="005D237B">
              <w:rPr>
                <w:rFonts w:ascii="Times New Roman" w:hAnsi="Times New Roman"/>
                <w:kern w:val="0"/>
                <w:lang w:eastAsia="ru-RU"/>
              </w:rPr>
              <w:t xml:space="preserve"> </w:t>
            </w:r>
            <w:r w:rsidR="005B46EB">
              <w:rPr>
                <w:rFonts w:ascii="Times New Roman" w:hAnsi="Times New Roman"/>
                <w:kern w:val="0"/>
                <w:lang w:eastAsia="ru-RU"/>
              </w:rPr>
              <w:t xml:space="preserve"> </w:t>
            </w:r>
            <w:r w:rsidR="009F69E7">
              <w:rPr>
                <w:rFonts w:ascii="Times New Roman" w:hAnsi="Times New Roman"/>
                <w:kern w:val="0"/>
                <w:lang w:eastAsia="ru-RU"/>
              </w:rPr>
              <w:t xml:space="preserve"> »    июня </w:t>
            </w:r>
            <w:r w:rsidR="005B46EB">
              <w:rPr>
                <w:rFonts w:ascii="Times New Roman" w:hAnsi="Times New Roman"/>
                <w:kern w:val="0"/>
                <w:lang w:eastAsia="ru-RU"/>
              </w:rPr>
              <w:t xml:space="preserve">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9F69E7">
              <w:rPr>
                <w:rFonts w:ascii="Times New Roman" w:hAnsi="Times New Roman"/>
                <w:kern w:val="0"/>
                <w:lang w:eastAsia="ru-RU"/>
              </w:rPr>
              <w:t>4</w:t>
            </w:r>
            <w:r w:rsidR="00BA4B00">
              <w:rPr>
                <w:rFonts w:ascii="Times New Roman" w:hAnsi="Times New Roman"/>
                <w:kern w:val="0"/>
                <w:lang w:eastAsia="ru-RU"/>
              </w:rPr>
              <w:t>8</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106239">
        <w:rPr>
          <w:rFonts w:ascii="Times New Roman" w:hAnsi="Times New Roman"/>
          <w:b/>
          <w:kern w:val="0"/>
          <w:lang w:eastAsia="ru-RU"/>
        </w:rPr>
        <w:t xml:space="preserve">авку </w:t>
      </w:r>
      <w:r w:rsidR="009F69E7">
        <w:rPr>
          <w:rFonts w:ascii="Times New Roman" w:hAnsi="Times New Roman"/>
          <w:b/>
          <w:kern w:val="0"/>
          <w:lang w:eastAsia="ru-RU"/>
        </w:rPr>
        <w:t xml:space="preserve">учебного </w:t>
      </w:r>
      <w:r w:rsidR="00106239">
        <w:rPr>
          <w:rFonts w:ascii="Times New Roman" w:hAnsi="Times New Roman"/>
          <w:b/>
          <w:kern w:val="0"/>
          <w:lang w:eastAsia="ru-RU"/>
        </w:rPr>
        <w:t>оборудования</w:t>
      </w:r>
      <w:r w:rsidR="006A3B3B">
        <w:rPr>
          <w:rFonts w:ascii="Times New Roman" w:hAnsi="Times New Roman"/>
          <w:b/>
          <w:kern w:val="0"/>
          <w:lang w:eastAsia="ru-RU"/>
        </w:rPr>
        <w:t xml:space="preserve"> –</w:t>
      </w:r>
      <w:r w:rsidR="003A5066">
        <w:rPr>
          <w:rFonts w:ascii="Times New Roman" w:hAnsi="Times New Roman"/>
          <w:b/>
          <w:kern w:val="0"/>
          <w:lang w:eastAsia="ru-RU"/>
        </w:rPr>
        <w:t xml:space="preserve"> сте</w:t>
      </w:r>
      <w:r w:rsidR="00BA4B00">
        <w:rPr>
          <w:rFonts w:ascii="Times New Roman" w:hAnsi="Times New Roman"/>
          <w:b/>
          <w:kern w:val="0"/>
          <w:lang w:eastAsia="ru-RU"/>
        </w:rPr>
        <w:t>ндов по теме «Ограничение скоростей</w:t>
      </w:r>
      <w:r w:rsidR="003A5066">
        <w:rPr>
          <w:rFonts w:ascii="Times New Roman" w:hAnsi="Times New Roman"/>
          <w:b/>
          <w:kern w:val="0"/>
          <w:lang w:eastAsia="ru-RU"/>
        </w:rPr>
        <w:t>»</w:t>
      </w:r>
      <w:r w:rsidR="006A3B3B">
        <w:rPr>
          <w:rFonts w:ascii="Times New Roman" w:hAnsi="Times New Roman"/>
          <w:b/>
          <w:kern w:val="0"/>
          <w:lang w:eastAsia="ru-RU"/>
        </w:rPr>
        <w:t xml:space="preserve"> </w:t>
      </w:r>
      <w:r w:rsidR="009F69E7">
        <w:rPr>
          <w:rFonts w:ascii="Times New Roman" w:hAnsi="Times New Roman"/>
          <w:b/>
          <w:kern w:val="0"/>
          <w:lang w:eastAsia="ru-RU"/>
        </w:rPr>
        <w:t xml:space="preserve"> для НТЖТ – филиала СГУПС</w:t>
      </w:r>
      <w:r w:rsidR="00533431">
        <w:rPr>
          <w:rFonts w:ascii="Times New Roman" w:hAnsi="Times New Roman"/>
          <w:b/>
          <w:kern w:val="0"/>
          <w:lang w:eastAsia="ru-RU"/>
        </w:rPr>
        <w:t>.</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Default="008C13C6"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9F69E7">
              <w:rPr>
                <w:rFonts w:ascii="Times New Roman" w:hAnsi="Times New Roman"/>
                <w:kern w:val="0"/>
                <w:lang w:eastAsia="ru-RU"/>
              </w:rPr>
              <w:t>А.И.Погребняк</w:t>
            </w:r>
          </w:p>
          <w:p w:rsidR="005B46EB" w:rsidRPr="00AE595F" w:rsidRDefault="005B46EB"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(383) 3</w:t>
            </w:r>
            <w:r w:rsidR="009F69E7">
              <w:rPr>
                <w:rFonts w:ascii="Times New Roman" w:hAnsi="Times New Roman"/>
                <w:kern w:val="0"/>
                <w:lang w:eastAsia="ru-RU"/>
              </w:rPr>
              <w:t>38-38-41</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9F69E7">
              <w:rPr>
                <w:rFonts w:ascii="Times New Roman" w:hAnsi="Times New Roman"/>
                <w:kern w:val="0"/>
                <w:lang w:eastAsia="ru-RU"/>
              </w:rPr>
              <w:t>А.И.Погребняк</w:t>
            </w:r>
          </w:p>
          <w:p w:rsidR="008C13C6" w:rsidRPr="00AE595F" w:rsidRDefault="009F69E7"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338-38-41</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5B46EB" w:rsidRPr="001F70ED" w:rsidRDefault="00D249EA" w:rsidP="005B46EB">
      <w:pPr>
        <w:spacing w:after="0" w:line="240" w:lineRule="auto"/>
        <w:jc w:val="center"/>
        <w:rPr>
          <w:b/>
          <w:u w:val="single"/>
        </w:rPr>
      </w:pPr>
      <w:r w:rsidRPr="00AE595F">
        <w:rPr>
          <w:rFonts w:ascii="Times New Roman" w:hAnsi="Times New Roman"/>
          <w:b/>
        </w:rPr>
        <w:t xml:space="preserve">проводимом на сайте </w:t>
      </w:r>
      <w:r w:rsidR="005B46EB" w:rsidRPr="001F70ED">
        <w:rPr>
          <w:b/>
        </w:rPr>
        <w:t>ЗАО «Сбербанк - АСТ» на электронный адрес</w:t>
      </w:r>
      <w:r w:rsidR="005B46EB" w:rsidRPr="001F70ED">
        <w:t xml:space="preserve">: </w:t>
      </w:r>
    </w:p>
    <w:p w:rsidR="005B46EB" w:rsidRPr="001F70ED" w:rsidRDefault="005B46EB" w:rsidP="005B46EB">
      <w:pPr>
        <w:spacing w:after="0" w:line="240" w:lineRule="auto"/>
        <w:jc w:val="cente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p w:rsidR="005B46EB" w:rsidRDefault="005B46EB" w:rsidP="00464192">
      <w:pPr>
        <w:spacing w:after="0" w:line="240" w:lineRule="auto"/>
        <w:jc w:val="center"/>
        <w:rPr>
          <w:rFonts w:ascii="Times New Roman" w:hAnsi="Times New Roman"/>
        </w:rPr>
      </w:pP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D759F8">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19</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20</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21</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D759F8" w:rsidP="00A17DC6">
            <w:pPr>
              <w:pStyle w:val="a6"/>
              <w:jc w:val="both"/>
              <w:rPr>
                <w:rFonts w:ascii="Times New Roman" w:hAnsi="Times New Roman"/>
                <w:i/>
              </w:rPr>
            </w:pPr>
            <w:r>
              <w:rPr>
                <w:rFonts w:ascii="Times New Roman" w:hAnsi="Times New Roman"/>
                <w:i/>
              </w:rPr>
              <w:t>23</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A17DC6" w:rsidRPr="00AE595F" w:rsidRDefault="00A17DC6" w:rsidP="005B46EB">
      <w:pPr>
        <w:spacing w:after="0" w:line="240" w:lineRule="auto"/>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5B46EB" w:rsidRPr="001F70ED">
        <w:rPr>
          <w:b/>
        </w:rPr>
        <w:t>ЗАО «Сбербанк- АСТ» на электронный адрес</w:t>
      </w:r>
      <w:r w:rsidR="005B46EB" w:rsidRPr="001F70ED">
        <w:t>:</w:t>
      </w:r>
      <w:r w:rsidR="005B46EB" w:rsidRPr="001F70ED">
        <w:rPr>
          <w:rFonts w:ascii="Times New Roman" w:hAnsi="Times New Roman"/>
          <w:kern w:val="0"/>
          <w:sz w:val="24"/>
          <w:szCs w:val="24"/>
          <w:lang w:eastAsia="ru-RU"/>
        </w:rPr>
        <w:t xml:space="preserve"> </w:t>
      </w:r>
      <w:r w:rsidR="005B46EB" w:rsidRPr="001F70ED">
        <w:rPr>
          <w:rFonts w:ascii="Times New Roman" w:hAnsi="Times New Roman"/>
          <w:kern w:val="0"/>
          <w:sz w:val="24"/>
          <w:szCs w:val="24"/>
          <w:u w:val="single"/>
          <w:lang w:eastAsia="ru-RU"/>
        </w:rPr>
        <w:t xml:space="preserve"> </w:t>
      </w:r>
      <w:hyperlink r:id="rId10" w:history="1">
        <w:r w:rsidR="005B46EB" w:rsidRPr="001F70ED">
          <w:rPr>
            <w:rStyle w:val="afff7"/>
            <w:rFonts w:ascii="Times New Roman" w:hAnsi="Times New Roman"/>
            <w:color w:val="auto"/>
            <w:kern w:val="0"/>
            <w:sz w:val="24"/>
            <w:szCs w:val="24"/>
            <w:lang w:val="en-US" w:eastAsia="ru-RU"/>
          </w:rPr>
          <w:t>www</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sberbank</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ast</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ru</w:t>
        </w:r>
      </w:hyperlink>
      <w:r w:rsidR="005B46EB">
        <w:rPr>
          <w:rFonts w:ascii="Times New Roman" w:hAnsi="Times New Roman"/>
        </w:rPr>
        <w:t xml:space="preserve"> </w:t>
      </w:r>
      <w:r w:rsidR="00464192" w:rsidRPr="00AE595F">
        <w:rPr>
          <w:rFonts w:ascii="Times New Roman" w:hAnsi="Times New Roman"/>
        </w:rPr>
        <w:t xml:space="preserve"> </w:t>
      </w:r>
      <w:r w:rsidRPr="00AE595F">
        <w:rPr>
          <w:rFonts w:ascii="Times New Roman" w:hAnsi="Times New Roman"/>
        </w:rPr>
        <w:t>(далее – ЭТП</w:t>
      </w:r>
      <w:r w:rsidR="007A70BE" w:rsidRPr="00AE595F">
        <w:rPr>
          <w:rFonts w:ascii="Times New Roman" w:hAnsi="Times New Roman"/>
        </w:rPr>
        <w:t xml:space="preserve"> </w:t>
      </w:r>
      <w:r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ЭТП </w:t>
      </w:r>
      <w:hyperlink r:id="rId11" w:history="1">
        <w:r w:rsidR="005B46EB" w:rsidRPr="001F70ED">
          <w:rPr>
            <w:rStyle w:val="afff7"/>
            <w:rFonts w:ascii="Times New Roman" w:hAnsi="Times New Roman"/>
            <w:color w:val="auto"/>
            <w:kern w:val="0"/>
            <w:sz w:val="24"/>
            <w:szCs w:val="24"/>
            <w:lang w:val="en-US" w:eastAsia="ru-RU"/>
          </w:rPr>
          <w:t>www</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sberbank</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ast</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ru</w:t>
        </w:r>
      </w:hyperlink>
      <w:r w:rsidR="005B46EB">
        <w:rPr>
          <w:rFonts w:ascii="Times New Roman" w:hAnsi="Times New Roman"/>
          <w:kern w:val="0"/>
          <w:sz w:val="24"/>
          <w:szCs w:val="24"/>
          <w:u w:val="single"/>
          <w:lang w:eastAsia="ru-RU"/>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5B46EB" w:rsidRPr="00AE595F" w:rsidRDefault="00A17DC6" w:rsidP="005B46EB">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5B46EB" w:rsidRPr="001F70ED">
        <w:rPr>
          <w:rFonts w:ascii="Times New Roman" w:hAnsi="Times New Roman"/>
        </w:rPr>
        <w:t>ЗАО «Сбербанк-АСТ»</w:t>
      </w:r>
      <w:r w:rsidR="005B46EB">
        <w:rPr>
          <w:rFonts w:ascii="Times New Roman" w:hAnsi="Times New Roman"/>
        </w:rPr>
        <w:t xml:space="preserve"> </w:t>
      </w:r>
      <w:r w:rsidR="005B46EB" w:rsidRPr="00AE595F">
        <w:rPr>
          <w:rFonts w:ascii="Times New Roman" w:hAnsi="Times New Roman"/>
        </w:rPr>
        <w:t xml:space="preserve">для  ПОСТАВЩИКОВ, размещенных  на сайте </w:t>
      </w:r>
      <w:r w:rsidR="005B46EB">
        <w:rPr>
          <w:rFonts w:ascii="Times New Roman" w:hAnsi="Times New Roman"/>
        </w:rPr>
        <w:t>ЭТП</w:t>
      </w:r>
      <w:r w:rsidR="005B46EB" w:rsidRPr="00AE595F">
        <w:rPr>
          <w:rFonts w:ascii="Times New Roman" w:hAnsi="Times New Roman"/>
        </w:rPr>
        <w:t xml:space="preserve"> </w:t>
      </w:r>
      <w:r w:rsidR="005B46EB" w:rsidRPr="001F70ED">
        <w:t>:</w:t>
      </w:r>
      <w:r w:rsidR="005B46EB" w:rsidRPr="001F70ED">
        <w:rPr>
          <w:rFonts w:ascii="Times New Roman" w:hAnsi="Times New Roman"/>
          <w:kern w:val="0"/>
          <w:sz w:val="24"/>
          <w:szCs w:val="24"/>
          <w:lang w:eastAsia="ru-RU"/>
        </w:rPr>
        <w:t xml:space="preserve"> </w:t>
      </w:r>
      <w:r w:rsidR="005B46EB" w:rsidRPr="001F70ED">
        <w:rPr>
          <w:rFonts w:ascii="Times New Roman" w:hAnsi="Times New Roman"/>
          <w:kern w:val="0"/>
          <w:sz w:val="24"/>
          <w:szCs w:val="24"/>
          <w:u w:val="single"/>
          <w:lang w:eastAsia="ru-RU"/>
        </w:rPr>
        <w:t xml:space="preserve"> </w:t>
      </w:r>
      <w:hyperlink r:id="rId12" w:history="1">
        <w:r w:rsidR="005B46EB" w:rsidRPr="001F70ED">
          <w:rPr>
            <w:rStyle w:val="afff7"/>
            <w:rFonts w:ascii="Times New Roman" w:hAnsi="Times New Roman"/>
            <w:color w:val="auto"/>
            <w:kern w:val="0"/>
            <w:sz w:val="24"/>
            <w:szCs w:val="24"/>
            <w:lang w:val="en-US" w:eastAsia="ru-RU"/>
          </w:rPr>
          <w:t>www</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sberbank</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ast</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BA4B00" w:rsidP="00475C90">
      <w:pPr>
        <w:spacing w:after="0" w:line="240" w:lineRule="auto"/>
        <w:jc w:val="both"/>
        <w:rPr>
          <w:rFonts w:ascii="Times New Roman" w:hAnsi="Times New Roman"/>
          <w:b/>
        </w:rPr>
      </w:pPr>
      <w:r>
        <w:rPr>
          <w:rFonts w:ascii="Times New Roman" w:hAnsi="Times New Roman"/>
          <w:b/>
          <w:color w:val="FF3399"/>
        </w:rPr>
        <w:t>4 459</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6C617A">
        <w:rPr>
          <w:rFonts w:ascii="Times New Roman" w:hAnsi="Times New Roman"/>
          <w:b/>
          <w:highlight w:val="magenta"/>
        </w:rPr>
        <w:t>27</w:t>
      </w:r>
      <w:r w:rsidR="009F69E7">
        <w:rPr>
          <w:rFonts w:ascii="Times New Roman" w:hAnsi="Times New Roman"/>
          <w:b/>
          <w:highlight w:val="magenta"/>
        </w:rPr>
        <w:t xml:space="preserve"> </w:t>
      </w:r>
      <w:r w:rsidR="00A17DC6" w:rsidRPr="00AE595F">
        <w:rPr>
          <w:rFonts w:ascii="Times New Roman" w:hAnsi="Times New Roman"/>
          <w:b/>
          <w:highlight w:val="magenta"/>
        </w:rPr>
        <w:t xml:space="preserve">» </w:t>
      </w:r>
      <w:r w:rsidR="009F69E7">
        <w:rPr>
          <w:rFonts w:ascii="Times New Roman" w:hAnsi="Times New Roman"/>
          <w:b/>
          <w:highlight w:val="magenta"/>
        </w:rPr>
        <w:t xml:space="preserve"> июня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6C617A">
        <w:rPr>
          <w:rFonts w:ascii="Times New Roman" w:hAnsi="Times New Roman"/>
          <w:b/>
          <w:highlight w:val="magenta"/>
        </w:rPr>
        <w:t>2</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6C617A">
        <w:rPr>
          <w:rFonts w:ascii="Times New Roman" w:hAnsi="Times New Roman"/>
          <w:b/>
          <w:highlight w:val="magenta"/>
        </w:rPr>
        <w:t xml:space="preserve"> июл</w:t>
      </w:r>
      <w:r w:rsidR="009F69E7">
        <w:rPr>
          <w:rFonts w:ascii="Times New Roman" w:hAnsi="Times New Roman"/>
          <w:b/>
          <w:highlight w:val="magenta"/>
        </w:rPr>
        <w:t xml:space="preserve">я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D93CB0" w:rsidRPr="00AE595F">
        <w:rPr>
          <w:rFonts w:ascii="Times New Roman" w:hAnsi="Times New Roman"/>
        </w:rPr>
        <w:t xml:space="preserve">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8B7640">
        <w:rPr>
          <w:rFonts w:ascii="Times New Roman" w:hAnsi="Times New Roman"/>
        </w:rPr>
        <w:t>лощадке (</w:t>
      </w:r>
      <w:r w:rsidR="00D93CB0" w:rsidRPr="00AE595F">
        <w:rPr>
          <w:rFonts w:ascii="Times New Roman" w:hAnsi="Times New Roman"/>
        </w:rPr>
        <w:t>ЭТП)</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F69E7">
        <w:rPr>
          <w:rFonts w:ascii="Times New Roman" w:hAnsi="Times New Roman"/>
          <w:b/>
          <w:highlight w:val="magenta"/>
        </w:rPr>
        <w:t xml:space="preserve"> </w:t>
      </w:r>
      <w:r w:rsidR="006C617A">
        <w:rPr>
          <w:rFonts w:ascii="Times New Roman" w:hAnsi="Times New Roman"/>
          <w:b/>
          <w:highlight w:val="magenta"/>
        </w:rPr>
        <w:t>5</w:t>
      </w:r>
      <w:r w:rsidR="00FB4C33">
        <w:rPr>
          <w:rFonts w:ascii="Times New Roman" w:hAnsi="Times New Roman"/>
          <w:b/>
          <w:highlight w:val="magenta"/>
        </w:rPr>
        <w:t xml:space="preserve"> </w:t>
      </w:r>
      <w:r w:rsidR="006C617A">
        <w:rPr>
          <w:rFonts w:ascii="Times New Roman" w:hAnsi="Times New Roman"/>
          <w:b/>
          <w:highlight w:val="magenta"/>
        </w:rPr>
        <w:t>»  июл</w:t>
      </w:r>
      <w:r w:rsidR="009F69E7">
        <w:rPr>
          <w:rFonts w:ascii="Times New Roman" w:hAnsi="Times New Roman"/>
          <w:b/>
          <w:highlight w:val="magenta"/>
        </w:rPr>
        <w:t>я</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8B7640" w:rsidRPr="00AE595F" w:rsidRDefault="008B7640" w:rsidP="00A17DC6">
      <w:pPr>
        <w:spacing w:after="0" w:line="240" w:lineRule="auto"/>
        <w:jc w:val="center"/>
        <w:rPr>
          <w:rFonts w:ascii="Times New Roman" w:hAnsi="Times New Roman"/>
          <w:b/>
        </w:rPr>
      </w:pPr>
    </w:p>
    <w:p w:rsidR="008B7640" w:rsidRPr="001F70ED" w:rsidRDefault="008B7640" w:rsidP="008B7640">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Pr="001F70ED">
        <w:rPr>
          <w:rFonts w:ascii="Times New Roman" w:hAnsi="Times New Roman" w:cs="Times New Roman"/>
        </w:rPr>
        <w:t xml:space="preserve">Цена договора включает в себя стоимость поставляемого товара с учетом:  стоимости упаковки, </w:t>
      </w:r>
      <w:r w:rsidRPr="001F70ED">
        <w:rPr>
          <w:rFonts w:ascii="Times New Roman" w:hAnsi="Times New Roman" w:cs="Times New Roman"/>
        </w:rPr>
        <w:lastRenderedPageBreak/>
        <w:t>транспортных расходов, погрузки и разгрузки, расходов по доставке с подъемом  на этаж, расходов на установку, монтаж и проведения пусконаладочных испытаний, а также  расходов по уплате всех необходимых налогов, сборов и пошлин.</w:t>
      </w:r>
    </w:p>
    <w:p w:rsidR="008B7640" w:rsidRPr="00F77833" w:rsidRDefault="008B7640" w:rsidP="008B7640">
      <w:pPr>
        <w:pStyle w:val="24"/>
        <w:spacing w:after="0" w:line="240" w:lineRule="auto"/>
        <w:ind w:left="0"/>
        <w:rPr>
          <w:rFonts w:ascii="Times New Roman" w:hAnsi="Times New Roman" w:cs="Times New Roman"/>
        </w:rPr>
      </w:pP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BA4B00">
        <w:rPr>
          <w:rFonts w:ascii="Times New Roman" w:hAnsi="Times New Roman"/>
          <w:b/>
        </w:rPr>
        <w:t xml:space="preserve"> 89 193</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BA4B00">
        <w:rPr>
          <w:rFonts w:ascii="Times New Roman" w:hAnsi="Times New Roman"/>
          <w:b/>
          <w:bCs/>
        </w:rPr>
        <w:t>восемьдесят девять</w:t>
      </w:r>
      <w:r w:rsidR="006B5079">
        <w:rPr>
          <w:rFonts w:ascii="Times New Roman" w:hAnsi="Times New Roman"/>
          <w:b/>
          <w:bCs/>
        </w:rPr>
        <w:t xml:space="preserve"> </w:t>
      </w:r>
      <w:r w:rsidR="00215239">
        <w:rPr>
          <w:rFonts w:ascii="Times New Roman" w:hAnsi="Times New Roman"/>
          <w:b/>
          <w:bCs/>
        </w:rPr>
        <w:t>тысяч</w:t>
      </w:r>
      <w:r w:rsidR="00BA4B00">
        <w:rPr>
          <w:rFonts w:ascii="Times New Roman" w:hAnsi="Times New Roman"/>
          <w:b/>
          <w:bCs/>
        </w:rPr>
        <w:t xml:space="preserve"> сто девяносто три</w:t>
      </w:r>
      <w:r w:rsidR="009D3E76">
        <w:rPr>
          <w:rFonts w:ascii="Times New Roman" w:hAnsi="Times New Roman"/>
          <w:b/>
          <w:bCs/>
        </w:rPr>
        <w:t>)</w:t>
      </w:r>
      <w:r w:rsidR="00BA4B00">
        <w:rPr>
          <w:rFonts w:ascii="Times New Roman" w:hAnsi="Times New Roman"/>
          <w:b/>
          <w:bCs/>
        </w:rPr>
        <w:t xml:space="preserve"> рубля</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Pr="006C199B"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r w:rsidR="00BA4B00">
              <w:rPr>
                <w:rFonts w:ascii="Times New Roman" w:hAnsi="Times New Roman"/>
              </w:rPr>
              <w:t>91 869,65 руб.;  86 518,03</w:t>
            </w:r>
            <w:r w:rsidR="009F69E7">
              <w:rPr>
                <w:rFonts w:ascii="Times New Roman" w:hAnsi="Times New Roman"/>
              </w:rPr>
              <w:t>руб.</w:t>
            </w:r>
          </w:p>
          <w:p w:rsidR="00450263" w:rsidRPr="006C199B" w:rsidRDefault="009F69E7" w:rsidP="003E7101">
            <w:pPr>
              <w:spacing w:after="0" w:line="240" w:lineRule="auto"/>
              <w:jc w:val="both"/>
              <w:rPr>
                <w:rFonts w:ascii="Times New Roman" w:hAnsi="Times New Roman"/>
              </w:rPr>
            </w:pPr>
            <w:r>
              <w:rPr>
                <w:rFonts w:ascii="Times New Roman" w:hAnsi="Times New Roman"/>
              </w:rPr>
              <w:t xml:space="preserve">Среднеарифметическая </w:t>
            </w:r>
            <w:r w:rsidR="00BA4B00">
              <w:rPr>
                <w:rFonts w:ascii="Times New Roman" w:hAnsi="Times New Roman"/>
              </w:rPr>
              <w:t>цена: 89 193</w:t>
            </w:r>
            <w:r w:rsidR="006A3B3B">
              <w:rPr>
                <w:rFonts w:ascii="Times New Roman" w:hAnsi="Times New Roman"/>
              </w:rPr>
              <w:t>,00</w:t>
            </w:r>
            <w:r>
              <w:rPr>
                <w:rFonts w:ascii="Times New Roman" w:hAnsi="Times New Roman"/>
              </w:rPr>
              <w:t xml:space="preserve"> руб.</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9F69E7">
              <w:rPr>
                <w:rFonts w:ascii="Times New Roman" w:hAnsi="Times New Roman"/>
              </w:rPr>
              <w:t>ое предложение ООО  «Русучприбор</w:t>
            </w:r>
            <w:r>
              <w:rPr>
                <w:rFonts w:ascii="Times New Roman" w:hAnsi="Times New Roman"/>
              </w:rPr>
              <w:t>»</w:t>
            </w:r>
            <w:r w:rsidR="009F69E7">
              <w:rPr>
                <w:rFonts w:ascii="Times New Roman" w:hAnsi="Times New Roman"/>
              </w:rPr>
              <w:t xml:space="preserve"> от 24.05.2012</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9F69E7">
              <w:rPr>
                <w:rFonts w:ascii="Times New Roman" w:hAnsi="Times New Roman"/>
              </w:rPr>
              <w:t>дложение ООО  «ПРИЗМ</w:t>
            </w:r>
            <w:r w:rsidR="009671C0">
              <w:rPr>
                <w:rFonts w:ascii="Times New Roman" w:hAnsi="Times New Roman"/>
              </w:rPr>
              <w:t>»</w:t>
            </w:r>
            <w:r w:rsidR="009F69E7">
              <w:rPr>
                <w:rFonts w:ascii="Times New Roman" w:hAnsi="Times New Roman"/>
              </w:rPr>
              <w:t xml:space="preserve"> от 25.05.2012г.</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8B7640" w:rsidRDefault="006C1079" w:rsidP="00B06BD2">
      <w:pPr>
        <w:spacing w:after="0" w:line="240" w:lineRule="auto"/>
        <w:ind w:firstLine="709"/>
        <w:jc w:val="both"/>
        <w:rPr>
          <w:rFonts w:ascii="Times New Roman" w:hAnsi="Times New Roman"/>
          <w:b/>
          <w:bCs/>
        </w:rPr>
      </w:pPr>
      <w:r w:rsidRPr="008B7640">
        <w:rPr>
          <w:rFonts w:ascii="Times New Roman" w:hAnsi="Times New Roman"/>
          <w:b/>
          <w:u w:val="single"/>
        </w:rPr>
        <w:t xml:space="preserve">- </w:t>
      </w:r>
      <w:r w:rsidRPr="009F69E7">
        <w:rPr>
          <w:rFonts w:ascii="Times New Roman" w:hAnsi="Times New Roman"/>
          <w:u w:val="single"/>
        </w:rPr>
        <w:t>установлено</w:t>
      </w:r>
      <w:r w:rsidRPr="008B7640">
        <w:rPr>
          <w:rFonts w:ascii="Times New Roman" w:hAnsi="Times New Roman"/>
        </w:rPr>
        <w:t xml:space="preserve"> и </w:t>
      </w:r>
      <w:r w:rsidR="00A17DC6" w:rsidRPr="008B7640">
        <w:rPr>
          <w:rFonts w:ascii="Times New Roman" w:hAnsi="Times New Roman"/>
        </w:rPr>
        <w:t xml:space="preserve"> составляет</w:t>
      </w:r>
      <w:r w:rsidR="008B7640" w:rsidRPr="008B7640">
        <w:rPr>
          <w:rFonts w:ascii="Times New Roman" w:hAnsi="Times New Roman"/>
        </w:rPr>
        <w:t xml:space="preserve">  </w:t>
      </w:r>
      <w:r w:rsidR="008B7640" w:rsidRPr="008B7640">
        <w:rPr>
          <w:rFonts w:ascii="Times New Roman" w:hAnsi="Times New Roman"/>
          <w:b/>
        </w:rPr>
        <w:t>0</w:t>
      </w:r>
      <w:r w:rsidRPr="008B7640">
        <w:rPr>
          <w:rFonts w:ascii="Times New Roman" w:hAnsi="Times New Roman"/>
          <w:b/>
        </w:rPr>
        <w:t xml:space="preserve"> </w:t>
      </w:r>
      <w:r w:rsidR="00A17DC6" w:rsidRPr="008B7640">
        <w:rPr>
          <w:rFonts w:ascii="Times New Roman" w:hAnsi="Times New Roman"/>
          <w:b/>
        </w:rPr>
        <w:t>%</w:t>
      </w:r>
      <w:r w:rsidR="00A17DC6" w:rsidRPr="008B7640">
        <w:rPr>
          <w:rFonts w:ascii="Times New Roman" w:hAnsi="Times New Roman"/>
        </w:rPr>
        <w:t xml:space="preserve"> </w:t>
      </w:r>
      <w:r w:rsidR="008B7640">
        <w:rPr>
          <w:rFonts w:ascii="Times New Roman" w:hAnsi="Times New Roman"/>
        </w:rPr>
        <w:t xml:space="preserve"> </w:t>
      </w:r>
      <w:r w:rsidR="00A17DC6" w:rsidRPr="008B7640">
        <w:rPr>
          <w:rFonts w:ascii="Times New Roman" w:hAnsi="Times New Roman"/>
        </w:rPr>
        <w:t>от начальной (максимальной) суммы контракта (лота), что в рублевом эквиваленте составляет</w:t>
      </w:r>
      <w:r w:rsidR="008B7640">
        <w:rPr>
          <w:rFonts w:ascii="Times New Roman" w:hAnsi="Times New Roman"/>
        </w:rPr>
        <w:t xml:space="preserve">  </w:t>
      </w:r>
      <w:r w:rsidR="009F69E7">
        <w:rPr>
          <w:rFonts w:ascii="Times New Roman" w:hAnsi="Times New Roman"/>
          <w:b/>
        </w:rPr>
        <w:t>0,00 рублей.</w:t>
      </w:r>
    </w:p>
    <w:p w:rsidR="008353AF" w:rsidRPr="001076E5" w:rsidRDefault="008B233B" w:rsidP="00B06BD2">
      <w:pPr>
        <w:spacing w:after="0" w:line="240" w:lineRule="auto"/>
        <w:jc w:val="both"/>
        <w:rPr>
          <w:rStyle w:val="af0"/>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0"/>
          <w:rFonts w:ascii="Times New Roman" w:hAnsi="Times New Roman"/>
          <w:sz w:val="22"/>
          <w:szCs w:val="22"/>
        </w:rPr>
        <w:t xml:space="preserve">сли заказчиком установлено требование </w:t>
      </w:r>
      <w:r w:rsidR="0082123D" w:rsidRPr="00AE595F">
        <w:rPr>
          <w:rStyle w:val="af0"/>
          <w:rFonts w:ascii="Times New Roman" w:hAnsi="Times New Roman"/>
          <w:sz w:val="22"/>
          <w:szCs w:val="22"/>
        </w:rPr>
        <w:t>обеспечения исполнения договора, договор</w:t>
      </w:r>
      <w:r w:rsidR="008353AF" w:rsidRPr="00AE595F">
        <w:rPr>
          <w:rStyle w:val="af0"/>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0"/>
          <w:rFonts w:ascii="Times New Roman" w:hAnsi="Times New Roman"/>
          <w:sz w:val="22"/>
          <w:szCs w:val="22"/>
        </w:rPr>
        <w:t>, с которым заключается договор</w:t>
      </w:r>
      <w:r w:rsidR="008353AF" w:rsidRPr="00AE595F">
        <w:rPr>
          <w:rStyle w:val="af0"/>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0"/>
          <w:rFonts w:ascii="Times New Roman" w:hAnsi="Times New Roman"/>
          <w:sz w:val="22"/>
          <w:szCs w:val="22"/>
        </w:rPr>
        <w:t>обеспечения исполнения договора</w:t>
      </w:r>
      <w:r w:rsidR="008353AF" w:rsidRPr="00AE595F">
        <w:rPr>
          <w:rStyle w:val="af0"/>
          <w:rFonts w:ascii="Times New Roman" w:hAnsi="Times New Roman"/>
          <w:sz w:val="22"/>
          <w:szCs w:val="22"/>
        </w:rPr>
        <w:t xml:space="preserve">, установленном документацией об открытом аукционе в </w:t>
      </w:r>
      <w:r w:rsidR="008353AF" w:rsidRPr="001076E5">
        <w:rPr>
          <w:rStyle w:val="af0"/>
          <w:rFonts w:ascii="Times New Roman" w:hAnsi="Times New Roman"/>
          <w:sz w:val="22"/>
          <w:szCs w:val="22"/>
        </w:rPr>
        <w:t>электронной форме.</w:t>
      </w:r>
    </w:p>
    <w:p w:rsidR="008353AF" w:rsidRPr="001076E5" w:rsidRDefault="008B233B" w:rsidP="00B06BD2">
      <w:pPr>
        <w:spacing w:after="0" w:line="240" w:lineRule="auto"/>
        <w:jc w:val="both"/>
        <w:rPr>
          <w:rStyle w:val="af0"/>
          <w:rFonts w:ascii="Times New Roman" w:hAnsi="Times New Roman"/>
          <w:sz w:val="22"/>
          <w:szCs w:val="22"/>
          <w:u w:val="single"/>
        </w:rPr>
      </w:pPr>
      <w:r w:rsidRPr="001076E5">
        <w:rPr>
          <w:rStyle w:val="af0"/>
          <w:rFonts w:ascii="Times New Roman" w:hAnsi="Times New Roman"/>
          <w:sz w:val="22"/>
          <w:szCs w:val="22"/>
        </w:rPr>
        <w:t xml:space="preserve">        11.3.</w:t>
      </w:r>
      <w:r w:rsidR="008353AF" w:rsidRPr="001076E5">
        <w:rPr>
          <w:rStyle w:val="af0"/>
          <w:rFonts w:ascii="Times New Roman" w:hAnsi="Times New Roman"/>
          <w:sz w:val="22"/>
          <w:szCs w:val="22"/>
        </w:rPr>
        <w:t xml:space="preserve"> </w:t>
      </w:r>
      <w:r w:rsidR="008353AF" w:rsidRPr="001076E5">
        <w:rPr>
          <w:rStyle w:val="af0"/>
          <w:rFonts w:ascii="Times New Roman" w:hAnsi="Times New Roman"/>
          <w:sz w:val="22"/>
          <w:szCs w:val="22"/>
          <w:u w:val="single"/>
        </w:rPr>
        <w:t xml:space="preserve">Способ </w:t>
      </w:r>
      <w:r w:rsidR="0082123D" w:rsidRPr="001076E5">
        <w:rPr>
          <w:rStyle w:val="af0"/>
          <w:rFonts w:ascii="Times New Roman" w:hAnsi="Times New Roman"/>
          <w:sz w:val="22"/>
          <w:szCs w:val="22"/>
          <w:u w:val="single"/>
        </w:rPr>
        <w:t>обеспечения исполнения договора</w:t>
      </w:r>
      <w:r w:rsidR="008353AF" w:rsidRPr="001076E5">
        <w:rPr>
          <w:rStyle w:val="af0"/>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0"/>
          <w:rFonts w:ascii="Times New Roman" w:hAnsi="Times New Roman"/>
          <w:sz w:val="22"/>
          <w:szCs w:val="22"/>
        </w:rPr>
        <w:t>ючается договор</w:t>
      </w:r>
      <w:r w:rsidRPr="00AE595F">
        <w:rPr>
          <w:rStyle w:val="af0"/>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предоставление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8B233B" w:rsidRPr="00AE595F">
        <w:rPr>
          <w:rStyle w:val="af0"/>
          <w:rFonts w:ascii="Times New Roman" w:hAnsi="Times New Roman"/>
          <w:sz w:val="22"/>
          <w:szCs w:val="22"/>
        </w:rPr>
        <w:t xml:space="preserve"> 11.4. </w:t>
      </w:r>
      <w:r w:rsidRPr="00AE595F">
        <w:rPr>
          <w:rStyle w:val="af0"/>
          <w:rFonts w:ascii="Times New Roman" w:hAnsi="Times New Roman"/>
          <w:b/>
          <w:sz w:val="22"/>
          <w:szCs w:val="22"/>
          <w:u w:val="single"/>
        </w:rPr>
        <w:t>В случае, если о</w:t>
      </w:r>
      <w:r w:rsidR="0082123D" w:rsidRPr="00AE595F">
        <w:rPr>
          <w:rStyle w:val="af0"/>
          <w:rFonts w:ascii="Times New Roman" w:hAnsi="Times New Roman"/>
          <w:b/>
          <w:sz w:val="22"/>
          <w:szCs w:val="22"/>
          <w:u w:val="single"/>
        </w:rPr>
        <w:t>беспечением исполнения договора</w:t>
      </w:r>
      <w:r w:rsidRPr="00AE595F">
        <w:rPr>
          <w:rStyle w:val="af0"/>
          <w:rFonts w:ascii="Times New Roman" w:hAnsi="Times New Roman"/>
          <w:b/>
          <w:sz w:val="22"/>
          <w:szCs w:val="22"/>
          <w:u w:val="single"/>
        </w:rPr>
        <w:t xml:space="preserve"> является договор поручительства</w:t>
      </w:r>
      <w:r w:rsidRPr="00AE595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11.5.</w:t>
      </w:r>
      <w:r w:rsidRPr="00AE595F">
        <w:rPr>
          <w:rStyle w:val="af0"/>
          <w:rFonts w:ascii="Times New Roman" w:hAnsi="Times New Roman"/>
          <w:sz w:val="22"/>
          <w:szCs w:val="22"/>
        </w:rPr>
        <w:t xml:space="preserve">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0"/>
          <w:rFonts w:ascii="Times New Roman" w:hAnsi="Times New Roman"/>
          <w:b/>
          <w:sz w:val="22"/>
          <w:szCs w:val="22"/>
          <w:u w:val="single"/>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11.6</w:t>
      </w:r>
      <w:r w:rsidR="007B6D9D" w:rsidRPr="00AE595F">
        <w:rPr>
          <w:rStyle w:val="af0"/>
          <w:rFonts w:ascii="Times New Roman" w:hAnsi="Times New Roman"/>
          <w:color w:val="FF0000"/>
          <w:sz w:val="22"/>
          <w:szCs w:val="22"/>
        </w:rPr>
        <w:t>.</w:t>
      </w:r>
      <w:r w:rsidRPr="00AE595F">
        <w:rPr>
          <w:rStyle w:val="af0"/>
          <w:rFonts w:ascii="Times New Roman" w:hAnsi="Times New Roman"/>
          <w:color w:val="FF0000"/>
          <w:sz w:val="22"/>
          <w:szCs w:val="22"/>
        </w:rPr>
        <w:t xml:space="preserve"> </w:t>
      </w:r>
      <w:r w:rsidRPr="001076E5">
        <w:rPr>
          <w:rStyle w:val="af0"/>
          <w:rFonts w:ascii="Times New Roman" w:hAnsi="Times New Roman"/>
          <w:sz w:val="22"/>
          <w:szCs w:val="22"/>
        </w:rPr>
        <w:t>В случае, если о</w:t>
      </w:r>
      <w:r w:rsidR="0082123D" w:rsidRPr="001076E5">
        <w:rPr>
          <w:rStyle w:val="af0"/>
          <w:rFonts w:ascii="Times New Roman" w:hAnsi="Times New Roman"/>
          <w:sz w:val="22"/>
          <w:szCs w:val="22"/>
        </w:rPr>
        <w:t>беспечением исполнения договора</w:t>
      </w:r>
      <w:r w:rsidRPr="001076E5">
        <w:rPr>
          <w:rStyle w:val="af0"/>
          <w:rFonts w:ascii="Times New Roman" w:hAnsi="Times New Roman"/>
          <w:sz w:val="22"/>
          <w:szCs w:val="22"/>
        </w:rPr>
        <w:t xml:space="preserve"> является д</w:t>
      </w:r>
      <w:r w:rsidR="0082123D" w:rsidRPr="001076E5">
        <w:rPr>
          <w:rStyle w:val="af0"/>
          <w:rFonts w:ascii="Times New Roman" w:hAnsi="Times New Roman"/>
          <w:sz w:val="22"/>
          <w:szCs w:val="22"/>
        </w:rPr>
        <w:t xml:space="preserve">оговор поручительства, договор </w:t>
      </w:r>
      <w:r w:rsidRPr="001076E5">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0"/>
          <w:rFonts w:ascii="Times New Roman" w:hAnsi="Times New Roman"/>
          <w:sz w:val="22"/>
          <w:szCs w:val="22"/>
        </w:rPr>
        <w:t>договор</w:t>
      </w:r>
      <w:r w:rsidRPr="001076E5">
        <w:rPr>
          <w:rStyle w:val="af0"/>
          <w:rFonts w:ascii="Times New Roman" w:hAnsi="Times New Roman"/>
          <w:b/>
          <w:sz w:val="22"/>
          <w:szCs w:val="22"/>
        </w:rPr>
        <w:t xml:space="preserve">, </w:t>
      </w:r>
      <w:r w:rsidRPr="001076E5">
        <w:rPr>
          <w:rStyle w:val="af0"/>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0"/>
          <w:rFonts w:ascii="Times New Roman" w:hAnsi="Times New Roman"/>
          <w:sz w:val="22"/>
          <w:szCs w:val="22"/>
        </w:rPr>
        <w:t xml:space="preserve"> следующих</w:t>
      </w:r>
      <w:r w:rsidRPr="001076E5">
        <w:rPr>
          <w:rStyle w:val="af0"/>
          <w:rFonts w:ascii="Times New Roman" w:hAnsi="Times New Roman"/>
          <w:sz w:val="22"/>
          <w:szCs w:val="22"/>
        </w:rPr>
        <w:t xml:space="preserve"> документов в отношении поручителя</w:t>
      </w:r>
      <w:r w:rsidRPr="001076E5">
        <w:rPr>
          <w:rStyle w:val="af0"/>
          <w:rFonts w:ascii="Times New Roman" w:hAnsi="Times New Roman"/>
          <w:b/>
          <w:sz w:val="22"/>
          <w:szCs w:val="22"/>
          <w:u w:val="single"/>
        </w:rPr>
        <w:t xml:space="preserve">: </w:t>
      </w:r>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3"/>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8B7640"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Default="00A17DC6" w:rsidP="002F785B">
      <w:pPr>
        <w:suppressAutoHyphens w:val="0"/>
        <w:spacing w:after="0" w:line="240" w:lineRule="auto"/>
        <w:ind w:firstLine="567"/>
        <w:jc w:val="both"/>
        <w:rPr>
          <w:rFonts w:ascii="Times New Roman" w:hAnsi="Times New Roman"/>
          <w:b/>
          <w:bCs/>
          <w:kern w:val="0"/>
          <w:lang w:eastAsia="ru-RU"/>
        </w:rPr>
      </w:pPr>
      <w:r w:rsidRPr="00AE595F">
        <w:rPr>
          <w:rFonts w:ascii="Times New Roman" w:hAnsi="Times New Roman"/>
          <w:b/>
        </w:rPr>
        <w:lastRenderedPageBreak/>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8B7640" w:rsidRPr="00AE595F" w:rsidRDefault="008B7640" w:rsidP="002F785B">
      <w:pPr>
        <w:suppressAutoHyphens w:val="0"/>
        <w:spacing w:after="0" w:line="240" w:lineRule="auto"/>
        <w:ind w:firstLine="567"/>
        <w:jc w:val="both"/>
        <w:rPr>
          <w:rFonts w:ascii="Times New Roman" w:hAnsi="Times New Roman"/>
          <w:b/>
        </w:rPr>
      </w:pP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BA4B00" w:rsidRDefault="00BA4B00" w:rsidP="00BA4B00">
      <w:pPr>
        <w:jc w:val="center"/>
        <w:rPr>
          <w:b/>
        </w:rPr>
      </w:pPr>
      <w:r w:rsidRPr="00A71D3E">
        <w:rPr>
          <w:b/>
        </w:rPr>
        <w:t>Техническое задание по предмету закупки</w:t>
      </w:r>
      <w:r>
        <w:rPr>
          <w:b/>
        </w:rPr>
        <w:t>:</w:t>
      </w:r>
    </w:p>
    <w:p w:rsidR="00BA4B00" w:rsidRDefault="00BA4B00" w:rsidP="00BA4B00">
      <w:pPr>
        <w:pStyle w:val="affc"/>
        <w:tabs>
          <w:tab w:val="clear" w:pos="1980"/>
        </w:tabs>
        <w:ind w:left="0" w:firstLine="0"/>
        <w:rPr>
          <w:b/>
          <w:bCs/>
          <w:sz w:val="22"/>
          <w:szCs w:val="22"/>
        </w:rPr>
      </w:pPr>
    </w:p>
    <w:p w:rsidR="00BA4B00" w:rsidRPr="00BA4B00" w:rsidRDefault="00BA4B00" w:rsidP="00BA4B00">
      <w:pPr>
        <w:spacing w:after="0"/>
        <w:jc w:val="both"/>
        <w:rPr>
          <w:rFonts w:ascii="Times New Roman" w:hAnsi="Times New Roman"/>
          <w:b/>
          <w:bCs/>
        </w:rPr>
      </w:pPr>
      <w:r w:rsidRPr="00BA4B00">
        <w:rPr>
          <w:rFonts w:ascii="Times New Roman" w:hAnsi="Times New Roman"/>
          <w:b/>
          <w:bCs/>
        </w:rPr>
        <w:t>1. Стенд информационный «Ограничения скоростей (1)» - 1 шт.</w:t>
      </w:r>
    </w:p>
    <w:p w:rsidR="00BA4B00" w:rsidRPr="00BA4B00" w:rsidRDefault="00BA4B00" w:rsidP="00BA4B00">
      <w:pPr>
        <w:pStyle w:val="af9"/>
        <w:tabs>
          <w:tab w:val="num" w:pos="360"/>
        </w:tabs>
        <w:spacing w:before="0" w:after="0"/>
        <w:rPr>
          <w:rFonts w:ascii="Times New Roman" w:hAnsi="Times New Roman" w:cs="Times New Roman"/>
          <w:sz w:val="22"/>
          <w:szCs w:val="22"/>
        </w:rPr>
      </w:pPr>
    </w:p>
    <w:p w:rsidR="00BA4B00" w:rsidRPr="00BA4B00" w:rsidRDefault="00BA4B00" w:rsidP="00BA4B00">
      <w:pPr>
        <w:pStyle w:val="af9"/>
        <w:spacing w:before="0" w:after="0"/>
        <w:jc w:val="both"/>
        <w:rPr>
          <w:rFonts w:ascii="Times New Roman" w:hAnsi="Times New Roman" w:cs="Times New Roman"/>
          <w:b/>
          <w:bCs/>
          <w:sz w:val="22"/>
          <w:szCs w:val="22"/>
        </w:rPr>
      </w:pPr>
      <w:r w:rsidRPr="00BA4B00">
        <w:rPr>
          <w:rFonts w:ascii="Times New Roman" w:hAnsi="Times New Roman" w:cs="Times New Roman"/>
          <w:b/>
          <w:bCs/>
          <w:sz w:val="22"/>
          <w:szCs w:val="22"/>
        </w:rPr>
        <w:t xml:space="preserve">Назначение стенда: </w:t>
      </w:r>
      <w:r w:rsidRPr="00BA4B00">
        <w:rPr>
          <w:rFonts w:ascii="Times New Roman" w:hAnsi="Times New Roman" w:cs="Times New Roman"/>
          <w:bCs/>
          <w:sz w:val="22"/>
          <w:szCs w:val="22"/>
        </w:rPr>
        <w:t>и</w:t>
      </w:r>
      <w:r w:rsidRPr="00BA4B00">
        <w:rPr>
          <w:rFonts w:ascii="Times New Roman" w:hAnsi="Times New Roman" w:cs="Times New Roman"/>
          <w:sz w:val="22"/>
          <w:szCs w:val="22"/>
        </w:rPr>
        <w:t>зучение информации о выборе скорости движения</w:t>
      </w:r>
      <w:r w:rsidRPr="00BA4B00">
        <w:rPr>
          <w:rFonts w:ascii="Times New Roman" w:hAnsi="Times New Roman" w:cs="Times New Roman"/>
          <w:b/>
          <w:bCs/>
          <w:sz w:val="22"/>
          <w:szCs w:val="22"/>
        </w:rPr>
        <w:t xml:space="preserve"> </w:t>
      </w:r>
      <w:r w:rsidRPr="00BA4B00">
        <w:rPr>
          <w:rFonts w:ascii="Times New Roman" w:hAnsi="Times New Roman" w:cs="Times New Roman"/>
          <w:sz w:val="22"/>
          <w:szCs w:val="22"/>
        </w:rPr>
        <w:t>поездов в случаях, требующих особой бдительности и осторожности. Обучение, контроль знаний по данной теме.</w:t>
      </w:r>
    </w:p>
    <w:p w:rsidR="00BA4B00" w:rsidRPr="00BA4B00" w:rsidRDefault="00BA4B00" w:rsidP="00BA4B00">
      <w:pPr>
        <w:pStyle w:val="af9"/>
        <w:spacing w:before="0" w:after="0"/>
        <w:rPr>
          <w:rFonts w:ascii="Times New Roman" w:hAnsi="Times New Roman" w:cs="Times New Roman"/>
          <w:b/>
          <w:bCs/>
          <w:sz w:val="22"/>
          <w:szCs w:val="22"/>
        </w:rPr>
      </w:pPr>
    </w:p>
    <w:p w:rsidR="00BA4B00" w:rsidRPr="00BA4B00" w:rsidRDefault="00BA4B00" w:rsidP="00BA4B00">
      <w:pPr>
        <w:spacing w:after="0"/>
        <w:jc w:val="both"/>
        <w:rPr>
          <w:rFonts w:ascii="Times New Roman" w:hAnsi="Times New Roman"/>
          <w:b/>
          <w:bCs/>
        </w:rPr>
      </w:pPr>
      <w:r w:rsidRPr="00BA4B00">
        <w:rPr>
          <w:rFonts w:ascii="Times New Roman" w:hAnsi="Times New Roman"/>
          <w:b/>
          <w:bCs/>
        </w:rPr>
        <w:t xml:space="preserve">Комплектующие: </w:t>
      </w:r>
      <w:r w:rsidRPr="00BA4B00">
        <w:rPr>
          <w:rFonts w:ascii="Times New Roman" w:hAnsi="Times New Roman"/>
        </w:rPr>
        <w:t>конструкция стенда должна состоять из пластика на металлическом каркасе с нанесенной на неё полноцветной печатью и покрытой защитной пленкой (ламинация).</w:t>
      </w:r>
    </w:p>
    <w:p w:rsidR="00BA4B00" w:rsidRPr="00BA4B00" w:rsidRDefault="00BA4B00" w:rsidP="00BA4B00">
      <w:pPr>
        <w:pStyle w:val="af9"/>
        <w:spacing w:before="0" w:after="0"/>
        <w:jc w:val="both"/>
        <w:rPr>
          <w:rFonts w:ascii="Times New Roman" w:hAnsi="Times New Roman" w:cs="Times New Roman"/>
          <w:b/>
          <w:bCs/>
          <w:sz w:val="22"/>
          <w:szCs w:val="22"/>
        </w:rPr>
      </w:pPr>
    </w:p>
    <w:p w:rsidR="00BA4B00" w:rsidRPr="00BA4B00" w:rsidRDefault="00BA4B00" w:rsidP="00BA4B00">
      <w:pPr>
        <w:spacing w:after="0"/>
        <w:rPr>
          <w:rFonts w:ascii="Times New Roman" w:hAnsi="Times New Roman"/>
          <w:b/>
          <w:bCs/>
        </w:rPr>
      </w:pPr>
      <w:r w:rsidRPr="00BA4B00">
        <w:rPr>
          <w:rFonts w:ascii="Times New Roman" w:hAnsi="Times New Roman"/>
          <w:b/>
          <w:bCs/>
        </w:rPr>
        <w:t>Технические характеристики:</w:t>
      </w:r>
    </w:p>
    <w:p w:rsidR="00BA4B00" w:rsidRPr="00BA4B00" w:rsidRDefault="00BA4B00" w:rsidP="00BA4B00">
      <w:pPr>
        <w:numPr>
          <w:ilvl w:val="0"/>
          <w:numId w:val="18"/>
        </w:numPr>
        <w:suppressAutoHyphens w:val="0"/>
        <w:spacing w:after="0" w:line="240" w:lineRule="auto"/>
        <w:jc w:val="both"/>
        <w:rPr>
          <w:rFonts w:ascii="Times New Roman" w:hAnsi="Times New Roman"/>
        </w:rPr>
      </w:pPr>
      <w:r w:rsidRPr="00BA4B00">
        <w:rPr>
          <w:rFonts w:ascii="Times New Roman" w:hAnsi="Times New Roman"/>
        </w:rPr>
        <w:t xml:space="preserve">Габариты стенда с учетом выступающих частей – длина в пределах  800 - </w:t>
      </w:r>
      <w:smartTag w:uri="urn:schemas-microsoft-com:office:smarttags" w:element="metricconverter">
        <w:smartTagPr>
          <w:attr w:name="ProductID" w:val="850 мм"/>
        </w:smartTagPr>
        <w:r w:rsidRPr="00BA4B00">
          <w:rPr>
            <w:rFonts w:ascii="Times New Roman" w:hAnsi="Times New Roman"/>
          </w:rPr>
          <w:t>850 мм</w:t>
        </w:r>
      </w:smartTag>
    </w:p>
    <w:p w:rsidR="00BA4B00" w:rsidRPr="00BA4B00" w:rsidRDefault="00BA4B00" w:rsidP="00BA4B00">
      <w:pPr>
        <w:spacing w:after="0"/>
        <w:ind w:left="5760"/>
        <w:rPr>
          <w:rFonts w:ascii="Times New Roman" w:hAnsi="Times New Roman"/>
        </w:rPr>
      </w:pPr>
      <w:r w:rsidRPr="00BA4B00">
        <w:rPr>
          <w:rFonts w:ascii="Times New Roman" w:hAnsi="Times New Roman"/>
        </w:rPr>
        <w:t xml:space="preserve">высота в пределах  1200 - </w:t>
      </w:r>
      <w:smartTag w:uri="urn:schemas-microsoft-com:office:smarttags" w:element="metricconverter">
        <w:smartTagPr>
          <w:attr w:name="ProductID" w:val="1250 мм"/>
        </w:smartTagPr>
        <w:r w:rsidRPr="00BA4B00">
          <w:rPr>
            <w:rFonts w:ascii="Times New Roman" w:hAnsi="Times New Roman"/>
          </w:rPr>
          <w:t>1250 мм</w:t>
        </w:r>
      </w:smartTag>
    </w:p>
    <w:p w:rsidR="00BA4B00" w:rsidRPr="00BA4B00" w:rsidRDefault="00BA4B00" w:rsidP="00BA4B00">
      <w:pPr>
        <w:spacing w:after="0"/>
        <w:ind w:left="5760"/>
        <w:rPr>
          <w:rFonts w:ascii="Times New Roman" w:hAnsi="Times New Roman"/>
        </w:rPr>
      </w:pPr>
      <w:r w:rsidRPr="00BA4B00">
        <w:rPr>
          <w:rFonts w:ascii="Times New Roman" w:hAnsi="Times New Roman"/>
        </w:rPr>
        <w:t xml:space="preserve">толщина в пределах 40 - </w:t>
      </w:r>
      <w:smartTag w:uri="urn:schemas-microsoft-com:office:smarttags" w:element="metricconverter">
        <w:smartTagPr>
          <w:attr w:name="ProductID" w:val="45 мм"/>
        </w:smartTagPr>
        <w:r w:rsidRPr="00BA4B00">
          <w:rPr>
            <w:rFonts w:ascii="Times New Roman" w:hAnsi="Times New Roman"/>
          </w:rPr>
          <w:t>45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Каркас - труба  профильная алюминиевая, сечением 25*25 мм, толщина стенки не менее </w:t>
      </w:r>
      <w:smartTag w:uri="urn:schemas-microsoft-com:office:smarttags" w:element="metricconverter">
        <w:smartTagPr>
          <w:attr w:name="ProductID" w:val="2 мм"/>
        </w:smartTagPr>
        <w:r w:rsidRPr="00BA4B00">
          <w:rPr>
            <w:rFonts w:ascii="Times New Roman" w:hAnsi="Times New Roman"/>
          </w:rPr>
          <w:t>2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Основа - лист пористый из поливинилхлорида. Цвет – белый. Толщина не менее  6мм, плотность не менее 0,7 кг/м3;</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Печатная основа – пленка самоклеющаяся для струйной печати глянцевая толщина не менее </w:t>
      </w:r>
      <w:smartTag w:uri="urn:schemas-microsoft-com:office:smarttags" w:element="metricconverter">
        <w:smartTagPr>
          <w:attr w:name="ProductID" w:val="0,07 мм"/>
        </w:smartTagPr>
        <w:r w:rsidRPr="00BA4B00">
          <w:rPr>
            <w:rFonts w:ascii="Times New Roman" w:hAnsi="Times New Roman"/>
          </w:rPr>
          <w:t>0,07 мм</w:t>
        </w:r>
      </w:smartTag>
      <w:r w:rsidRPr="00BA4B00">
        <w:rPr>
          <w:rFonts w:ascii="Times New Roman" w:hAnsi="Times New Roman"/>
        </w:rPr>
        <w:t>, клеевой слой постоянного прилипания;</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Тип печати – струйная печать;</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Качество печати – интерьерная печать с разрешением не менее 1200 точек на дюйм (</w:t>
      </w:r>
      <w:smartTag w:uri="urn:schemas-microsoft-com:office:smarttags" w:element="metricconverter">
        <w:smartTagPr>
          <w:attr w:name="ProductID" w:val="25,4 мм"/>
        </w:smartTagPr>
        <w:r w:rsidRPr="00BA4B00">
          <w:rPr>
            <w:rFonts w:ascii="Times New Roman" w:hAnsi="Times New Roman"/>
          </w:rPr>
          <w:t>25,4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Ламинация – защитная  пленка самоклеющаяся матовая толщиной не менее </w:t>
      </w:r>
      <w:smartTag w:uri="urn:schemas-microsoft-com:office:smarttags" w:element="metricconverter">
        <w:smartTagPr>
          <w:attr w:name="ProductID" w:val="0,07 мм"/>
        </w:smartTagPr>
        <w:r w:rsidRPr="00BA4B00">
          <w:rPr>
            <w:rFonts w:ascii="Times New Roman" w:hAnsi="Times New Roman"/>
          </w:rPr>
          <w:t>0,07 мм</w:t>
        </w:r>
      </w:smartTag>
      <w:r w:rsidRPr="00BA4B00">
        <w:rPr>
          <w:rFonts w:ascii="Times New Roman" w:hAnsi="Times New Roman"/>
        </w:rPr>
        <w:t xml:space="preserve"> с клеевым слоем постоянного прилипания;</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Для обеспечения возможности закрепления стенда на стене, с внутренней стороны стенда в верхних углах на каркасе должны быть закреплены металлические пластины, на защитном листе в данных места должны быть выполнены вырезы.</w:t>
      </w:r>
    </w:p>
    <w:p w:rsidR="00BA4B00" w:rsidRPr="00BA4B00" w:rsidRDefault="00BA4B00" w:rsidP="00BA4B00">
      <w:pPr>
        <w:spacing w:after="0"/>
        <w:rPr>
          <w:rFonts w:ascii="Times New Roman" w:hAnsi="Times New Roman"/>
          <w:b/>
          <w:bCs/>
        </w:rPr>
      </w:pPr>
    </w:p>
    <w:p w:rsidR="00BA4B00" w:rsidRPr="00BA4B00" w:rsidRDefault="00BA4B00" w:rsidP="00BA4B00">
      <w:pPr>
        <w:spacing w:after="0"/>
        <w:rPr>
          <w:rFonts w:ascii="Times New Roman" w:hAnsi="Times New Roman"/>
          <w:b/>
          <w:bCs/>
        </w:rPr>
      </w:pPr>
      <w:r w:rsidRPr="00BA4B00">
        <w:rPr>
          <w:rFonts w:ascii="Times New Roman" w:hAnsi="Times New Roman"/>
          <w:b/>
          <w:bCs/>
        </w:rPr>
        <w:t>Содержание:</w:t>
      </w:r>
    </w:p>
    <w:p w:rsidR="00BA4B00" w:rsidRPr="00BA4B00" w:rsidRDefault="00BA4B00" w:rsidP="00BA4B00">
      <w:pPr>
        <w:spacing w:after="0"/>
        <w:ind w:firstLine="708"/>
        <w:jc w:val="both"/>
        <w:rPr>
          <w:rFonts w:ascii="Times New Roman" w:hAnsi="Times New Roman"/>
        </w:rPr>
      </w:pPr>
      <w:r w:rsidRPr="00BA4B00">
        <w:rPr>
          <w:rFonts w:ascii="Times New Roman" w:hAnsi="Times New Roman"/>
        </w:rPr>
        <w:t>На стенде должна быть изображена информация о выборе скоростей движения поездов в случаях, требующих особой бдительности и осторожности.</w:t>
      </w:r>
    </w:p>
    <w:p w:rsidR="00BA4B00" w:rsidRPr="00BA4B00" w:rsidRDefault="00BA4B00" w:rsidP="00BA4B00">
      <w:pPr>
        <w:spacing w:after="0"/>
        <w:ind w:firstLine="720"/>
        <w:jc w:val="both"/>
        <w:rPr>
          <w:rFonts w:ascii="Times New Roman" w:hAnsi="Times New Roman"/>
        </w:rPr>
      </w:pPr>
      <w:r w:rsidRPr="00BA4B00">
        <w:rPr>
          <w:rFonts w:ascii="Times New Roman" w:hAnsi="Times New Roman"/>
        </w:rPr>
        <w:t>На стенде должны быть представлены различные режимы движения и ситуации, при которых требуется ограничения скорости движения локомотива до:</w:t>
      </w:r>
    </w:p>
    <w:p w:rsidR="00BA4B00" w:rsidRPr="00BA4B00" w:rsidRDefault="00BA4B00" w:rsidP="00BA4B00">
      <w:pPr>
        <w:spacing w:after="0"/>
        <w:ind w:firstLine="252"/>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3 км/ч"/>
        </w:smartTagPr>
        <w:r w:rsidRPr="00BA4B00">
          <w:rPr>
            <w:rFonts w:ascii="Times New Roman" w:hAnsi="Times New Roman"/>
          </w:rPr>
          <w:t>3 км/ч</w:t>
        </w:r>
      </w:smartTag>
    </w:p>
    <w:p w:rsidR="00BA4B00" w:rsidRPr="00BA4B00" w:rsidRDefault="00BA4B00" w:rsidP="00BA4B00">
      <w:pPr>
        <w:spacing w:after="0"/>
        <w:ind w:firstLine="252"/>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5 км/ч"/>
        </w:smartTagPr>
        <w:r w:rsidRPr="00BA4B00">
          <w:rPr>
            <w:rFonts w:ascii="Times New Roman" w:hAnsi="Times New Roman"/>
          </w:rPr>
          <w:t>5 км/ч</w:t>
        </w:r>
      </w:smartTag>
    </w:p>
    <w:p w:rsidR="00BA4B00" w:rsidRPr="00BA4B00" w:rsidRDefault="00BA4B00" w:rsidP="00BA4B00">
      <w:pPr>
        <w:spacing w:after="0"/>
        <w:ind w:firstLine="252"/>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15 км/ч"/>
        </w:smartTagPr>
        <w:r w:rsidRPr="00BA4B00">
          <w:rPr>
            <w:rFonts w:ascii="Times New Roman" w:hAnsi="Times New Roman"/>
          </w:rPr>
          <w:t>15 км/ч</w:t>
        </w:r>
      </w:smartTag>
    </w:p>
    <w:p w:rsidR="00BA4B00" w:rsidRPr="00BA4B00" w:rsidRDefault="00BA4B00" w:rsidP="00BA4B00">
      <w:pPr>
        <w:spacing w:after="0"/>
        <w:ind w:firstLine="252"/>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20 км/ч"/>
        </w:smartTagPr>
        <w:r w:rsidRPr="00BA4B00">
          <w:rPr>
            <w:rFonts w:ascii="Times New Roman" w:hAnsi="Times New Roman"/>
          </w:rPr>
          <w:t>20 км/ч</w:t>
        </w:r>
      </w:smartTag>
      <w:r w:rsidRPr="00BA4B00">
        <w:rPr>
          <w:rFonts w:ascii="Times New Roman" w:hAnsi="Times New Roman"/>
        </w:rPr>
        <w:t xml:space="preserve"> с движением с особой бдительностью и готовностью немедленно остановиться.</w:t>
      </w:r>
    </w:p>
    <w:p w:rsidR="00BA4B00" w:rsidRPr="00BA4B00" w:rsidRDefault="00BA4B00" w:rsidP="00BA4B00">
      <w:pPr>
        <w:spacing w:after="0"/>
        <w:ind w:firstLine="720"/>
        <w:jc w:val="both"/>
        <w:rPr>
          <w:rFonts w:ascii="Times New Roman" w:hAnsi="Times New Roman"/>
        </w:rPr>
      </w:pPr>
      <w:r w:rsidRPr="00BA4B00">
        <w:rPr>
          <w:rFonts w:ascii="Times New Roman" w:hAnsi="Times New Roman"/>
        </w:rPr>
        <w:t>Внешнее оформление стенда, т.е. цвет обрамления и фона должны сочетаться с корпоративными цветами ОАО «РЖД».</w:t>
      </w:r>
    </w:p>
    <w:p w:rsidR="00BA4B00" w:rsidRPr="00BA4B00" w:rsidRDefault="00BA4B00" w:rsidP="00BA4B00">
      <w:pPr>
        <w:spacing w:after="0"/>
        <w:ind w:firstLine="720"/>
        <w:rPr>
          <w:rFonts w:ascii="Times New Roman" w:hAnsi="Times New Roman"/>
        </w:rPr>
      </w:pPr>
    </w:p>
    <w:p w:rsidR="00BA4B00" w:rsidRPr="00BA4B00" w:rsidRDefault="00BA4B00" w:rsidP="00BA4B00">
      <w:pPr>
        <w:spacing w:after="0" w:line="300" w:lineRule="exact"/>
        <w:rPr>
          <w:rFonts w:ascii="Times New Roman" w:hAnsi="Times New Roman"/>
          <w:b/>
          <w:bCs/>
        </w:rPr>
      </w:pPr>
      <w:r w:rsidRPr="00BA4B00">
        <w:rPr>
          <w:rFonts w:ascii="Times New Roman" w:hAnsi="Times New Roman"/>
          <w:b/>
          <w:bCs/>
        </w:rPr>
        <w:t>Работа стенда</w:t>
      </w:r>
    </w:p>
    <w:p w:rsidR="00BA4B00" w:rsidRPr="00BA4B00" w:rsidRDefault="00BA4B00" w:rsidP="00BA4B00">
      <w:pPr>
        <w:spacing w:after="0"/>
        <w:ind w:firstLine="708"/>
        <w:jc w:val="both"/>
        <w:rPr>
          <w:rFonts w:ascii="Times New Roman" w:hAnsi="Times New Roman"/>
        </w:rPr>
      </w:pPr>
      <w:r w:rsidRPr="00BA4B00">
        <w:rPr>
          <w:rFonts w:ascii="Times New Roman" w:hAnsi="Times New Roman"/>
        </w:rPr>
        <w:t xml:space="preserve">Стенд должен информировать обучающихся о различных режимах движения локомотивов с ограничением скорости, пояснять в каких случаях оно применяется, наглядно и полностью раскрывать тему. </w:t>
      </w:r>
    </w:p>
    <w:p w:rsidR="00BA4B00" w:rsidRPr="00BA4B00" w:rsidRDefault="00BA4B00" w:rsidP="00BA4B00">
      <w:pPr>
        <w:pStyle w:val="af9"/>
        <w:spacing w:before="0" w:after="0"/>
        <w:jc w:val="both"/>
        <w:rPr>
          <w:rFonts w:ascii="Times New Roman" w:hAnsi="Times New Roman" w:cs="Times New Roman"/>
          <w:sz w:val="22"/>
          <w:szCs w:val="22"/>
        </w:rPr>
      </w:pPr>
    </w:p>
    <w:p w:rsidR="00BA4B00" w:rsidRPr="00BA4B00" w:rsidRDefault="00BA4B00" w:rsidP="00BA4B00">
      <w:pPr>
        <w:spacing w:after="0" w:line="300" w:lineRule="exact"/>
        <w:ind w:firstLine="256"/>
        <w:jc w:val="both"/>
        <w:rPr>
          <w:rFonts w:ascii="Times New Roman" w:hAnsi="Times New Roman"/>
        </w:rPr>
      </w:pPr>
      <w:r w:rsidRPr="00BA4B00">
        <w:rPr>
          <w:rFonts w:ascii="Times New Roman" w:hAnsi="Times New Roman"/>
        </w:rPr>
        <w:t>Стенд должен создаваться на основании и с учетом требований действующих нормативных документов по направлениям:</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Правила технической эксплуатации железных дорог Российской Федерации (утв. Приказом Минтранса РФ от 21.12.2010 г. № 286) в действующей редакции;</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Инструкция по движению поездов и маневровой работе на железных дорогах Российской Федерации (утв. МПС РФ 16.10.2000 г. № ЦД-790) в действующей редакции;</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 xml:space="preserve">Инструкция по сигнализации на железных дорогах Российской Федерации (утв. МПС РФ 26.05.2000 г. №ЦРБ-757) в действующей редакции; </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Положение о знаках безопасности на рабочих объектах железнодорожного транспорта (утв. МПС 23.02.1898 г. № ЦРБ/4676) в действующей редакции.</w:t>
      </w:r>
    </w:p>
    <w:p w:rsidR="00BA4B00" w:rsidRPr="00BA4B00" w:rsidRDefault="00BA4B00" w:rsidP="00BA4B00">
      <w:pPr>
        <w:spacing w:after="0"/>
        <w:rPr>
          <w:rFonts w:ascii="Times New Roman" w:hAnsi="Times New Roman"/>
        </w:rPr>
      </w:pPr>
    </w:p>
    <w:p w:rsidR="00BA4B00" w:rsidRPr="00BA4B00" w:rsidRDefault="00BA4B00" w:rsidP="00BA4B00">
      <w:pPr>
        <w:spacing w:after="0"/>
        <w:rPr>
          <w:rFonts w:ascii="Times New Roman" w:hAnsi="Times New Roman"/>
        </w:rPr>
      </w:pPr>
    </w:p>
    <w:p w:rsidR="00BA4B00" w:rsidRPr="00BA4B00" w:rsidRDefault="00BA4B00" w:rsidP="00BA4B00">
      <w:pPr>
        <w:spacing w:after="0"/>
        <w:jc w:val="both"/>
        <w:rPr>
          <w:rFonts w:ascii="Times New Roman" w:hAnsi="Times New Roman"/>
          <w:b/>
          <w:bCs/>
        </w:rPr>
      </w:pPr>
      <w:r w:rsidRPr="00BA4B00">
        <w:rPr>
          <w:rFonts w:ascii="Times New Roman" w:hAnsi="Times New Roman"/>
          <w:b/>
        </w:rPr>
        <w:t>2.</w:t>
      </w:r>
      <w:r w:rsidRPr="00BA4B00">
        <w:rPr>
          <w:rFonts w:ascii="Times New Roman" w:hAnsi="Times New Roman"/>
          <w:b/>
          <w:bCs/>
        </w:rPr>
        <w:t xml:space="preserve"> Стенд информационный «Ограничения скоростей (2)» - 1 шт.</w:t>
      </w:r>
    </w:p>
    <w:p w:rsidR="00BA4B00" w:rsidRPr="00BA4B00" w:rsidRDefault="00BA4B00" w:rsidP="00BA4B00">
      <w:pPr>
        <w:pStyle w:val="af9"/>
        <w:spacing w:before="0" w:after="0"/>
        <w:jc w:val="both"/>
        <w:rPr>
          <w:rFonts w:ascii="Times New Roman" w:hAnsi="Times New Roman" w:cs="Times New Roman"/>
          <w:b/>
          <w:bCs/>
          <w:sz w:val="22"/>
          <w:szCs w:val="22"/>
        </w:rPr>
      </w:pPr>
    </w:p>
    <w:p w:rsidR="00BA4B00" w:rsidRPr="00BA4B00" w:rsidRDefault="00BA4B00" w:rsidP="00BA4B00">
      <w:pPr>
        <w:pStyle w:val="af9"/>
        <w:spacing w:before="0" w:after="0"/>
        <w:jc w:val="both"/>
        <w:rPr>
          <w:rFonts w:ascii="Times New Roman" w:hAnsi="Times New Roman" w:cs="Times New Roman"/>
          <w:b/>
          <w:bCs/>
          <w:sz w:val="22"/>
          <w:szCs w:val="22"/>
        </w:rPr>
      </w:pPr>
      <w:r w:rsidRPr="00BA4B00">
        <w:rPr>
          <w:rFonts w:ascii="Times New Roman" w:hAnsi="Times New Roman" w:cs="Times New Roman"/>
          <w:b/>
          <w:bCs/>
          <w:sz w:val="22"/>
          <w:szCs w:val="22"/>
        </w:rPr>
        <w:t xml:space="preserve">Назначение стенда: </w:t>
      </w:r>
      <w:r w:rsidRPr="00BA4B00">
        <w:rPr>
          <w:rFonts w:ascii="Times New Roman" w:hAnsi="Times New Roman" w:cs="Times New Roman"/>
          <w:sz w:val="22"/>
          <w:szCs w:val="22"/>
        </w:rPr>
        <w:t>изучение информации о выборе скорости движения</w:t>
      </w:r>
      <w:r w:rsidRPr="00BA4B00">
        <w:rPr>
          <w:rFonts w:ascii="Times New Roman" w:hAnsi="Times New Roman" w:cs="Times New Roman"/>
          <w:b/>
          <w:bCs/>
          <w:sz w:val="22"/>
          <w:szCs w:val="22"/>
        </w:rPr>
        <w:t xml:space="preserve"> </w:t>
      </w:r>
      <w:r w:rsidRPr="00BA4B00">
        <w:rPr>
          <w:rFonts w:ascii="Times New Roman" w:hAnsi="Times New Roman" w:cs="Times New Roman"/>
          <w:sz w:val="22"/>
          <w:szCs w:val="22"/>
        </w:rPr>
        <w:t>поездов в случаях, требующих особой бдительности и осторожности. Обучение, контроль знаний по данной теме.</w:t>
      </w:r>
    </w:p>
    <w:p w:rsidR="00BA4B00" w:rsidRPr="00BA4B00" w:rsidRDefault="00BA4B00" w:rsidP="00BA4B00">
      <w:pPr>
        <w:spacing w:after="0"/>
        <w:rPr>
          <w:rFonts w:ascii="Times New Roman" w:hAnsi="Times New Roman"/>
          <w:b/>
          <w:bCs/>
        </w:rPr>
      </w:pPr>
    </w:p>
    <w:p w:rsidR="00BA4B00" w:rsidRPr="00BA4B00" w:rsidRDefault="00BA4B00" w:rsidP="00BA4B00">
      <w:pPr>
        <w:spacing w:after="0"/>
        <w:jc w:val="both"/>
        <w:rPr>
          <w:rFonts w:ascii="Times New Roman" w:hAnsi="Times New Roman"/>
          <w:b/>
          <w:bCs/>
        </w:rPr>
      </w:pPr>
      <w:r w:rsidRPr="00BA4B00">
        <w:rPr>
          <w:rFonts w:ascii="Times New Roman" w:hAnsi="Times New Roman"/>
          <w:b/>
          <w:bCs/>
        </w:rPr>
        <w:t xml:space="preserve">Комплектующие: </w:t>
      </w:r>
      <w:r w:rsidRPr="00BA4B00">
        <w:rPr>
          <w:rFonts w:ascii="Times New Roman" w:hAnsi="Times New Roman"/>
        </w:rPr>
        <w:t>конструкция стенда должна состоять из пластика на металлическом каркасе с нанесенной на неё полноцветной печатью и покрытой защитной пленкой (ламинация).</w:t>
      </w:r>
    </w:p>
    <w:p w:rsidR="00BA4B00" w:rsidRPr="00BA4B00" w:rsidRDefault="00BA4B00" w:rsidP="00BA4B00">
      <w:pPr>
        <w:pStyle w:val="af9"/>
        <w:spacing w:before="0" w:after="0"/>
        <w:rPr>
          <w:rFonts w:ascii="Times New Roman" w:hAnsi="Times New Roman" w:cs="Times New Roman"/>
          <w:b/>
          <w:bCs/>
          <w:sz w:val="22"/>
          <w:szCs w:val="22"/>
        </w:rPr>
      </w:pPr>
    </w:p>
    <w:p w:rsidR="00BA4B00" w:rsidRPr="00BA4B00" w:rsidRDefault="00BA4B00" w:rsidP="00BA4B00">
      <w:pPr>
        <w:spacing w:after="0"/>
        <w:rPr>
          <w:rFonts w:ascii="Times New Roman" w:hAnsi="Times New Roman"/>
          <w:b/>
          <w:bCs/>
        </w:rPr>
      </w:pPr>
      <w:r w:rsidRPr="00BA4B00">
        <w:rPr>
          <w:rFonts w:ascii="Times New Roman" w:hAnsi="Times New Roman"/>
          <w:b/>
          <w:bCs/>
        </w:rPr>
        <w:t>Технические характеристики:</w:t>
      </w:r>
    </w:p>
    <w:p w:rsidR="00BA4B00" w:rsidRPr="00BA4B00" w:rsidRDefault="00BA4B00" w:rsidP="00BA4B00">
      <w:pPr>
        <w:numPr>
          <w:ilvl w:val="0"/>
          <w:numId w:val="18"/>
        </w:numPr>
        <w:suppressAutoHyphens w:val="0"/>
        <w:spacing w:after="0" w:line="240" w:lineRule="auto"/>
        <w:jc w:val="both"/>
        <w:rPr>
          <w:rFonts w:ascii="Times New Roman" w:hAnsi="Times New Roman"/>
        </w:rPr>
      </w:pPr>
      <w:r w:rsidRPr="00BA4B00">
        <w:rPr>
          <w:rFonts w:ascii="Times New Roman" w:hAnsi="Times New Roman"/>
        </w:rPr>
        <w:t xml:space="preserve">Габариты стенда с учетом выступающих частей – длина в пределах  800 - </w:t>
      </w:r>
      <w:smartTag w:uri="urn:schemas-microsoft-com:office:smarttags" w:element="metricconverter">
        <w:smartTagPr>
          <w:attr w:name="ProductID" w:val="850 мм"/>
        </w:smartTagPr>
        <w:r w:rsidRPr="00BA4B00">
          <w:rPr>
            <w:rFonts w:ascii="Times New Roman" w:hAnsi="Times New Roman"/>
          </w:rPr>
          <w:t>850 мм</w:t>
        </w:r>
      </w:smartTag>
    </w:p>
    <w:p w:rsidR="00BA4B00" w:rsidRPr="00BA4B00" w:rsidRDefault="00BA4B00" w:rsidP="00BA4B00">
      <w:pPr>
        <w:spacing w:after="0"/>
        <w:ind w:left="5760"/>
        <w:rPr>
          <w:rFonts w:ascii="Times New Roman" w:hAnsi="Times New Roman"/>
        </w:rPr>
      </w:pPr>
      <w:r w:rsidRPr="00BA4B00">
        <w:rPr>
          <w:rFonts w:ascii="Times New Roman" w:hAnsi="Times New Roman"/>
        </w:rPr>
        <w:t xml:space="preserve">высота в пределах  1200 - </w:t>
      </w:r>
      <w:smartTag w:uri="urn:schemas-microsoft-com:office:smarttags" w:element="metricconverter">
        <w:smartTagPr>
          <w:attr w:name="ProductID" w:val="1250 мм"/>
        </w:smartTagPr>
        <w:r w:rsidRPr="00BA4B00">
          <w:rPr>
            <w:rFonts w:ascii="Times New Roman" w:hAnsi="Times New Roman"/>
          </w:rPr>
          <w:t>1250 мм</w:t>
        </w:r>
      </w:smartTag>
    </w:p>
    <w:p w:rsidR="00BA4B00" w:rsidRPr="00BA4B00" w:rsidRDefault="00BA4B00" w:rsidP="00BA4B00">
      <w:pPr>
        <w:spacing w:after="0"/>
        <w:ind w:left="5760"/>
        <w:rPr>
          <w:rFonts w:ascii="Times New Roman" w:hAnsi="Times New Roman"/>
        </w:rPr>
      </w:pPr>
      <w:r w:rsidRPr="00BA4B00">
        <w:rPr>
          <w:rFonts w:ascii="Times New Roman" w:hAnsi="Times New Roman"/>
        </w:rPr>
        <w:t xml:space="preserve">толщина в пределах 40 - </w:t>
      </w:r>
      <w:smartTag w:uri="urn:schemas-microsoft-com:office:smarttags" w:element="metricconverter">
        <w:smartTagPr>
          <w:attr w:name="ProductID" w:val="45 мм"/>
        </w:smartTagPr>
        <w:r w:rsidRPr="00BA4B00">
          <w:rPr>
            <w:rFonts w:ascii="Times New Roman" w:hAnsi="Times New Roman"/>
          </w:rPr>
          <w:t>45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Каркас - труба  профильная алюминиевая, сечением 25*25 мм, толщина стенки не менее </w:t>
      </w:r>
      <w:smartTag w:uri="urn:schemas-microsoft-com:office:smarttags" w:element="metricconverter">
        <w:smartTagPr>
          <w:attr w:name="ProductID" w:val="2 мм"/>
        </w:smartTagPr>
        <w:r w:rsidRPr="00BA4B00">
          <w:rPr>
            <w:rFonts w:ascii="Times New Roman" w:hAnsi="Times New Roman"/>
          </w:rPr>
          <w:t>2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Основа - лист пористый из поливинилхлорида. Цвет – белый. Толщина не менее  6мм, плотность не менее 0,7 кг/м3</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Печатная основа – пленка самоклеющаяся для струйной печати глянцевая толщина не менее </w:t>
      </w:r>
      <w:smartTag w:uri="urn:schemas-microsoft-com:office:smarttags" w:element="metricconverter">
        <w:smartTagPr>
          <w:attr w:name="ProductID" w:val="0,07 мм"/>
        </w:smartTagPr>
        <w:r w:rsidRPr="00BA4B00">
          <w:rPr>
            <w:rFonts w:ascii="Times New Roman" w:hAnsi="Times New Roman"/>
          </w:rPr>
          <w:t>0,07 мм</w:t>
        </w:r>
      </w:smartTag>
      <w:r w:rsidRPr="00BA4B00">
        <w:rPr>
          <w:rFonts w:ascii="Times New Roman" w:hAnsi="Times New Roman"/>
        </w:rPr>
        <w:t>, клеевой слой постоянного прилипания;</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Тип печати – струйная печать;</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Качество печати – интерьерная печать с разрешением не менее 1200 точек на дюйм (</w:t>
      </w:r>
      <w:smartTag w:uri="urn:schemas-microsoft-com:office:smarttags" w:element="metricconverter">
        <w:smartTagPr>
          <w:attr w:name="ProductID" w:val="25,4 мм"/>
        </w:smartTagPr>
        <w:r w:rsidRPr="00BA4B00">
          <w:rPr>
            <w:rFonts w:ascii="Times New Roman" w:hAnsi="Times New Roman"/>
          </w:rPr>
          <w:t>25,4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Ламинация – защитная  пленка самоклеющаяся матовая толщиной не менее </w:t>
      </w:r>
      <w:smartTag w:uri="urn:schemas-microsoft-com:office:smarttags" w:element="metricconverter">
        <w:smartTagPr>
          <w:attr w:name="ProductID" w:val="0,07 мм"/>
        </w:smartTagPr>
        <w:r w:rsidRPr="00BA4B00">
          <w:rPr>
            <w:rFonts w:ascii="Times New Roman" w:hAnsi="Times New Roman"/>
          </w:rPr>
          <w:t>0,07 мм</w:t>
        </w:r>
      </w:smartTag>
      <w:r w:rsidRPr="00BA4B00">
        <w:rPr>
          <w:rFonts w:ascii="Times New Roman" w:hAnsi="Times New Roman"/>
        </w:rPr>
        <w:t xml:space="preserve"> с клеевым слоем постоянного прилипания;</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Для обеспечения возможности закрепления стенда на стене, с внутренней стороны стенда в верхних углах на каркасе должны быть закреплены металлические пластины, на защитном листе в данных места должны быть выполнены вырезы.</w:t>
      </w:r>
    </w:p>
    <w:p w:rsidR="00BA4B00" w:rsidRPr="00BA4B00" w:rsidRDefault="00BA4B00" w:rsidP="00BA4B00">
      <w:pPr>
        <w:spacing w:after="0"/>
        <w:rPr>
          <w:rFonts w:ascii="Times New Roman" w:hAnsi="Times New Roman"/>
          <w:b/>
          <w:bCs/>
        </w:rPr>
      </w:pPr>
    </w:p>
    <w:p w:rsidR="00BA4B00" w:rsidRPr="00BA4B00" w:rsidRDefault="00BA4B00" w:rsidP="00BA4B00">
      <w:pPr>
        <w:spacing w:after="0"/>
        <w:jc w:val="both"/>
        <w:rPr>
          <w:rFonts w:ascii="Times New Roman" w:hAnsi="Times New Roman"/>
          <w:b/>
          <w:bCs/>
        </w:rPr>
      </w:pPr>
      <w:r w:rsidRPr="00BA4B00">
        <w:rPr>
          <w:rFonts w:ascii="Times New Roman" w:hAnsi="Times New Roman"/>
          <w:b/>
          <w:bCs/>
        </w:rPr>
        <w:t>Содержание:</w:t>
      </w:r>
    </w:p>
    <w:p w:rsidR="00BA4B00" w:rsidRPr="00BA4B00" w:rsidRDefault="00BA4B00" w:rsidP="00BA4B00">
      <w:pPr>
        <w:spacing w:after="0"/>
        <w:ind w:firstLine="708"/>
        <w:jc w:val="both"/>
        <w:rPr>
          <w:rFonts w:ascii="Times New Roman" w:hAnsi="Times New Roman"/>
        </w:rPr>
      </w:pPr>
      <w:r w:rsidRPr="00BA4B00">
        <w:rPr>
          <w:rFonts w:ascii="Times New Roman" w:hAnsi="Times New Roman"/>
        </w:rPr>
        <w:t>На стенде должна быть изображена информация о выборе скоростей движения поездов в случаях, требующих особой бдительности и осторожности.</w:t>
      </w:r>
    </w:p>
    <w:p w:rsidR="00BA4B00" w:rsidRPr="00BA4B00" w:rsidRDefault="00BA4B00" w:rsidP="00BA4B00">
      <w:pPr>
        <w:spacing w:after="0"/>
        <w:ind w:firstLine="720"/>
        <w:jc w:val="both"/>
        <w:rPr>
          <w:rFonts w:ascii="Times New Roman" w:hAnsi="Times New Roman"/>
        </w:rPr>
      </w:pPr>
      <w:r w:rsidRPr="00BA4B00">
        <w:rPr>
          <w:rFonts w:ascii="Times New Roman" w:hAnsi="Times New Roman"/>
        </w:rPr>
        <w:t>На стенде должны быть представлены различные режимы движения и ситуации при которых требуется ограничения скорости движения локомотива до:</w:t>
      </w:r>
    </w:p>
    <w:p w:rsidR="00BA4B00" w:rsidRPr="00BA4B00" w:rsidRDefault="00BA4B00" w:rsidP="00BA4B00">
      <w:pPr>
        <w:spacing w:after="0"/>
        <w:ind w:firstLine="252"/>
        <w:jc w:val="both"/>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25 км/ч"/>
        </w:smartTagPr>
        <w:r w:rsidRPr="00BA4B00">
          <w:rPr>
            <w:rFonts w:ascii="Times New Roman" w:hAnsi="Times New Roman"/>
          </w:rPr>
          <w:t>25 км/ч</w:t>
        </w:r>
      </w:smartTag>
    </w:p>
    <w:p w:rsidR="00BA4B00" w:rsidRPr="00BA4B00" w:rsidRDefault="00BA4B00" w:rsidP="00BA4B00">
      <w:pPr>
        <w:spacing w:after="0"/>
        <w:ind w:firstLine="252"/>
        <w:jc w:val="both"/>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40 км/ч"/>
        </w:smartTagPr>
        <w:r w:rsidRPr="00BA4B00">
          <w:rPr>
            <w:rFonts w:ascii="Times New Roman" w:hAnsi="Times New Roman"/>
          </w:rPr>
          <w:t>40 км/ч</w:t>
        </w:r>
      </w:smartTag>
    </w:p>
    <w:p w:rsidR="00BA4B00" w:rsidRPr="00BA4B00" w:rsidRDefault="00BA4B00" w:rsidP="00BA4B00">
      <w:pPr>
        <w:spacing w:after="0"/>
        <w:ind w:firstLine="252"/>
        <w:jc w:val="both"/>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50 км/ч"/>
        </w:smartTagPr>
        <w:r w:rsidRPr="00BA4B00">
          <w:rPr>
            <w:rFonts w:ascii="Times New Roman" w:hAnsi="Times New Roman"/>
          </w:rPr>
          <w:t>50 км/ч</w:t>
        </w:r>
      </w:smartTag>
    </w:p>
    <w:p w:rsidR="00BA4B00" w:rsidRPr="00BA4B00" w:rsidRDefault="00BA4B00" w:rsidP="00BA4B00">
      <w:pPr>
        <w:spacing w:after="0"/>
        <w:ind w:firstLine="252"/>
        <w:jc w:val="both"/>
        <w:rPr>
          <w:rFonts w:ascii="Times New Roman" w:hAnsi="Times New Roman"/>
        </w:rPr>
      </w:pPr>
      <w:r w:rsidRPr="00BA4B00">
        <w:rPr>
          <w:rFonts w:ascii="Times New Roman" w:hAnsi="Times New Roman"/>
        </w:rPr>
        <w:t xml:space="preserve">- </w:t>
      </w:r>
      <w:smartTag w:uri="urn:schemas-microsoft-com:office:smarttags" w:element="metricconverter">
        <w:smartTagPr>
          <w:attr w:name="ProductID" w:val="60 км/ч"/>
        </w:smartTagPr>
        <w:r w:rsidRPr="00BA4B00">
          <w:rPr>
            <w:rFonts w:ascii="Times New Roman" w:hAnsi="Times New Roman"/>
          </w:rPr>
          <w:t>60 км/ч</w:t>
        </w:r>
      </w:smartTag>
      <w:r w:rsidRPr="00BA4B00">
        <w:rPr>
          <w:rFonts w:ascii="Times New Roman" w:hAnsi="Times New Roman"/>
        </w:rPr>
        <w:t>.</w:t>
      </w:r>
    </w:p>
    <w:p w:rsidR="00BA4B00" w:rsidRPr="00BA4B00" w:rsidRDefault="00BA4B00" w:rsidP="00BA4B00">
      <w:pPr>
        <w:spacing w:after="0"/>
        <w:ind w:firstLine="720"/>
        <w:jc w:val="both"/>
        <w:rPr>
          <w:rFonts w:ascii="Times New Roman" w:hAnsi="Times New Roman"/>
          <w:b/>
          <w:bCs/>
        </w:rPr>
      </w:pPr>
      <w:r w:rsidRPr="00BA4B00">
        <w:rPr>
          <w:rFonts w:ascii="Times New Roman" w:hAnsi="Times New Roman"/>
        </w:rPr>
        <w:t>Внешнее оформление стенда, т.е. цвет обрамления и фона должны сочетаться с корпоративными цветами ОАО «РЖД».</w:t>
      </w:r>
    </w:p>
    <w:p w:rsidR="00BA4B00" w:rsidRPr="00BA4B00" w:rsidRDefault="00BA4B00" w:rsidP="00BA4B00">
      <w:pPr>
        <w:spacing w:after="0"/>
        <w:jc w:val="both"/>
        <w:rPr>
          <w:rFonts w:ascii="Times New Roman" w:hAnsi="Times New Roman"/>
          <w:b/>
          <w:bCs/>
        </w:rPr>
      </w:pPr>
    </w:p>
    <w:p w:rsidR="00BA4B00" w:rsidRPr="00BA4B00" w:rsidRDefault="00BA4B00" w:rsidP="00BA4B00">
      <w:pPr>
        <w:spacing w:after="0" w:line="300" w:lineRule="exact"/>
        <w:jc w:val="both"/>
        <w:rPr>
          <w:rFonts w:ascii="Times New Roman" w:hAnsi="Times New Roman"/>
          <w:b/>
          <w:bCs/>
        </w:rPr>
      </w:pPr>
      <w:r w:rsidRPr="00BA4B00">
        <w:rPr>
          <w:rFonts w:ascii="Times New Roman" w:hAnsi="Times New Roman"/>
          <w:b/>
          <w:bCs/>
        </w:rPr>
        <w:t>Работа стенда:</w:t>
      </w:r>
    </w:p>
    <w:p w:rsidR="00BA4B00" w:rsidRPr="00BA4B00" w:rsidRDefault="00BA4B00" w:rsidP="00BA4B00">
      <w:pPr>
        <w:spacing w:after="0"/>
        <w:ind w:firstLine="708"/>
        <w:jc w:val="both"/>
        <w:rPr>
          <w:rFonts w:ascii="Times New Roman" w:hAnsi="Times New Roman"/>
        </w:rPr>
      </w:pPr>
      <w:r w:rsidRPr="00BA4B00">
        <w:rPr>
          <w:rFonts w:ascii="Times New Roman" w:hAnsi="Times New Roman"/>
        </w:rPr>
        <w:t xml:space="preserve">Стенд должен информировать обучающихся о различных режимах движения локомотивов с ограничением скорости, пояснять в каких случаях оно применяется, наглядно и полностью раскрывать тему. </w:t>
      </w:r>
    </w:p>
    <w:p w:rsidR="00BA4B00" w:rsidRPr="00BA4B00" w:rsidRDefault="00BA4B00" w:rsidP="00BA4B00">
      <w:pPr>
        <w:pStyle w:val="af9"/>
        <w:spacing w:before="0" w:after="0"/>
        <w:jc w:val="both"/>
        <w:rPr>
          <w:rFonts w:ascii="Times New Roman" w:hAnsi="Times New Roman" w:cs="Times New Roman"/>
          <w:sz w:val="22"/>
          <w:szCs w:val="22"/>
        </w:rPr>
      </w:pPr>
    </w:p>
    <w:p w:rsidR="00BA4B00" w:rsidRPr="00BA4B00" w:rsidRDefault="00BA4B00" w:rsidP="00BA4B00">
      <w:pPr>
        <w:spacing w:after="0" w:line="300" w:lineRule="exact"/>
        <w:ind w:firstLine="256"/>
        <w:jc w:val="both"/>
        <w:rPr>
          <w:rFonts w:ascii="Times New Roman" w:hAnsi="Times New Roman"/>
        </w:rPr>
      </w:pPr>
      <w:r w:rsidRPr="00BA4B00">
        <w:rPr>
          <w:rFonts w:ascii="Times New Roman" w:hAnsi="Times New Roman"/>
        </w:rPr>
        <w:t>Стенд должен создаваться на основании и с учетом требований действующих нормативных документов по направлениям:</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Правила технической эксплуатации железных дорог Российской Федерации (утв. Приказом Минтранса РФ от 21.12.2010 г. № 286) в действующей редакции;</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Инструкция по движению поездов и маневровой работе на железных дорогах Российской Федерации (утв. МПС РФ 16.10.2000 г. № ЦД-790) в действующей редакции;</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 xml:space="preserve">Инструкция по сигнализации на железных дорогах Российской Федерации (утв. МПС РФ 26.05.2000 г. №ЦРБ-757) в действующей редакции; </w:t>
      </w:r>
    </w:p>
    <w:p w:rsidR="00BA4B00" w:rsidRPr="00BA4B00" w:rsidRDefault="00BA4B00" w:rsidP="00BA4B00">
      <w:pPr>
        <w:numPr>
          <w:ilvl w:val="0"/>
          <w:numId w:val="40"/>
        </w:numPr>
        <w:tabs>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Положение о знаках безопасности на рабочих объектах железнодорожного транспорта (утв. МПС 23.02.1898 г. № ЦРБ/4676) в действующей редакции.</w:t>
      </w:r>
    </w:p>
    <w:p w:rsidR="00BA4B00" w:rsidRPr="00BA4B00" w:rsidRDefault="00BA4B00" w:rsidP="00BA4B00">
      <w:pPr>
        <w:spacing w:after="0"/>
        <w:rPr>
          <w:rFonts w:ascii="Times New Roman" w:hAnsi="Times New Roman"/>
        </w:rPr>
      </w:pPr>
    </w:p>
    <w:p w:rsidR="00BA4B00" w:rsidRPr="00BA4B00" w:rsidRDefault="00BA4B00" w:rsidP="00BA4B00">
      <w:pPr>
        <w:spacing w:after="0"/>
        <w:rPr>
          <w:rFonts w:ascii="Times New Roman" w:hAnsi="Times New Roman"/>
        </w:rPr>
      </w:pPr>
    </w:p>
    <w:p w:rsidR="00BA4B00" w:rsidRPr="00BA4B00" w:rsidRDefault="00BA4B00" w:rsidP="00BA4B00">
      <w:pPr>
        <w:spacing w:after="0"/>
        <w:jc w:val="both"/>
        <w:rPr>
          <w:rFonts w:ascii="Times New Roman" w:hAnsi="Times New Roman"/>
          <w:b/>
        </w:rPr>
      </w:pPr>
      <w:r w:rsidRPr="00BA4B00">
        <w:rPr>
          <w:rFonts w:ascii="Times New Roman" w:hAnsi="Times New Roman"/>
          <w:b/>
        </w:rPr>
        <w:t>3. Стенд информационный «Классификация опасных грузов по характеру и степени опасности» - 1 шт.</w:t>
      </w:r>
    </w:p>
    <w:p w:rsidR="00BA4B00" w:rsidRPr="00BA4B00" w:rsidRDefault="00BA4B00" w:rsidP="00BA4B00">
      <w:pPr>
        <w:spacing w:after="0"/>
        <w:jc w:val="both"/>
        <w:rPr>
          <w:rFonts w:ascii="Times New Roman" w:hAnsi="Times New Roman"/>
          <w:b/>
          <w:bCs/>
        </w:rPr>
      </w:pPr>
    </w:p>
    <w:p w:rsidR="00BA4B00" w:rsidRPr="00BA4B00" w:rsidRDefault="00BA4B00" w:rsidP="00BA4B00">
      <w:pPr>
        <w:pStyle w:val="af9"/>
        <w:spacing w:before="0" w:after="0"/>
        <w:rPr>
          <w:rFonts w:ascii="Times New Roman" w:hAnsi="Times New Roman" w:cs="Times New Roman"/>
          <w:b/>
          <w:bCs/>
          <w:sz w:val="22"/>
          <w:szCs w:val="22"/>
        </w:rPr>
      </w:pPr>
      <w:r w:rsidRPr="00BA4B00">
        <w:rPr>
          <w:rFonts w:ascii="Times New Roman" w:hAnsi="Times New Roman" w:cs="Times New Roman"/>
          <w:b/>
          <w:bCs/>
          <w:sz w:val="22"/>
          <w:szCs w:val="22"/>
        </w:rPr>
        <w:t xml:space="preserve">Назначение стенда: </w:t>
      </w:r>
      <w:r w:rsidRPr="00BA4B00">
        <w:rPr>
          <w:rFonts w:ascii="Times New Roman" w:hAnsi="Times New Roman" w:cs="Times New Roman"/>
          <w:sz w:val="22"/>
          <w:szCs w:val="22"/>
        </w:rPr>
        <w:t>изучение содержания ГОСТа 19433-88 «Грузы опасные. Классификация и маркировки» в части классификации и маркировки опасных грузов.</w:t>
      </w:r>
      <w:r w:rsidRPr="00BA4B00">
        <w:rPr>
          <w:rFonts w:ascii="Times New Roman" w:hAnsi="Times New Roman" w:cs="Times New Roman"/>
          <w:b/>
          <w:bCs/>
          <w:sz w:val="22"/>
          <w:szCs w:val="22"/>
        </w:rPr>
        <w:t xml:space="preserve"> </w:t>
      </w:r>
      <w:r w:rsidRPr="00BA4B00">
        <w:rPr>
          <w:rFonts w:ascii="Times New Roman" w:hAnsi="Times New Roman" w:cs="Times New Roman"/>
          <w:sz w:val="22"/>
          <w:szCs w:val="22"/>
        </w:rPr>
        <w:t>Обучение, контроль знаний по данной теме</w:t>
      </w:r>
    </w:p>
    <w:p w:rsidR="00BA4B00" w:rsidRPr="00BA4B00" w:rsidRDefault="00BA4B00" w:rsidP="00BA4B00">
      <w:pPr>
        <w:pStyle w:val="af9"/>
        <w:spacing w:before="0" w:after="0"/>
        <w:ind w:firstLine="252"/>
        <w:rPr>
          <w:rFonts w:ascii="Times New Roman" w:hAnsi="Times New Roman" w:cs="Times New Roman"/>
          <w:sz w:val="22"/>
          <w:szCs w:val="22"/>
        </w:rPr>
      </w:pPr>
    </w:p>
    <w:p w:rsidR="00BA4B00" w:rsidRPr="00BA4B00" w:rsidRDefault="00BA4B00" w:rsidP="00BA4B00">
      <w:pPr>
        <w:spacing w:after="0"/>
        <w:jc w:val="both"/>
        <w:rPr>
          <w:rFonts w:ascii="Times New Roman" w:hAnsi="Times New Roman"/>
          <w:b/>
          <w:bCs/>
        </w:rPr>
      </w:pPr>
      <w:r w:rsidRPr="00BA4B00">
        <w:rPr>
          <w:rFonts w:ascii="Times New Roman" w:hAnsi="Times New Roman"/>
          <w:b/>
          <w:bCs/>
        </w:rPr>
        <w:t xml:space="preserve">Комплектующие: </w:t>
      </w:r>
      <w:r w:rsidRPr="00BA4B00">
        <w:rPr>
          <w:rFonts w:ascii="Times New Roman" w:hAnsi="Times New Roman"/>
          <w:bCs/>
        </w:rPr>
        <w:t>к</w:t>
      </w:r>
      <w:r w:rsidRPr="00BA4B00">
        <w:rPr>
          <w:rFonts w:ascii="Times New Roman" w:hAnsi="Times New Roman"/>
        </w:rPr>
        <w:t>онструкция стенда должна состоять из пластика на металлическом каркасе с нанесенной на неё полноцветной печатью и покрытой защитной пленкой (ламинация).</w:t>
      </w:r>
    </w:p>
    <w:p w:rsidR="00BA4B00" w:rsidRPr="00BA4B00" w:rsidRDefault="00BA4B00" w:rsidP="00BA4B00">
      <w:pPr>
        <w:pStyle w:val="af9"/>
        <w:spacing w:before="0" w:after="0"/>
        <w:rPr>
          <w:rFonts w:ascii="Times New Roman" w:hAnsi="Times New Roman" w:cs="Times New Roman"/>
          <w:b/>
          <w:bCs/>
          <w:sz w:val="22"/>
          <w:szCs w:val="22"/>
        </w:rPr>
      </w:pPr>
    </w:p>
    <w:p w:rsidR="00BA4B00" w:rsidRPr="00BA4B00" w:rsidRDefault="00BA4B00" w:rsidP="00BA4B00">
      <w:pPr>
        <w:spacing w:after="0"/>
        <w:rPr>
          <w:rFonts w:ascii="Times New Roman" w:hAnsi="Times New Roman"/>
          <w:b/>
          <w:bCs/>
        </w:rPr>
      </w:pPr>
      <w:r w:rsidRPr="00BA4B00">
        <w:rPr>
          <w:rFonts w:ascii="Times New Roman" w:hAnsi="Times New Roman"/>
          <w:b/>
          <w:bCs/>
        </w:rPr>
        <w:t>Технические характеристики:</w:t>
      </w:r>
    </w:p>
    <w:p w:rsidR="00BA4B00" w:rsidRPr="00BA4B00" w:rsidRDefault="00BA4B00" w:rsidP="00BA4B00">
      <w:pPr>
        <w:numPr>
          <w:ilvl w:val="0"/>
          <w:numId w:val="18"/>
        </w:numPr>
        <w:suppressAutoHyphens w:val="0"/>
        <w:spacing w:after="0" w:line="240" w:lineRule="auto"/>
        <w:jc w:val="both"/>
        <w:rPr>
          <w:rFonts w:ascii="Times New Roman" w:hAnsi="Times New Roman"/>
        </w:rPr>
      </w:pPr>
      <w:r w:rsidRPr="00BA4B00">
        <w:rPr>
          <w:rFonts w:ascii="Times New Roman" w:hAnsi="Times New Roman"/>
        </w:rPr>
        <w:t xml:space="preserve">Габариты стенда с учетом выступающих частей – длина в пределах  800 - </w:t>
      </w:r>
      <w:smartTag w:uri="urn:schemas-microsoft-com:office:smarttags" w:element="metricconverter">
        <w:smartTagPr>
          <w:attr w:name="ProductID" w:val="850 мм"/>
        </w:smartTagPr>
        <w:r w:rsidRPr="00BA4B00">
          <w:rPr>
            <w:rFonts w:ascii="Times New Roman" w:hAnsi="Times New Roman"/>
          </w:rPr>
          <w:t>850 мм</w:t>
        </w:r>
      </w:smartTag>
    </w:p>
    <w:p w:rsidR="00BA4B00" w:rsidRPr="00BA4B00" w:rsidRDefault="00BA4B00" w:rsidP="00BA4B00">
      <w:pPr>
        <w:spacing w:after="0"/>
        <w:ind w:left="5760"/>
        <w:rPr>
          <w:rFonts w:ascii="Times New Roman" w:hAnsi="Times New Roman"/>
        </w:rPr>
      </w:pPr>
      <w:r w:rsidRPr="00BA4B00">
        <w:rPr>
          <w:rFonts w:ascii="Times New Roman" w:hAnsi="Times New Roman"/>
        </w:rPr>
        <w:t xml:space="preserve">высота в пределах  1200 - </w:t>
      </w:r>
      <w:smartTag w:uri="urn:schemas-microsoft-com:office:smarttags" w:element="metricconverter">
        <w:smartTagPr>
          <w:attr w:name="ProductID" w:val="1250 мм"/>
        </w:smartTagPr>
        <w:r w:rsidRPr="00BA4B00">
          <w:rPr>
            <w:rFonts w:ascii="Times New Roman" w:hAnsi="Times New Roman"/>
          </w:rPr>
          <w:t>1250 мм</w:t>
        </w:r>
      </w:smartTag>
    </w:p>
    <w:p w:rsidR="00BA4B00" w:rsidRPr="00BA4B00" w:rsidRDefault="00BA4B00" w:rsidP="00BA4B00">
      <w:pPr>
        <w:spacing w:after="0"/>
        <w:ind w:left="5760"/>
        <w:rPr>
          <w:rFonts w:ascii="Times New Roman" w:hAnsi="Times New Roman"/>
        </w:rPr>
      </w:pPr>
      <w:r w:rsidRPr="00BA4B00">
        <w:rPr>
          <w:rFonts w:ascii="Times New Roman" w:hAnsi="Times New Roman"/>
        </w:rPr>
        <w:t xml:space="preserve">толщина в пределах 40 - </w:t>
      </w:r>
      <w:smartTag w:uri="urn:schemas-microsoft-com:office:smarttags" w:element="metricconverter">
        <w:smartTagPr>
          <w:attr w:name="ProductID" w:val="45 мм"/>
        </w:smartTagPr>
        <w:r w:rsidRPr="00BA4B00">
          <w:rPr>
            <w:rFonts w:ascii="Times New Roman" w:hAnsi="Times New Roman"/>
          </w:rPr>
          <w:t>45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Каркас - труба  профильная алюминиевая, сечением 25*25 мм, толщина стенки не менее </w:t>
      </w:r>
      <w:smartTag w:uri="urn:schemas-microsoft-com:office:smarttags" w:element="metricconverter">
        <w:smartTagPr>
          <w:attr w:name="ProductID" w:val="2 мм"/>
        </w:smartTagPr>
        <w:r w:rsidRPr="00BA4B00">
          <w:rPr>
            <w:rFonts w:ascii="Times New Roman" w:hAnsi="Times New Roman"/>
          </w:rPr>
          <w:t>2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Основа - лист пористый из поливинилхлорида. Цвет – белый. Толщина не менее  6мм, плотность не менее 0,7 кг/м3</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Печатная основа – пленка самоклеющаяся для струйной печати глянцевая толщина не менее </w:t>
      </w:r>
      <w:smartTag w:uri="urn:schemas-microsoft-com:office:smarttags" w:element="metricconverter">
        <w:smartTagPr>
          <w:attr w:name="ProductID" w:val="0,07 мм"/>
        </w:smartTagPr>
        <w:r w:rsidRPr="00BA4B00">
          <w:rPr>
            <w:rFonts w:ascii="Times New Roman" w:hAnsi="Times New Roman"/>
          </w:rPr>
          <w:t>0,07 мм</w:t>
        </w:r>
      </w:smartTag>
      <w:r w:rsidRPr="00BA4B00">
        <w:rPr>
          <w:rFonts w:ascii="Times New Roman" w:hAnsi="Times New Roman"/>
        </w:rPr>
        <w:t>, клеевой слой постоянного прилипания;</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Тип печати – струйная печать;</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Качество печати – интерьерная печать с разрешением не менее 1200 точек на дюйм (</w:t>
      </w:r>
      <w:smartTag w:uri="urn:schemas-microsoft-com:office:smarttags" w:element="metricconverter">
        <w:smartTagPr>
          <w:attr w:name="ProductID" w:val="25,4 мм"/>
        </w:smartTagPr>
        <w:r w:rsidRPr="00BA4B00">
          <w:rPr>
            <w:rFonts w:ascii="Times New Roman" w:hAnsi="Times New Roman"/>
          </w:rPr>
          <w:t>25,4 мм</w:t>
        </w:r>
      </w:smartTag>
      <w:r w:rsidRPr="00BA4B00">
        <w:rPr>
          <w:rFonts w:ascii="Times New Roman" w:hAnsi="Times New Roman"/>
        </w:rPr>
        <w:t>);</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 xml:space="preserve">Ламинация – защитная  пленка самоклеющаяся матовая толщиной не менее </w:t>
      </w:r>
      <w:smartTag w:uri="urn:schemas-microsoft-com:office:smarttags" w:element="metricconverter">
        <w:smartTagPr>
          <w:attr w:name="ProductID" w:val="0,07 мм"/>
        </w:smartTagPr>
        <w:r w:rsidRPr="00BA4B00">
          <w:rPr>
            <w:rFonts w:ascii="Times New Roman" w:hAnsi="Times New Roman"/>
          </w:rPr>
          <w:t>0,07 мм</w:t>
        </w:r>
      </w:smartTag>
      <w:r w:rsidRPr="00BA4B00">
        <w:rPr>
          <w:rFonts w:ascii="Times New Roman" w:hAnsi="Times New Roman"/>
        </w:rPr>
        <w:t xml:space="preserve"> с клеевым слоем постоянного прилипания;</w:t>
      </w:r>
    </w:p>
    <w:p w:rsidR="00BA4B00" w:rsidRPr="00BA4B00" w:rsidRDefault="00BA4B00" w:rsidP="00BA4B00">
      <w:pPr>
        <w:numPr>
          <w:ilvl w:val="0"/>
          <w:numId w:val="19"/>
        </w:numPr>
        <w:suppressAutoHyphens w:val="0"/>
        <w:spacing w:after="0" w:line="240" w:lineRule="auto"/>
        <w:jc w:val="both"/>
        <w:rPr>
          <w:rFonts w:ascii="Times New Roman" w:hAnsi="Times New Roman"/>
        </w:rPr>
      </w:pPr>
      <w:r w:rsidRPr="00BA4B00">
        <w:rPr>
          <w:rFonts w:ascii="Times New Roman" w:hAnsi="Times New Roman"/>
        </w:rPr>
        <w:t>Для обеспечения возможности закрепления стенда на стене, с внутренней стороны стенда в верхних углах на каркасе должны быть закреплены металлические пластины, на защитном листе в данных места должны быть выполнены вырезы.</w:t>
      </w:r>
    </w:p>
    <w:p w:rsidR="00BA4B00" w:rsidRPr="00BA4B00" w:rsidRDefault="00BA4B00" w:rsidP="00BA4B00">
      <w:pPr>
        <w:pStyle w:val="af9"/>
        <w:spacing w:before="0" w:after="0"/>
        <w:ind w:firstLine="252"/>
        <w:rPr>
          <w:rFonts w:ascii="Times New Roman" w:hAnsi="Times New Roman" w:cs="Times New Roman"/>
          <w:sz w:val="22"/>
          <w:szCs w:val="22"/>
        </w:rPr>
      </w:pPr>
    </w:p>
    <w:p w:rsidR="00BA4B00" w:rsidRPr="00BA4B00" w:rsidRDefault="00BA4B00" w:rsidP="00BA4B00">
      <w:pPr>
        <w:spacing w:after="0"/>
        <w:rPr>
          <w:rFonts w:ascii="Times New Roman" w:hAnsi="Times New Roman"/>
          <w:b/>
          <w:bCs/>
        </w:rPr>
      </w:pPr>
      <w:r w:rsidRPr="00BA4B00">
        <w:rPr>
          <w:rFonts w:ascii="Times New Roman" w:hAnsi="Times New Roman"/>
          <w:b/>
          <w:bCs/>
        </w:rPr>
        <w:t>Содержание:</w:t>
      </w:r>
    </w:p>
    <w:p w:rsidR="00BA4B00" w:rsidRPr="00BA4B00" w:rsidRDefault="00BA4B00" w:rsidP="00BA4B00">
      <w:pPr>
        <w:spacing w:after="0"/>
        <w:rPr>
          <w:rFonts w:ascii="Times New Roman" w:hAnsi="Times New Roman"/>
        </w:rPr>
      </w:pPr>
      <w:r w:rsidRPr="00BA4B00">
        <w:rPr>
          <w:rFonts w:ascii="Times New Roman" w:hAnsi="Times New Roman"/>
        </w:rPr>
        <w:t>На стенде должна быть размещена следующая информация:</w:t>
      </w:r>
    </w:p>
    <w:p w:rsidR="00BA4B00" w:rsidRPr="00BA4B00" w:rsidRDefault="00BA4B00" w:rsidP="00BA4B00">
      <w:pPr>
        <w:numPr>
          <w:ilvl w:val="0"/>
          <w:numId w:val="18"/>
        </w:numPr>
        <w:suppressAutoHyphens w:val="0"/>
        <w:spacing w:after="0" w:line="240" w:lineRule="auto"/>
        <w:jc w:val="both"/>
        <w:rPr>
          <w:rFonts w:ascii="Times New Roman" w:hAnsi="Times New Roman"/>
          <w:b/>
          <w:bCs/>
        </w:rPr>
      </w:pPr>
      <w:r w:rsidRPr="00BA4B00">
        <w:rPr>
          <w:rFonts w:ascii="Times New Roman" w:hAnsi="Times New Roman"/>
        </w:rPr>
        <w:t xml:space="preserve">классы опасности грузов; </w:t>
      </w:r>
    </w:p>
    <w:p w:rsidR="00BA4B00" w:rsidRPr="00BA4B00" w:rsidRDefault="00BA4B00" w:rsidP="00BA4B00">
      <w:pPr>
        <w:numPr>
          <w:ilvl w:val="0"/>
          <w:numId w:val="18"/>
        </w:numPr>
        <w:suppressAutoHyphens w:val="0"/>
        <w:spacing w:after="0" w:line="240" w:lineRule="auto"/>
        <w:jc w:val="both"/>
        <w:rPr>
          <w:rFonts w:ascii="Times New Roman" w:hAnsi="Times New Roman"/>
          <w:b/>
          <w:bCs/>
        </w:rPr>
      </w:pPr>
      <w:r w:rsidRPr="00BA4B00">
        <w:rPr>
          <w:rFonts w:ascii="Times New Roman" w:hAnsi="Times New Roman"/>
        </w:rPr>
        <w:t xml:space="preserve">наименованиям подклассов; </w:t>
      </w:r>
    </w:p>
    <w:p w:rsidR="00BA4B00" w:rsidRPr="00BA4B00" w:rsidRDefault="00BA4B00" w:rsidP="00BA4B00">
      <w:pPr>
        <w:numPr>
          <w:ilvl w:val="0"/>
          <w:numId w:val="18"/>
        </w:numPr>
        <w:suppressAutoHyphens w:val="0"/>
        <w:spacing w:after="0" w:line="240" w:lineRule="auto"/>
        <w:jc w:val="both"/>
        <w:rPr>
          <w:rFonts w:ascii="Times New Roman" w:hAnsi="Times New Roman"/>
          <w:b/>
          <w:bCs/>
        </w:rPr>
      </w:pPr>
      <w:r w:rsidRPr="00BA4B00">
        <w:rPr>
          <w:rFonts w:ascii="Times New Roman" w:hAnsi="Times New Roman"/>
        </w:rPr>
        <w:t>знаки маркировки грузов соответствующие подклассам</w:t>
      </w:r>
    </w:p>
    <w:p w:rsidR="00BA4B00" w:rsidRPr="00BA4B00" w:rsidRDefault="00BA4B00" w:rsidP="00BA4B00">
      <w:pPr>
        <w:spacing w:after="0"/>
        <w:jc w:val="both"/>
        <w:rPr>
          <w:rFonts w:ascii="Times New Roman" w:hAnsi="Times New Roman"/>
          <w:b/>
          <w:bCs/>
        </w:rPr>
      </w:pPr>
      <w:r w:rsidRPr="00BA4B00">
        <w:rPr>
          <w:rFonts w:ascii="Times New Roman" w:hAnsi="Times New Roman"/>
        </w:rPr>
        <w:lastRenderedPageBreak/>
        <w:t>Информация должна быть представлена в табличной форме и снабжена иллюстрациями для пояснения.</w:t>
      </w:r>
    </w:p>
    <w:p w:rsidR="00BA4B00" w:rsidRPr="00BA4B00" w:rsidRDefault="00BA4B00" w:rsidP="00BA4B00">
      <w:pPr>
        <w:pStyle w:val="af9"/>
        <w:spacing w:before="0" w:after="0"/>
        <w:rPr>
          <w:rFonts w:ascii="Times New Roman" w:hAnsi="Times New Roman" w:cs="Times New Roman"/>
          <w:color w:val="FF0000"/>
          <w:sz w:val="22"/>
          <w:szCs w:val="22"/>
        </w:rPr>
      </w:pPr>
    </w:p>
    <w:p w:rsidR="00BA4B00" w:rsidRPr="00BA4B00" w:rsidRDefault="00BA4B00" w:rsidP="00BA4B00">
      <w:pPr>
        <w:spacing w:after="0" w:line="300" w:lineRule="exact"/>
        <w:ind w:firstLine="212"/>
        <w:jc w:val="both"/>
        <w:rPr>
          <w:rFonts w:ascii="Times New Roman" w:hAnsi="Times New Roman"/>
        </w:rPr>
      </w:pPr>
      <w:r w:rsidRPr="00BA4B00">
        <w:rPr>
          <w:rFonts w:ascii="Times New Roman" w:hAnsi="Times New Roman"/>
        </w:rPr>
        <w:t>Стенд должен изготавливаться  на основании и с учетом требований действующих нормативных документов:</w:t>
      </w:r>
    </w:p>
    <w:p w:rsidR="00BA4B00" w:rsidRPr="00BA4B00" w:rsidRDefault="00BA4B00" w:rsidP="00BA4B00">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Правила технической эксплуатации железных дорог Российской Федерации (утв. Приказом Минтранса РФ от 21.12.2010 г. № 286) в действующей редакции;</w:t>
      </w:r>
    </w:p>
    <w:p w:rsidR="00BA4B00" w:rsidRPr="00BA4B00" w:rsidRDefault="00BA4B00" w:rsidP="00BA4B00">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BA4B00">
        <w:rPr>
          <w:rFonts w:ascii="Times New Roman" w:hAnsi="Times New Roman"/>
        </w:rPr>
        <w:t>ГОСТ 19433-88 «Грузы опасные. Классификация и маркировка».</w:t>
      </w:r>
    </w:p>
    <w:p w:rsidR="00BA4B00" w:rsidRPr="00BA4B00" w:rsidRDefault="00BA4B00" w:rsidP="00BA4B00">
      <w:pPr>
        <w:pStyle w:val="af9"/>
        <w:spacing w:before="0" w:after="0"/>
        <w:rPr>
          <w:rFonts w:ascii="Times New Roman" w:hAnsi="Times New Roman" w:cs="Times New Roman"/>
          <w:b/>
          <w:bCs/>
          <w:sz w:val="22"/>
          <w:szCs w:val="22"/>
        </w:rPr>
      </w:pPr>
    </w:p>
    <w:p w:rsidR="00BA4B00" w:rsidRPr="00BA4B00" w:rsidRDefault="00BA4B00" w:rsidP="00BA4B00">
      <w:pPr>
        <w:spacing w:after="0"/>
        <w:ind w:firstLine="708"/>
        <w:jc w:val="both"/>
        <w:rPr>
          <w:rFonts w:ascii="Times New Roman" w:hAnsi="Times New Roman"/>
          <w:b/>
        </w:rPr>
      </w:pPr>
      <w:r w:rsidRPr="00BA4B00">
        <w:rPr>
          <w:rFonts w:ascii="Times New Roman" w:hAnsi="Times New Roman"/>
          <w:b/>
        </w:rPr>
        <w:t xml:space="preserve">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w:t>
      </w:r>
    </w:p>
    <w:p w:rsidR="005724D5" w:rsidRDefault="005724D5" w:rsidP="006B5079">
      <w:pPr>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8C7330" w:rsidP="00643E33">
      <w:pPr>
        <w:spacing w:after="0" w:line="240" w:lineRule="auto"/>
        <w:rPr>
          <w:rFonts w:ascii="Times New Roman" w:hAnsi="Times New Roman"/>
        </w:rPr>
      </w:pPr>
      <w:r>
        <w:rPr>
          <w:rFonts w:ascii="Times New Roman" w:hAnsi="Times New Roman"/>
        </w:rPr>
        <w:t xml:space="preserve">Срок гарантии:  гарантия </w:t>
      </w:r>
      <w:r w:rsidR="00643E33" w:rsidRPr="00643E33">
        <w:rPr>
          <w:rFonts w:ascii="Times New Roman" w:hAnsi="Times New Roman"/>
        </w:rPr>
        <w:t xml:space="preserve"> завода-изготовителя</w:t>
      </w:r>
      <w:r w:rsidR="00106239">
        <w:rPr>
          <w:rFonts w:ascii="Times New Roman" w:hAnsi="Times New Roman"/>
        </w:rPr>
        <w:t xml:space="preserve"> не менее 12 месяцев</w:t>
      </w:r>
    </w:p>
    <w:p w:rsidR="00643E33" w:rsidRPr="00643E33" w:rsidRDefault="00643E33" w:rsidP="00643E33">
      <w:pPr>
        <w:spacing w:after="0" w:line="240" w:lineRule="auto"/>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w:t>
      </w:r>
      <w:r w:rsidR="0037639E">
        <w:rPr>
          <w:rFonts w:ascii="Times New Roman" w:hAnsi="Times New Roman"/>
        </w:rPr>
        <w:t xml:space="preserve">630068  </w:t>
      </w:r>
      <w:r w:rsidR="007E03C5" w:rsidRPr="00AE595F">
        <w:rPr>
          <w:rFonts w:ascii="Times New Roman" w:hAnsi="Times New Roman"/>
        </w:rPr>
        <w:t xml:space="preserve">г.Новосибирск, </w:t>
      </w:r>
      <w:r w:rsidR="00037C7C">
        <w:rPr>
          <w:rFonts w:ascii="Times New Roman" w:hAnsi="Times New Roman"/>
        </w:rPr>
        <w:t>у</w:t>
      </w:r>
      <w:r w:rsidR="0037639E">
        <w:rPr>
          <w:rFonts w:ascii="Times New Roman" w:hAnsi="Times New Roman"/>
        </w:rPr>
        <w:t>л.Лениногорская 80</w:t>
      </w:r>
      <w:r w:rsidR="00B67E1E">
        <w:rPr>
          <w:rFonts w:ascii="Times New Roman" w:hAnsi="Times New Roman"/>
        </w:rPr>
        <w:t>,  кабинет № 215.</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37639E">
        <w:rPr>
          <w:rFonts w:ascii="Times New Roman" w:hAnsi="Times New Roman" w:cs="Times New Roman"/>
          <w:sz w:val="22"/>
          <w:szCs w:val="22"/>
        </w:rPr>
        <w:t>7 дней</w:t>
      </w:r>
      <w:r w:rsidR="00643E33">
        <w:rPr>
          <w:rFonts w:ascii="Times New Roman" w:hAnsi="Times New Roman" w:cs="Times New Roman"/>
          <w:sz w:val="22"/>
          <w:szCs w:val="22"/>
        </w:rPr>
        <w:t xml:space="preserve"> с момента подписания договора поставки</w:t>
      </w:r>
    </w:p>
    <w:p w:rsidR="00643E33" w:rsidRDefault="007B6D9D" w:rsidP="00643E33">
      <w:pPr>
        <w:spacing w:line="240" w:lineRule="auto"/>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643E33" w:rsidRPr="001F70ED">
        <w:rPr>
          <w:rFonts w:ascii="Times New Roman" w:hAnsi="Times New Roman"/>
          <w:b/>
          <w:i/>
        </w:rPr>
        <w:t>Доставка, выгрузка , монтаж, наладка,  силами поставщика.</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lastRenderedPageBreak/>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43E33">
        <w:rPr>
          <w:rFonts w:ascii="Times New Roman" w:hAnsi="Times New Roman"/>
        </w:rPr>
        <w:t>До полного исполнения обязательств</w:t>
      </w:r>
      <w:r w:rsidR="00B6396D">
        <w:rPr>
          <w:rFonts w:ascii="Times New Roman" w:hAnsi="Times New Roman"/>
        </w:rPr>
        <w:t>.</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2D5F24" w:rsidRPr="001F70ED" w:rsidRDefault="00BE4BE5" w:rsidP="002D5F24">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2D5F24" w:rsidRPr="001F70ED">
        <w:rPr>
          <w:rFonts w:ascii="Times New Roman" w:hAnsi="Times New Roman" w:cs="Times New Roman"/>
        </w:rPr>
        <w:t xml:space="preserve">Оплата цены договора производится Заказчиком  после поставки, монтажа, испытания товара, в течение 10-ти банковских дней со дня предоставления Поставщиком документов на оплату (счета, счет-фактуры, товарной накладной и акта приемки пусконаладочных испытаний). </w:t>
      </w:r>
    </w:p>
    <w:p w:rsidR="00BE57C6" w:rsidRPr="00AE595F" w:rsidRDefault="00BE57C6" w:rsidP="00F55BC2">
      <w:pPr>
        <w:pStyle w:val="24"/>
        <w:spacing w:after="0" w:line="240" w:lineRule="auto"/>
        <w:ind w:left="0"/>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643E33" w:rsidP="00744609">
      <w:pPr>
        <w:spacing w:after="0" w:line="240" w:lineRule="auto"/>
        <w:jc w:val="both"/>
        <w:rPr>
          <w:rFonts w:ascii="Times New Roman" w:hAnsi="Times New Roman"/>
          <w:bCs/>
        </w:rPr>
      </w:pPr>
      <w:r>
        <w:rPr>
          <w:rFonts w:ascii="Times New Roman" w:hAnsi="Times New Roman"/>
          <w:bCs/>
        </w:rPr>
        <w:t xml:space="preserve">Не </w:t>
      </w:r>
      <w:r w:rsidR="00782388">
        <w:rPr>
          <w:rFonts w:ascii="Times New Roman" w:hAnsi="Times New Roman"/>
          <w:bCs/>
        </w:rPr>
        <w:t xml:space="preserve"> </w:t>
      </w:r>
      <w:r>
        <w:rPr>
          <w:rFonts w:ascii="Times New Roman" w:hAnsi="Times New Roman"/>
          <w:bCs/>
        </w:rPr>
        <w:t>п</w:t>
      </w:r>
      <w:r w:rsidR="00A17DC6" w:rsidRPr="00AE595F">
        <w:rPr>
          <w:rFonts w:ascii="Times New Roman" w:hAnsi="Times New Roman"/>
          <w:bCs/>
        </w:rPr>
        <w:t>редусмотрено</w:t>
      </w:r>
      <w:r w:rsidR="00782388">
        <w:rPr>
          <w:rFonts w:ascii="Times New Roman" w:hAnsi="Times New Roman"/>
          <w:bCs/>
        </w:rPr>
        <w:t xml:space="preserve"> </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9C2D94">
        <w:rPr>
          <w:rFonts w:ascii="Times New Roman" w:hAnsi="Times New Roman"/>
        </w:rPr>
        <w:t>ЭТП</w:t>
      </w:r>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w:t>
      </w:r>
      <w:r w:rsidR="00A17DC6" w:rsidRPr="00AE595F">
        <w:rPr>
          <w:rFonts w:ascii="Times New Roman" w:hAnsi="Times New Roman"/>
        </w:rPr>
        <w:lastRenderedPageBreak/>
        <w:t>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lastRenderedPageBreak/>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lastRenderedPageBreak/>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комиссия</w:t>
      </w:r>
      <w:r w:rsidR="00A17DC6" w:rsidRPr="00AE595F">
        <w:rPr>
          <w:rStyle w:val="af2"/>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2"/>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0"/>
          <w:rFonts w:ascii="Times New Roman" w:hAnsi="Times New Roman"/>
          <w:sz w:val="22"/>
          <w:szCs w:val="22"/>
        </w:rPr>
        <w:t xml:space="preserve">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1076E5">
        <w:rPr>
          <w:rStyle w:val="af2"/>
          <w:rFonts w:ascii="Times New Roman" w:hAnsi="Times New Roman"/>
          <w:sz w:val="22"/>
          <w:szCs w:val="22"/>
        </w:rPr>
        <w:t>,</w:t>
      </w:r>
      <w:r w:rsidR="00A17DC6" w:rsidRPr="00AE595F">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w:t>
      </w:r>
      <w:r w:rsidR="00A17DC6" w:rsidRPr="00AE595F">
        <w:rPr>
          <w:rFonts w:cs="Times New Roman"/>
          <w:sz w:val="22"/>
          <w:szCs w:val="22"/>
        </w:rPr>
        <w:lastRenderedPageBreak/>
        <w:t>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9B605F">
        <w:rPr>
          <w:rFonts w:cs="Times New Roman"/>
          <w:sz w:val="22"/>
          <w:szCs w:val="22"/>
        </w:rPr>
        <w:t xml:space="preserve">ЭТП </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 xml:space="preserve">обеспечении </w:t>
      </w:r>
      <w:r w:rsidR="00CC68AF" w:rsidRPr="00AE595F">
        <w:rPr>
          <w:rFonts w:ascii="Times New Roman" w:hAnsi="Times New Roman"/>
        </w:rPr>
        <w:lastRenderedPageBreak/>
        <w:t>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9B605F">
        <w:rPr>
          <w:rFonts w:ascii="Times New Roman" w:hAnsi="Times New Roman"/>
        </w:rPr>
        <w:t xml:space="preserve">ЭТП </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9C2D94">
        <w:rPr>
          <w:rFonts w:ascii="Times New Roman" w:hAnsi="Times New Roman" w:cs="Times New Roman"/>
        </w:rPr>
        <w:t>ЭТП</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9B605F">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9B605F">
        <w:rPr>
          <w:rFonts w:ascii="Times New Roman" w:hAnsi="Times New Roman" w:cs="Times New Roman"/>
        </w:rPr>
        <w:t xml:space="preserve"> Оператору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w:t>
      </w:r>
      <w:r w:rsidRPr="00AE595F">
        <w:rPr>
          <w:rFonts w:ascii="Times New Roman" w:hAnsi="Times New Roman"/>
          <w:bCs/>
        </w:rPr>
        <w:lastRenderedPageBreak/>
        <w:t>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2"/>
          <w:rFonts w:ascii="Times New Roman" w:hAnsi="Times New Roman"/>
          <w:b/>
          <w:color w:val="auto"/>
          <w:sz w:val="22"/>
          <w:szCs w:val="22"/>
          <w:lang w:val="en-US"/>
        </w:rPr>
      </w:pPr>
    </w:p>
    <w:p w:rsidR="00653D20"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C51BB9" w:rsidRPr="00AE595F">
        <w:rPr>
          <w:rStyle w:val="af2"/>
          <w:rFonts w:ascii="Times New Roman" w:hAnsi="Times New Roman"/>
          <w:b/>
          <w:color w:val="auto"/>
          <w:sz w:val="22"/>
          <w:szCs w:val="22"/>
        </w:rPr>
        <w:t xml:space="preserve">28. Проект  </w:t>
      </w:r>
    </w:p>
    <w:p w:rsidR="00653D20" w:rsidRPr="00084699" w:rsidRDefault="0037010D" w:rsidP="00653D20">
      <w:pPr>
        <w:pStyle w:val="1"/>
        <w:spacing w:before="0" w:after="0"/>
        <w:rPr>
          <w:b w:val="0"/>
          <w:sz w:val="22"/>
          <w:szCs w:val="22"/>
        </w:rPr>
      </w:pPr>
      <w:r w:rsidRPr="00AE595F">
        <w:rPr>
          <w:rStyle w:val="af2"/>
          <w:b w:val="0"/>
          <w:color w:val="auto"/>
          <w:sz w:val="22"/>
          <w:szCs w:val="22"/>
        </w:rPr>
        <w:t xml:space="preserve">  </w:t>
      </w:r>
      <w:r w:rsidR="00653D20" w:rsidRPr="00084699">
        <w:rPr>
          <w:b w:val="0"/>
          <w:sz w:val="22"/>
          <w:szCs w:val="22"/>
        </w:rPr>
        <w:t>ДОГОВОР № _____</w:t>
      </w:r>
    </w:p>
    <w:p w:rsidR="00653D20" w:rsidRDefault="00653D20" w:rsidP="00653D20">
      <w:pPr>
        <w:spacing w:after="0"/>
        <w:jc w:val="center"/>
        <w:rPr>
          <w:rFonts w:ascii="Times New Roman" w:hAnsi="Times New Roman"/>
        </w:rPr>
      </w:pPr>
      <w:r w:rsidRPr="00084699">
        <w:rPr>
          <w:rFonts w:ascii="Times New Roman" w:hAnsi="Times New Roman"/>
        </w:rPr>
        <w:t>на поставку товаров</w:t>
      </w:r>
    </w:p>
    <w:p w:rsidR="00653D20" w:rsidRPr="00084699" w:rsidRDefault="00653D20" w:rsidP="00653D20">
      <w:pPr>
        <w:spacing w:after="0"/>
        <w:jc w:val="center"/>
        <w:rPr>
          <w:rFonts w:ascii="Times New Roman" w:hAnsi="Times New Roman"/>
        </w:rPr>
      </w:pPr>
    </w:p>
    <w:p w:rsidR="00653D20" w:rsidRDefault="00653D20" w:rsidP="00653D20">
      <w:pPr>
        <w:spacing w:after="0"/>
        <w:ind w:firstLine="360"/>
        <w:rPr>
          <w:rFonts w:ascii="Times New Roman" w:hAnsi="Times New Roman"/>
        </w:rPr>
      </w:pPr>
      <w:r w:rsidRPr="00084699">
        <w:rPr>
          <w:rFonts w:ascii="Times New Roman" w:hAnsi="Times New Roman"/>
        </w:rPr>
        <w:t xml:space="preserve">г. Новосибирск                                                            </w:t>
      </w:r>
      <w:r>
        <w:rPr>
          <w:rFonts w:ascii="Times New Roman" w:hAnsi="Times New Roman"/>
        </w:rPr>
        <w:t xml:space="preserve">                                 </w:t>
      </w:r>
      <w:r w:rsidRPr="00084699">
        <w:rPr>
          <w:rFonts w:ascii="Times New Roman" w:hAnsi="Times New Roman"/>
        </w:rPr>
        <w:t xml:space="preserve">«___»  __________ </w:t>
      </w:r>
      <w:smartTag w:uri="urn:schemas-microsoft-com:office:smarttags" w:element="metricconverter">
        <w:smartTagPr>
          <w:attr w:name="ProductID" w:val="2012 г"/>
        </w:smartTagPr>
        <w:r w:rsidRPr="00084699">
          <w:rPr>
            <w:rFonts w:ascii="Times New Roman" w:hAnsi="Times New Roman"/>
          </w:rPr>
          <w:t>2012 г</w:t>
        </w:r>
      </w:smartTag>
      <w:r w:rsidRPr="00084699">
        <w:rPr>
          <w:rFonts w:ascii="Times New Roman" w:hAnsi="Times New Roman"/>
        </w:rPr>
        <w:t>.</w:t>
      </w:r>
    </w:p>
    <w:p w:rsidR="00653D20" w:rsidRPr="00084699" w:rsidRDefault="00653D20" w:rsidP="00653D20">
      <w:pPr>
        <w:spacing w:after="0"/>
        <w:jc w:val="both"/>
        <w:rPr>
          <w:rFonts w:ascii="Times New Roman" w:hAnsi="Times New Roman"/>
          <w:b/>
        </w:rPr>
      </w:pPr>
    </w:p>
    <w:p w:rsidR="00653D20" w:rsidRPr="004F3979" w:rsidRDefault="00653D20" w:rsidP="00653D20">
      <w:pPr>
        <w:pStyle w:val="a5"/>
        <w:spacing w:after="0" w:line="240" w:lineRule="auto"/>
        <w:ind w:firstLine="360"/>
        <w:jc w:val="both"/>
        <w:rPr>
          <w:rFonts w:ascii="Times New Roman" w:hAnsi="Times New Roman"/>
        </w:rPr>
      </w:pPr>
      <w:r w:rsidRPr="004F3979">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F3979">
        <w:rPr>
          <w:rFonts w:ascii="Times New Roman" w:hAnsi="Times New Roman"/>
        </w:rPr>
        <w:t>, именуемое в дальнейшем Заказчик,  в лице директора НТЖТ - филиала СГУПС Ткачука Юрия Константиновича, действующего на основании доверенности № 61 от 31.08.2011г., с одной стороны, и ___________________, именуемое в дальнейшем Поставщик, в лице ____________, действующего на основании _________, с другой стороны, в результате 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w:t>
      </w:r>
      <w:r w:rsidRPr="004F3979">
        <w:rPr>
          <w:rFonts w:ascii="Times New Roman" w:hAnsi="Times New Roman"/>
        </w:rPr>
        <w:t xml:space="preserve"> /…. на основании протокола подведения итогов открытого аукциона в электронной форме от _______, заключили путем подписания электронной  подписью гражданско-правовой договор бюджетного учреждения – настоящий договор на поставку товаров (далее – договор) о нижеследующем: </w:t>
      </w:r>
    </w:p>
    <w:p w:rsidR="00653D20" w:rsidRPr="004F3979" w:rsidRDefault="00653D20" w:rsidP="00653D20">
      <w:pPr>
        <w:spacing w:after="0" w:line="240" w:lineRule="auto"/>
        <w:rPr>
          <w:rFonts w:ascii="Times New Roman" w:hAnsi="Times New Roman"/>
          <w:b/>
        </w:rPr>
      </w:pPr>
    </w:p>
    <w:p w:rsidR="00653D20" w:rsidRPr="004F3979" w:rsidRDefault="00653D20" w:rsidP="00653D20">
      <w:pPr>
        <w:spacing w:after="0" w:line="240" w:lineRule="auto"/>
        <w:jc w:val="center"/>
        <w:rPr>
          <w:rFonts w:ascii="Times New Roman" w:hAnsi="Times New Roman"/>
          <w:b/>
        </w:rPr>
      </w:pPr>
      <w:r w:rsidRPr="004F3979">
        <w:rPr>
          <w:rFonts w:ascii="Times New Roman" w:hAnsi="Times New Roman"/>
          <w:b/>
        </w:rPr>
        <w:t>1. Предмет договора</w:t>
      </w:r>
    </w:p>
    <w:p w:rsidR="00653D20" w:rsidRPr="00CB6B5D" w:rsidRDefault="00653D20" w:rsidP="00653D20">
      <w:pPr>
        <w:spacing w:after="0" w:line="240" w:lineRule="auto"/>
        <w:ind w:firstLine="357"/>
        <w:jc w:val="both"/>
        <w:rPr>
          <w:rFonts w:ascii="Times New Roman" w:hAnsi="Times New Roman"/>
        </w:rPr>
      </w:pPr>
      <w:r w:rsidRPr="00CB6B5D">
        <w:rPr>
          <w:rFonts w:ascii="Times New Roman" w:hAnsi="Times New Roman"/>
        </w:rPr>
        <w:t xml:space="preserve">1.1. По настоящему договору Поставщик принимает на себя обязательства по поставке учебного оборудования (далее – товар), а Заказчик обязуется принять товар и оплатить его стоимость. </w:t>
      </w:r>
    </w:p>
    <w:p w:rsidR="00653D20" w:rsidRPr="00CB6B5D" w:rsidRDefault="00653D20" w:rsidP="00653D20">
      <w:pPr>
        <w:pStyle w:val="a5"/>
        <w:spacing w:after="0" w:line="240" w:lineRule="auto"/>
        <w:ind w:firstLine="357"/>
        <w:jc w:val="both"/>
        <w:rPr>
          <w:rFonts w:ascii="Times New Roman" w:hAnsi="Times New Roman"/>
        </w:rPr>
      </w:pPr>
      <w:r w:rsidRPr="00CB6B5D">
        <w:rPr>
          <w:rFonts w:ascii="Times New Roman" w:hAnsi="Times New Roman"/>
        </w:rPr>
        <w:t>1.2. Поставщик поставляет для нужд филиала Заказчика – Новосибирского техникума железнодорожного транспорта (НТЖТ) и по месту его нахождения следующее учебное оборудование трех наименований:</w:t>
      </w:r>
    </w:p>
    <w:p w:rsidR="00653D20" w:rsidRPr="00CB6B5D" w:rsidRDefault="00653D20" w:rsidP="00653D20">
      <w:pPr>
        <w:spacing w:after="0" w:line="240" w:lineRule="auto"/>
        <w:ind w:firstLine="357"/>
        <w:jc w:val="both"/>
        <w:rPr>
          <w:rFonts w:ascii="Times New Roman" w:hAnsi="Times New Roman"/>
          <w:bCs/>
        </w:rPr>
      </w:pPr>
      <w:r w:rsidRPr="00CB6B5D">
        <w:rPr>
          <w:rFonts w:ascii="Times New Roman" w:hAnsi="Times New Roman"/>
        </w:rPr>
        <w:t>-</w:t>
      </w:r>
      <w:r w:rsidRPr="00CB6B5D">
        <w:rPr>
          <w:rFonts w:ascii="Times New Roman" w:hAnsi="Times New Roman"/>
          <w:bCs/>
        </w:rPr>
        <w:t xml:space="preserve"> Стенд информационный «Ограничения скоростей (1)» в количестве 1 шт.;</w:t>
      </w:r>
    </w:p>
    <w:p w:rsidR="00653D20" w:rsidRPr="00CB6B5D" w:rsidRDefault="00653D20" w:rsidP="00653D20">
      <w:pPr>
        <w:spacing w:after="0" w:line="240" w:lineRule="auto"/>
        <w:ind w:firstLine="357"/>
        <w:jc w:val="both"/>
        <w:rPr>
          <w:rFonts w:ascii="Times New Roman" w:hAnsi="Times New Roman"/>
          <w:bCs/>
        </w:rPr>
      </w:pPr>
      <w:r w:rsidRPr="00CB6B5D">
        <w:rPr>
          <w:rFonts w:ascii="Times New Roman" w:hAnsi="Times New Roman"/>
          <w:bCs/>
        </w:rPr>
        <w:t>- Стенд информационный «Ограничения скоростей (2)» в количестве 1 шт.</w:t>
      </w:r>
      <w:r>
        <w:rPr>
          <w:rFonts w:ascii="Times New Roman" w:hAnsi="Times New Roman"/>
          <w:bCs/>
        </w:rPr>
        <w:t>;</w:t>
      </w:r>
    </w:p>
    <w:p w:rsidR="00653D20" w:rsidRPr="00CB6B5D" w:rsidRDefault="00653D20" w:rsidP="00653D20">
      <w:pPr>
        <w:spacing w:after="0" w:line="240" w:lineRule="auto"/>
        <w:ind w:firstLine="357"/>
        <w:jc w:val="both"/>
        <w:rPr>
          <w:rFonts w:ascii="Times New Roman" w:hAnsi="Times New Roman"/>
        </w:rPr>
      </w:pPr>
      <w:r w:rsidRPr="00CB6B5D">
        <w:rPr>
          <w:rFonts w:ascii="Times New Roman" w:hAnsi="Times New Roman"/>
        </w:rPr>
        <w:t xml:space="preserve">- Стенд информационный «Классификация опасных грузов по характеру и степени опасности» </w:t>
      </w:r>
      <w:r w:rsidRPr="00CB6B5D">
        <w:rPr>
          <w:rFonts w:ascii="Times New Roman" w:hAnsi="Times New Roman"/>
          <w:bCs/>
        </w:rPr>
        <w:t xml:space="preserve">в количестве </w:t>
      </w:r>
      <w:r>
        <w:rPr>
          <w:rFonts w:ascii="Times New Roman" w:hAnsi="Times New Roman"/>
        </w:rPr>
        <w:t>1 шт.</w:t>
      </w:r>
    </w:p>
    <w:p w:rsidR="00653D20" w:rsidRPr="00CB6B5D" w:rsidRDefault="00653D20" w:rsidP="00653D20">
      <w:pPr>
        <w:spacing w:after="0" w:line="240" w:lineRule="auto"/>
        <w:ind w:firstLine="357"/>
        <w:jc w:val="both"/>
        <w:rPr>
          <w:rFonts w:ascii="Times New Roman" w:hAnsi="Times New Roman"/>
        </w:rPr>
      </w:pPr>
      <w:r w:rsidRPr="00CB6B5D">
        <w:rPr>
          <w:rFonts w:ascii="Times New Roman" w:hAnsi="Times New Roman"/>
        </w:rPr>
        <w:t>Поставляем</w:t>
      </w:r>
      <w:r>
        <w:rPr>
          <w:rFonts w:ascii="Times New Roman" w:hAnsi="Times New Roman"/>
        </w:rPr>
        <w:t>ый товар новый, не бывший в употреблении, не прошедший</w:t>
      </w:r>
      <w:r w:rsidRPr="00CB6B5D">
        <w:rPr>
          <w:rFonts w:ascii="Times New Roman" w:hAnsi="Times New Roman"/>
        </w:rPr>
        <w:t xml:space="preserve"> ремонт, в том числе восстановление, замену составных частей, восстановление потребительских свойств</w:t>
      </w:r>
      <w:r>
        <w:rPr>
          <w:rFonts w:ascii="Times New Roman" w:hAnsi="Times New Roman"/>
        </w:rPr>
        <w:t>.</w:t>
      </w:r>
    </w:p>
    <w:p w:rsidR="00653D20" w:rsidRPr="00CB6B5D" w:rsidRDefault="00653D20" w:rsidP="00653D20">
      <w:pPr>
        <w:pStyle w:val="a5"/>
        <w:spacing w:after="0" w:line="240" w:lineRule="auto"/>
        <w:ind w:firstLine="360"/>
        <w:jc w:val="both"/>
        <w:rPr>
          <w:rFonts w:ascii="Times New Roman" w:hAnsi="Times New Roman"/>
        </w:rPr>
      </w:pPr>
      <w:r w:rsidRPr="00CB6B5D">
        <w:rPr>
          <w:rFonts w:ascii="Times New Roman" w:hAnsi="Times New Roman"/>
        </w:rPr>
        <w:lastRenderedPageBreak/>
        <w:t>1.3. Наименование, характеристики, количество и цена поставляемого товара определены спецификацией, которая подписывается уполномоченными представителями сторон и является неотъемлемой частью настоящего договора (приложение №1).</w:t>
      </w:r>
    </w:p>
    <w:p w:rsidR="00653D20" w:rsidRPr="004F3979" w:rsidRDefault="00653D20" w:rsidP="00653D20">
      <w:pPr>
        <w:pStyle w:val="24"/>
        <w:autoSpaceDE w:val="0"/>
        <w:autoSpaceDN w:val="0"/>
        <w:adjustRightInd w:val="0"/>
        <w:spacing w:after="0" w:line="240" w:lineRule="auto"/>
        <w:ind w:left="0"/>
        <w:jc w:val="center"/>
        <w:rPr>
          <w:rFonts w:ascii="Times New Roman" w:hAnsi="Times New Roman" w:cs="Times New Roman"/>
          <w:b/>
        </w:rPr>
      </w:pPr>
    </w:p>
    <w:p w:rsidR="00653D20" w:rsidRPr="004F3979" w:rsidRDefault="00653D20" w:rsidP="00653D20">
      <w:pPr>
        <w:pStyle w:val="24"/>
        <w:autoSpaceDE w:val="0"/>
        <w:autoSpaceDN w:val="0"/>
        <w:adjustRightInd w:val="0"/>
        <w:spacing w:after="0" w:line="240" w:lineRule="auto"/>
        <w:ind w:left="0"/>
        <w:jc w:val="center"/>
        <w:rPr>
          <w:rFonts w:ascii="Times New Roman" w:hAnsi="Times New Roman" w:cs="Times New Roman"/>
          <w:b/>
        </w:rPr>
      </w:pPr>
      <w:r w:rsidRPr="004F3979">
        <w:rPr>
          <w:rFonts w:ascii="Times New Roman" w:hAnsi="Times New Roman" w:cs="Times New Roman"/>
          <w:b/>
        </w:rPr>
        <w:t>2. Цена договора и порядок оплаты</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2.1. Цена договора определяется общей стоимостью товара, поставляемого по договору, и составляет _______ рублей (___________), в том числе НДС.</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2.2. Оплата стоимости товара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 акт сдачи-приемки). </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2.3. Цена поставляемого товара включает в себя стоимость материалов, упаковки, транспортной доставки, погрузки-разгрузки, сборки, монтажа, расходы по уплате всех необходимых налогов, пошлин и сборов. </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2.5.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653D20" w:rsidRPr="004F3979" w:rsidRDefault="00653D20" w:rsidP="00653D20">
      <w:pPr>
        <w:autoSpaceDE w:val="0"/>
        <w:autoSpaceDN w:val="0"/>
        <w:adjustRightInd w:val="0"/>
        <w:spacing w:after="0" w:line="240" w:lineRule="auto"/>
        <w:ind w:firstLine="225"/>
        <w:jc w:val="both"/>
        <w:rPr>
          <w:rFonts w:ascii="Times New Roman" w:hAnsi="Times New Roman"/>
        </w:rPr>
      </w:pPr>
    </w:p>
    <w:p w:rsidR="00653D20" w:rsidRPr="004F3979" w:rsidRDefault="00653D20" w:rsidP="00653D20">
      <w:pPr>
        <w:autoSpaceDE w:val="0"/>
        <w:autoSpaceDN w:val="0"/>
        <w:adjustRightInd w:val="0"/>
        <w:spacing w:after="0" w:line="240" w:lineRule="auto"/>
        <w:jc w:val="center"/>
        <w:rPr>
          <w:rFonts w:ascii="Times New Roman" w:hAnsi="Times New Roman"/>
          <w:b/>
        </w:rPr>
      </w:pPr>
      <w:r w:rsidRPr="004F3979">
        <w:rPr>
          <w:rFonts w:ascii="Times New Roman" w:hAnsi="Times New Roman"/>
          <w:b/>
        </w:rPr>
        <w:t>3. Права и обязанности сторон</w:t>
      </w:r>
    </w:p>
    <w:p w:rsidR="00653D20" w:rsidRPr="004F3979" w:rsidRDefault="00653D20" w:rsidP="00653D20">
      <w:pPr>
        <w:autoSpaceDE w:val="0"/>
        <w:autoSpaceDN w:val="0"/>
        <w:adjustRightInd w:val="0"/>
        <w:spacing w:after="0" w:line="240" w:lineRule="auto"/>
        <w:ind w:firstLine="450"/>
        <w:rPr>
          <w:rFonts w:ascii="Times New Roman" w:hAnsi="Times New Roman"/>
        </w:rPr>
      </w:pPr>
      <w:r w:rsidRPr="004F3979">
        <w:rPr>
          <w:rFonts w:ascii="Times New Roman" w:hAnsi="Times New Roman"/>
        </w:rPr>
        <w:t xml:space="preserve">        3.1. Права и обязанности Поставщика:</w:t>
      </w:r>
    </w:p>
    <w:p w:rsidR="00653D20" w:rsidRPr="004F3979" w:rsidRDefault="00653D20" w:rsidP="00653D20">
      <w:pPr>
        <w:pStyle w:val="a5"/>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 xml:space="preserve">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53D20" w:rsidRPr="004F3979" w:rsidRDefault="00653D20" w:rsidP="00653D20">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 xml:space="preserve">3.1.2. Поставщик обязан поставить товар по месту нахождения филиала Заказчика - Новосибирского техникума железнодорожного транспорта (НТЖТ) – филиала СГУПС по адресу: </w:t>
      </w:r>
      <w:smartTag w:uri="urn:schemas-microsoft-com:office:smarttags" w:element="metricconverter">
        <w:smartTagPr>
          <w:attr w:name="ProductID" w:val="630068, г"/>
        </w:smartTagPr>
        <w:r w:rsidRPr="004F3979">
          <w:rPr>
            <w:rFonts w:ascii="Times New Roman" w:hAnsi="Times New Roman"/>
          </w:rPr>
          <w:t>630068, г</w:t>
        </w:r>
      </w:smartTag>
      <w:r w:rsidRPr="004F3979">
        <w:rPr>
          <w:rFonts w:ascii="Times New Roman" w:hAnsi="Times New Roman"/>
        </w:rPr>
        <w:t>.Новосибирск, ул.Лениногорская, д. 80 каб. 215 собственным транспортом или с привлечением транспорта третьих лиц за свой счет.</w:t>
      </w:r>
    </w:p>
    <w:p w:rsidR="00653D20" w:rsidRPr="008C0F5A" w:rsidRDefault="00653D20" w:rsidP="00653D20">
      <w:pPr>
        <w:autoSpaceDE w:val="0"/>
        <w:autoSpaceDN w:val="0"/>
        <w:adjustRightInd w:val="0"/>
        <w:spacing w:after="0" w:line="240" w:lineRule="auto"/>
        <w:ind w:firstLine="450"/>
        <w:jc w:val="both"/>
        <w:rPr>
          <w:rFonts w:ascii="Times New Roman" w:hAnsi="Times New Roman"/>
        </w:rPr>
      </w:pPr>
      <w:r w:rsidRPr="008C0F5A">
        <w:rPr>
          <w:rFonts w:ascii="Times New Roman" w:hAnsi="Times New Roman"/>
        </w:rPr>
        <w:t>3.1.3. Поставщик обязан произвести доставку, разгрузку, сбор</w:t>
      </w:r>
      <w:r>
        <w:rPr>
          <w:rFonts w:ascii="Times New Roman" w:hAnsi="Times New Roman"/>
        </w:rPr>
        <w:t xml:space="preserve">ку и </w:t>
      </w:r>
      <w:r w:rsidRPr="008C0F5A">
        <w:rPr>
          <w:rFonts w:ascii="Times New Roman" w:hAnsi="Times New Roman"/>
        </w:rPr>
        <w:t>монтаж поставляемого товара.</w:t>
      </w:r>
    </w:p>
    <w:p w:rsidR="00653D20" w:rsidRPr="004F3979" w:rsidRDefault="00653D20" w:rsidP="00653D20">
      <w:pPr>
        <w:autoSpaceDE w:val="0"/>
        <w:autoSpaceDN w:val="0"/>
        <w:adjustRightInd w:val="0"/>
        <w:spacing w:after="0" w:line="240" w:lineRule="auto"/>
        <w:ind w:firstLine="450"/>
        <w:jc w:val="both"/>
        <w:rPr>
          <w:rFonts w:ascii="Times New Roman" w:hAnsi="Times New Roman"/>
        </w:rPr>
      </w:pPr>
      <w:r w:rsidRPr="008C0F5A">
        <w:rPr>
          <w:rFonts w:ascii="Times New Roman" w:hAnsi="Times New Roman"/>
        </w:rPr>
        <w:t>3.1.4. Поставщик</w:t>
      </w:r>
      <w:r w:rsidRPr="004F3979">
        <w:rPr>
          <w:rFonts w:ascii="Times New Roman" w:hAnsi="Times New Roman"/>
        </w:rPr>
        <w:t xml:space="preserve"> обязан устранять недостатки товара по количеству и комплектности в течение 10 (десяти) дней с момента заявления о них Заказчиком.</w:t>
      </w:r>
    </w:p>
    <w:p w:rsidR="00653D20" w:rsidRPr="004F3979" w:rsidRDefault="00653D20" w:rsidP="00653D20">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Расходы, связанные с устранением недостатков товаров по количеству и комплектности, несет Поставщик.</w:t>
      </w:r>
    </w:p>
    <w:p w:rsidR="00653D20" w:rsidRPr="004F3979" w:rsidRDefault="00653D20" w:rsidP="00653D20">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 xml:space="preserve">3.1.5. Поставщик обязан по требованию Заказчика заменить некачественный товар товаром надлежащего качества, соответствующим условиям настоящего договора, в течение 10 (десяти) дней со дня получения соответствующего требования Заказчика.      </w:t>
      </w:r>
    </w:p>
    <w:p w:rsidR="00653D20" w:rsidRPr="002F7BDE" w:rsidRDefault="00653D20" w:rsidP="00653D20">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Расходы, связанные с заменой некачественного товара товаром надлежащего качества, несет Поставщик.</w:t>
      </w:r>
    </w:p>
    <w:p w:rsidR="00653D20" w:rsidRPr="004F3979" w:rsidRDefault="00653D20" w:rsidP="00653D20">
      <w:pPr>
        <w:autoSpaceDE w:val="0"/>
        <w:autoSpaceDN w:val="0"/>
        <w:adjustRightInd w:val="0"/>
        <w:spacing w:after="0" w:line="240" w:lineRule="auto"/>
        <w:ind w:firstLine="450"/>
        <w:jc w:val="both"/>
        <w:rPr>
          <w:rFonts w:ascii="Times New Roman" w:hAnsi="Times New Roman"/>
        </w:rPr>
      </w:pPr>
    </w:p>
    <w:p w:rsidR="00653D20" w:rsidRPr="004F3979" w:rsidRDefault="00653D20" w:rsidP="00653D20">
      <w:pPr>
        <w:autoSpaceDE w:val="0"/>
        <w:autoSpaceDN w:val="0"/>
        <w:adjustRightInd w:val="0"/>
        <w:spacing w:after="0" w:line="240" w:lineRule="auto"/>
        <w:jc w:val="both"/>
        <w:rPr>
          <w:rFonts w:ascii="Times New Roman" w:hAnsi="Times New Roman"/>
        </w:rPr>
      </w:pPr>
      <w:r w:rsidRPr="004F3979">
        <w:rPr>
          <w:rFonts w:ascii="Times New Roman" w:hAnsi="Times New Roman"/>
        </w:rPr>
        <w:t xml:space="preserve">              3.2. Права и обязанности Заказчика:</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3.2.1. Заказчик обязан принять товар и оплатить его стоимость на условиях настоящего договора. </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3.2.2. Заказчик вправе получать от Поставщика объяснения, связанные с поставкой товара, обусловленного договором.</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3.2.3.Заказчик обязан предоставить Поставщику возможность и у</w:t>
      </w:r>
      <w:r>
        <w:rPr>
          <w:rFonts w:ascii="Times New Roman" w:hAnsi="Times New Roman"/>
        </w:rPr>
        <w:t>словия для производства сборки и монтажа</w:t>
      </w:r>
      <w:r w:rsidRPr="004F3979">
        <w:rPr>
          <w:rFonts w:ascii="Times New Roman" w:hAnsi="Times New Roman"/>
        </w:rPr>
        <w:t xml:space="preserve"> поставляемого товара.</w:t>
      </w:r>
    </w:p>
    <w:p w:rsidR="00653D20" w:rsidRPr="004F3979" w:rsidRDefault="00653D20" w:rsidP="00653D20">
      <w:pPr>
        <w:autoSpaceDE w:val="0"/>
        <w:autoSpaceDN w:val="0"/>
        <w:adjustRightInd w:val="0"/>
        <w:spacing w:after="0" w:line="240" w:lineRule="auto"/>
        <w:jc w:val="center"/>
        <w:rPr>
          <w:rFonts w:ascii="Times New Roman" w:hAnsi="Times New Roman"/>
        </w:rPr>
      </w:pPr>
    </w:p>
    <w:p w:rsidR="00653D20" w:rsidRPr="004F3979" w:rsidRDefault="00653D20" w:rsidP="00653D20">
      <w:pPr>
        <w:autoSpaceDE w:val="0"/>
        <w:autoSpaceDN w:val="0"/>
        <w:adjustRightInd w:val="0"/>
        <w:spacing w:after="0" w:line="240" w:lineRule="auto"/>
        <w:jc w:val="center"/>
        <w:rPr>
          <w:rFonts w:ascii="Times New Roman" w:hAnsi="Times New Roman"/>
          <w:b/>
        </w:rPr>
      </w:pPr>
      <w:r w:rsidRPr="004F3979">
        <w:rPr>
          <w:rFonts w:ascii="Times New Roman" w:hAnsi="Times New Roman"/>
          <w:b/>
        </w:rPr>
        <w:t>4. Условия поставки и приемки товара, гарантии качества товара</w:t>
      </w:r>
    </w:p>
    <w:p w:rsidR="00653D20" w:rsidRPr="004F3979" w:rsidRDefault="00653D20" w:rsidP="00653D20">
      <w:pPr>
        <w:pStyle w:val="a5"/>
        <w:spacing w:after="0" w:line="240" w:lineRule="auto"/>
        <w:ind w:firstLine="360"/>
        <w:jc w:val="both"/>
        <w:rPr>
          <w:rFonts w:ascii="Times New Roman" w:hAnsi="Times New Roman"/>
        </w:rPr>
      </w:pPr>
      <w:r w:rsidRPr="004F3979">
        <w:rPr>
          <w:rFonts w:ascii="Times New Roman" w:hAnsi="Times New Roman"/>
        </w:rPr>
        <w:t>4.1. Поставщик обязуется поставить товар, п</w:t>
      </w:r>
      <w:r>
        <w:rPr>
          <w:rFonts w:ascii="Times New Roman" w:hAnsi="Times New Roman"/>
        </w:rPr>
        <w:t xml:space="preserve">роизвести его разгрузку, сборку и монтаж </w:t>
      </w:r>
      <w:r w:rsidRPr="004F3979">
        <w:rPr>
          <w:rFonts w:ascii="Times New Roman" w:hAnsi="Times New Roman"/>
        </w:rPr>
        <w:t>в течение 7 (семи) календарных дней со дня заключения договора.</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lastRenderedPageBreak/>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653D20" w:rsidRPr="004F3979" w:rsidRDefault="00653D20" w:rsidP="00653D20">
      <w:pPr>
        <w:numPr>
          <w:ilvl w:val="0"/>
          <w:numId w:val="41"/>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653D20" w:rsidRPr="004F3979" w:rsidRDefault="00653D20" w:rsidP="00653D20">
      <w:pPr>
        <w:numPr>
          <w:ilvl w:val="0"/>
          <w:numId w:val="41"/>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653D20" w:rsidRPr="004F3979" w:rsidRDefault="00653D20" w:rsidP="00653D20">
      <w:pPr>
        <w:numPr>
          <w:ilvl w:val="0"/>
          <w:numId w:val="41"/>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принять претензии Заказчика по качеству товаров.</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4.4. 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4.5. В случае выявления товара ненадлежащего качества, Поставщик обязан произвести замену некачественного товара в соответствии с п.3.1.4 договора. В этом случае товар считается не отгруженным до подписания акта устранения претензий.</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4.6. Документом, подтверждающим факт приемки товара, служит товарная накладная, подписанная уполномоченным представителем Заказчика.</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4.7. Поставщик обязан предоставлять Заказчику вместе с товаром следующие документы:</w:t>
      </w:r>
    </w:p>
    <w:p w:rsidR="00653D20" w:rsidRPr="004F3979" w:rsidRDefault="00653D20" w:rsidP="00653D20">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товаросопроводительные документы (товарную накладную, счет-фактуру);</w:t>
      </w:r>
    </w:p>
    <w:p w:rsidR="00653D20" w:rsidRPr="004F3979" w:rsidRDefault="00653D20" w:rsidP="00653D20">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гарантийные документы (на товары, подлежащие гарантийному обслуживанию)</w:t>
      </w:r>
    </w:p>
    <w:p w:rsidR="00653D20" w:rsidRPr="004F3979" w:rsidRDefault="00653D20" w:rsidP="00653D20">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сертификаты соответствия</w:t>
      </w:r>
    </w:p>
    <w:p w:rsidR="00653D20" w:rsidRPr="004F3979" w:rsidRDefault="00653D20" w:rsidP="00653D20">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руководство пользователя на русском языке</w:t>
      </w:r>
    </w:p>
    <w:p w:rsidR="00653D20" w:rsidRPr="004F3979" w:rsidRDefault="00653D20" w:rsidP="00653D20">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 xml:space="preserve">а также другие необходимые документы. </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4.8. Переход права собственности на поставляемый товар от Поставщика к Заказчику наступает с момента передачи его Заказчику. </w:t>
      </w:r>
    </w:p>
    <w:p w:rsidR="00653D20"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4.9. Поставщик устанавливает гарантийный срок на поставляемый товар – 12 месяцев, который начинает исчисляться с момента подписания уполномоченным представителем </w:t>
      </w:r>
      <w:r w:rsidRPr="00BE00E1">
        <w:rPr>
          <w:rFonts w:ascii="Times New Roman" w:hAnsi="Times New Roman"/>
        </w:rPr>
        <w:t>Заказчика</w:t>
      </w:r>
      <w:r>
        <w:rPr>
          <w:rFonts w:ascii="Times New Roman" w:hAnsi="Times New Roman"/>
          <w:color w:val="000000"/>
        </w:rPr>
        <w:t xml:space="preserve"> соответствующей товарной накладной</w:t>
      </w:r>
      <w:r w:rsidRPr="00BE00E1">
        <w:rPr>
          <w:rFonts w:ascii="Times New Roman" w:hAnsi="Times New Roman"/>
        </w:rPr>
        <w:t>.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653D20" w:rsidRDefault="00653D20" w:rsidP="00653D20">
      <w:pPr>
        <w:autoSpaceDE w:val="0"/>
        <w:autoSpaceDN w:val="0"/>
        <w:adjustRightInd w:val="0"/>
        <w:spacing w:after="0" w:line="240" w:lineRule="auto"/>
        <w:ind w:firstLine="360"/>
        <w:jc w:val="both"/>
        <w:rPr>
          <w:rFonts w:ascii="Times New Roman" w:hAnsi="Times New Roman"/>
          <w:color w:val="000000"/>
          <w:spacing w:val="1"/>
        </w:rPr>
      </w:pPr>
      <w:r>
        <w:rPr>
          <w:rFonts w:ascii="Times New Roman" w:hAnsi="Times New Roman"/>
        </w:rPr>
        <w:t xml:space="preserve">4.10. </w:t>
      </w:r>
      <w:r>
        <w:rPr>
          <w:rFonts w:ascii="Times New Roman" w:hAnsi="Times New Roman"/>
          <w:color w:val="000000"/>
          <w:spacing w:val="3"/>
        </w:rPr>
        <w:t>В период действия г</w:t>
      </w:r>
      <w:r w:rsidRPr="000E4730">
        <w:rPr>
          <w:rFonts w:ascii="Times New Roman" w:hAnsi="Times New Roman"/>
          <w:color w:val="000000"/>
          <w:spacing w:val="3"/>
        </w:rPr>
        <w:t xml:space="preserve">арантийного срока Поставщик за свой счет обязуется осуществлять замену или </w:t>
      </w:r>
      <w:r w:rsidRPr="000E4730">
        <w:rPr>
          <w:rFonts w:ascii="Times New Roman" w:hAnsi="Times New Roman"/>
          <w:color w:val="000000"/>
          <w:spacing w:val="1"/>
        </w:rPr>
        <w:t>ремонт любой неисправной части</w:t>
      </w:r>
      <w:r>
        <w:rPr>
          <w:rFonts w:ascii="Times New Roman" w:hAnsi="Times New Roman"/>
          <w:color w:val="000000"/>
          <w:spacing w:val="1"/>
        </w:rPr>
        <w:t xml:space="preserve"> товара</w:t>
      </w:r>
      <w:r w:rsidRPr="000E4730">
        <w:rPr>
          <w:rFonts w:ascii="Times New Roman" w:hAnsi="Times New Roman"/>
          <w:color w:val="000000"/>
          <w:spacing w:val="1"/>
        </w:rPr>
        <w:t>, если неиспра</w:t>
      </w:r>
      <w:r w:rsidRPr="000E4730">
        <w:rPr>
          <w:rFonts w:ascii="Times New Roman" w:hAnsi="Times New Roman"/>
          <w:color w:val="000000"/>
          <w:spacing w:val="1"/>
        </w:rPr>
        <w:t>в</w:t>
      </w:r>
      <w:r w:rsidRPr="000E4730">
        <w:rPr>
          <w:rFonts w:ascii="Times New Roman" w:hAnsi="Times New Roman"/>
          <w:color w:val="000000"/>
          <w:spacing w:val="1"/>
        </w:rPr>
        <w:t xml:space="preserve">ность вызвана дефектом </w:t>
      </w:r>
      <w:r w:rsidRPr="000E4730">
        <w:rPr>
          <w:rFonts w:ascii="Times New Roman" w:hAnsi="Times New Roman"/>
          <w:color w:val="000000"/>
          <w:spacing w:val="6"/>
        </w:rPr>
        <w:t>конструкции, некачественным материалом, некачественным производс</w:t>
      </w:r>
      <w:r w:rsidRPr="000E4730">
        <w:rPr>
          <w:rFonts w:ascii="Times New Roman" w:hAnsi="Times New Roman"/>
          <w:color w:val="000000"/>
          <w:spacing w:val="6"/>
        </w:rPr>
        <w:t>т</w:t>
      </w:r>
      <w:r w:rsidRPr="000E4730">
        <w:rPr>
          <w:rFonts w:ascii="Times New Roman" w:hAnsi="Times New Roman"/>
          <w:color w:val="000000"/>
          <w:spacing w:val="6"/>
        </w:rPr>
        <w:t xml:space="preserve">вом или монтажом и не </w:t>
      </w:r>
      <w:r w:rsidRPr="000E4730">
        <w:rPr>
          <w:rFonts w:ascii="Times New Roman" w:hAnsi="Times New Roman"/>
          <w:color w:val="000000"/>
          <w:spacing w:val="4"/>
        </w:rPr>
        <w:t xml:space="preserve">является результатом действия непреодолимой силы, небрежности, неправильного обращения, </w:t>
      </w:r>
      <w:r w:rsidRPr="000E4730">
        <w:rPr>
          <w:rFonts w:ascii="Times New Roman" w:hAnsi="Times New Roman"/>
          <w:color w:val="000000"/>
          <w:spacing w:val="1"/>
        </w:rPr>
        <w:t>внесения изменений или повреждения со стороны персонала Заказчика или третьих лиц.</w:t>
      </w:r>
    </w:p>
    <w:p w:rsidR="00653D20" w:rsidRPr="00887819" w:rsidRDefault="00653D20" w:rsidP="00653D20">
      <w:pPr>
        <w:autoSpaceDE w:val="0"/>
        <w:autoSpaceDN w:val="0"/>
        <w:adjustRightInd w:val="0"/>
        <w:spacing w:after="0" w:line="240" w:lineRule="auto"/>
        <w:ind w:firstLine="360"/>
        <w:jc w:val="both"/>
        <w:rPr>
          <w:rFonts w:ascii="Times New Roman" w:hAnsi="Times New Roman"/>
          <w:color w:val="000000"/>
          <w:spacing w:val="2"/>
        </w:rPr>
      </w:pPr>
      <w:r w:rsidRPr="00887819">
        <w:rPr>
          <w:rFonts w:ascii="Times New Roman" w:hAnsi="Times New Roman"/>
          <w:color w:val="000000"/>
          <w:spacing w:val="1"/>
        </w:rPr>
        <w:t>4.11.</w:t>
      </w:r>
      <w:r w:rsidRPr="00887819">
        <w:rPr>
          <w:rFonts w:ascii="Times New Roman" w:hAnsi="Times New Roman"/>
        </w:rPr>
        <w:t xml:space="preserve"> В случае обнаружения Заказчиком </w:t>
      </w:r>
      <w:r w:rsidRPr="00887819">
        <w:rPr>
          <w:rFonts w:ascii="Times New Roman" w:hAnsi="Times New Roman"/>
          <w:color w:val="000000"/>
          <w:spacing w:val="1"/>
        </w:rPr>
        <w:t>в товаре, поставленном и смонтированном Поставщиком, неисправности, препятствующей нормальной эксплуатации товара, Заказчик отправляет Поставщику письменное уведомление с описанием неисправности.</w:t>
      </w:r>
      <w:r w:rsidRPr="00887819">
        <w:rPr>
          <w:rFonts w:ascii="Times New Roman" w:hAnsi="Times New Roman"/>
        </w:rPr>
        <w:t xml:space="preserve"> </w:t>
      </w:r>
      <w:r w:rsidRPr="00887819">
        <w:rPr>
          <w:rFonts w:ascii="Times New Roman" w:hAnsi="Times New Roman"/>
          <w:color w:val="000000"/>
          <w:spacing w:val="3"/>
        </w:rPr>
        <w:t>По получении ув</w:t>
      </w:r>
      <w:r>
        <w:rPr>
          <w:rFonts w:ascii="Times New Roman" w:hAnsi="Times New Roman"/>
          <w:color w:val="000000"/>
          <w:spacing w:val="3"/>
        </w:rPr>
        <w:t>едомления, Поставщик в течение 3</w:t>
      </w:r>
      <w:r w:rsidRPr="00887819">
        <w:rPr>
          <w:rFonts w:ascii="Times New Roman" w:hAnsi="Times New Roman"/>
          <w:color w:val="000000"/>
          <w:spacing w:val="3"/>
        </w:rPr>
        <w:t xml:space="preserve"> (</w:t>
      </w:r>
      <w:r>
        <w:rPr>
          <w:rFonts w:ascii="Times New Roman" w:hAnsi="Times New Roman"/>
          <w:color w:val="000000"/>
          <w:spacing w:val="3"/>
        </w:rPr>
        <w:t>трех</w:t>
      </w:r>
      <w:r w:rsidRPr="00887819">
        <w:rPr>
          <w:rFonts w:ascii="Times New Roman" w:hAnsi="Times New Roman"/>
          <w:color w:val="000000"/>
          <w:spacing w:val="3"/>
        </w:rPr>
        <w:t xml:space="preserve">) рабочих дней направляет Заказчику своего </w:t>
      </w:r>
      <w:r w:rsidRPr="00887819">
        <w:rPr>
          <w:rFonts w:ascii="Times New Roman" w:hAnsi="Times New Roman"/>
          <w:color w:val="000000"/>
          <w:spacing w:val="7"/>
        </w:rPr>
        <w:t xml:space="preserve">представителя, который совместно с представителем Заказчика определяет сущность </w:t>
      </w:r>
      <w:r w:rsidRPr="00887819">
        <w:rPr>
          <w:rFonts w:ascii="Times New Roman" w:hAnsi="Times New Roman"/>
          <w:color w:val="000000"/>
          <w:spacing w:val="1"/>
        </w:rPr>
        <w:t>неисправности и степень ответственности за нее и составляет Протокол о совмес</w:t>
      </w:r>
      <w:r w:rsidRPr="00887819">
        <w:rPr>
          <w:rFonts w:ascii="Times New Roman" w:hAnsi="Times New Roman"/>
          <w:color w:val="000000"/>
          <w:spacing w:val="1"/>
        </w:rPr>
        <w:t>т</w:t>
      </w:r>
      <w:r w:rsidRPr="00887819">
        <w:rPr>
          <w:rFonts w:ascii="Times New Roman" w:hAnsi="Times New Roman"/>
          <w:color w:val="000000"/>
          <w:spacing w:val="1"/>
        </w:rPr>
        <w:t xml:space="preserve">ных действиях и </w:t>
      </w:r>
      <w:r w:rsidRPr="00887819">
        <w:rPr>
          <w:rFonts w:ascii="Times New Roman" w:hAnsi="Times New Roman"/>
          <w:color w:val="000000"/>
          <w:spacing w:val="5"/>
        </w:rPr>
        <w:t>сроках устранения неисправности. Если Поставщик в течение согласова</w:t>
      </w:r>
      <w:r w:rsidRPr="00887819">
        <w:rPr>
          <w:rFonts w:ascii="Times New Roman" w:hAnsi="Times New Roman"/>
          <w:color w:val="000000"/>
          <w:spacing w:val="5"/>
        </w:rPr>
        <w:t>н</w:t>
      </w:r>
      <w:r w:rsidRPr="00887819">
        <w:rPr>
          <w:rFonts w:ascii="Times New Roman" w:hAnsi="Times New Roman"/>
          <w:color w:val="000000"/>
          <w:spacing w:val="5"/>
        </w:rPr>
        <w:t xml:space="preserve">ного Сторонами срока не </w:t>
      </w:r>
      <w:r w:rsidRPr="00887819">
        <w:rPr>
          <w:rFonts w:ascii="Times New Roman" w:hAnsi="Times New Roman"/>
          <w:color w:val="000000"/>
          <w:spacing w:val="1"/>
        </w:rPr>
        <w:t xml:space="preserve">направляет своего представителя Заказчику, Заказчик делает свои выводы о неисправности, </w:t>
      </w:r>
      <w:r w:rsidRPr="00887819">
        <w:rPr>
          <w:rFonts w:ascii="Times New Roman" w:hAnsi="Times New Roman"/>
          <w:color w:val="000000"/>
          <w:spacing w:val="2"/>
        </w:rPr>
        <w:t>которые становятся окончательными и обязательными для Поставщика.</w:t>
      </w:r>
    </w:p>
    <w:p w:rsidR="00653D20" w:rsidRDefault="00653D20" w:rsidP="00653D20">
      <w:pPr>
        <w:autoSpaceDE w:val="0"/>
        <w:autoSpaceDN w:val="0"/>
        <w:adjustRightInd w:val="0"/>
        <w:spacing w:after="0" w:line="240" w:lineRule="auto"/>
        <w:ind w:firstLine="360"/>
        <w:jc w:val="both"/>
        <w:rPr>
          <w:rFonts w:ascii="Times New Roman" w:hAnsi="Times New Roman"/>
        </w:rPr>
      </w:pPr>
      <w:r w:rsidRPr="00887819">
        <w:rPr>
          <w:rFonts w:ascii="Times New Roman" w:hAnsi="Times New Roman"/>
          <w:color w:val="000000"/>
          <w:spacing w:val="2"/>
        </w:rPr>
        <w:t>4.12.</w:t>
      </w:r>
      <w:r w:rsidRPr="00887819">
        <w:rPr>
          <w:rFonts w:ascii="Times New Roman" w:hAnsi="Times New Roman"/>
        </w:rPr>
        <w:t xml:space="preserve"> </w:t>
      </w:r>
      <w:r w:rsidRPr="00887819">
        <w:rPr>
          <w:rFonts w:ascii="Times New Roman" w:hAnsi="Times New Roman"/>
          <w:color w:val="000000"/>
          <w:spacing w:val="1"/>
        </w:rPr>
        <w:t>Если в период действия гарантийного срока Поставщик осуществляет замену или ремонт какой-либо части</w:t>
      </w:r>
      <w:r>
        <w:rPr>
          <w:rFonts w:ascii="Times New Roman" w:hAnsi="Times New Roman"/>
          <w:color w:val="000000"/>
          <w:spacing w:val="1"/>
        </w:rPr>
        <w:t xml:space="preserve"> товара</w:t>
      </w:r>
      <w:r w:rsidRPr="00887819">
        <w:rPr>
          <w:rFonts w:ascii="Times New Roman" w:hAnsi="Times New Roman"/>
          <w:color w:val="000000"/>
          <w:spacing w:val="1"/>
        </w:rPr>
        <w:t xml:space="preserve">, на такую замененную или отремонтированную часть Поставщик предоставляет гарантию. Срок гарантии при этом </w:t>
      </w:r>
      <w:r>
        <w:rPr>
          <w:rFonts w:ascii="Times New Roman" w:hAnsi="Times New Roman"/>
          <w:color w:val="000000"/>
          <w:spacing w:val="1"/>
        </w:rPr>
        <w:t xml:space="preserve">устанавливается в соответствии </w:t>
      </w:r>
      <w:r w:rsidRPr="00887819">
        <w:rPr>
          <w:rFonts w:ascii="Times New Roman" w:hAnsi="Times New Roman"/>
          <w:color w:val="000000"/>
          <w:spacing w:val="1"/>
        </w:rPr>
        <w:t>с действующим законодательством</w:t>
      </w:r>
      <w:r>
        <w:rPr>
          <w:rFonts w:ascii="Times New Roman" w:hAnsi="Times New Roman"/>
          <w:color w:val="000000"/>
          <w:spacing w:val="1"/>
        </w:rPr>
        <w:t xml:space="preserve"> РФ</w:t>
      </w:r>
      <w:r w:rsidRPr="00887819">
        <w:rPr>
          <w:rFonts w:ascii="Times New Roman" w:hAnsi="Times New Roman"/>
          <w:color w:val="000000"/>
          <w:spacing w:val="1"/>
        </w:rPr>
        <w:t>.</w:t>
      </w:r>
    </w:p>
    <w:p w:rsidR="00653D20" w:rsidRPr="00887819" w:rsidRDefault="00653D20" w:rsidP="00653D20">
      <w:pPr>
        <w:autoSpaceDE w:val="0"/>
        <w:autoSpaceDN w:val="0"/>
        <w:adjustRightInd w:val="0"/>
        <w:spacing w:after="0" w:line="240" w:lineRule="auto"/>
        <w:ind w:firstLine="360"/>
        <w:jc w:val="both"/>
        <w:rPr>
          <w:rFonts w:ascii="Times New Roman" w:hAnsi="Times New Roman"/>
        </w:rPr>
      </w:pPr>
    </w:p>
    <w:p w:rsidR="00653D20" w:rsidRPr="004F3979" w:rsidRDefault="00653D20" w:rsidP="00653D20">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t>5. Ответственность сторон</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lastRenderedPageBreak/>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53D20" w:rsidRPr="004F3979" w:rsidRDefault="00653D20" w:rsidP="00653D20">
      <w:pPr>
        <w:spacing w:after="0" w:line="240" w:lineRule="auto"/>
        <w:ind w:firstLine="360"/>
        <w:jc w:val="both"/>
        <w:rPr>
          <w:rFonts w:ascii="Times New Roman" w:hAnsi="Times New Roman"/>
        </w:rPr>
      </w:pPr>
      <w:r w:rsidRPr="004F3979">
        <w:rPr>
          <w:rFonts w:ascii="Times New Roman" w:hAnsi="Times New Roman"/>
        </w:rPr>
        <w:t>5.2. В случае поставки товара ненадлежащего качества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товара за каждый день просрочки до момента исполнения обязательств, но не более стоимости самого товара.</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5.3. 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5.4. 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5.5. Возмещение убытков и уплата неустойки не освобождает стороны от исполнения обязательств, предусмотренных договором, в полном объеме. </w:t>
      </w:r>
    </w:p>
    <w:p w:rsidR="00653D20"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5.6. Возмещение причиненных убытков, уплата неустойки виновной стороной осуществляется на основании письменной претензии другой стороны.</w:t>
      </w:r>
    </w:p>
    <w:p w:rsidR="00653D20" w:rsidRPr="004F3979" w:rsidRDefault="00653D20" w:rsidP="00653D20">
      <w:pPr>
        <w:pStyle w:val="24"/>
        <w:spacing w:after="0" w:line="240" w:lineRule="auto"/>
        <w:ind w:left="0" w:firstLine="360"/>
        <w:jc w:val="both"/>
        <w:rPr>
          <w:rFonts w:ascii="Times New Roman" w:hAnsi="Times New Roman" w:cs="Times New Roman"/>
        </w:rPr>
      </w:pPr>
    </w:p>
    <w:p w:rsidR="00653D20" w:rsidRPr="004F3979" w:rsidRDefault="00653D20" w:rsidP="00653D20">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t>6. Обстоятельства непреодолимой силы</w:t>
      </w:r>
    </w:p>
    <w:p w:rsidR="00653D20" w:rsidRPr="004F3979" w:rsidRDefault="00653D20" w:rsidP="00653D20">
      <w:pPr>
        <w:pStyle w:val="a5"/>
        <w:spacing w:after="0" w:line="240" w:lineRule="auto"/>
        <w:ind w:firstLine="360"/>
        <w:jc w:val="both"/>
        <w:rPr>
          <w:rFonts w:ascii="Times New Roman" w:hAnsi="Times New Roman"/>
        </w:rPr>
      </w:pPr>
      <w:r w:rsidRPr="004F3979">
        <w:rPr>
          <w:rFonts w:ascii="Times New Roman" w:hAnsi="Times New Roman"/>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53D20" w:rsidRPr="004F3979" w:rsidRDefault="00653D20" w:rsidP="00653D20">
      <w:pPr>
        <w:pStyle w:val="24"/>
        <w:spacing w:after="0" w:line="240" w:lineRule="auto"/>
        <w:ind w:left="0"/>
        <w:rPr>
          <w:rFonts w:ascii="Times New Roman" w:hAnsi="Times New Roman" w:cs="Times New Roman"/>
          <w:b/>
        </w:rPr>
      </w:pPr>
    </w:p>
    <w:p w:rsidR="00653D20" w:rsidRPr="004F3979" w:rsidRDefault="00653D20" w:rsidP="00653D20">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t>7. Порядок разрешения споров</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7.2. Любые споры, не урегулированные во внесудебном порядке, разрешаются арбитражным судом Новосибирской области.</w:t>
      </w:r>
    </w:p>
    <w:p w:rsidR="00653D20" w:rsidRPr="004F3979" w:rsidRDefault="00653D20" w:rsidP="00653D20">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53D20" w:rsidRPr="004F3979" w:rsidRDefault="00653D20" w:rsidP="00653D20">
      <w:pPr>
        <w:pStyle w:val="24"/>
        <w:spacing w:after="0" w:line="240" w:lineRule="auto"/>
        <w:ind w:left="0" w:firstLine="360"/>
        <w:jc w:val="both"/>
        <w:rPr>
          <w:rFonts w:ascii="Times New Roman" w:hAnsi="Times New Roman" w:cs="Times New Roman"/>
        </w:rPr>
      </w:pPr>
    </w:p>
    <w:p w:rsidR="00653D20" w:rsidRPr="004F3979" w:rsidRDefault="00653D20" w:rsidP="00653D20">
      <w:pPr>
        <w:autoSpaceDE w:val="0"/>
        <w:autoSpaceDN w:val="0"/>
        <w:adjustRightInd w:val="0"/>
        <w:spacing w:after="0" w:line="240" w:lineRule="auto"/>
        <w:jc w:val="center"/>
        <w:rPr>
          <w:rFonts w:ascii="Times New Roman" w:hAnsi="Times New Roman"/>
          <w:b/>
        </w:rPr>
      </w:pPr>
      <w:r w:rsidRPr="004F3979">
        <w:rPr>
          <w:rFonts w:ascii="Times New Roman" w:hAnsi="Times New Roman"/>
          <w:b/>
        </w:rPr>
        <w:t>8. Срок действия договора и прочие условия</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8.2. Электронный экземпляр договора подписывается сторонами электронной подписью (ЭП). </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8.3.При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53D20" w:rsidRPr="004F3979" w:rsidRDefault="00653D20" w:rsidP="00653D20">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653D20" w:rsidRPr="004F3979" w:rsidRDefault="00653D20" w:rsidP="00653D20">
      <w:pPr>
        <w:pStyle w:val="24"/>
        <w:spacing w:after="0" w:line="240" w:lineRule="auto"/>
        <w:jc w:val="both"/>
        <w:rPr>
          <w:rFonts w:ascii="Times New Roman" w:hAnsi="Times New Roman" w:cs="Times New Roman"/>
        </w:rPr>
      </w:pPr>
    </w:p>
    <w:p w:rsidR="00653D20" w:rsidRPr="004F3979" w:rsidRDefault="00653D20" w:rsidP="00653D20">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t>9. Юридические адреса сторон</w:t>
      </w:r>
    </w:p>
    <w:tbl>
      <w:tblPr>
        <w:tblW w:w="9468" w:type="dxa"/>
        <w:tblLayout w:type="fixed"/>
        <w:tblLook w:val="0000"/>
      </w:tblPr>
      <w:tblGrid>
        <w:gridCol w:w="4968"/>
        <w:gridCol w:w="4500"/>
      </w:tblGrid>
      <w:tr w:rsidR="00653D20" w:rsidRPr="004F3979" w:rsidTr="002C27F0">
        <w:tc>
          <w:tcPr>
            <w:tcW w:w="4968" w:type="dxa"/>
          </w:tcPr>
          <w:p w:rsidR="00653D20" w:rsidRPr="004F3979" w:rsidRDefault="00653D20" w:rsidP="002C27F0">
            <w:pPr>
              <w:pStyle w:val="24"/>
              <w:spacing w:after="0" w:line="240" w:lineRule="auto"/>
              <w:jc w:val="center"/>
              <w:rPr>
                <w:rFonts w:ascii="Times New Roman" w:hAnsi="Times New Roman" w:cs="Times New Roman"/>
              </w:rPr>
            </w:pPr>
            <w:r w:rsidRPr="004F3979">
              <w:rPr>
                <w:rFonts w:ascii="Times New Roman" w:hAnsi="Times New Roman" w:cs="Times New Roman"/>
              </w:rPr>
              <w:t>Заказчик:</w:t>
            </w:r>
          </w:p>
          <w:p w:rsidR="00653D20" w:rsidRPr="004F3979" w:rsidRDefault="00653D20" w:rsidP="002C27F0">
            <w:pPr>
              <w:spacing w:after="0" w:line="240" w:lineRule="auto"/>
              <w:rPr>
                <w:rFonts w:ascii="Times New Roman" w:hAnsi="Times New Roman"/>
              </w:rPr>
            </w:pPr>
            <w:r w:rsidRPr="004F3979">
              <w:rPr>
                <w:rFonts w:ascii="Times New Roman" w:hAnsi="Times New Roman"/>
              </w:rPr>
              <w:t xml:space="preserve">ФГБОУ ВПО «Сибирский государственный университет путей сообщения» (СГУПС, ФГБОУ ВПО СГУПС) </w:t>
            </w:r>
          </w:p>
          <w:p w:rsidR="00653D20" w:rsidRPr="004F3979" w:rsidRDefault="00653D20" w:rsidP="002C27F0">
            <w:pPr>
              <w:spacing w:after="0" w:line="240" w:lineRule="auto"/>
              <w:rPr>
                <w:rFonts w:ascii="Times New Roman" w:hAnsi="Times New Roman"/>
              </w:rPr>
            </w:pPr>
            <w:smartTag w:uri="urn:schemas-microsoft-com:office:smarttags" w:element="metricconverter">
              <w:smartTagPr>
                <w:attr w:name="ProductID" w:val="630049 г"/>
              </w:smartTagPr>
              <w:r w:rsidRPr="004F3979">
                <w:rPr>
                  <w:rFonts w:ascii="Times New Roman" w:hAnsi="Times New Roman"/>
                </w:rPr>
                <w:lastRenderedPageBreak/>
                <w:t>630049 г</w:t>
              </w:r>
            </w:smartTag>
            <w:r w:rsidRPr="004F3979">
              <w:rPr>
                <w:rFonts w:ascii="Times New Roman" w:hAnsi="Times New Roman"/>
              </w:rPr>
              <w:t xml:space="preserve">.Новосибирск, ул.Дуси Ковальчук, д.191, </w:t>
            </w:r>
          </w:p>
          <w:p w:rsidR="00653D20" w:rsidRPr="004F3979" w:rsidRDefault="00653D20" w:rsidP="002C27F0">
            <w:pPr>
              <w:spacing w:after="0" w:line="240" w:lineRule="auto"/>
              <w:rPr>
                <w:rFonts w:ascii="Times New Roman" w:hAnsi="Times New Roman"/>
              </w:rPr>
            </w:pPr>
            <w:r w:rsidRPr="004F3979">
              <w:rPr>
                <w:rFonts w:ascii="Times New Roman" w:hAnsi="Times New Roman"/>
              </w:rPr>
              <w:t>ИНН: 5402113155 КПП 540201001</w:t>
            </w:r>
          </w:p>
          <w:p w:rsidR="00653D20" w:rsidRPr="004F3979" w:rsidRDefault="00653D20" w:rsidP="002C27F0">
            <w:pPr>
              <w:spacing w:after="0" w:line="240" w:lineRule="auto"/>
              <w:rPr>
                <w:rFonts w:ascii="Times New Roman" w:hAnsi="Times New Roman"/>
                <w:b/>
              </w:rPr>
            </w:pPr>
            <w:r w:rsidRPr="004F3979">
              <w:rPr>
                <w:rFonts w:ascii="Times New Roman" w:hAnsi="Times New Roman"/>
                <w:b/>
              </w:rPr>
              <w:t>НТЖТ – филиал СГУПС:</w:t>
            </w:r>
          </w:p>
          <w:p w:rsidR="00653D20" w:rsidRPr="004F3979" w:rsidRDefault="00653D20" w:rsidP="002C27F0">
            <w:pPr>
              <w:spacing w:after="0" w:line="240" w:lineRule="auto"/>
              <w:rPr>
                <w:rFonts w:ascii="Times New Roman" w:hAnsi="Times New Roman"/>
              </w:rPr>
            </w:pPr>
            <w:smartTag w:uri="urn:schemas-microsoft-com:office:smarttags" w:element="metricconverter">
              <w:smartTagPr>
                <w:attr w:name="ProductID" w:val="630068, г"/>
              </w:smartTagPr>
              <w:r w:rsidRPr="004F3979">
                <w:rPr>
                  <w:rFonts w:ascii="Times New Roman" w:hAnsi="Times New Roman"/>
                </w:rPr>
                <w:t>630068, г</w:t>
              </w:r>
            </w:smartTag>
            <w:r w:rsidRPr="004F3979">
              <w:rPr>
                <w:rFonts w:ascii="Times New Roman" w:hAnsi="Times New Roman"/>
              </w:rPr>
              <w:t>.Новосибирск, ул.Лениногорская, д.80</w:t>
            </w:r>
          </w:p>
          <w:p w:rsidR="00653D20" w:rsidRPr="004F3979" w:rsidRDefault="00653D20" w:rsidP="002C27F0">
            <w:pPr>
              <w:spacing w:after="0" w:line="240" w:lineRule="auto"/>
              <w:rPr>
                <w:rFonts w:ascii="Times New Roman" w:hAnsi="Times New Roman"/>
              </w:rPr>
            </w:pPr>
            <w:r w:rsidRPr="004F3979">
              <w:rPr>
                <w:rFonts w:ascii="Times New Roman" w:hAnsi="Times New Roman"/>
              </w:rPr>
              <w:t>ИНН  5402113155  КПП  540902001</w:t>
            </w:r>
          </w:p>
          <w:p w:rsidR="00653D20" w:rsidRPr="004F3979" w:rsidRDefault="00653D20" w:rsidP="002C27F0">
            <w:pPr>
              <w:spacing w:after="0" w:line="240" w:lineRule="auto"/>
              <w:rPr>
                <w:rFonts w:ascii="Times New Roman" w:hAnsi="Times New Roman"/>
              </w:rPr>
            </w:pPr>
            <w:r w:rsidRPr="004F3979">
              <w:rPr>
                <w:rFonts w:ascii="Times New Roman" w:hAnsi="Times New Roman"/>
              </w:rPr>
              <w:t>Получатель: УФК по Новосибирской области – (НТЖТ - филиал СГУПС, л/сч 20516Х52400)</w:t>
            </w:r>
          </w:p>
          <w:p w:rsidR="00653D20" w:rsidRPr="004F3979" w:rsidRDefault="00653D20" w:rsidP="002C27F0">
            <w:pPr>
              <w:spacing w:after="0" w:line="240" w:lineRule="auto"/>
              <w:rPr>
                <w:rFonts w:ascii="Times New Roman" w:hAnsi="Times New Roman"/>
              </w:rPr>
            </w:pPr>
            <w:r w:rsidRPr="004F3979">
              <w:rPr>
                <w:rFonts w:ascii="Times New Roman" w:hAnsi="Times New Roman"/>
              </w:rPr>
              <w:t>Счет получателя 40501810700042000002</w:t>
            </w:r>
          </w:p>
          <w:p w:rsidR="00653D20" w:rsidRPr="004F3979" w:rsidRDefault="00653D20" w:rsidP="002C27F0">
            <w:pPr>
              <w:spacing w:after="0" w:line="240" w:lineRule="auto"/>
              <w:rPr>
                <w:rFonts w:ascii="Times New Roman" w:hAnsi="Times New Roman"/>
              </w:rPr>
            </w:pPr>
            <w:r w:rsidRPr="004F3979">
              <w:rPr>
                <w:rFonts w:ascii="Times New Roman" w:hAnsi="Times New Roman"/>
              </w:rPr>
              <w:t>Кор. счет – нет.</w:t>
            </w:r>
          </w:p>
          <w:p w:rsidR="00653D20" w:rsidRPr="004F3979" w:rsidRDefault="00653D20" w:rsidP="002C27F0">
            <w:pPr>
              <w:spacing w:after="0" w:line="240" w:lineRule="auto"/>
              <w:rPr>
                <w:rFonts w:ascii="Times New Roman" w:hAnsi="Times New Roman"/>
              </w:rPr>
            </w:pPr>
            <w:r w:rsidRPr="004F3979">
              <w:rPr>
                <w:rFonts w:ascii="Times New Roman" w:hAnsi="Times New Roman"/>
              </w:rPr>
              <w:t xml:space="preserve">Банк получателя ГРКЦ ГУ Банка России </w:t>
            </w:r>
          </w:p>
          <w:p w:rsidR="00653D20" w:rsidRPr="004F3979" w:rsidRDefault="00653D20" w:rsidP="002C27F0">
            <w:pPr>
              <w:spacing w:after="0" w:line="240" w:lineRule="auto"/>
              <w:rPr>
                <w:rFonts w:ascii="Times New Roman" w:hAnsi="Times New Roman"/>
              </w:rPr>
            </w:pPr>
            <w:r w:rsidRPr="004F3979">
              <w:rPr>
                <w:rFonts w:ascii="Times New Roman" w:hAnsi="Times New Roman"/>
              </w:rPr>
              <w:t xml:space="preserve">по НСО г. Новосибирск      </w:t>
            </w:r>
          </w:p>
          <w:p w:rsidR="00653D20" w:rsidRPr="004F3979" w:rsidRDefault="00653D20" w:rsidP="002C27F0">
            <w:pPr>
              <w:spacing w:after="0" w:line="240" w:lineRule="auto"/>
              <w:rPr>
                <w:rFonts w:ascii="Times New Roman" w:hAnsi="Times New Roman"/>
              </w:rPr>
            </w:pPr>
            <w:r w:rsidRPr="004F3979">
              <w:rPr>
                <w:rFonts w:ascii="Times New Roman" w:hAnsi="Times New Roman"/>
              </w:rPr>
              <w:t>БИК  045004001</w:t>
            </w:r>
          </w:p>
          <w:p w:rsidR="00653D20" w:rsidRPr="004F3979" w:rsidRDefault="00653D20" w:rsidP="002C27F0">
            <w:pPr>
              <w:spacing w:after="0" w:line="240" w:lineRule="auto"/>
              <w:rPr>
                <w:rFonts w:ascii="Times New Roman" w:hAnsi="Times New Roman"/>
              </w:rPr>
            </w:pPr>
            <w:r w:rsidRPr="004F3979">
              <w:rPr>
                <w:rFonts w:ascii="Times New Roman" w:hAnsi="Times New Roman"/>
              </w:rPr>
              <w:t xml:space="preserve">Тел. (383)338-38-51 (приемная), </w:t>
            </w:r>
          </w:p>
          <w:p w:rsidR="00653D20" w:rsidRPr="004F3979" w:rsidRDefault="00653D20" w:rsidP="002C27F0">
            <w:pPr>
              <w:spacing w:after="0" w:line="240" w:lineRule="auto"/>
              <w:rPr>
                <w:rFonts w:ascii="Times New Roman" w:hAnsi="Times New Roman"/>
              </w:rPr>
            </w:pPr>
            <w:r w:rsidRPr="004F3979">
              <w:rPr>
                <w:rFonts w:ascii="Times New Roman" w:hAnsi="Times New Roman"/>
              </w:rPr>
              <w:t>338-38-53 (бухгалтерия)</w:t>
            </w:r>
          </w:p>
          <w:p w:rsidR="00653D20" w:rsidRPr="004F3979" w:rsidRDefault="00653D20" w:rsidP="002C27F0">
            <w:pPr>
              <w:spacing w:after="0" w:line="240" w:lineRule="auto"/>
              <w:rPr>
                <w:rFonts w:ascii="Times New Roman" w:hAnsi="Times New Roman"/>
              </w:rPr>
            </w:pPr>
          </w:p>
          <w:p w:rsidR="00653D20" w:rsidRPr="004F3979" w:rsidRDefault="00653D20" w:rsidP="002C27F0">
            <w:pPr>
              <w:spacing w:after="0" w:line="240" w:lineRule="auto"/>
              <w:rPr>
                <w:rFonts w:ascii="Times New Roman" w:hAnsi="Times New Roman"/>
              </w:rPr>
            </w:pPr>
            <w:r w:rsidRPr="004F3979">
              <w:rPr>
                <w:rFonts w:ascii="Times New Roman" w:hAnsi="Times New Roman"/>
              </w:rPr>
              <w:t>Директор НТЖТ – филиал СГУПС</w:t>
            </w:r>
          </w:p>
          <w:p w:rsidR="00653D20" w:rsidRPr="004F3979" w:rsidRDefault="00653D20" w:rsidP="002C27F0">
            <w:pPr>
              <w:pStyle w:val="24"/>
              <w:spacing w:after="0" w:line="240" w:lineRule="auto"/>
              <w:ind w:left="0"/>
              <w:rPr>
                <w:rFonts w:ascii="Times New Roman" w:hAnsi="Times New Roman" w:cs="Times New Roman"/>
              </w:rPr>
            </w:pPr>
          </w:p>
          <w:p w:rsidR="00653D20" w:rsidRPr="004F3979" w:rsidRDefault="00653D20" w:rsidP="002C27F0">
            <w:pPr>
              <w:spacing w:after="0" w:line="240" w:lineRule="auto"/>
              <w:rPr>
                <w:rFonts w:ascii="Times New Roman" w:hAnsi="Times New Roman"/>
              </w:rPr>
            </w:pPr>
          </w:p>
          <w:p w:rsidR="00653D20" w:rsidRPr="004F3979" w:rsidRDefault="00653D20" w:rsidP="002C27F0">
            <w:pPr>
              <w:spacing w:after="0" w:line="240" w:lineRule="auto"/>
              <w:rPr>
                <w:rFonts w:ascii="Times New Roman" w:hAnsi="Times New Roman"/>
              </w:rPr>
            </w:pPr>
            <w:r w:rsidRPr="004F3979">
              <w:rPr>
                <w:rFonts w:ascii="Times New Roman" w:hAnsi="Times New Roman"/>
              </w:rPr>
              <w:t>_______________ Ю.К. Ткачук</w:t>
            </w:r>
          </w:p>
          <w:p w:rsidR="00653D20" w:rsidRPr="004F3979" w:rsidRDefault="00653D20" w:rsidP="002C27F0">
            <w:pPr>
              <w:pStyle w:val="24"/>
              <w:spacing w:after="0" w:line="240" w:lineRule="auto"/>
              <w:ind w:left="0"/>
              <w:rPr>
                <w:rFonts w:ascii="Times New Roman" w:hAnsi="Times New Roman" w:cs="Times New Roman"/>
              </w:rPr>
            </w:pPr>
            <w:r w:rsidRPr="004F3979">
              <w:rPr>
                <w:rFonts w:ascii="Times New Roman" w:hAnsi="Times New Roman" w:cs="Times New Roman"/>
              </w:rPr>
              <w:t>М.П.</w:t>
            </w:r>
          </w:p>
        </w:tc>
        <w:tc>
          <w:tcPr>
            <w:tcW w:w="4500" w:type="dxa"/>
          </w:tcPr>
          <w:p w:rsidR="00653D20" w:rsidRPr="004F3979" w:rsidRDefault="00653D20" w:rsidP="002C27F0">
            <w:pPr>
              <w:pStyle w:val="24"/>
              <w:spacing w:after="0" w:line="240" w:lineRule="auto"/>
              <w:ind w:left="0"/>
              <w:jc w:val="center"/>
              <w:rPr>
                <w:rFonts w:ascii="Times New Roman" w:hAnsi="Times New Roman" w:cs="Times New Roman"/>
              </w:rPr>
            </w:pPr>
            <w:r w:rsidRPr="004F3979">
              <w:rPr>
                <w:rFonts w:ascii="Times New Roman" w:hAnsi="Times New Roman" w:cs="Times New Roman"/>
              </w:rPr>
              <w:lastRenderedPageBreak/>
              <w:t>Поставщик:</w:t>
            </w:r>
          </w:p>
          <w:p w:rsidR="00653D20" w:rsidRPr="004F3979" w:rsidRDefault="00653D20" w:rsidP="002C27F0">
            <w:pPr>
              <w:pStyle w:val="24"/>
              <w:spacing w:after="0" w:line="240" w:lineRule="auto"/>
              <w:ind w:left="0"/>
              <w:rPr>
                <w:rFonts w:ascii="Times New Roman" w:hAnsi="Times New Roman" w:cs="Times New Roman"/>
              </w:rPr>
            </w:pPr>
          </w:p>
        </w:tc>
      </w:tr>
    </w:tbl>
    <w:p w:rsidR="00653D20" w:rsidRDefault="00653D20" w:rsidP="00653D20"/>
    <w:p w:rsidR="00C51BB9" w:rsidRDefault="00C51BB9" w:rsidP="00432253">
      <w:pPr>
        <w:spacing w:after="0" w:line="240" w:lineRule="auto"/>
        <w:rPr>
          <w:rStyle w:val="af2"/>
          <w:rFonts w:ascii="Times New Roman" w:hAnsi="Times New Roman"/>
          <w:b/>
          <w:color w:val="auto"/>
          <w:sz w:val="22"/>
          <w:szCs w:val="22"/>
        </w:rPr>
      </w:pPr>
    </w:p>
    <w:sectPr w:rsidR="00C51BB9" w:rsidSect="001A3294">
      <w:headerReference w:type="default" r:id="rId13"/>
      <w:footerReference w:type="even" r:id="rId14"/>
      <w:footerReference w:type="default" r:id="rId15"/>
      <w:headerReference w:type="first" r:id="rId16"/>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4B" w:rsidRDefault="0027524B">
      <w:r>
        <w:separator/>
      </w:r>
    </w:p>
  </w:endnote>
  <w:endnote w:type="continuationSeparator" w:id="0">
    <w:p w:rsidR="0027524B" w:rsidRDefault="00275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7671" w:rsidRDefault="002676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A2F0C">
      <w:rPr>
        <w:rStyle w:val="af"/>
        <w:noProof/>
      </w:rPr>
      <w:t>24</w:t>
    </w:r>
    <w:r>
      <w:rPr>
        <w:rStyle w:val="af"/>
      </w:rPr>
      <w:fldChar w:fldCharType="end"/>
    </w:r>
  </w:p>
  <w:p w:rsidR="00267671" w:rsidRDefault="002676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4B" w:rsidRDefault="0027524B">
      <w:r>
        <w:separator/>
      </w:r>
    </w:p>
  </w:footnote>
  <w:footnote w:type="continuationSeparator" w:id="0">
    <w:p w:rsidR="0027524B" w:rsidRDefault="00275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2AF118F"/>
    <w:multiLevelType w:val="hybridMultilevel"/>
    <w:tmpl w:val="A2EA8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8F1579"/>
    <w:multiLevelType w:val="hybridMultilevel"/>
    <w:tmpl w:val="CCDA4C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C2A549E"/>
    <w:multiLevelType w:val="hybridMultilevel"/>
    <w:tmpl w:val="F63260D2"/>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984"/>
        </w:tabs>
        <w:ind w:left="1984" w:hanging="360"/>
      </w:pPr>
      <w:rPr>
        <w:rFonts w:ascii="Courier New" w:hAnsi="Courier New" w:hint="default"/>
      </w:rPr>
    </w:lvl>
    <w:lvl w:ilvl="2" w:tplc="04190005">
      <w:start w:val="1"/>
      <w:numFmt w:val="bullet"/>
      <w:lvlText w:val=""/>
      <w:lvlJc w:val="left"/>
      <w:pPr>
        <w:tabs>
          <w:tab w:val="num" w:pos="2704"/>
        </w:tabs>
        <w:ind w:left="2704" w:hanging="360"/>
      </w:pPr>
      <w:rPr>
        <w:rFonts w:ascii="Wingdings" w:hAnsi="Wingdings" w:hint="default"/>
      </w:rPr>
    </w:lvl>
    <w:lvl w:ilvl="3" w:tplc="04190001">
      <w:start w:val="1"/>
      <w:numFmt w:val="bullet"/>
      <w:lvlText w:val=""/>
      <w:lvlJc w:val="left"/>
      <w:pPr>
        <w:tabs>
          <w:tab w:val="num" w:pos="3424"/>
        </w:tabs>
        <w:ind w:left="3424" w:hanging="360"/>
      </w:pPr>
      <w:rPr>
        <w:rFonts w:ascii="Symbol" w:hAnsi="Symbol" w:hint="default"/>
      </w:rPr>
    </w:lvl>
    <w:lvl w:ilvl="4" w:tplc="04190003">
      <w:start w:val="1"/>
      <w:numFmt w:val="bullet"/>
      <w:lvlText w:val="o"/>
      <w:lvlJc w:val="left"/>
      <w:pPr>
        <w:tabs>
          <w:tab w:val="num" w:pos="4144"/>
        </w:tabs>
        <w:ind w:left="4144" w:hanging="360"/>
      </w:pPr>
      <w:rPr>
        <w:rFonts w:ascii="Courier New" w:hAnsi="Courier New" w:hint="default"/>
      </w:rPr>
    </w:lvl>
    <w:lvl w:ilvl="5" w:tplc="04190005">
      <w:start w:val="1"/>
      <w:numFmt w:val="bullet"/>
      <w:lvlText w:val=""/>
      <w:lvlJc w:val="left"/>
      <w:pPr>
        <w:tabs>
          <w:tab w:val="num" w:pos="4864"/>
        </w:tabs>
        <w:ind w:left="4864" w:hanging="360"/>
      </w:pPr>
      <w:rPr>
        <w:rFonts w:ascii="Wingdings" w:hAnsi="Wingdings" w:hint="default"/>
      </w:rPr>
    </w:lvl>
    <w:lvl w:ilvl="6" w:tplc="04190001">
      <w:start w:val="1"/>
      <w:numFmt w:val="bullet"/>
      <w:lvlText w:val=""/>
      <w:lvlJc w:val="left"/>
      <w:pPr>
        <w:tabs>
          <w:tab w:val="num" w:pos="5584"/>
        </w:tabs>
        <w:ind w:left="5584" w:hanging="360"/>
      </w:pPr>
      <w:rPr>
        <w:rFonts w:ascii="Symbol" w:hAnsi="Symbol" w:hint="default"/>
      </w:rPr>
    </w:lvl>
    <w:lvl w:ilvl="7" w:tplc="04190003">
      <w:start w:val="1"/>
      <w:numFmt w:val="bullet"/>
      <w:lvlText w:val="o"/>
      <w:lvlJc w:val="left"/>
      <w:pPr>
        <w:tabs>
          <w:tab w:val="num" w:pos="6304"/>
        </w:tabs>
        <w:ind w:left="6304" w:hanging="360"/>
      </w:pPr>
      <w:rPr>
        <w:rFonts w:ascii="Courier New" w:hAnsi="Courier New" w:hint="default"/>
      </w:rPr>
    </w:lvl>
    <w:lvl w:ilvl="8" w:tplc="04190005">
      <w:start w:val="1"/>
      <w:numFmt w:val="bullet"/>
      <w:lvlText w:val=""/>
      <w:lvlJc w:val="left"/>
      <w:pPr>
        <w:tabs>
          <w:tab w:val="num" w:pos="7024"/>
        </w:tabs>
        <w:ind w:left="7024" w:hanging="360"/>
      </w:pPr>
      <w:rPr>
        <w:rFonts w:ascii="Wingdings" w:hAnsi="Wingdings" w:hint="default"/>
      </w:rPr>
    </w:lvl>
  </w:abstractNum>
  <w:abstractNum w:abstractNumId="13">
    <w:nsid w:val="11B61C93"/>
    <w:multiLevelType w:val="hybridMultilevel"/>
    <w:tmpl w:val="30DAA1F6"/>
    <w:lvl w:ilvl="0" w:tplc="6D8E6F5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FD2DFB"/>
    <w:multiLevelType w:val="hybridMultilevel"/>
    <w:tmpl w:val="603089F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3"/>
      <w:lvlText w:val="%1."/>
      <w:lvlJc w:val="left"/>
      <w:pPr>
        <w:tabs>
          <w:tab w:val="num" w:pos="360"/>
        </w:tabs>
        <w:ind w:left="360" w:hanging="360"/>
      </w:pPr>
    </w:lvl>
  </w:abstractNum>
  <w:abstractNum w:abstractNumId="17">
    <w:nsid w:val="263900C6"/>
    <w:multiLevelType w:val="hybridMultilevel"/>
    <w:tmpl w:val="9AB80DE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27622389"/>
    <w:multiLevelType w:val="hybridMultilevel"/>
    <w:tmpl w:val="F2A43C3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2A34562C"/>
    <w:multiLevelType w:val="hybridMultilevel"/>
    <w:tmpl w:val="38440368"/>
    <w:lvl w:ilvl="0" w:tplc="04190001">
      <w:start w:val="1"/>
      <w:numFmt w:val="bullet"/>
      <w:lvlText w:val=""/>
      <w:lvlJc w:val="left"/>
      <w:pPr>
        <w:tabs>
          <w:tab w:val="num" w:pos="972"/>
        </w:tabs>
        <w:ind w:left="972" w:hanging="360"/>
      </w:pPr>
      <w:rPr>
        <w:rFonts w:ascii="Symbol" w:hAnsi="Symbol"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20">
    <w:nsid w:val="2AB63E9C"/>
    <w:multiLevelType w:val="hybridMultilevel"/>
    <w:tmpl w:val="2F54FD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044E83"/>
    <w:multiLevelType w:val="hybridMultilevel"/>
    <w:tmpl w:val="68A6199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F611CD"/>
    <w:multiLevelType w:val="hybridMultilevel"/>
    <w:tmpl w:val="1E18D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F43732"/>
    <w:multiLevelType w:val="hybridMultilevel"/>
    <w:tmpl w:val="5BDA513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B350276"/>
    <w:multiLevelType w:val="hybridMultilevel"/>
    <w:tmpl w:val="4060EE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862861"/>
    <w:multiLevelType w:val="hybridMultilevel"/>
    <w:tmpl w:val="A8345D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75B74C1"/>
    <w:multiLevelType w:val="hybridMultilevel"/>
    <w:tmpl w:val="B6DCB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2F6AC8"/>
    <w:multiLevelType w:val="hybridMultilevel"/>
    <w:tmpl w:val="76948E76"/>
    <w:lvl w:ilvl="0" w:tplc="A1666B00">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F46DFE"/>
    <w:multiLevelType w:val="hybridMultilevel"/>
    <w:tmpl w:val="CE1A383A"/>
    <w:lvl w:ilvl="0" w:tplc="04190001">
      <w:start w:val="1"/>
      <w:numFmt w:val="bullet"/>
      <w:lvlText w:val=""/>
      <w:lvlJc w:val="left"/>
      <w:pPr>
        <w:tabs>
          <w:tab w:val="num" w:pos="976"/>
        </w:tabs>
        <w:ind w:left="976" w:hanging="360"/>
      </w:pPr>
      <w:rPr>
        <w:rFonts w:ascii="Symbol" w:hAnsi="Symbol" w:hint="default"/>
      </w:rPr>
    </w:lvl>
    <w:lvl w:ilvl="1" w:tplc="04190003">
      <w:start w:val="1"/>
      <w:numFmt w:val="bullet"/>
      <w:lvlText w:val="o"/>
      <w:lvlJc w:val="left"/>
      <w:pPr>
        <w:tabs>
          <w:tab w:val="num" w:pos="1696"/>
        </w:tabs>
        <w:ind w:left="1696" w:hanging="360"/>
      </w:pPr>
      <w:rPr>
        <w:rFonts w:ascii="Courier New" w:hAnsi="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35">
    <w:nsid w:val="60F9698B"/>
    <w:multiLevelType w:val="hybridMultilevel"/>
    <w:tmpl w:val="A9EAE87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6B3409D8"/>
    <w:multiLevelType w:val="hybridMultilevel"/>
    <w:tmpl w:val="5198AAB8"/>
    <w:lvl w:ilvl="0" w:tplc="04190001">
      <w:start w:val="1"/>
      <w:numFmt w:val="bullet"/>
      <w:lvlText w:val=""/>
      <w:lvlJc w:val="left"/>
      <w:pPr>
        <w:tabs>
          <w:tab w:val="num" w:pos="972"/>
        </w:tabs>
        <w:ind w:left="972" w:hanging="360"/>
      </w:pPr>
      <w:rPr>
        <w:rFonts w:ascii="Symbol" w:hAnsi="Symbol"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37">
    <w:nsid w:val="6C2C1E2B"/>
    <w:multiLevelType w:val="hybridMultilevel"/>
    <w:tmpl w:val="436E43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985939"/>
    <w:multiLevelType w:val="hybridMultilevel"/>
    <w:tmpl w:val="6546A0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830A6A"/>
    <w:multiLevelType w:val="hybridMultilevel"/>
    <w:tmpl w:val="8142407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D63DD3"/>
    <w:multiLevelType w:val="hybridMultilevel"/>
    <w:tmpl w:val="30D84A6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8"/>
  </w:num>
  <w:num w:numId="2">
    <w:abstractNumId w:val="23"/>
  </w:num>
  <w:num w:numId="3">
    <w:abstractNumId w:val="21"/>
  </w:num>
  <w:num w:numId="4">
    <w:abstractNumId w:val="32"/>
  </w:num>
  <w:num w:numId="5">
    <w:abstractNumId w:val="2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6"/>
  </w:num>
  <w:num w:numId="16">
    <w:abstractNumId w:val="15"/>
  </w:num>
  <w:num w:numId="17">
    <w:abstractNumId w:val="28"/>
  </w:num>
  <w:num w:numId="18">
    <w:abstractNumId w:val="36"/>
  </w:num>
  <w:num w:numId="19">
    <w:abstractNumId w:val="19"/>
  </w:num>
  <w:num w:numId="20">
    <w:abstractNumId w:val="27"/>
  </w:num>
  <w:num w:numId="21">
    <w:abstractNumId w:val="38"/>
  </w:num>
  <w:num w:numId="22">
    <w:abstractNumId w:val="37"/>
  </w:num>
  <w:num w:numId="23">
    <w:abstractNumId w:val="11"/>
  </w:num>
  <w:num w:numId="24">
    <w:abstractNumId w:val="31"/>
  </w:num>
  <w:num w:numId="25">
    <w:abstractNumId w:val="42"/>
  </w:num>
  <w:num w:numId="26">
    <w:abstractNumId w:val="22"/>
  </w:num>
  <w:num w:numId="27">
    <w:abstractNumId w:val="14"/>
  </w:num>
  <w:num w:numId="28">
    <w:abstractNumId w:val="17"/>
  </w:num>
  <w:num w:numId="29">
    <w:abstractNumId w:val="26"/>
  </w:num>
  <w:num w:numId="30">
    <w:abstractNumId w:val="35"/>
  </w:num>
  <w:num w:numId="31">
    <w:abstractNumId w:val="24"/>
  </w:num>
  <w:num w:numId="32">
    <w:abstractNumId w:val="10"/>
  </w:num>
  <w:num w:numId="33">
    <w:abstractNumId w:val="30"/>
  </w:num>
  <w:num w:numId="34">
    <w:abstractNumId w:val="20"/>
  </w:num>
  <w:num w:numId="35">
    <w:abstractNumId w:val="34"/>
  </w:num>
  <w:num w:numId="36">
    <w:abstractNumId w:val="18"/>
  </w:num>
  <w:num w:numId="37">
    <w:abstractNumId w:val="40"/>
  </w:num>
  <w:num w:numId="38">
    <w:abstractNumId w:val="13"/>
  </w:num>
  <w:num w:numId="39">
    <w:abstractNumId w:val="33"/>
  </w:num>
  <w:num w:numId="40">
    <w:abstractNumId w:val="12"/>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47E02"/>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E152D"/>
    <w:rsid w:val="000F0927"/>
    <w:rsid w:val="000F250D"/>
    <w:rsid w:val="000F64F6"/>
    <w:rsid w:val="00106239"/>
    <w:rsid w:val="001076E5"/>
    <w:rsid w:val="00125601"/>
    <w:rsid w:val="001435A2"/>
    <w:rsid w:val="001443EB"/>
    <w:rsid w:val="00152C01"/>
    <w:rsid w:val="001530A2"/>
    <w:rsid w:val="00155488"/>
    <w:rsid w:val="001562BE"/>
    <w:rsid w:val="00157C01"/>
    <w:rsid w:val="00166CBA"/>
    <w:rsid w:val="00185AF7"/>
    <w:rsid w:val="001A02F5"/>
    <w:rsid w:val="001A0B70"/>
    <w:rsid w:val="001A20B2"/>
    <w:rsid w:val="001A3294"/>
    <w:rsid w:val="001A5C72"/>
    <w:rsid w:val="001A7003"/>
    <w:rsid w:val="001A7552"/>
    <w:rsid w:val="001B0C01"/>
    <w:rsid w:val="001B611E"/>
    <w:rsid w:val="001C7830"/>
    <w:rsid w:val="001E296B"/>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7524B"/>
    <w:rsid w:val="0028205B"/>
    <w:rsid w:val="002820F8"/>
    <w:rsid w:val="00296FD6"/>
    <w:rsid w:val="0029720D"/>
    <w:rsid w:val="002A2106"/>
    <w:rsid w:val="002A7FF4"/>
    <w:rsid w:val="002B390B"/>
    <w:rsid w:val="002B3DA0"/>
    <w:rsid w:val="002B4692"/>
    <w:rsid w:val="002B4D97"/>
    <w:rsid w:val="002B4F73"/>
    <w:rsid w:val="002B69C9"/>
    <w:rsid w:val="002C27F0"/>
    <w:rsid w:val="002C2E0A"/>
    <w:rsid w:val="002D236F"/>
    <w:rsid w:val="002D5F24"/>
    <w:rsid w:val="002E1605"/>
    <w:rsid w:val="002E487F"/>
    <w:rsid w:val="002E6530"/>
    <w:rsid w:val="002F785B"/>
    <w:rsid w:val="003114AD"/>
    <w:rsid w:val="00317FAB"/>
    <w:rsid w:val="0033414A"/>
    <w:rsid w:val="003401A5"/>
    <w:rsid w:val="003429A5"/>
    <w:rsid w:val="00344153"/>
    <w:rsid w:val="00351B33"/>
    <w:rsid w:val="00352352"/>
    <w:rsid w:val="0035331D"/>
    <w:rsid w:val="00361A17"/>
    <w:rsid w:val="0037010D"/>
    <w:rsid w:val="003733E9"/>
    <w:rsid w:val="00375FA3"/>
    <w:rsid w:val="0037639E"/>
    <w:rsid w:val="003814C8"/>
    <w:rsid w:val="00385256"/>
    <w:rsid w:val="00396F86"/>
    <w:rsid w:val="003A1C8E"/>
    <w:rsid w:val="003A4964"/>
    <w:rsid w:val="003A5066"/>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04B3"/>
    <w:rsid w:val="00542DB6"/>
    <w:rsid w:val="005434A1"/>
    <w:rsid w:val="00544338"/>
    <w:rsid w:val="00546102"/>
    <w:rsid w:val="00552428"/>
    <w:rsid w:val="00561361"/>
    <w:rsid w:val="005724D5"/>
    <w:rsid w:val="0057791F"/>
    <w:rsid w:val="0058609F"/>
    <w:rsid w:val="0059286A"/>
    <w:rsid w:val="00594207"/>
    <w:rsid w:val="00595C86"/>
    <w:rsid w:val="005A0A82"/>
    <w:rsid w:val="005A3FBC"/>
    <w:rsid w:val="005B0F62"/>
    <w:rsid w:val="005B46EB"/>
    <w:rsid w:val="005B50A4"/>
    <w:rsid w:val="005B7186"/>
    <w:rsid w:val="005B7847"/>
    <w:rsid w:val="005D237B"/>
    <w:rsid w:val="005E283B"/>
    <w:rsid w:val="005E3EAF"/>
    <w:rsid w:val="005F462E"/>
    <w:rsid w:val="005F5596"/>
    <w:rsid w:val="006102A6"/>
    <w:rsid w:val="00614824"/>
    <w:rsid w:val="006259BF"/>
    <w:rsid w:val="00625E5F"/>
    <w:rsid w:val="0063167E"/>
    <w:rsid w:val="006353E5"/>
    <w:rsid w:val="00643E33"/>
    <w:rsid w:val="00653D20"/>
    <w:rsid w:val="00655107"/>
    <w:rsid w:val="006728B0"/>
    <w:rsid w:val="00681A3E"/>
    <w:rsid w:val="006828B6"/>
    <w:rsid w:val="00693963"/>
    <w:rsid w:val="006A3B3B"/>
    <w:rsid w:val="006A55AD"/>
    <w:rsid w:val="006B5079"/>
    <w:rsid w:val="006C1079"/>
    <w:rsid w:val="006C199B"/>
    <w:rsid w:val="006C377E"/>
    <w:rsid w:val="006C617A"/>
    <w:rsid w:val="006D347E"/>
    <w:rsid w:val="006D5E9A"/>
    <w:rsid w:val="006D6427"/>
    <w:rsid w:val="006E1D4D"/>
    <w:rsid w:val="006E54A0"/>
    <w:rsid w:val="006F4366"/>
    <w:rsid w:val="00700D27"/>
    <w:rsid w:val="00704793"/>
    <w:rsid w:val="00714117"/>
    <w:rsid w:val="0073650E"/>
    <w:rsid w:val="007378F7"/>
    <w:rsid w:val="00741571"/>
    <w:rsid w:val="00744609"/>
    <w:rsid w:val="007453F1"/>
    <w:rsid w:val="00751595"/>
    <w:rsid w:val="0075167E"/>
    <w:rsid w:val="00755832"/>
    <w:rsid w:val="00763FA6"/>
    <w:rsid w:val="00782388"/>
    <w:rsid w:val="00783AEA"/>
    <w:rsid w:val="00791A36"/>
    <w:rsid w:val="007A0DFD"/>
    <w:rsid w:val="007A41A8"/>
    <w:rsid w:val="007A70BE"/>
    <w:rsid w:val="007B22B2"/>
    <w:rsid w:val="007B6D9D"/>
    <w:rsid w:val="007C6B04"/>
    <w:rsid w:val="007D0AF2"/>
    <w:rsid w:val="007D5163"/>
    <w:rsid w:val="007D537F"/>
    <w:rsid w:val="007E03C5"/>
    <w:rsid w:val="007E2FAF"/>
    <w:rsid w:val="007F1E77"/>
    <w:rsid w:val="007F217A"/>
    <w:rsid w:val="007F5237"/>
    <w:rsid w:val="007F5437"/>
    <w:rsid w:val="007F5E1F"/>
    <w:rsid w:val="007F70D3"/>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645D"/>
    <w:rsid w:val="00877D32"/>
    <w:rsid w:val="0089775E"/>
    <w:rsid w:val="008A356C"/>
    <w:rsid w:val="008A40F0"/>
    <w:rsid w:val="008A5208"/>
    <w:rsid w:val="008B233B"/>
    <w:rsid w:val="008B649D"/>
    <w:rsid w:val="008B7640"/>
    <w:rsid w:val="008B7701"/>
    <w:rsid w:val="008C041F"/>
    <w:rsid w:val="008C13C6"/>
    <w:rsid w:val="008C7330"/>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B605F"/>
    <w:rsid w:val="009C2D87"/>
    <w:rsid w:val="009C2D94"/>
    <w:rsid w:val="009C70CB"/>
    <w:rsid w:val="009D04A6"/>
    <w:rsid w:val="009D3E76"/>
    <w:rsid w:val="009D576E"/>
    <w:rsid w:val="009E1A51"/>
    <w:rsid w:val="009F23DD"/>
    <w:rsid w:val="009F340F"/>
    <w:rsid w:val="009F41AE"/>
    <w:rsid w:val="009F69E7"/>
    <w:rsid w:val="00A005B5"/>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2F0C"/>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39F7"/>
    <w:rsid w:val="00B67509"/>
    <w:rsid w:val="00B67E1E"/>
    <w:rsid w:val="00B71382"/>
    <w:rsid w:val="00B71F55"/>
    <w:rsid w:val="00B77914"/>
    <w:rsid w:val="00B81EDA"/>
    <w:rsid w:val="00B92A25"/>
    <w:rsid w:val="00B96901"/>
    <w:rsid w:val="00BA1452"/>
    <w:rsid w:val="00BA4B00"/>
    <w:rsid w:val="00BA505E"/>
    <w:rsid w:val="00BA7D81"/>
    <w:rsid w:val="00BC0950"/>
    <w:rsid w:val="00BC1755"/>
    <w:rsid w:val="00BD0BE5"/>
    <w:rsid w:val="00BE4BE5"/>
    <w:rsid w:val="00BE57C6"/>
    <w:rsid w:val="00BE7067"/>
    <w:rsid w:val="00BF0984"/>
    <w:rsid w:val="00BF1929"/>
    <w:rsid w:val="00C0355D"/>
    <w:rsid w:val="00C13694"/>
    <w:rsid w:val="00C1528B"/>
    <w:rsid w:val="00C17F59"/>
    <w:rsid w:val="00C439DC"/>
    <w:rsid w:val="00C47BC2"/>
    <w:rsid w:val="00C505C3"/>
    <w:rsid w:val="00C51BB9"/>
    <w:rsid w:val="00C5405C"/>
    <w:rsid w:val="00C54E2E"/>
    <w:rsid w:val="00C60509"/>
    <w:rsid w:val="00C639EA"/>
    <w:rsid w:val="00C65931"/>
    <w:rsid w:val="00C7617D"/>
    <w:rsid w:val="00C76694"/>
    <w:rsid w:val="00C76A2D"/>
    <w:rsid w:val="00C77745"/>
    <w:rsid w:val="00C810AF"/>
    <w:rsid w:val="00C8612E"/>
    <w:rsid w:val="00C913E3"/>
    <w:rsid w:val="00C955A7"/>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018"/>
    <w:rsid w:val="00D216DD"/>
    <w:rsid w:val="00D249EA"/>
    <w:rsid w:val="00D24ED6"/>
    <w:rsid w:val="00D2737D"/>
    <w:rsid w:val="00D356F9"/>
    <w:rsid w:val="00D43221"/>
    <w:rsid w:val="00D43FCF"/>
    <w:rsid w:val="00D4762E"/>
    <w:rsid w:val="00D50BFF"/>
    <w:rsid w:val="00D63D31"/>
    <w:rsid w:val="00D70313"/>
    <w:rsid w:val="00D70967"/>
    <w:rsid w:val="00D730D3"/>
    <w:rsid w:val="00D759F8"/>
    <w:rsid w:val="00D77A75"/>
    <w:rsid w:val="00D80BD6"/>
    <w:rsid w:val="00D81D58"/>
    <w:rsid w:val="00D86985"/>
    <w:rsid w:val="00D93CB0"/>
    <w:rsid w:val="00DA2171"/>
    <w:rsid w:val="00DA6829"/>
    <w:rsid w:val="00DB5174"/>
    <w:rsid w:val="00DC0BB3"/>
    <w:rsid w:val="00DC2528"/>
    <w:rsid w:val="00DC28F9"/>
    <w:rsid w:val="00DC39BA"/>
    <w:rsid w:val="00DD0C27"/>
    <w:rsid w:val="00DF4313"/>
    <w:rsid w:val="00DF5377"/>
    <w:rsid w:val="00E00EB1"/>
    <w:rsid w:val="00E04E70"/>
    <w:rsid w:val="00E0773D"/>
    <w:rsid w:val="00E12210"/>
    <w:rsid w:val="00E15B64"/>
    <w:rsid w:val="00E24E18"/>
    <w:rsid w:val="00E30E37"/>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6DDA"/>
    <w:rsid w:val="00EC3AE1"/>
    <w:rsid w:val="00ED0CFD"/>
    <w:rsid w:val="00F006EE"/>
    <w:rsid w:val="00F02C96"/>
    <w:rsid w:val="00F0407B"/>
    <w:rsid w:val="00F06FAB"/>
    <w:rsid w:val="00F1062B"/>
    <w:rsid w:val="00F23E77"/>
    <w:rsid w:val="00F3305F"/>
    <w:rsid w:val="00F4030A"/>
    <w:rsid w:val="00F42D34"/>
    <w:rsid w:val="00F468CE"/>
    <w:rsid w:val="00F46AA7"/>
    <w:rsid w:val="00F52BBD"/>
    <w:rsid w:val="00F52F7F"/>
    <w:rsid w:val="00F55BC2"/>
    <w:rsid w:val="00F55C00"/>
    <w:rsid w:val="00F611F0"/>
    <w:rsid w:val="00F6615F"/>
    <w:rsid w:val="00F7083D"/>
    <w:rsid w:val="00F758E1"/>
    <w:rsid w:val="00F77833"/>
    <w:rsid w:val="00F81617"/>
    <w:rsid w:val="00F86931"/>
    <w:rsid w:val="00F90A1D"/>
    <w:rsid w:val="00F974EC"/>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fb">
    <w:name w:val="Название Знак"/>
    <w:basedOn w:val="a6"/>
    <w:link w:val="af9"/>
    <w:locked/>
    <w:rsid w:val="009F69E7"/>
    <w:rPr>
      <w:rFonts w:ascii="Arial" w:eastAsia="MS Mincho" w:hAnsi="Arial" w:cs="Tahoma"/>
      <w:kern w:val="1"/>
      <w:sz w:val="28"/>
      <w:szCs w:val="28"/>
      <w:lang/>
    </w:rPr>
  </w:style>
  <w:style w:type="paragraph" w:customStyle="1" w:styleId="CharChar">
    <w:name w:val=" Char Char"/>
    <w:basedOn w:val="a4"/>
    <w:rsid w:val="009F69E7"/>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36D3-A19C-4EC4-94BB-E569DA59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11061</Words>
  <Characters>63053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73967</CharactersWithSpaces>
  <SharedDoc>false</SharedDoc>
  <HLinks>
    <vt:vector size="30" baseType="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2011-02-16T03:24:00Z</cp:lastPrinted>
  <dcterms:created xsi:type="dcterms:W3CDTF">2012-06-18T09:42:00Z</dcterms:created>
  <dcterms:modified xsi:type="dcterms:W3CDTF">2012-06-18T09:42:00Z</dcterms:modified>
</cp:coreProperties>
</file>