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1563A3" w:rsidRDefault="00E8784B" w:rsidP="001563A3">
      <w:pPr>
        <w:pStyle w:val="110"/>
        <w:jc w:val="both"/>
        <w:rPr>
          <w:rFonts w:ascii="Times New Roman" w:hAnsi="Times New Roman"/>
          <w:sz w:val="18"/>
          <w:szCs w:val="18"/>
        </w:rPr>
      </w:pPr>
      <w:r w:rsidRPr="001563A3">
        <w:rPr>
          <w:rFonts w:ascii="Times New Roman" w:hAnsi="Times New Roman"/>
          <w:sz w:val="18"/>
          <w:szCs w:val="18"/>
        </w:rPr>
        <w:t>Приложения:</w:t>
      </w:r>
    </w:p>
    <w:p w:rsidR="00E8784B" w:rsidRPr="001563A3" w:rsidRDefault="00E8784B" w:rsidP="001563A3">
      <w:pPr>
        <w:pStyle w:val="110"/>
        <w:jc w:val="both"/>
        <w:rPr>
          <w:rFonts w:ascii="Times New Roman" w:hAnsi="Times New Roman"/>
          <w:b w:val="0"/>
          <w:sz w:val="18"/>
          <w:szCs w:val="18"/>
        </w:rPr>
      </w:pPr>
      <w:r w:rsidRPr="001563A3">
        <w:rPr>
          <w:rFonts w:ascii="Times New Roman" w:hAnsi="Times New Roman"/>
          <w:b w:val="0"/>
          <w:sz w:val="18"/>
          <w:szCs w:val="18"/>
        </w:rPr>
        <w:t>1.Форма Котировочной заявки;</w:t>
      </w:r>
    </w:p>
    <w:p w:rsidR="00E8784B" w:rsidRPr="001563A3" w:rsidRDefault="00E8784B" w:rsidP="001563A3">
      <w:pPr>
        <w:pStyle w:val="110"/>
        <w:jc w:val="both"/>
        <w:rPr>
          <w:rFonts w:ascii="Times New Roman" w:hAnsi="Times New Roman"/>
          <w:b w:val="0"/>
          <w:sz w:val="18"/>
          <w:szCs w:val="18"/>
        </w:rPr>
      </w:pPr>
      <w:r w:rsidRPr="001563A3">
        <w:rPr>
          <w:rFonts w:ascii="Times New Roman" w:hAnsi="Times New Roman"/>
          <w:b w:val="0"/>
          <w:sz w:val="18"/>
          <w:szCs w:val="18"/>
        </w:rPr>
        <w:t>2.Техническое задание;</w:t>
      </w:r>
    </w:p>
    <w:p w:rsidR="00E8784B" w:rsidRPr="001563A3" w:rsidRDefault="00E8784B" w:rsidP="001563A3">
      <w:pPr>
        <w:pStyle w:val="110"/>
        <w:jc w:val="both"/>
        <w:rPr>
          <w:rFonts w:ascii="Times New Roman" w:hAnsi="Times New Roman"/>
          <w:b w:val="0"/>
          <w:sz w:val="18"/>
          <w:szCs w:val="18"/>
        </w:rPr>
      </w:pPr>
      <w:r w:rsidRPr="001563A3">
        <w:rPr>
          <w:rFonts w:ascii="Times New Roman" w:hAnsi="Times New Roman"/>
          <w:b w:val="0"/>
          <w:sz w:val="18"/>
          <w:szCs w:val="18"/>
        </w:rPr>
        <w:t>3.Проект Гражданско-правового договора.</w:t>
      </w:r>
    </w:p>
    <w:p w:rsidR="00E8784B" w:rsidRPr="001563A3" w:rsidRDefault="00E8784B" w:rsidP="001563A3">
      <w:pPr>
        <w:pStyle w:val="110"/>
        <w:jc w:val="both"/>
        <w:rPr>
          <w:rFonts w:ascii="Times New Roman" w:hAnsi="Times New Roman"/>
          <w:sz w:val="18"/>
          <w:szCs w:val="18"/>
        </w:rPr>
      </w:pPr>
    </w:p>
    <w:p w:rsidR="00E8784B" w:rsidRPr="001563A3" w:rsidRDefault="00E8784B" w:rsidP="001563A3">
      <w:pPr>
        <w:pStyle w:val="110"/>
        <w:jc w:val="both"/>
        <w:rPr>
          <w:rFonts w:ascii="Times New Roman" w:hAnsi="Times New Roman"/>
          <w:sz w:val="18"/>
          <w:szCs w:val="18"/>
        </w:rPr>
      </w:pPr>
      <w:r w:rsidRPr="001563A3">
        <w:rPr>
          <w:rFonts w:ascii="Times New Roman" w:hAnsi="Times New Roman"/>
          <w:sz w:val="18"/>
          <w:szCs w:val="18"/>
        </w:rPr>
        <w:t>Приложение 1</w:t>
      </w:r>
    </w:p>
    <w:p w:rsidR="00E8784B" w:rsidRPr="001563A3" w:rsidRDefault="00E8784B" w:rsidP="001563A3">
      <w:pPr>
        <w:pStyle w:val="110"/>
        <w:jc w:val="center"/>
        <w:rPr>
          <w:rFonts w:ascii="Times New Roman" w:hAnsi="Times New Roman"/>
          <w:sz w:val="18"/>
          <w:szCs w:val="18"/>
        </w:rPr>
      </w:pPr>
      <w:r w:rsidRPr="001563A3">
        <w:rPr>
          <w:rFonts w:ascii="Times New Roman" w:hAnsi="Times New Roman"/>
          <w:sz w:val="18"/>
          <w:szCs w:val="18"/>
        </w:rPr>
        <w:t>Котировочная заявка</w:t>
      </w: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 xml:space="preserve">На участие в запросе котировок </w:t>
      </w:r>
      <w:proofErr w:type="gramStart"/>
      <w:r w:rsidRPr="001563A3">
        <w:rPr>
          <w:rFonts w:ascii="Times New Roman" w:hAnsi="Times New Roman"/>
          <w:sz w:val="18"/>
          <w:szCs w:val="18"/>
        </w:rPr>
        <w:t>на</w:t>
      </w:r>
      <w:proofErr w:type="gramEnd"/>
      <w:r w:rsidRPr="001563A3">
        <w:rPr>
          <w:rFonts w:ascii="Times New Roman" w:hAnsi="Times New Roman"/>
          <w:sz w:val="18"/>
          <w:szCs w:val="18"/>
        </w:rPr>
        <w:t xml:space="preserve"> ________________________________________________</w:t>
      </w: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 xml:space="preserve">                                                               (поставку товаров, выполнение работ, оказание услуг)</w:t>
      </w: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От___________________________________________________________________________</w:t>
      </w: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1563A3"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1563A3" w:rsidRDefault="00E8784B" w:rsidP="001563A3">
            <w:pPr>
              <w:jc w:val="center"/>
              <w:rPr>
                <w:rFonts w:ascii="Times New Roman" w:hAnsi="Times New Roman"/>
                <w:sz w:val="18"/>
                <w:szCs w:val="18"/>
                <w:lang w:eastAsia="en-US"/>
              </w:rPr>
            </w:pPr>
            <w:r w:rsidRPr="001563A3">
              <w:rPr>
                <w:rFonts w:ascii="Times New Roman" w:hAnsi="Times New Roman"/>
                <w:sz w:val="18"/>
                <w:szCs w:val="18"/>
                <w:lang w:eastAsia="en-US"/>
              </w:rPr>
              <w:t xml:space="preserve">№ </w:t>
            </w:r>
            <w:proofErr w:type="spellStart"/>
            <w:proofErr w:type="gramStart"/>
            <w:r w:rsidRPr="001563A3">
              <w:rPr>
                <w:rFonts w:ascii="Times New Roman" w:hAnsi="Times New Roman"/>
                <w:sz w:val="18"/>
                <w:szCs w:val="18"/>
                <w:lang w:eastAsia="en-US"/>
              </w:rPr>
              <w:t>п</w:t>
            </w:r>
            <w:proofErr w:type="spellEnd"/>
            <w:proofErr w:type="gramEnd"/>
            <w:r w:rsidRPr="001563A3">
              <w:rPr>
                <w:rFonts w:ascii="Times New Roman" w:hAnsi="Times New Roman"/>
                <w:sz w:val="18"/>
                <w:szCs w:val="18"/>
                <w:lang w:eastAsia="en-US"/>
              </w:rPr>
              <w:t>/</w:t>
            </w:r>
            <w:proofErr w:type="spellStart"/>
            <w:r w:rsidRPr="001563A3">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r>
      <w:tr w:rsidR="00E8784B" w:rsidRPr="001563A3"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1563A3" w:rsidRDefault="00E8784B" w:rsidP="001563A3">
            <w:pPr>
              <w:jc w:val="center"/>
              <w:rPr>
                <w:rFonts w:ascii="Times New Roman" w:hAnsi="Times New Roman"/>
                <w:sz w:val="18"/>
                <w:szCs w:val="18"/>
                <w:lang w:eastAsia="en-US"/>
              </w:rPr>
            </w:pPr>
            <w:r w:rsidRPr="001563A3">
              <w:rPr>
                <w:rFonts w:ascii="Times New Roman" w:hAnsi="Times New Roman"/>
                <w:sz w:val="18"/>
                <w:szCs w:val="18"/>
                <w:lang w:eastAsia="en-US"/>
              </w:rPr>
              <w:t>1</w:t>
            </w:r>
          </w:p>
          <w:p w:rsidR="00E8784B" w:rsidRPr="001563A3" w:rsidRDefault="00E8784B" w:rsidP="001563A3">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1563A3" w:rsidRDefault="00E8784B" w:rsidP="001563A3">
            <w:pPr>
              <w:rPr>
                <w:rFonts w:ascii="Times New Roman" w:hAnsi="Times New Roman"/>
                <w:sz w:val="18"/>
                <w:szCs w:val="18"/>
                <w:lang w:eastAsia="en-US"/>
              </w:rPr>
            </w:pPr>
            <w:proofErr w:type="gramStart"/>
            <w:r w:rsidRPr="001563A3">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r>
      <w:tr w:rsidR="00E8784B" w:rsidRPr="001563A3"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1563A3" w:rsidRDefault="00E8784B" w:rsidP="001563A3">
            <w:pPr>
              <w:jc w:val="center"/>
              <w:rPr>
                <w:rFonts w:ascii="Times New Roman" w:hAnsi="Times New Roman"/>
                <w:sz w:val="18"/>
                <w:szCs w:val="18"/>
                <w:lang w:val="en-US" w:eastAsia="en-US"/>
              </w:rPr>
            </w:pPr>
            <w:r w:rsidRPr="001563A3">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1563A3" w:rsidRDefault="00E8784B" w:rsidP="001563A3">
            <w:pPr>
              <w:rPr>
                <w:rFonts w:ascii="Times New Roman" w:hAnsi="Times New Roman"/>
                <w:sz w:val="18"/>
                <w:szCs w:val="18"/>
                <w:lang w:eastAsia="en-US"/>
              </w:rPr>
            </w:pPr>
            <w:r w:rsidRPr="001563A3">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r>
      <w:tr w:rsidR="00E8784B" w:rsidRPr="001563A3"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1563A3" w:rsidRDefault="00E8784B" w:rsidP="001563A3">
            <w:pPr>
              <w:jc w:val="center"/>
              <w:rPr>
                <w:rFonts w:ascii="Times New Roman" w:hAnsi="Times New Roman"/>
                <w:sz w:val="18"/>
                <w:szCs w:val="18"/>
                <w:lang w:eastAsia="en-US"/>
              </w:rPr>
            </w:pPr>
            <w:r w:rsidRPr="001563A3">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1563A3" w:rsidRDefault="00E8784B" w:rsidP="001563A3">
            <w:pPr>
              <w:rPr>
                <w:rFonts w:ascii="Times New Roman" w:hAnsi="Times New Roman"/>
                <w:sz w:val="18"/>
                <w:szCs w:val="18"/>
                <w:lang w:eastAsia="en-US"/>
              </w:rPr>
            </w:pPr>
            <w:r w:rsidRPr="001563A3">
              <w:rPr>
                <w:rFonts w:ascii="Times New Roman" w:hAnsi="Times New Roman"/>
                <w:sz w:val="18"/>
                <w:szCs w:val="18"/>
                <w:lang w:eastAsia="en-US"/>
              </w:rPr>
              <w:t xml:space="preserve">Наименование и характеристики поставляемых товаров в </w:t>
            </w:r>
            <w:proofErr w:type="gramStart"/>
            <w:r w:rsidRPr="001563A3">
              <w:rPr>
                <w:rFonts w:ascii="Times New Roman" w:hAnsi="Times New Roman"/>
                <w:sz w:val="18"/>
                <w:szCs w:val="18"/>
                <w:lang w:eastAsia="en-US"/>
              </w:rPr>
              <w:t>случае</w:t>
            </w:r>
            <w:proofErr w:type="gramEnd"/>
            <w:r w:rsidRPr="001563A3">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r>
      <w:tr w:rsidR="00E8784B" w:rsidRPr="001563A3"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1563A3" w:rsidRDefault="00E8784B" w:rsidP="001563A3">
            <w:pPr>
              <w:jc w:val="center"/>
              <w:rPr>
                <w:rFonts w:ascii="Times New Roman" w:hAnsi="Times New Roman"/>
                <w:sz w:val="18"/>
                <w:szCs w:val="18"/>
                <w:lang w:eastAsia="en-US"/>
              </w:rPr>
            </w:pPr>
            <w:r w:rsidRPr="001563A3">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1563A3" w:rsidRDefault="00E8784B" w:rsidP="001563A3">
            <w:pPr>
              <w:rPr>
                <w:rFonts w:ascii="Times New Roman" w:hAnsi="Times New Roman"/>
                <w:sz w:val="18"/>
                <w:szCs w:val="18"/>
                <w:lang w:eastAsia="en-US"/>
              </w:rPr>
            </w:pPr>
            <w:r w:rsidRPr="001563A3">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1563A3">
              <w:rPr>
                <w:rFonts w:ascii="Times New Roman" w:hAnsi="Times New Roman"/>
                <w:sz w:val="18"/>
                <w:szCs w:val="18"/>
                <w:lang w:eastAsia="en-US"/>
              </w:rPr>
              <w:t>извещении</w:t>
            </w:r>
            <w:proofErr w:type="gramEnd"/>
            <w:r w:rsidRPr="001563A3">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r>
      <w:tr w:rsidR="00E8784B" w:rsidRPr="001563A3"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1563A3" w:rsidRDefault="00E8784B" w:rsidP="001563A3">
            <w:pPr>
              <w:jc w:val="center"/>
              <w:rPr>
                <w:rFonts w:ascii="Times New Roman" w:hAnsi="Times New Roman"/>
                <w:sz w:val="18"/>
                <w:szCs w:val="18"/>
                <w:lang w:val="en-US" w:eastAsia="en-US"/>
              </w:rPr>
            </w:pPr>
            <w:r w:rsidRPr="001563A3">
              <w:rPr>
                <w:rFonts w:ascii="Times New Roman" w:hAnsi="Times New Roman"/>
                <w:sz w:val="18"/>
                <w:szCs w:val="18"/>
                <w:lang w:val="en-US" w:eastAsia="en-US"/>
              </w:rPr>
              <w:t>5</w:t>
            </w:r>
          </w:p>
          <w:p w:rsidR="00E8784B" w:rsidRPr="001563A3" w:rsidRDefault="00E8784B" w:rsidP="001563A3">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1563A3" w:rsidRDefault="00E8784B" w:rsidP="001563A3">
            <w:pPr>
              <w:rPr>
                <w:rFonts w:ascii="Times New Roman" w:hAnsi="Times New Roman"/>
                <w:sz w:val="18"/>
                <w:szCs w:val="18"/>
                <w:lang w:eastAsia="en-US"/>
              </w:rPr>
            </w:pPr>
            <w:r w:rsidRPr="001563A3">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1563A3" w:rsidRDefault="00E8784B" w:rsidP="001563A3">
            <w:pPr>
              <w:rPr>
                <w:rFonts w:ascii="Times New Roman" w:hAnsi="Times New Roman"/>
                <w:sz w:val="18"/>
                <w:szCs w:val="18"/>
                <w:lang w:eastAsia="en-US"/>
              </w:rPr>
            </w:pPr>
          </w:p>
        </w:tc>
      </w:tr>
    </w:tbl>
    <w:p w:rsidR="00E8784B" w:rsidRPr="001563A3" w:rsidRDefault="00E8784B" w:rsidP="001563A3">
      <w:pPr>
        <w:rPr>
          <w:rFonts w:ascii="Times New Roman" w:hAnsi="Times New Roman"/>
          <w:sz w:val="18"/>
          <w:szCs w:val="18"/>
        </w:rPr>
      </w:pP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Должность  руководителя организации (для юридического лица)</w:t>
      </w:r>
    </w:p>
    <w:p w:rsidR="00E8784B" w:rsidRPr="001563A3" w:rsidRDefault="00E8784B" w:rsidP="001563A3">
      <w:pPr>
        <w:jc w:val="center"/>
        <w:rPr>
          <w:rFonts w:ascii="Times New Roman" w:hAnsi="Times New Roman"/>
          <w:sz w:val="18"/>
          <w:szCs w:val="18"/>
        </w:rPr>
      </w:pPr>
      <w:r w:rsidRPr="001563A3">
        <w:rPr>
          <w:rFonts w:ascii="Times New Roman" w:hAnsi="Times New Roman"/>
          <w:sz w:val="18"/>
          <w:szCs w:val="18"/>
        </w:rPr>
        <w:t xml:space="preserve">                          ____________________________</w:t>
      </w: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 xml:space="preserve">                                                                                                                         (ПОДПИСЬ)                                          (Ф.И.О)</w:t>
      </w:r>
    </w:p>
    <w:p w:rsidR="00E8784B" w:rsidRPr="001563A3" w:rsidRDefault="00E8784B" w:rsidP="001563A3">
      <w:pPr>
        <w:rPr>
          <w:rFonts w:ascii="Times New Roman" w:hAnsi="Times New Roman"/>
          <w:sz w:val="18"/>
          <w:szCs w:val="18"/>
        </w:rPr>
      </w:pPr>
      <w:r w:rsidRPr="001563A3">
        <w:rPr>
          <w:rFonts w:ascii="Times New Roman" w:hAnsi="Times New Roman"/>
          <w:sz w:val="18"/>
          <w:szCs w:val="18"/>
        </w:rPr>
        <w:t>М.П.</w:t>
      </w:r>
    </w:p>
    <w:p w:rsidR="00E8784B" w:rsidRPr="001563A3" w:rsidRDefault="00E8784B" w:rsidP="001563A3">
      <w:pPr>
        <w:rPr>
          <w:rFonts w:ascii="Times New Roman" w:hAnsi="Times New Roman"/>
          <w:sz w:val="18"/>
          <w:szCs w:val="18"/>
        </w:rPr>
      </w:pPr>
    </w:p>
    <w:p w:rsidR="00E8784B" w:rsidRPr="001563A3" w:rsidRDefault="00E8784B" w:rsidP="001563A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563A3">
        <w:rPr>
          <w:rFonts w:ascii="Times New Roman" w:hAnsi="Times New Roman"/>
          <w:b/>
          <w:sz w:val="18"/>
          <w:szCs w:val="18"/>
        </w:rPr>
        <w:t>Просим для дальнейшего оформления протокола сообщать также ВАШИ:</w:t>
      </w:r>
    </w:p>
    <w:p w:rsidR="00E8784B" w:rsidRPr="001563A3" w:rsidRDefault="00E8784B" w:rsidP="001563A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563A3">
        <w:rPr>
          <w:rFonts w:ascii="Times New Roman" w:hAnsi="Times New Roman"/>
          <w:b/>
          <w:sz w:val="18"/>
          <w:szCs w:val="18"/>
        </w:rPr>
        <w:t xml:space="preserve">- индекс, </w:t>
      </w:r>
    </w:p>
    <w:p w:rsidR="00E8784B" w:rsidRPr="001563A3" w:rsidRDefault="00E8784B" w:rsidP="001563A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563A3">
        <w:rPr>
          <w:rFonts w:ascii="Times New Roman" w:hAnsi="Times New Roman"/>
          <w:b/>
          <w:sz w:val="18"/>
          <w:szCs w:val="18"/>
        </w:rPr>
        <w:t xml:space="preserve">- контактный телефон (код города), </w:t>
      </w:r>
    </w:p>
    <w:p w:rsidR="00E8784B" w:rsidRPr="001563A3" w:rsidRDefault="00E8784B" w:rsidP="001563A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1563A3">
        <w:rPr>
          <w:rFonts w:ascii="Times New Roman" w:hAnsi="Times New Roman"/>
          <w:sz w:val="18"/>
          <w:szCs w:val="18"/>
        </w:rPr>
        <w:t>- КПП</w:t>
      </w:r>
    </w:p>
    <w:p w:rsidR="00E8784B" w:rsidRPr="001563A3" w:rsidRDefault="00E8784B" w:rsidP="001563A3">
      <w:pPr>
        <w:rPr>
          <w:rFonts w:ascii="Times New Roman" w:hAnsi="Times New Roman"/>
          <w:b/>
          <w:sz w:val="18"/>
          <w:szCs w:val="18"/>
        </w:rPr>
      </w:pPr>
    </w:p>
    <w:p w:rsidR="00E8784B" w:rsidRPr="001563A3" w:rsidRDefault="00E8784B" w:rsidP="001563A3">
      <w:pPr>
        <w:ind w:firstLine="284"/>
        <w:rPr>
          <w:rFonts w:ascii="Times New Roman" w:hAnsi="Times New Roman"/>
          <w:b/>
          <w:sz w:val="18"/>
          <w:szCs w:val="18"/>
        </w:rPr>
      </w:pPr>
      <w:r w:rsidRPr="001563A3">
        <w:rPr>
          <w:rFonts w:ascii="Times New Roman" w:hAnsi="Times New Roman"/>
          <w:b/>
          <w:sz w:val="18"/>
          <w:szCs w:val="18"/>
        </w:rPr>
        <w:t>Приложение №2</w:t>
      </w:r>
    </w:p>
    <w:p w:rsidR="00E8784B" w:rsidRPr="001563A3" w:rsidRDefault="00E8784B" w:rsidP="001563A3">
      <w:pPr>
        <w:ind w:firstLine="284"/>
        <w:jc w:val="center"/>
        <w:rPr>
          <w:rFonts w:ascii="Times New Roman" w:hAnsi="Times New Roman"/>
          <w:b/>
          <w:sz w:val="18"/>
          <w:szCs w:val="18"/>
        </w:rPr>
      </w:pPr>
      <w:r w:rsidRPr="001563A3">
        <w:rPr>
          <w:rFonts w:ascii="Times New Roman" w:hAnsi="Times New Roman"/>
          <w:b/>
          <w:sz w:val="18"/>
          <w:szCs w:val="18"/>
        </w:rPr>
        <w:t>Техническое задание</w:t>
      </w:r>
    </w:p>
    <w:p w:rsidR="00E8784B" w:rsidRPr="001563A3" w:rsidRDefault="00E8784B" w:rsidP="001563A3">
      <w:pPr>
        <w:pStyle w:val="11"/>
        <w:tabs>
          <w:tab w:val="left" w:pos="0"/>
        </w:tabs>
        <w:suppressAutoHyphens/>
        <w:ind w:firstLine="284"/>
        <w:jc w:val="center"/>
        <w:rPr>
          <w:rFonts w:ascii="Times New Roman" w:hAnsi="Times New Roman"/>
          <w:i/>
          <w:sz w:val="18"/>
          <w:szCs w:val="18"/>
          <w:u w:val="single"/>
        </w:rPr>
      </w:pPr>
      <w:r w:rsidRPr="001563A3">
        <w:rPr>
          <w:rFonts w:ascii="Times New Roman" w:hAnsi="Times New Roman"/>
          <w:bCs/>
          <w:sz w:val="18"/>
          <w:szCs w:val="18"/>
        </w:rPr>
        <w:t>Наименование</w:t>
      </w:r>
      <w:r w:rsidR="0031427B" w:rsidRPr="001563A3">
        <w:rPr>
          <w:rFonts w:ascii="Times New Roman" w:hAnsi="Times New Roman"/>
          <w:sz w:val="18"/>
          <w:szCs w:val="18"/>
        </w:rPr>
        <w:t xml:space="preserve">: </w:t>
      </w:r>
      <w:r w:rsidR="001563A3" w:rsidRPr="001563A3">
        <w:rPr>
          <w:rFonts w:ascii="Times New Roman" w:hAnsi="Times New Roman"/>
          <w:sz w:val="18"/>
          <w:szCs w:val="18"/>
        </w:rPr>
        <w:t>техническое обслуживание прачечного и кухонного оборудования</w:t>
      </w:r>
      <w:r w:rsidR="0031427B" w:rsidRPr="001563A3">
        <w:rPr>
          <w:rFonts w:ascii="Times New Roman" w:hAnsi="Times New Roman"/>
          <w:sz w:val="18"/>
          <w:szCs w:val="18"/>
        </w:rPr>
        <w:t xml:space="preserve"> </w:t>
      </w:r>
      <w:r w:rsidRPr="001563A3">
        <w:rPr>
          <w:rFonts w:ascii="Times New Roman" w:hAnsi="Times New Roman"/>
          <w:sz w:val="18"/>
          <w:szCs w:val="18"/>
        </w:rPr>
        <w:t>для Томского техникума железнодорожного транспорта - филиала СГУПС</w:t>
      </w:r>
    </w:p>
    <w:p w:rsidR="00E8784B" w:rsidRPr="001563A3" w:rsidRDefault="00E8784B" w:rsidP="001563A3">
      <w:pPr>
        <w:pStyle w:val="11"/>
        <w:tabs>
          <w:tab w:val="left" w:pos="0"/>
        </w:tabs>
        <w:suppressAutoHyphens/>
        <w:ind w:firstLine="284"/>
        <w:jc w:val="center"/>
        <w:rPr>
          <w:rFonts w:ascii="Times New Roman" w:hAnsi="Times New Roman"/>
          <w:i/>
          <w:sz w:val="18"/>
          <w:szCs w:val="18"/>
          <w:u w:val="single"/>
        </w:rPr>
      </w:pPr>
    </w:p>
    <w:p w:rsidR="00E8784B" w:rsidRPr="001563A3" w:rsidRDefault="00E8784B" w:rsidP="001563A3">
      <w:pPr>
        <w:ind w:firstLine="284"/>
        <w:rPr>
          <w:rFonts w:ascii="Times New Roman" w:hAnsi="Times New Roman"/>
          <w:b/>
          <w:sz w:val="18"/>
          <w:szCs w:val="18"/>
        </w:rPr>
      </w:pPr>
      <w:r w:rsidRPr="001563A3">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1563A3" w:rsidRDefault="00E8784B" w:rsidP="001563A3">
      <w:pPr>
        <w:pStyle w:val="a5"/>
        <w:tabs>
          <w:tab w:val="left" w:pos="708"/>
        </w:tabs>
        <w:ind w:left="0" w:firstLine="284"/>
        <w:jc w:val="left"/>
        <w:rPr>
          <w:b/>
          <w:bCs/>
          <w:sz w:val="18"/>
          <w:szCs w:val="18"/>
        </w:rPr>
      </w:pPr>
      <w:r w:rsidRPr="001563A3">
        <w:rPr>
          <w:sz w:val="18"/>
          <w:szCs w:val="18"/>
        </w:rPr>
        <w:t xml:space="preserve">Начальная цена договора составляет: </w:t>
      </w:r>
      <w:r w:rsidR="001563A3" w:rsidRPr="001563A3">
        <w:rPr>
          <w:b/>
          <w:sz w:val="18"/>
          <w:szCs w:val="18"/>
        </w:rPr>
        <w:t>135</w:t>
      </w:r>
      <w:r w:rsidR="00D7124F" w:rsidRPr="001563A3">
        <w:rPr>
          <w:b/>
          <w:sz w:val="18"/>
          <w:szCs w:val="18"/>
        </w:rPr>
        <w:t xml:space="preserve"> </w:t>
      </w:r>
      <w:r w:rsidR="001563A3" w:rsidRPr="001563A3">
        <w:rPr>
          <w:b/>
          <w:sz w:val="18"/>
          <w:szCs w:val="18"/>
        </w:rPr>
        <w:t>240</w:t>
      </w:r>
      <w:r w:rsidRPr="001563A3">
        <w:rPr>
          <w:b/>
          <w:sz w:val="18"/>
          <w:szCs w:val="18"/>
        </w:rPr>
        <w:t>,</w:t>
      </w:r>
      <w:r w:rsidR="0031427B" w:rsidRPr="001563A3">
        <w:rPr>
          <w:b/>
          <w:sz w:val="18"/>
          <w:szCs w:val="18"/>
        </w:rPr>
        <w:t>0</w:t>
      </w:r>
      <w:r w:rsidRPr="001563A3">
        <w:rPr>
          <w:b/>
          <w:sz w:val="18"/>
          <w:szCs w:val="18"/>
        </w:rPr>
        <w:t xml:space="preserve">0 </w:t>
      </w:r>
      <w:r w:rsidRPr="001563A3">
        <w:rPr>
          <w:b/>
          <w:bCs/>
          <w:sz w:val="18"/>
          <w:szCs w:val="18"/>
        </w:rPr>
        <w:t>рублей</w:t>
      </w:r>
    </w:p>
    <w:tbl>
      <w:tblPr>
        <w:tblW w:w="11055" w:type="dxa"/>
        <w:tblInd w:w="250" w:type="dxa"/>
        <w:tblLayout w:type="fixed"/>
        <w:tblLook w:val="04A0"/>
      </w:tblPr>
      <w:tblGrid>
        <w:gridCol w:w="567"/>
        <w:gridCol w:w="9354"/>
        <w:gridCol w:w="1134"/>
      </w:tblGrid>
      <w:tr w:rsidR="00E8784B" w:rsidRPr="001563A3"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1563A3" w:rsidRDefault="00E8784B" w:rsidP="001563A3">
            <w:pPr>
              <w:snapToGrid w:val="0"/>
              <w:ind w:firstLine="34"/>
              <w:rPr>
                <w:rFonts w:ascii="Times New Roman" w:hAnsi="Times New Roman"/>
                <w:sz w:val="18"/>
                <w:szCs w:val="18"/>
                <w:lang w:eastAsia="en-US"/>
              </w:rPr>
            </w:pPr>
            <w:r w:rsidRPr="001563A3">
              <w:rPr>
                <w:rFonts w:ascii="Times New Roman" w:hAnsi="Times New Roman"/>
                <w:sz w:val="18"/>
                <w:szCs w:val="18"/>
                <w:lang w:eastAsia="en-US"/>
              </w:rPr>
              <w:t>№</w:t>
            </w:r>
          </w:p>
          <w:p w:rsidR="00E8784B" w:rsidRPr="001563A3" w:rsidRDefault="00E8784B" w:rsidP="001563A3">
            <w:pPr>
              <w:ind w:firstLine="34"/>
              <w:rPr>
                <w:rFonts w:ascii="Times New Roman" w:hAnsi="Times New Roman"/>
                <w:sz w:val="18"/>
                <w:szCs w:val="18"/>
                <w:lang w:eastAsia="en-US"/>
              </w:rPr>
            </w:pPr>
            <w:proofErr w:type="spellStart"/>
            <w:proofErr w:type="gramStart"/>
            <w:r w:rsidRPr="001563A3">
              <w:rPr>
                <w:rFonts w:ascii="Times New Roman" w:hAnsi="Times New Roman"/>
                <w:sz w:val="18"/>
                <w:szCs w:val="18"/>
                <w:lang w:eastAsia="en-US"/>
              </w:rPr>
              <w:t>п</w:t>
            </w:r>
            <w:proofErr w:type="spellEnd"/>
            <w:proofErr w:type="gramEnd"/>
            <w:r w:rsidRPr="001563A3">
              <w:rPr>
                <w:rFonts w:ascii="Times New Roman" w:hAnsi="Times New Roman"/>
                <w:sz w:val="18"/>
                <w:szCs w:val="18"/>
                <w:lang w:eastAsia="en-US"/>
              </w:rPr>
              <w:t>/</w:t>
            </w:r>
            <w:proofErr w:type="spellStart"/>
            <w:r w:rsidRPr="001563A3">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1563A3" w:rsidRDefault="00E8784B" w:rsidP="001563A3">
            <w:pPr>
              <w:snapToGrid w:val="0"/>
              <w:ind w:firstLine="284"/>
              <w:jc w:val="center"/>
              <w:rPr>
                <w:rFonts w:ascii="Times New Roman" w:hAnsi="Times New Roman"/>
                <w:sz w:val="18"/>
                <w:szCs w:val="18"/>
                <w:lang w:eastAsia="en-US"/>
              </w:rPr>
            </w:pPr>
            <w:r w:rsidRPr="001563A3">
              <w:rPr>
                <w:rFonts w:ascii="Times New Roman" w:hAnsi="Times New Roman"/>
                <w:sz w:val="18"/>
                <w:szCs w:val="18"/>
                <w:lang w:eastAsia="en-US"/>
              </w:rPr>
              <w:t xml:space="preserve">Наименование документа </w:t>
            </w:r>
          </w:p>
          <w:p w:rsidR="00E8784B" w:rsidRPr="001563A3" w:rsidRDefault="00E8784B" w:rsidP="001563A3">
            <w:pPr>
              <w:ind w:firstLine="284"/>
              <w:jc w:val="center"/>
              <w:rPr>
                <w:rFonts w:ascii="Times New Roman" w:hAnsi="Times New Roman"/>
                <w:sz w:val="18"/>
                <w:szCs w:val="18"/>
                <w:lang w:eastAsia="en-US"/>
              </w:rPr>
            </w:pPr>
            <w:r w:rsidRPr="001563A3">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1563A3">
              <w:rPr>
                <w:rFonts w:ascii="Times New Roman" w:hAnsi="Times New Roman"/>
                <w:sz w:val="18"/>
                <w:szCs w:val="18"/>
                <w:lang w:eastAsia="en-US"/>
              </w:rPr>
              <w:t>др</w:t>
            </w:r>
            <w:proofErr w:type="spellEnd"/>
            <w:proofErr w:type="gramEnd"/>
            <w:r w:rsidRPr="001563A3">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1563A3" w:rsidRDefault="00E8784B" w:rsidP="001563A3">
            <w:pPr>
              <w:snapToGrid w:val="0"/>
              <w:jc w:val="center"/>
              <w:rPr>
                <w:rFonts w:ascii="Times New Roman" w:hAnsi="Times New Roman"/>
                <w:sz w:val="18"/>
                <w:szCs w:val="18"/>
                <w:lang w:eastAsia="en-US"/>
              </w:rPr>
            </w:pPr>
            <w:r w:rsidRPr="001563A3">
              <w:rPr>
                <w:rFonts w:ascii="Times New Roman" w:hAnsi="Times New Roman"/>
                <w:sz w:val="18"/>
                <w:szCs w:val="18"/>
                <w:lang w:eastAsia="en-US"/>
              </w:rPr>
              <w:t>Цена договора, руб.</w:t>
            </w:r>
          </w:p>
        </w:tc>
      </w:tr>
      <w:tr w:rsidR="001563A3" w:rsidRPr="001563A3"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1563A3" w:rsidRPr="001563A3" w:rsidRDefault="001563A3" w:rsidP="001563A3">
            <w:pPr>
              <w:snapToGrid w:val="0"/>
              <w:jc w:val="center"/>
              <w:rPr>
                <w:rFonts w:ascii="Times New Roman" w:hAnsi="Times New Roman"/>
                <w:sz w:val="18"/>
                <w:szCs w:val="18"/>
                <w:lang w:eastAsia="en-US"/>
              </w:rPr>
            </w:pPr>
            <w:r w:rsidRPr="001563A3">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Коммерческое предложение ООО «</w:t>
            </w:r>
            <w:proofErr w:type="spellStart"/>
            <w:r w:rsidRPr="001563A3">
              <w:rPr>
                <w:rFonts w:ascii="Times New Roman" w:hAnsi="Times New Roman"/>
                <w:sz w:val="18"/>
                <w:szCs w:val="18"/>
              </w:rPr>
              <w:t>Томбытсервис</w:t>
            </w:r>
            <w:proofErr w:type="spellEnd"/>
            <w:r w:rsidRPr="001563A3">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134 520,00</w:t>
            </w:r>
          </w:p>
        </w:tc>
      </w:tr>
      <w:tr w:rsidR="001563A3" w:rsidRPr="001563A3" w:rsidTr="001545D7">
        <w:tc>
          <w:tcPr>
            <w:tcW w:w="567" w:type="dxa"/>
            <w:tcBorders>
              <w:top w:val="nil"/>
              <w:left w:val="single" w:sz="2" w:space="0" w:color="000000"/>
              <w:bottom w:val="single" w:sz="2" w:space="0" w:color="000000"/>
              <w:right w:val="nil"/>
            </w:tcBorders>
            <w:shd w:val="clear" w:color="auto" w:fill="FFFFFF"/>
            <w:hideMark/>
          </w:tcPr>
          <w:p w:rsidR="001563A3" w:rsidRPr="001563A3" w:rsidRDefault="001563A3" w:rsidP="001563A3">
            <w:pPr>
              <w:snapToGrid w:val="0"/>
              <w:jc w:val="center"/>
              <w:rPr>
                <w:rFonts w:ascii="Times New Roman" w:hAnsi="Times New Roman"/>
                <w:sz w:val="18"/>
                <w:szCs w:val="18"/>
                <w:lang w:eastAsia="en-US"/>
              </w:rPr>
            </w:pPr>
            <w:r w:rsidRPr="001563A3">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Коммерческое предложение  ООО «Центр технологического оборудования»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136 080,00</w:t>
            </w:r>
          </w:p>
        </w:tc>
      </w:tr>
      <w:tr w:rsidR="001563A3" w:rsidRPr="001563A3" w:rsidTr="001545D7">
        <w:tc>
          <w:tcPr>
            <w:tcW w:w="567" w:type="dxa"/>
            <w:tcBorders>
              <w:top w:val="nil"/>
              <w:left w:val="single" w:sz="2" w:space="0" w:color="000000"/>
              <w:bottom w:val="single" w:sz="2" w:space="0" w:color="000000"/>
              <w:right w:val="nil"/>
            </w:tcBorders>
            <w:shd w:val="clear" w:color="auto" w:fill="FFFFFF"/>
            <w:hideMark/>
          </w:tcPr>
          <w:p w:rsidR="001563A3" w:rsidRPr="001563A3" w:rsidRDefault="001563A3" w:rsidP="001563A3">
            <w:pPr>
              <w:snapToGrid w:val="0"/>
              <w:jc w:val="center"/>
              <w:rPr>
                <w:rFonts w:ascii="Times New Roman" w:hAnsi="Times New Roman"/>
                <w:sz w:val="18"/>
                <w:szCs w:val="18"/>
                <w:lang w:eastAsia="en-US"/>
              </w:rPr>
            </w:pPr>
            <w:r w:rsidRPr="001563A3">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Коммерческое предложение  ООО «</w:t>
            </w:r>
            <w:proofErr w:type="spellStart"/>
            <w:r w:rsidRPr="001563A3">
              <w:rPr>
                <w:rFonts w:ascii="Times New Roman" w:hAnsi="Times New Roman"/>
                <w:sz w:val="18"/>
                <w:szCs w:val="18"/>
              </w:rPr>
              <w:t>Техносервис</w:t>
            </w:r>
            <w:proofErr w:type="spellEnd"/>
            <w:r w:rsidRPr="001563A3">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135 120,00</w:t>
            </w:r>
          </w:p>
        </w:tc>
      </w:tr>
      <w:tr w:rsidR="00E8784B" w:rsidRPr="001563A3" w:rsidTr="001545D7">
        <w:tc>
          <w:tcPr>
            <w:tcW w:w="567" w:type="dxa"/>
            <w:tcBorders>
              <w:top w:val="nil"/>
              <w:left w:val="single" w:sz="2" w:space="0" w:color="000000"/>
              <w:bottom w:val="single" w:sz="2" w:space="0" w:color="000000"/>
              <w:right w:val="nil"/>
            </w:tcBorders>
            <w:shd w:val="clear" w:color="auto" w:fill="FFFFFF"/>
          </w:tcPr>
          <w:p w:rsidR="00E8784B" w:rsidRPr="001563A3" w:rsidRDefault="00E8784B" w:rsidP="001563A3">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1563A3" w:rsidRDefault="00E8784B" w:rsidP="001563A3">
            <w:pPr>
              <w:snapToGrid w:val="0"/>
              <w:rPr>
                <w:rFonts w:ascii="Times New Roman" w:hAnsi="Times New Roman"/>
                <w:b/>
                <w:bCs/>
                <w:sz w:val="18"/>
                <w:szCs w:val="18"/>
                <w:lang w:eastAsia="en-US"/>
              </w:rPr>
            </w:pPr>
            <w:r w:rsidRPr="001563A3">
              <w:rPr>
                <w:rFonts w:ascii="Times New Roman" w:hAnsi="Times New Roman"/>
                <w:b/>
                <w:bCs/>
                <w:sz w:val="18"/>
                <w:szCs w:val="18"/>
                <w:lang w:eastAsia="en-US"/>
              </w:rPr>
              <w:t>Средн</w:t>
            </w:r>
            <w:r w:rsidR="0031427B" w:rsidRPr="001563A3">
              <w:rPr>
                <w:rFonts w:ascii="Times New Roman" w:hAnsi="Times New Roman"/>
                <w:b/>
                <w:bCs/>
                <w:sz w:val="18"/>
                <w:szCs w:val="18"/>
                <w:lang w:eastAsia="en-US"/>
              </w:rPr>
              <w:t>еарифметическа</w:t>
            </w:r>
            <w:r w:rsidRPr="001563A3">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1563A3" w:rsidRDefault="00D7124F" w:rsidP="001563A3">
            <w:pPr>
              <w:snapToGrid w:val="0"/>
              <w:jc w:val="center"/>
              <w:rPr>
                <w:rFonts w:ascii="Times New Roman" w:hAnsi="Times New Roman"/>
                <w:b/>
                <w:bCs/>
                <w:sz w:val="18"/>
                <w:szCs w:val="18"/>
                <w:lang w:eastAsia="en-US"/>
              </w:rPr>
            </w:pPr>
            <w:r w:rsidRPr="001563A3">
              <w:rPr>
                <w:rFonts w:ascii="Times New Roman" w:hAnsi="Times New Roman"/>
                <w:b/>
                <w:bCs/>
                <w:sz w:val="18"/>
                <w:szCs w:val="18"/>
                <w:lang w:eastAsia="en-US"/>
              </w:rPr>
              <w:t>13</w:t>
            </w:r>
            <w:r w:rsidR="001563A3" w:rsidRPr="001563A3">
              <w:rPr>
                <w:rFonts w:ascii="Times New Roman" w:hAnsi="Times New Roman"/>
                <w:b/>
                <w:bCs/>
                <w:sz w:val="18"/>
                <w:szCs w:val="18"/>
                <w:lang w:eastAsia="en-US"/>
              </w:rPr>
              <w:t>5</w:t>
            </w:r>
            <w:r w:rsidRPr="001563A3">
              <w:rPr>
                <w:rFonts w:ascii="Times New Roman" w:hAnsi="Times New Roman"/>
                <w:b/>
                <w:bCs/>
                <w:sz w:val="18"/>
                <w:szCs w:val="18"/>
                <w:lang w:eastAsia="en-US"/>
              </w:rPr>
              <w:t xml:space="preserve"> </w:t>
            </w:r>
            <w:r w:rsidR="001563A3" w:rsidRPr="001563A3">
              <w:rPr>
                <w:rFonts w:ascii="Times New Roman" w:hAnsi="Times New Roman"/>
                <w:b/>
                <w:bCs/>
                <w:sz w:val="18"/>
                <w:szCs w:val="18"/>
                <w:lang w:eastAsia="en-US"/>
              </w:rPr>
              <w:t>240</w:t>
            </w:r>
            <w:r w:rsidR="00C47D99" w:rsidRPr="001563A3">
              <w:rPr>
                <w:rFonts w:ascii="Times New Roman" w:hAnsi="Times New Roman"/>
                <w:b/>
                <w:bCs/>
                <w:sz w:val="18"/>
                <w:szCs w:val="18"/>
                <w:lang w:eastAsia="en-US"/>
              </w:rPr>
              <w:t>,00</w:t>
            </w:r>
          </w:p>
        </w:tc>
      </w:tr>
    </w:tbl>
    <w:p w:rsidR="00E8784B" w:rsidRPr="001563A3" w:rsidRDefault="00E8784B" w:rsidP="001563A3">
      <w:pPr>
        <w:pStyle w:val="11"/>
        <w:suppressAutoHyphens/>
        <w:ind w:firstLine="284"/>
        <w:jc w:val="both"/>
        <w:rPr>
          <w:rFonts w:ascii="Times New Roman" w:hAnsi="Times New Roman"/>
          <w:sz w:val="18"/>
          <w:szCs w:val="18"/>
        </w:rPr>
      </w:pPr>
    </w:p>
    <w:p w:rsidR="00E8784B" w:rsidRPr="001563A3" w:rsidRDefault="00E8784B" w:rsidP="001563A3">
      <w:pPr>
        <w:pStyle w:val="11"/>
        <w:suppressAutoHyphens/>
        <w:ind w:firstLine="284"/>
        <w:jc w:val="both"/>
        <w:rPr>
          <w:rFonts w:ascii="Times New Roman" w:hAnsi="Times New Roman"/>
          <w:sz w:val="18"/>
          <w:szCs w:val="18"/>
        </w:rPr>
      </w:pPr>
      <w:r w:rsidRPr="001563A3">
        <w:rPr>
          <w:rFonts w:ascii="Times New Roman" w:hAnsi="Times New Roman"/>
          <w:sz w:val="18"/>
          <w:szCs w:val="18"/>
        </w:rPr>
        <w:t xml:space="preserve">Технические характеристики по предмету закупки: </w:t>
      </w:r>
    </w:p>
    <w:p w:rsidR="001563A3" w:rsidRPr="001563A3" w:rsidRDefault="001563A3" w:rsidP="001563A3">
      <w:pPr>
        <w:jc w:val="both"/>
        <w:rPr>
          <w:rFonts w:ascii="Times New Roman" w:hAnsi="Times New Roman"/>
          <w:sz w:val="18"/>
          <w:szCs w:val="18"/>
        </w:rPr>
      </w:pPr>
      <w:r w:rsidRPr="001563A3">
        <w:rPr>
          <w:rFonts w:ascii="Times New Roman" w:hAnsi="Times New Roman"/>
          <w:sz w:val="18"/>
          <w:szCs w:val="18"/>
        </w:rPr>
        <w:t xml:space="preserve">  Требования к оказанию услуг:</w:t>
      </w:r>
    </w:p>
    <w:p w:rsidR="001563A3" w:rsidRPr="001563A3" w:rsidRDefault="001563A3" w:rsidP="001563A3">
      <w:pPr>
        <w:widowControl w:val="0"/>
        <w:numPr>
          <w:ilvl w:val="0"/>
          <w:numId w:val="2"/>
        </w:numPr>
        <w:tabs>
          <w:tab w:val="clear" w:pos="720"/>
          <w:tab w:val="num" w:pos="426"/>
        </w:tabs>
        <w:suppressAutoHyphens/>
        <w:ind w:left="0" w:hanging="284"/>
        <w:jc w:val="both"/>
        <w:rPr>
          <w:rFonts w:ascii="Times New Roman" w:hAnsi="Times New Roman"/>
          <w:sz w:val="18"/>
          <w:szCs w:val="18"/>
        </w:rPr>
      </w:pPr>
      <w:r w:rsidRPr="001563A3">
        <w:rPr>
          <w:rFonts w:ascii="Times New Roman" w:hAnsi="Times New Roman"/>
          <w:sz w:val="18"/>
          <w:szCs w:val="18"/>
        </w:rPr>
        <w:t>осуществление ежемесячного технического обслуживания прачечного и кухонного оборудования;</w:t>
      </w:r>
    </w:p>
    <w:p w:rsidR="001563A3" w:rsidRPr="001563A3" w:rsidRDefault="001563A3" w:rsidP="001563A3">
      <w:pPr>
        <w:widowControl w:val="0"/>
        <w:numPr>
          <w:ilvl w:val="0"/>
          <w:numId w:val="2"/>
        </w:numPr>
        <w:tabs>
          <w:tab w:val="clear" w:pos="720"/>
          <w:tab w:val="num" w:pos="426"/>
        </w:tabs>
        <w:suppressAutoHyphens/>
        <w:ind w:left="0" w:hanging="284"/>
        <w:jc w:val="both"/>
        <w:rPr>
          <w:rFonts w:ascii="Times New Roman" w:hAnsi="Times New Roman"/>
          <w:sz w:val="18"/>
          <w:szCs w:val="18"/>
        </w:rPr>
      </w:pPr>
      <w:r w:rsidRPr="001563A3">
        <w:rPr>
          <w:rFonts w:ascii="Times New Roman" w:hAnsi="Times New Roman"/>
          <w:sz w:val="18"/>
          <w:szCs w:val="18"/>
        </w:rPr>
        <w:t xml:space="preserve">в </w:t>
      </w:r>
      <w:proofErr w:type="gramStart"/>
      <w:r w:rsidRPr="001563A3">
        <w:rPr>
          <w:rFonts w:ascii="Times New Roman" w:hAnsi="Times New Roman"/>
          <w:sz w:val="18"/>
          <w:szCs w:val="18"/>
        </w:rPr>
        <w:t>случае</w:t>
      </w:r>
      <w:proofErr w:type="gramEnd"/>
      <w:r w:rsidRPr="001563A3">
        <w:rPr>
          <w:rFonts w:ascii="Times New Roman" w:hAnsi="Times New Roman"/>
          <w:sz w:val="18"/>
          <w:szCs w:val="18"/>
        </w:rPr>
        <w:t xml:space="preserve"> возникновения неисправностей в обслуживаемом оборудовании, помимо планового обслуживания проведение обслуживания или ремонта по заявке Заказчика;</w:t>
      </w:r>
    </w:p>
    <w:p w:rsidR="001563A3" w:rsidRPr="001563A3" w:rsidRDefault="001563A3" w:rsidP="001563A3">
      <w:pPr>
        <w:widowControl w:val="0"/>
        <w:numPr>
          <w:ilvl w:val="0"/>
          <w:numId w:val="2"/>
        </w:numPr>
        <w:tabs>
          <w:tab w:val="clear" w:pos="720"/>
          <w:tab w:val="num" w:pos="426"/>
        </w:tabs>
        <w:suppressAutoHyphens/>
        <w:ind w:left="0" w:hanging="284"/>
        <w:jc w:val="both"/>
        <w:rPr>
          <w:rFonts w:ascii="Times New Roman" w:hAnsi="Times New Roman"/>
          <w:sz w:val="18"/>
          <w:szCs w:val="18"/>
        </w:rPr>
      </w:pPr>
      <w:r w:rsidRPr="001563A3">
        <w:rPr>
          <w:rFonts w:ascii="Times New Roman" w:hAnsi="Times New Roman"/>
          <w:sz w:val="18"/>
          <w:szCs w:val="18"/>
        </w:rPr>
        <w:t>замена мелких деталей, узлов и материалов стоимостью до 300 рублей производится за счет исполнителя;</w:t>
      </w:r>
    </w:p>
    <w:p w:rsidR="001563A3" w:rsidRPr="001563A3" w:rsidRDefault="001563A3" w:rsidP="001563A3">
      <w:pPr>
        <w:widowControl w:val="0"/>
        <w:numPr>
          <w:ilvl w:val="0"/>
          <w:numId w:val="2"/>
        </w:numPr>
        <w:tabs>
          <w:tab w:val="clear" w:pos="720"/>
          <w:tab w:val="num" w:pos="426"/>
        </w:tabs>
        <w:suppressAutoHyphens/>
        <w:ind w:left="0" w:hanging="284"/>
        <w:jc w:val="both"/>
        <w:rPr>
          <w:rFonts w:ascii="Times New Roman" w:hAnsi="Times New Roman"/>
          <w:sz w:val="18"/>
          <w:szCs w:val="18"/>
        </w:rPr>
      </w:pPr>
      <w:r w:rsidRPr="001563A3">
        <w:rPr>
          <w:rFonts w:ascii="Times New Roman" w:hAnsi="Times New Roman"/>
          <w:sz w:val="18"/>
          <w:szCs w:val="18"/>
        </w:rPr>
        <w:t>устранение неисправностей по вызову Заказчика, в течение одних суток после получения заявки.</w:t>
      </w:r>
    </w:p>
    <w:p w:rsidR="001563A3" w:rsidRPr="001563A3" w:rsidRDefault="001563A3" w:rsidP="001563A3">
      <w:pPr>
        <w:jc w:val="both"/>
        <w:rPr>
          <w:rFonts w:ascii="Times New Roman" w:hAnsi="Times New Roman"/>
          <w:sz w:val="18"/>
          <w:szCs w:val="18"/>
        </w:rPr>
      </w:pPr>
    </w:p>
    <w:tbl>
      <w:tblPr>
        <w:tblW w:w="0" w:type="auto"/>
        <w:tblInd w:w="-133" w:type="dxa"/>
        <w:tblLayout w:type="fixed"/>
        <w:tblCellMar>
          <w:top w:w="55" w:type="dxa"/>
          <w:left w:w="55" w:type="dxa"/>
          <w:bottom w:w="55" w:type="dxa"/>
          <w:right w:w="55" w:type="dxa"/>
        </w:tblCellMar>
        <w:tblLook w:val="0000"/>
      </w:tblPr>
      <w:tblGrid>
        <w:gridCol w:w="742"/>
        <w:gridCol w:w="7298"/>
        <w:gridCol w:w="2403"/>
      </w:tblGrid>
      <w:tr w:rsidR="001563A3" w:rsidRPr="001563A3" w:rsidTr="004A4D62">
        <w:tc>
          <w:tcPr>
            <w:tcW w:w="742" w:type="dxa"/>
            <w:tcBorders>
              <w:top w:val="single" w:sz="1" w:space="0" w:color="000000"/>
              <w:left w:val="single" w:sz="1" w:space="0" w:color="000000"/>
              <w:bottom w:val="single" w:sz="1" w:space="0" w:color="000000"/>
            </w:tcBorders>
            <w:shd w:val="clear" w:color="auto" w:fill="auto"/>
          </w:tcPr>
          <w:p w:rsidR="001563A3" w:rsidRPr="001563A3" w:rsidRDefault="001563A3" w:rsidP="0072111E">
            <w:pPr>
              <w:pStyle w:val="a6"/>
              <w:snapToGrid w:val="0"/>
              <w:jc w:val="center"/>
              <w:rPr>
                <w:rFonts w:ascii="Times New Roman" w:hAnsi="Times New Roman"/>
                <w:sz w:val="18"/>
                <w:szCs w:val="18"/>
              </w:rPr>
            </w:pPr>
            <w:r w:rsidRPr="001563A3">
              <w:rPr>
                <w:rFonts w:ascii="Times New Roman" w:hAnsi="Times New Roman"/>
                <w:sz w:val="18"/>
                <w:szCs w:val="18"/>
              </w:rPr>
              <w:t xml:space="preserve">№ </w:t>
            </w:r>
            <w:proofErr w:type="spellStart"/>
            <w:proofErr w:type="gramStart"/>
            <w:r w:rsidRPr="001563A3">
              <w:rPr>
                <w:rFonts w:ascii="Times New Roman" w:hAnsi="Times New Roman"/>
                <w:sz w:val="18"/>
                <w:szCs w:val="18"/>
              </w:rPr>
              <w:t>п</w:t>
            </w:r>
            <w:proofErr w:type="spellEnd"/>
            <w:proofErr w:type="gramEnd"/>
            <w:r w:rsidRPr="001563A3">
              <w:rPr>
                <w:rFonts w:ascii="Times New Roman" w:hAnsi="Times New Roman"/>
                <w:sz w:val="18"/>
                <w:szCs w:val="18"/>
              </w:rPr>
              <w:t>/</w:t>
            </w:r>
            <w:proofErr w:type="spellStart"/>
            <w:r w:rsidRPr="001563A3">
              <w:rPr>
                <w:rFonts w:ascii="Times New Roman" w:hAnsi="Times New Roman"/>
                <w:sz w:val="18"/>
                <w:szCs w:val="18"/>
              </w:rPr>
              <w:t>п</w:t>
            </w:r>
            <w:proofErr w:type="spellEnd"/>
          </w:p>
        </w:tc>
        <w:tc>
          <w:tcPr>
            <w:tcW w:w="7298"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 xml:space="preserve">Перечень оборудования </w:t>
            </w:r>
          </w:p>
        </w:tc>
        <w:tc>
          <w:tcPr>
            <w:tcW w:w="2403"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72111E">
            <w:pPr>
              <w:pStyle w:val="a6"/>
              <w:snapToGrid w:val="0"/>
              <w:jc w:val="center"/>
              <w:rPr>
                <w:rFonts w:ascii="Times New Roman" w:hAnsi="Times New Roman"/>
                <w:sz w:val="18"/>
                <w:szCs w:val="18"/>
              </w:rPr>
            </w:pPr>
            <w:r w:rsidRPr="001563A3">
              <w:rPr>
                <w:rFonts w:ascii="Times New Roman" w:hAnsi="Times New Roman"/>
                <w:sz w:val="18"/>
                <w:szCs w:val="18"/>
              </w:rPr>
              <w:t>Количество</w:t>
            </w:r>
            <w:r w:rsidR="0072111E">
              <w:rPr>
                <w:rFonts w:ascii="Times New Roman" w:hAnsi="Times New Roman"/>
                <w:sz w:val="18"/>
                <w:szCs w:val="18"/>
              </w:rPr>
              <w:t xml:space="preserve">, </w:t>
            </w:r>
            <w:r w:rsidRPr="001563A3">
              <w:rPr>
                <w:rFonts w:ascii="Times New Roman" w:hAnsi="Times New Roman"/>
                <w:sz w:val="18"/>
                <w:szCs w:val="18"/>
              </w:rPr>
              <w:t>штук</w:t>
            </w:r>
          </w:p>
        </w:tc>
      </w:tr>
      <w:tr w:rsidR="001563A3" w:rsidRPr="001563A3" w:rsidTr="004A4D62">
        <w:tc>
          <w:tcPr>
            <w:tcW w:w="742"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p>
        </w:tc>
        <w:tc>
          <w:tcPr>
            <w:tcW w:w="7298" w:type="dxa"/>
            <w:tcBorders>
              <w:top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Прачечное оборудование:</w:t>
            </w:r>
          </w:p>
        </w:tc>
        <w:tc>
          <w:tcPr>
            <w:tcW w:w="2403" w:type="dxa"/>
            <w:tcBorders>
              <w:top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Стиральная машина «Вязьма», 2000 года выпуска — 2шт, 2006 года выпуска — 1 шт.</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3</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2</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Каландр,  1999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3</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Центрифуга,  2000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4</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Сушильная машина,  2007 года выпуска</w:t>
            </w:r>
            <w:proofErr w:type="gramStart"/>
            <w:r w:rsidRPr="001563A3">
              <w:rPr>
                <w:rFonts w:ascii="Times New Roman" w:hAnsi="Times New Roman"/>
                <w:sz w:val="18"/>
                <w:szCs w:val="18"/>
              </w:rPr>
              <w:t>..</w:t>
            </w:r>
            <w:proofErr w:type="gramEnd"/>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p>
        </w:tc>
        <w:tc>
          <w:tcPr>
            <w:tcW w:w="7298" w:type="dxa"/>
            <w:tcBorders>
              <w:top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Кухонное оборудование:</w:t>
            </w:r>
          </w:p>
        </w:tc>
        <w:tc>
          <w:tcPr>
            <w:tcW w:w="2403" w:type="dxa"/>
            <w:tcBorders>
              <w:top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Мармит для 1 блюд,  1999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2</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 xml:space="preserve">Мармит для 2 </w:t>
            </w:r>
            <w:proofErr w:type="spellStart"/>
            <w:r w:rsidRPr="001563A3">
              <w:rPr>
                <w:rFonts w:ascii="Times New Roman" w:hAnsi="Times New Roman"/>
                <w:sz w:val="18"/>
                <w:szCs w:val="18"/>
              </w:rPr>
              <w:t>бдюд</w:t>
            </w:r>
            <w:proofErr w:type="spellEnd"/>
            <w:r w:rsidRPr="001563A3">
              <w:rPr>
                <w:rFonts w:ascii="Times New Roman" w:hAnsi="Times New Roman"/>
                <w:sz w:val="18"/>
                <w:szCs w:val="18"/>
              </w:rPr>
              <w:t>,  1999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3</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Овощерезка,  1999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lastRenderedPageBreak/>
              <w:t>4</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Электроплита,  1987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2</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5</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Шкаф холодильный Премьер 1,5м, 2007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2</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6</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Холодильник «</w:t>
            </w:r>
            <w:proofErr w:type="spellStart"/>
            <w:r w:rsidRPr="001563A3">
              <w:rPr>
                <w:rFonts w:ascii="Times New Roman" w:hAnsi="Times New Roman"/>
                <w:sz w:val="18"/>
                <w:szCs w:val="18"/>
              </w:rPr>
              <w:t>Свияга</w:t>
            </w:r>
            <w:proofErr w:type="spellEnd"/>
            <w:r w:rsidRPr="001563A3">
              <w:rPr>
                <w:rFonts w:ascii="Times New Roman" w:hAnsi="Times New Roman"/>
                <w:sz w:val="18"/>
                <w:szCs w:val="18"/>
              </w:rPr>
              <w:t>»,  1995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7</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Морозильная камера,  2006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8</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Сковорода электрическая СЭСМ,  1999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9</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Тестомес МТМ 65 МНА, 2004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10</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Привод универсальный,  1999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11</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proofErr w:type="spellStart"/>
            <w:r w:rsidRPr="001563A3">
              <w:rPr>
                <w:rFonts w:ascii="Times New Roman" w:hAnsi="Times New Roman"/>
                <w:sz w:val="18"/>
                <w:szCs w:val="18"/>
              </w:rPr>
              <w:t>Протирочн</w:t>
            </w:r>
            <w:proofErr w:type="gramStart"/>
            <w:r w:rsidRPr="001563A3">
              <w:rPr>
                <w:rFonts w:ascii="Times New Roman" w:hAnsi="Times New Roman"/>
                <w:sz w:val="18"/>
                <w:szCs w:val="18"/>
              </w:rPr>
              <w:t>о</w:t>
            </w:r>
            <w:proofErr w:type="spellEnd"/>
            <w:r w:rsidRPr="001563A3">
              <w:rPr>
                <w:rFonts w:ascii="Times New Roman" w:hAnsi="Times New Roman"/>
                <w:sz w:val="18"/>
                <w:szCs w:val="18"/>
              </w:rPr>
              <w:t>-</w:t>
            </w:r>
            <w:proofErr w:type="gramEnd"/>
            <w:r w:rsidRPr="001563A3">
              <w:rPr>
                <w:rFonts w:ascii="Times New Roman" w:hAnsi="Times New Roman"/>
                <w:sz w:val="18"/>
                <w:szCs w:val="18"/>
              </w:rPr>
              <w:t xml:space="preserve"> резательная машина МПР-350,  2000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12</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 xml:space="preserve">Водонагреватель </w:t>
            </w:r>
            <w:r w:rsidRPr="001563A3">
              <w:rPr>
                <w:rFonts w:ascii="Times New Roman" w:hAnsi="Times New Roman"/>
                <w:sz w:val="18"/>
                <w:szCs w:val="18"/>
                <w:lang w:val="en-US"/>
              </w:rPr>
              <w:t>UDH</w:t>
            </w:r>
            <w:r w:rsidRPr="001563A3">
              <w:rPr>
                <w:rFonts w:ascii="Times New Roman" w:hAnsi="Times New Roman"/>
                <w:sz w:val="18"/>
                <w:szCs w:val="18"/>
              </w:rPr>
              <w:t xml:space="preserve">21 </w:t>
            </w:r>
            <w:proofErr w:type="spellStart"/>
            <w:r w:rsidRPr="001563A3">
              <w:rPr>
                <w:rFonts w:ascii="Times New Roman" w:hAnsi="Times New Roman"/>
                <w:sz w:val="18"/>
                <w:szCs w:val="18"/>
                <w:lang w:val="en-US"/>
              </w:rPr>
              <w:t>Unithem</w:t>
            </w:r>
            <w:proofErr w:type="spellEnd"/>
            <w:r w:rsidRPr="001563A3">
              <w:rPr>
                <w:rFonts w:ascii="Times New Roman" w:hAnsi="Times New Roman"/>
                <w:sz w:val="18"/>
                <w:szCs w:val="18"/>
              </w:rPr>
              <w:t xml:space="preserve"> проточный электрический  2011 года выпуска</w:t>
            </w:r>
            <w:proofErr w:type="gramStart"/>
            <w:r w:rsidRPr="001563A3">
              <w:rPr>
                <w:rFonts w:ascii="Times New Roman" w:hAnsi="Times New Roman"/>
                <w:sz w:val="18"/>
                <w:szCs w:val="18"/>
              </w:rPr>
              <w:t>..</w:t>
            </w:r>
            <w:proofErr w:type="gramEnd"/>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13</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Шкаф пекарский ШПЭСМ-3,  1996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14</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 xml:space="preserve">Шкаф холодильный </w:t>
            </w:r>
            <w:proofErr w:type="spellStart"/>
            <w:r w:rsidRPr="001563A3">
              <w:rPr>
                <w:rFonts w:ascii="Times New Roman" w:hAnsi="Times New Roman"/>
                <w:sz w:val="18"/>
                <w:szCs w:val="18"/>
              </w:rPr>
              <w:t>Полиар</w:t>
            </w:r>
            <w:proofErr w:type="spellEnd"/>
            <w:r w:rsidRPr="001563A3">
              <w:rPr>
                <w:rFonts w:ascii="Times New Roman" w:hAnsi="Times New Roman"/>
                <w:sz w:val="18"/>
                <w:szCs w:val="18"/>
              </w:rPr>
              <w:t xml:space="preserve"> ШХ-05ДС, 2007года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15</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Ларь морозильный,  2002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r w:rsidR="001563A3" w:rsidRPr="001563A3" w:rsidTr="004A4D62">
        <w:tc>
          <w:tcPr>
            <w:tcW w:w="742"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16</w:t>
            </w:r>
          </w:p>
        </w:tc>
        <w:tc>
          <w:tcPr>
            <w:tcW w:w="7298" w:type="dxa"/>
            <w:tcBorders>
              <w:left w:val="single" w:sz="1" w:space="0" w:color="000000"/>
              <w:bottom w:val="single" w:sz="1" w:space="0" w:color="000000"/>
            </w:tcBorders>
            <w:shd w:val="clear" w:color="auto" w:fill="auto"/>
          </w:tcPr>
          <w:p w:rsidR="001563A3" w:rsidRPr="001563A3" w:rsidRDefault="001563A3" w:rsidP="001563A3">
            <w:pPr>
              <w:pStyle w:val="a6"/>
              <w:snapToGrid w:val="0"/>
              <w:rPr>
                <w:rFonts w:ascii="Times New Roman" w:hAnsi="Times New Roman"/>
                <w:sz w:val="18"/>
                <w:szCs w:val="18"/>
              </w:rPr>
            </w:pPr>
            <w:r w:rsidRPr="001563A3">
              <w:rPr>
                <w:rFonts w:ascii="Times New Roman" w:hAnsi="Times New Roman"/>
                <w:sz w:val="18"/>
                <w:szCs w:val="18"/>
              </w:rPr>
              <w:t xml:space="preserve">Картофелечистка </w:t>
            </w:r>
            <w:proofErr w:type="spellStart"/>
            <w:r w:rsidRPr="001563A3">
              <w:rPr>
                <w:rFonts w:ascii="Times New Roman" w:hAnsi="Times New Roman"/>
                <w:sz w:val="18"/>
                <w:szCs w:val="18"/>
                <w:lang w:val="en-US"/>
              </w:rPr>
              <w:t>Pasguini</w:t>
            </w:r>
            <w:proofErr w:type="spellEnd"/>
            <w:r w:rsidRPr="001563A3">
              <w:rPr>
                <w:rFonts w:ascii="Times New Roman" w:hAnsi="Times New Roman"/>
                <w:sz w:val="18"/>
                <w:szCs w:val="18"/>
              </w:rPr>
              <w:t xml:space="preserve"> </w:t>
            </w:r>
            <w:r w:rsidRPr="001563A3">
              <w:rPr>
                <w:rFonts w:ascii="Times New Roman" w:hAnsi="Times New Roman"/>
                <w:sz w:val="18"/>
                <w:szCs w:val="18"/>
                <w:lang w:val="en-US"/>
              </w:rPr>
              <w:t>PSP</w:t>
            </w:r>
            <w:r w:rsidRPr="001563A3">
              <w:rPr>
                <w:rFonts w:ascii="Times New Roman" w:hAnsi="Times New Roman"/>
                <w:sz w:val="18"/>
                <w:szCs w:val="18"/>
              </w:rPr>
              <w:t xml:space="preserve"> 700,  2007 года выпуска.</w:t>
            </w:r>
          </w:p>
        </w:tc>
        <w:tc>
          <w:tcPr>
            <w:tcW w:w="2403"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1</w:t>
            </w:r>
          </w:p>
        </w:tc>
      </w:tr>
    </w:tbl>
    <w:p w:rsidR="001563A3" w:rsidRPr="001563A3" w:rsidRDefault="001563A3" w:rsidP="001563A3">
      <w:pPr>
        <w:jc w:val="both"/>
        <w:rPr>
          <w:rFonts w:ascii="Times New Roman" w:hAnsi="Times New Roman"/>
          <w:sz w:val="18"/>
          <w:szCs w:val="18"/>
        </w:rPr>
      </w:pPr>
    </w:p>
    <w:p w:rsidR="001563A3" w:rsidRPr="001563A3" w:rsidRDefault="001563A3" w:rsidP="001563A3">
      <w:pPr>
        <w:jc w:val="both"/>
        <w:rPr>
          <w:rFonts w:ascii="Times New Roman" w:hAnsi="Times New Roman"/>
          <w:sz w:val="18"/>
          <w:szCs w:val="18"/>
        </w:rPr>
      </w:pPr>
      <w:r w:rsidRPr="001563A3">
        <w:rPr>
          <w:rFonts w:ascii="Times New Roman" w:hAnsi="Times New Roman"/>
          <w:sz w:val="18"/>
          <w:szCs w:val="18"/>
        </w:rPr>
        <w:t>График проведения плановых работ по техническому обслуживанию прачечного и кухонного оборудования:</w:t>
      </w:r>
    </w:p>
    <w:p w:rsidR="001563A3" w:rsidRPr="001563A3" w:rsidRDefault="001563A3" w:rsidP="001563A3">
      <w:pPr>
        <w:jc w:val="both"/>
        <w:rPr>
          <w:rFonts w:ascii="Times New Roman" w:hAnsi="Times New Roman"/>
          <w:sz w:val="18"/>
          <w:szCs w:val="18"/>
        </w:rPr>
      </w:pPr>
    </w:p>
    <w:tbl>
      <w:tblPr>
        <w:tblW w:w="0" w:type="auto"/>
        <w:tblInd w:w="-184" w:type="dxa"/>
        <w:tblLayout w:type="fixed"/>
        <w:tblCellMar>
          <w:top w:w="55" w:type="dxa"/>
          <w:left w:w="55" w:type="dxa"/>
          <w:bottom w:w="55" w:type="dxa"/>
          <w:right w:w="55" w:type="dxa"/>
        </w:tblCellMar>
        <w:tblLook w:val="0000"/>
      </w:tblPr>
      <w:tblGrid>
        <w:gridCol w:w="4350"/>
        <w:gridCol w:w="551"/>
        <w:gridCol w:w="551"/>
        <w:gridCol w:w="551"/>
        <w:gridCol w:w="551"/>
        <w:gridCol w:w="551"/>
        <w:gridCol w:w="551"/>
        <w:gridCol w:w="551"/>
        <w:gridCol w:w="551"/>
        <w:gridCol w:w="551"/>
        <w:gridCol w:w="551"/>
        <w:gridCol w:w="551"/>
        <w:gridCol w:w="575"/>
      </w:tblGrid>
      <w:tr w:rsidR="001563A3" w:rsidRPr="001563A3" w:rsidTr="001563A3">
        <w:tc>
          <w:tcPr>
            <w:tcW w:w="4350" w:type="dxa"/>
            <w:vMerge w:val="restart"/>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Вид услуг</w:t>
            </w:r>
          </w:p>
        </w:tc>
        <w:tc>
          <w:tcPr>
            <w:tcW w:w="6636" w:type="dxa"/>
            <w:gridSpan w:val="12"/>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2013 год</w:t>
            </w:r>
          </w:p>
        </w:tc>
      </w:tr>
      <w:tr w:rsidR="001563A3" w:rsidRPr="001563A3" w:rsidTr="001563A3">
        <w:tc>
          <w:tcPr>
            <w:tcW w:w="4350" w:type="dxa"/>
            <w:vMerge/>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I</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II</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III</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IV</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V</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VI</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VII</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VIII</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IX</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X</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XI</w:t>
            </w:r>
          </w:p>
        </w:tc>
        <w:tc>
          <w:tcPr>
            <w:tcW w:w="575"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lang w:val="en-US"/>
              </w:rPr>
            </w:pPr>
            <w:r w:rsidRPr="001563A3">
              <w:rPr>
                <w:rFonts w:ascii="Times New Roman" w:hAnsi="Times New Roman"/>
                <w:sz w:val="18"/>
                <w:szCs w:val="18"/>
                <w:lang w:val="en-US"/>
              </w:rPr>
              <w:t>XII</w:t>
            </w:r>
          </w:p>
        </w:tc>
      </w:tr>
      <w:tr w:rsidR="001563A3" w:rsidRPr="001563A3" w:rsidTr="001563A3">
        <w:tc>
          <w:tcPr>
            <w:tcW w:w="4350" w:type="dxa"/>
            <w:tcBorders>
              <w:left w:val="single" w:sz="1" w:space="0" w:color="000000"/>
              <w:bottom w:val="single" w:sz="1" w:space="0" w:color="000000"/>
            </w:tcBorders>
            <w:shd w:val="clear" w:color="auto" w:fill="auto"/>
          </w:tcPr>
          <w:p w:rsidR="001563A3" w:rsidRPr="001563A3" w:rsidRDefault="001563A3" w:rsidP="001563A3">
            <w:pPr>
              <w:snapToGrid w:val="0"/>
              <w:jc w:val="both"/>
              <w:rPr>
                <w:rFonts w:ascii="Times New Roman" w:hAnsi="Times New Roman"/>
                <w:sz w:val="18"/>
                <w:szCs w:val="18"/>
              </w:rPr>
            </w:pPr>
            <w:r w:rsidRPr="001563A3">
              <w:rPr>
                <w:rFonts w:ascii="Times New Roman" w:hAnsi="Times New Roman"/>
                <w:sz w:val="18"/>
                <w:szCs w:val="18"/>
              </w:rPr>
              <w:t>Техническое обслуживание кухонного оборудования</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shd w:val="clear" w:color="auto" w:fill="FFFFFF"/>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lang w:val="en-US"/>
              </w:rPr>
            </w:pPr>
            <w:r w:rsidRPr="001563A3">
              <w:rPr>
                <w:rFonts w:ascii="Times New Roman" w:hAnsi="Times New Roman"/>
                <w:sz w:val="18"/>
                <w:szCs w:val="18"/>
                <w:lang w:val="en-US"/>
              </w:rPr>
              <w:t>-</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75"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r>
      <w:tr w:rsidR="001563A3" w:rsidRPr="001563A3" w:rsidTr="001563A3">
        <w:tc>
          <w:tcPr>
            <w:tcW w:w="4350" w:type="dxa"/>
            <w:tcBorders>
              <w:left w:val="single" w:sz="1" w:space="0" w:color="000000"/>
              <w:bottom w:val="single" w:sz="1" w:space="0" w:color="000000"/>
            </w:tcBorders>
            <w:shd w:val="clear" w:color="auto" w:fill="auto"/>
          </w:tcPr>
          <w:p w:rsidR="001563A3" w:rsidRPr="001563A3" w:rsidRDefault="001563A3" w:rsidP="001563A3">
            <w:pPr>
              <w:snapToGrid w:val="0"/>
              <w:jc w:val="both"/>
              <w:rPr>
                <w:rFonts w:ascii="Times New Roman" w:hAnsi="Times New Roman"/>
                <w:sz w:val="18"/>
                <w:szCs w:val="18"/>
              </w:rPr>
            </w:pPr>
            <w:r w:rsidRPr="001563A3">
              <w:rPr>
                <w:rFonts w:ascii="Times New Roman" w:hAnsi="Times New Roman"/>
                <w:sz w:val="18"/>
                <w:szCs w:val="18"/>
              </w:rPr>
              <w:t>Техническое обслуживание прачечного оборудования</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lang w:val="en-US"/>
              </w:rPr>
            </w:pPr>
            <w:r w:rsidRPr="001563A3">
              <w:rPr>
                <w:rFonts w:ascii="Times New Roman" w:hAnsi="Times New Roman"/>
                <w:sz w:val="18"/>
                <w:szCs w:val="18"/>
                <w:lang w:val="en-US"/>
              </w:rPr>
              <w:t>X</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c>
          <w:tcPr>
            <w:tcW w:w="575" w:type="dxa"/>
            <w:tcBorders>
              <w:left w:val="single" w:sz="1" w:space="0" w:color="000000"/>
              <w:bottom w:val="single" w:sz="1" w:space="0" w:color="000000"/>
              <w:right w:val="single" w:sz="1" w:space="0" w:color="000000"/>
            </w:tcBorders>
            <w:shd w:val="clear" w:color="auto" w:fill="auto"/>
          </w:tcPr>
          <w:p w:rsidR="001563A3" w:rsidRPr="001563A3" w:rsidRDefault="001563A3" w:rsidP="001563A3">
            <w:pPr>
              <w:pStyle w:val="a6"/>
              <w:snapToGrid w:val="0"/>
              <w:jc w:val="center"/>
              <w:rPr>
                <w:rFonts w:ascii="Times New Roman" w:hAnsi="Times New Roman"/>
                <w:sz w:val="18"/>
                <w:szCs w:val="18"/>
              </w:rPr>
            </w:pPr>
            <w:r w:rsidRPr="001563A3">
              <w:rPr>
                <w:rFonts w:ascii="Times New Roman" w:hAnsi="Times New Roman"/>
                <w:sz w:val="18"/>
                <w:szCs w:val="18"/>
              </w:rPr>
              <w:t>Х</w:t>
            </w:r>
          </w:p>
        </w:tc>
      </w:tr>
    </w:tbl>
    <w:p w:rsidR="001563A3" w:rsidRPr="001563A3" w:rsidRDefault="001563A3" w:rsidP="001563A3">
      <w:pPr>
        <w:jc w:val="both"/>
        <w:rPr>
          <w:rFonts w:ascii="Times New Roman" w:hAnsi="Times New Roman"/>
          <w:sz w:val="18"/>
          <w:szCs w:val="18"/>
        </w:rPr>
      </w:pPr>
    </w:p>
    <w:p w:rsidR="001563A3" w:rsidRPr="001563A3" w:rsidRDefault="001563A3" w:rsidP="001563A3">
      <w:pPr>
        <w:ind w:hanging="283"/>
        <w:jc w:val="both"/>
        <w:rPr>
          <w:rFonts w:ascii="Times New Roman" w:hAnsi="Times New Roman"/>
          <w:sz w:val="18"/>
          <w:szCs w:val="18"/>
        </w:rPr>
      </w:pPr>
      <w:r w:rsidRPr="001563A3">
        <w:rPr>
          <w:rFonts w:ascii="Times New Roman" w:hAnsi="Times New Roman"/>
          <w:sz w:val="18"/>
          <w:szCs w:val="18"/>
        </w:rPr>
        <w:t xml:space="preserve">     Требования по техническому обслуживанию и ремонту прачечного и кухонного оборудования:</w:t>
      </w:r>
    </w:p>
    <w:p w:rsidR="001563A3" w:rsidRPr="001563A3" w:rsidRDefault="001563A3" w:rsidP="001563A3">
      <w:pPr>
        <w:ind w:hanging="283"/>
        <w:jc w:val="both"/>
        <w:rPr>
          <w:rFonts w:ascii="Times New Roman" w:hAnsi="Times New Roman"/>
          <w:sz w:val="18"/>
          <w:szCs w:val="18"/>
        </w:rPr>
      </w:pPr>
    </w:p>
    <w:tbl>
      <w:tblPr>
        <w:tblW w:w="11260" w:type="dxa"/>
        <w:tblInd w:w="-199" w:type="dxa"/>
        <w:tblLayout w:type="fixed"/>
        <w:tblCellMar>
          <w:left w:w="0" w:type="dxa"/>
          <w:right w:w="0" w:type="dxa"/>
        </w:tblCellMar>
        <w:tblLook w:val="0000"/>
      </w:tblPr>
      <w:tblGrid>
        <w:gridCol w:w="5870"/>
        <w:gridCol w:w="5170"/>
        <w:gridCol w:w="40"/>
        <w:gridCol w:w="40"/>
        <w:gridCol w:w="40"/>
        <w:gridCol w:w="40"/>
        <w:gridCol w:w="40"/>
        <w:gridCol w:w="20"/>
      </w:tblGrid>
      <w:tr w:rsidR="001563A3" w:rsidRPr="001563A3" w:rsidTr="001563A3">
        <w:tc>
          <w:tcPr>
            <w:tcW w:w="5870" w:type="dxa"/>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 xml:space="preserve">     Кухонное оборудование: </w:t>
            </w:r>
          </w:p>
        </w:tc>
        <w:tc>
          <w:tcPr>
            <w:tcW w:w="5170" w:type="dxa"/>
            <w:tcBorders>
              <w:top w:val="single" w:sz="1" w:space="0" w:color="000000"/>
              <w:bottom w:val="single" w:sz="1"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 xml:space="preserve">Мармит </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2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870"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387" w:type="dxa"/>
            <w:gridSpan w:val="7"/>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 Проверять мармит на соответствие правилам техники безопасности. Внешний осмотр.</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 Проверять исправность защитного заземления от автоматического выключателя до заземляющего устройства мармита.</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3. Проверять исправность электропроводки от автоматического выключателя электрощита до </w:t>
            </w:r>
            <w:proofErr w:type="spellStart"/>
            <w:r w:rsidRPr="001563A3">
              <w:rPr>
                <w:rFonts w:ascii="Times New Roman" w:hAnsi="Times New Roman"/>
                <w:sz w:val="18"/>
                <w:szCs w:val="18"/>
              </w:rPr>
              <w:t>клеммной</w:t>
            </w:r>
            <w:proofErr w:type="spellEnd"/>
            <w:r w:rsidRPr="001563A3">
              <w:rPr>
                <w:rFonts w:ascii="Times New Roman" w:hAnsi="Times New Roman"/>
                <w:sz w:val="18"/>
                <w:szCs w:val="18"/>
              </w:rPr>
              <w:t xml:space="preserve"> коробки.</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токоведущих частей должны обеспечивать надёжность электрического контакта в </w:t>
            </w:r>
            <w:proofErr w:type="gramStart"/>
            <w:r w:rsidRPr="001563A3">
              <w:rPr>
                <w:rFonts w:ascii="Times New Roman" w:hAnsi="Times New Roman"/>
                <w:sz w:val="18"/>
                <w:szCs w:val="18"/>
              </w:rPr>
              <w:t>условиях</w:t>
            </w:r>
            <w:proofErr w:type="gramEnd"/>
            <w:r w:rsidRPr="001563A3">
              <w:rPr>
                <w:rFonts w:ascii="Times New Roman" w:hAnsi="Times New Roman"/>
                <w:sz w:val="18"/>
                <w:szCs w:val="18"/>
              </w:rPr>
              <w:t xml:space="preserve"> переменного теплового режима шкафа.</w:t>
            </w: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 Проверять исправность кожухов, ручек, ограждений.</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5. </w:t>
            </w:r>
            <w:proofErr w:type="gramStart"/>
            <w:r w:rsidRPr="001563A3">
              <w:rPr>
                <w:rFonts w:ascii="Times New Roman" w:hAnsi="Times New Roman"/>
                <w:sz w:val="18"/>
                <w:szCs w:val="18"/>
              </w:rPr>
              <w:t>Проверить</w:t>
            </w:r>
            <w:proofErr w:type="gramEnd"/>
            <w:r w:rsidRPr="001563A3">
              <w:rPr>
                <w:rFonts w:ascii="Times New Roman" w:hAnsi="Times New Roman"/>
                <w:sz w:val="18"/>
                <w:szCs w:val="18"/>
              </w:rPr>
              <w:t xml:space="preserve"> не происходит ли парообразование.</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 Проверять работу сигнальных ламп.</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При включении ТЭН лампы должны гореть.</w:t>
            </w:r>
          </w:p>
        </w:tc>
      </w:tr>
      <w:tr w:rsidR="001563A3" w:rsidRPr="001563A3" w:rsidTr="001563A3">
        <w:tblPrEx>
          <w:tblCellMar>
            <w:top w:w="15" w:type="dxa"/>
            <w:left w:w="15" w:type="dxa"/>
            <w:bottom w:w="15" w:type="dxa"/>
            <w:right w:w="15" w:type="dxa"/>
          </w:tblCellMar>
        </w:tblPrEx>
        <w:tc>
          <w:tcPr>
            <w:tcW w:w="5870"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 Проверить и при необходимости устранить неисправность соединительной и запорной водяной арматуры. А также светосигнальной арматуры.</w:t>
            </w:r>
          </w:p>
        </w:tc>
        <w:tc>
          <w:tcPr>
            <w:tcW w:w="5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pStyle w:val="a3"/>
        <w:spacing w:after="0"/>
        <w:rPr>
          <w:rFonts w:ascii="Times New Roman" w:hAnsi="Times New Roman"/>
          <w:sz w:val="18"/>
          <w:szCs w:val="18"/>
        </w:rPr>
      </w:pPr>
    </w:p>
    <w:tbl>
      <w:tblPr>
        <w:tblW w:w="11387" w:type="dxa"/>
        <w:tblInd w:w="-199" w:type="dxa"/>
        <w:tblLayout w:type="fixed"/>
        <w:tblCellMar>
          <w:left w:w="0" w:type="dxa"/>
          <w:right w:w="0" w:type="dxa"/>
        </w:tblCellMar>
        <w:tblLook w:val="0000"/>
      </w:tblPr>
      <w:tblGrid>
        <w:gridCol w:w="6012"/>
        <w:gridCol w:w="5103"/>
        <w:gridCol w:w="52"/>
        <w:gridCol w:w="40"/>
        <w:gridCol w:w="40"/>
        <w:gridCol w:w="40"/>
        <w:gridCol w:w="40"/>
        <w:gridCol w:w="40"/>
        <w:gridCol w:w="20"/>
      </w:tblGrid>
      <w:tr w:rsidR="001563A3" w:rsidRPr="001563A3" w:rsidTr="001563A3">
        <w:tc>
          <w:tcPr>
            <w:tcW w:w="6012" w:type="dxa"/>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5155" w:type="dxa"/>
            <w:gridSpan w:val="2"/>
            <w:tcBorders>
              <w:top w:val="single" w:sz="1" w:space="0" w:color="000000"/>
              <w:bottom w:val="single" w:sz="1"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 xml:space="preserve"> Овощерезка, привод универсальный</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2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103" w:type="dxa"/>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1.Проведение наружного осмотра приводного механизма. Визуально</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2.Проверять работу приводного механизма на холостом ходу. Течь масла просматривается визуально.</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3.Проверять работу электродвигателя. На слух.</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Приводной механизм может работать с незначительным и равномерным шумом.</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4.Проверять состояние резьбовых креплений.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5.Проверять состояние заземления электрической аппаратуры</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6.Проверять наличие смазки в </w:t>
            </w:r>
            <w:proofErr w:type="gramStart"/>
            <w:r w:rsidRPr="001563A3">
              <w:rPr>
                <w:rFonts w:ascii="Times New Roman" w:hAnsi="Times New Roman"/>
                <w:sz w:val="18"/>
                <w:szCs w:val="18"/>
              </w:rPr>
              <w:t>редукторе</w:t>
            </w:r>
            <w:proofErr w:type="gramEnd"/>
            <w:r w:rsidRPr="001563A3">
              <w:rPr>
                <w:rFonts w:ascii="Times New Roman" w:hAnsi="Times New Roman"/>
                <w:sz w:val="18"/>
                <w:szCs w:val="1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Согласно эксплуатационной документации.</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7.Проверять размер от опорной плоскости стакана до основания расточки корпуса.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Должен быть 6+- 0,1мм</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8.Проверять состояние режущих кромок ножей терочного диска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Режущие кромки должны быть острыми.</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9.Проверка зубчатых зацеплений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Не должно быть </w:t>
            </w:r>
            <w:proofErr w:type="spellStart"/>
            <w:r w:rsidRPr="001563A3">
              <w:rPr>
                <w:rFonts w:ascii="Times New Roman" w:hAnsi="Times New Roman"/>
                <w:sz w:val="18"/>
                <w:szCs w:val="18"/>
              </w:rPr>
              <w:t>выкрашивания</w:t>
            </w:r>
            <w:proofErr w:type="spellEnd"/>
            <w:r w:rsidRPr="001563A3">
              <w:rPr>
                <w:rFonts w:ascii="Times New Roman" w:hAnsi="Times New Roman"/>
                <w:sz w:val="18"/>
                <w:szCs w:val="18"/>
              </w:rPr>
              <w:t xml:space="preserve"> зубьев, трещин, сколов.</w:t>
            </w: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10.Проверять состояние подшипников.</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7"/>
          <w:wAfter w:w="272" w:type="dxa"/>
        </w:trPr>
        <w:tc>
          <w:tcPr>
            <w:tcW w:w="6012"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11.Проверять осевой люфт и затяжка подшипников.</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Должна быть обеспечена легкость вращения. Осевой люфт не должен ощущаться.</w:t>
            </w:r>
          </w:p>
        </w:tc>
      </w:tr>
    </w:tbl>
    <w:p w:rsidR="001563A3" w:rsidRPr="001563A3" w:rsidRDefault="001563A3" w:rsidP="001563A3">
      <w:pPr>
        <w:pStyle w:val="a3"/>
        <w:spacing w:after="0"/>
        <w:rPr>
          <w:rFonts w:ascii="Times New Roman" w:hAnsi="Times New Roman"/>
          <w:sz w:val="18"/>
          <w:szCs w:val="18"/>
        </w:rPr>
      </w:pPr>
    </w:p>
    <w:tbl>
      <w:tblPr>
        <w:tblW w:w="11191" w:type="dxa"/>
        <w:tblInd w:w="-199" w:type="dxa"/>
        <w:tblLayout w:type="fixed"/>
        <w:tblCellMar>
          <w:left w:w="0" w:type="dxa"/>
          <w:right w:w="0" w:type="dxa"/>
        </w:tblCellMar>
        <w:tblLook w:val="0000"/>
      </w:tblPr>
      <w:tblGrid>
        <w:gridCol w:w="7004"/>
        <w:gridCol w:w="3969"/>
        <w:gridCol w:w="38"/>
        <w:gridCol w:w="40"/>
        <w:gridCol w:w="40"/>
        <w:gridCol w:w="24"/>
        <w:gridCol w:w="16"/>
        <w:gridCol w:w="40"/>
        <w:gridCol w:w="20"/>
      </w:tblGrid>
      <w:tr w:rsidR="001563A3" w:rsidRPr="001563A3" w:rsidTr="001563A3">
        <w:tc>
          <w:tcPr>
            <w:tcW w:w="7004" w:type="dxa"/>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3969" w:type="dxa"/>
            <w:tcBorders>
              <w:top w:val="single" w:sz="1" w:space="0" w:color="000000"/>
              <w:bottom w:val="single" w:sz="1" w:space="0" w:color="000000"/>
            </w:tcBorders>
            <w:shd w:val="clear" w:color="auto" w:fill="auto"/>
            <w:vAlign w:val="center"/>
          </w:tcPr>
          <w:p w:rsidR="001563A3" w:rsidRPr="001563A3" w:rsidRDefault="001563A3" w:rsidP="001563A3">
            <w:pPr>
              <w:snapToGrid w:val="0"/>
              <w:jc w:val="center"/>
              <w:rPr>
                <w:rFonts w:ascii="Times New Roman" w:hAnsi="Times New Roman"/>
                <w:b/>
                <w:bCs/>
                <w:sz w:val="18"/>
                <w:szCs w:val="18"/>
              </w:rPr>
            </w:pPr>
            <w:proofErr w:type="spellStart"/>
            <w:r w:rsidRPr="001563A3">
              <w:rPr>
                <w:rFonts w:ascii="Times New Roman" w:hAnsi="Times New Roman"/>
                <w:b/>
                <w:bCs/>
                <w:sz w:val="18"/>
                <w:szCs w:val="18"/>
              </w:rPr>
              <w:t>Протирочн</w:t>
            </w:r>
            <w:proofErr w:type="gramStart"/>
            <w:r w:rsidRPr="001563A3">
              <w:rPr>
                <w:rFonts w:ascii="Times New Roman" w:hAnsi="Times New Roman"/>
                <w:b/>
                <w:bCs/>
                <w:sz w:val="18"/>
                <w:szCs w:val="18"/>
              </w:rPr>
              <w:t>о</w:t>
            </w:r>
            <w:proofErr w:type="spellEnd"/>
            <w:r w:rsidRPr="001563A3">
              <w:rPr>
                <w:rFonts w:ascii="Times New Roman" w:hAnsi="Times New Roman"/>
                <w:b/>
                <w:bCs/>
                <w:sz w:val="18"/>
                <w:szCs w:val="18"/>
              </w:rPr>
              <w:t>-</w:t>
            </w:r>
            <w:proofErr w:type="gramEnd"/>
            <w:r w:rsidRPr="001563A3">
              <w:rPr>
                <w:rFonts w:ascii="Times New Roman" w:hAnsi="Times New Roman"/>
                <w:b/>
                <w:bCs/>
                <w:sz w:val="18"/>
                <w:szCs w:val="18"/>
              </w:rPr>
              <w:t xml:space="preserve"> резательная машина МПР-350</w:t>
            </w:r>
          </w:p>
        </w:tc>
        <w:tc>
          <w:tcPr>
            <w:tcW w:w="38"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2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4111" w:type="dxa"/>
            <w:gridSpan w:val="5"/>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1.Проверять машину внешним осмотром на соответствие правилам техники безопасности.</w:t>
            </w:r>
            <w:r>
              <w:rPr>
                <w:rFonts w:ascii="Times New Roman" w:hAnsi="Times New Roman"/>
                <w:sz w:val="18"/>
                <w:szCs w:val="18"/>
              </w:rPr>
              <w:t xml:space="preserve"> </w:t>
            </w:r>
            <w:r w:rsidRPr="001563A3">
              <w:rPr>
                <w:rFonts w:ascii="Times New Roman" w:hAnsi="Times New Roman"/>
                <w:sz w:val="18"/>
                <w:szCs w:val="18"/>
              </w:rPr>
              <w:t>Проверка комплектности машины -  согласно комплектности машины.</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2.Проверять надежность крепления и отсутствия механических повреждений защитного заземления. – Визуально. В случае необходимости затянуть заземляющий болт. Проверить состояние заземляющего провода между пультом управления и рамой </w:t>
            </w:r>
            <w:r w:rsidRPr="001563A3">
              <w:rPr>
                <w:rFonts w:ascii="Times New Roman" w:hAnsi="Times New Roman"/>
                <w:sz w:val="18"/>
                <w:szCs w:val="18"/>
              </w:rPr>
              <w:lastRenderedPageBreak/>
              <w:t>машины.</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lastRenderedPageBreak/>
              <w:t>Должны быть надежно закреплены.</w:t>
            </w: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lastRenderedPageBreak/>
              <w:t xml:space="preserve">3.Проверять работоспособность блокировочного выключателя </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Машина не должно включаться при нажатии кнопки «пуск» при снятом приспособлении.</w:t>
            </w: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4.Проверять резьбовые соединения. При ослаблении креплений произвести затяжку</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5.Производить натяжение приводных клиновых ремней.</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rPr>
          <w:gridAfter w:val="3"/>
          <w:wAfter w:w="76" w:type="dxa"/>
        </w:trPr>
        <w:tc>
          <w:tcPr>
            <w:tcW w:w="700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6.Проверять состояние электропроводки и электроаппаратуры пульта управления, проверка сопротивления изоляции. Сопротивления заземления 1 раз в год.</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bl>
    <w:p w:rsidR="001563A3" w:rsidRPr="001563A3" w:rsidRDefault="001563A3" w:rsidP="001563A3">
      <w:pPr>
        <w:pStyle w:val="a3"/>
        <w:spacing w:after="0"/>
        <w:rPr>
          <w:rFonts w:ascii="Times New Roman" w:hAnsi="Times New Roman"/>
          <w:sz w:val="18"/>
          <w:szCs w:val="18"/>
        </w:rPr>
      </w:pPr>
    </w:p>
    <w:tbl>
      <w:tblPr>
        <w:tblW w:w="0" w:type="auto"/>
        <w:tblInd w:w="-199" w:type="dxa"/>
        <w:tblLayout w:type="fixed"/>
        <w:tblCellMar>
          <w:left w:w="0" w:type="dxa"/>
          <w:right w:w="0" w:type="dxa"/>
        </w:tblCellMar>
        <w:tblLook w:val="0000"/>
      </w:tblPr>
      <w:tblGrid>
        <w:gridCol w:w="5729"/>
        <w:gridCol w:w="5080"/>
        <w:gridCol w:w="40"/>
        <w:gridCol w:w="40"/>
        <w:gridCol w:w="40"/>
        <w:gridCol w:w="40"/>
        <w:gridCol w:w="40"/>
        <w:gridCol w:w="40"/>
        <w:gridCol w:w="10"/>
      </w:tblGrid>
      <w:tr w:rsidR="001563A3" w:rsidRPr="001563A3" w:rsidTr="001563A3">
        <w:trPr>
          <w:gridAfter w:val="1"/>
          <w:wAfter w:w="10" w:type="dxa"/>
        </w:trPr>
        <w:tc>
          <w:tcPr>
            <w:tcW w:w="5729" w:type="dxa"/>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5080" w:type="dxa"/>
            <w:tcBorders>
              <w:top w:val="single" w:sz="1" w:space="0" w:color="000000"/>
              <w:bottom w:val="single" w:sz="1"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Тестомес МТМ 65 МНА</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729"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330" w:type="dxa"/>
            <w:gridSpan w:val="8"/>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1.Проверять  с периодичностью 2 раза в год, затяжки </w:t>
            </w:r>
            <w:proofErr w:type="spellStart"/>
            <w:r w:rsidRPr="001563A3">
              <w:rPr>
                <w:rFonts w:ascii="Times New Roman" w:hAnsi="Times New Roman"/>
                <w:sz w:val="18"/>
                <w:szCs w:val="18"/>
              </w:rPr>
              <w:t>клеммных</w:t>
            </w:r>
            <w:proofErr w:type="spellEnd"/>
            <w:r w:rsidRPr="001563A3">
              <w:rPr>
                <w:rFonts w:ascii="Times New Roman" w:hAnsi="Times New Roman"/>
                <w:sz w:val="18"/>
                <w:szCs w:val="18"/>
              </w:rPr>
              <w:t xml:space="preserve"> соединений и состояние к</w:t>
            </w:r>
            <w:r>
              <w:rPr>
                <w:rFonts w:ascii="Times New Roman" w:hAnsi="Times New Roman"/>
                <w:sz w:val="18"/>
                <w:szCs w:val="18"/>
              </w:rPr>
              <w:t>онтактов автомата, реле и т.д.</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2.Проверять исправность защитного заземления от автоматического выключателя до заземляющего устройства мармита.</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3.Производить очистку от пыли, с периодичностью 1 раз в месяц, </w:t>
            </w:r>
            <w:proofErr w:type="spellStart"/>
            <w:r w:rsidRPr="001563A3">
              <w:rPr>
                <w:rFonts w:ascii="Times New Roman" w:hAnsi="Times New Roman"/>
                <w:sz w:val="18"/>
                <w:szCs w:val="18"/>
              </w:rPr>
              <w:t>электроэлементов</w:t>
            </w:r>
            <w:proofErr w:type="spellEnd"/>
            <w:r w:rsidRPr="001563A3">
              <w:rPr>
                <w:rFonts w:ascii="Times New Roman" w:hAnsi="Times New Roman"/>
                <w:sz w:val="18"/>
                <w:szCs w:val="18"/>
              </w:rPr>
              <w:t xml:space="preserve"> и визуальная проверка состояния электрооборудования.</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токоведущих частей должны обеспечивать надёжность электрического контакта в </w:t>
            </w:r>
            <w:proofErr w:type="gramStart"/>
            <w:r w:rsidRPr="001563A3">
              <w:rPr>
                <w:rFonts w:ascii="Times New Roman" w:hAnsi="Times New Roman"/>
                <w:sz w:val="18"/>
                <w:szCs w:val="18"/>
              </w:rPr>
              <w:t>условиях</w:t>
            </w:r>
            <w:proofErr w:type="gramEnd"/>
            <w:r w:rsidRPr="001563A3">
              <w:rPr>
                <w:rFonts w:ascii="Times New Roman" w:hAnsi="Times New Roman"/>
                <w:sz w:val="18"/>
                <w:szCs w:val="18"/>
              </w:rPr>
              <w:t xml:space="preserve"> переменного теплового режима шкафа.</w:t>
            </w: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4.Проверять уровень масла в </w:t>
            </w:r>
            <w:proofErr w:type="gramStart"/>
            <w:r w:rsidRPr="001563A3">
              <w:rPr>
                <w:rFonts w:ascii="Times New Roman" w:hAnsi="Times New Roman"/>
                <w:sz w:val="18"/>
                <w:szCs w:val="18"/>
              </w:rPr>
              <w:t>редукторе</w:t>
            </w:r>
            <w:proofErr w:type="gramEnd"/>
            <w:r w:rsidRPr="001563A3">
              <w:rPr>
                <w:rFonts w:ascii="Times New Roman" w:hAnsi="Times New Roman"/>
                <w:sz w:val="18"/>
                <w:szCs w:val="18"/>
              </w:rPr>
              <w:t>.</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Уровень масла должен быть между верхней и нижней рисками масломерной иглы.</w:t>
            </w: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5.Смазывать открытые зубчатые элементы.</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Согласно эксплуатационной документации.</w:t>
            </w: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6.Смазывать подшипник скольжения</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Согласно эксплуатационной документации.</w:t>
            </w: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7.Производить регулировку и натяжение клиновидных ремней</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8.Проверять исправность работы блокировочных элементов.</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pStyle w:val="a3"/>
        <w:spacing w:after="0"/>
        <w:rPr>
          <w:rFonts w:ascii="Times New Roman" w:hAnsi="Times New Roman"/>
          <w:sz w:val="18"/>
          <w:szCs w:val="18"/>
        </w:rPr>
      </w:pPr>
    </w:p>
    <w:tbl>
      <w:tblPr>
        <w:tblW w:w="0" w:type="auto"/>
        <w:tblInd w:w="-175" w:type="dxa"/>
        <w:tblLayout w:type="fixed"/>
        <w:tblCellMar>
          <w:top w:w="15" w:type="dxa"/>
          <w:left w:w="15" w:type="dxa"/>
          <w:bottom w:w="15" w:type="dxa"/>
          <w:right w:w="15" w:type="dxa"/>
        </w:tblCellMar>
        <w:tblLook w:val="0000"/>
      </w:tblPr>
      <w:tblGrid>
        <w:gridCol w:w="6994"/>
        <w:gridCol w:w="4110"/>
      </w:tblGrid>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Холодильное оборудование</w:t>
            </w:r>
          </w:p>
        </w:tc>
      </w:tr>
      <w:tr w:rsidR="001563A3" w:rsidRPr="001563A3" w:rsidTr="001563A3">
        <w:tc>
          <w:tcPr>
            <w:tcW w:w="6994"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4110" w:type="dxa"/>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1.Проверять функционирование переключатель, </w:t>
            </w:r>
            <w:proofErr w:type="gramStart"/>
            <w:r w:rsidRPr="001563A3">
              <w:rPr>
                <w:rFonts w:ascii="Times New Roman" w:hAnsi="Times New Roman"/>
                <w:sz w:val="18"/>
                <w:szCs w:val="18"/>
              </w:rPr>
              <w:t>которые</w:t>
            </w:r>
            <w:proofErr w:type="gramEnd"/>
            <w:r w:rsidRPr="001563A3">
              <w:rPr>
                <w:rFonts w:ascii="Times New Roman" w:hAnsi="Times New Roman"/>
                <w:sz w:val="18"/>
                <w:szCs w:val="18"/>
              </w:rPr>
              <w:t xml:space="preserve"> управляют работой вентилятора воздухоохладителя и освещением внутри шкафа.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2.Проводить регулировку режимов работы холодильного агрегата и приборов автоматики.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3.Профилактический осмотр, выявление неисправностей и их устранение.</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4.Проводить очищение щеткой ли пылесосом конденсатор агрегата от пыли по мере загрязнения.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 Проверять работу сигнальных ламп. Внешний осмотр.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r w:rsidR="001563A3" w:rsidRPr="001563A3" w:rsidTr="001563A3">
        <w:tc>
          <w:tcPr>
            <w:tcW w:w="699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6.Проверять состояние заземления электрической аппаратуры</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bl>
    <w:p w:rsidR="001563A3" w:rsidRPr="001563A3" w:rsidRDefault="001563A3" w:rsidP="001563A3">
      <w:pPr>
        <w:pStyle w:val="a3"/>
        <w:spacing w:after="0"/>
        <w:rPr>
          <w:rFonts w:ascii="Times New Roman" w:hAnsi="Times New Roman"/>
          <w:sz w:val="18"/>
          <w:szCs w:val="18"/>
        </w:rPr>
      </w:pPr>
    </w:p>
    <w:tbl>
      <w:tblPr>
        <w:tblW w:w="0" w:type="auto"/>
        <w:tblInd w:w="-185" w:type="dxa"/>
        <w:tblLayout w:type="fixed"/>
        <w:tblCellMar>
          <w:top w:w="15" w:type="dxa"/>
          <w:left w:w="15" w:type="dxa"/>
          <w:bottom w:w="15" w:type="dxa"/>
          <w:right w:w="15" w:type="dxa"/>
        </w:tblCellMar>
        <w:tblLook w:val="0000"/>
      </w:tblPr>
      <w:tblGrid>
        <w:gridCol w:w="5729"/>
        <w:gridCol w:w="5375"/>
      </w:tblGrid>
      <w:tr w:rsidR="001563A3" w:rsidRPr="001563A3" w:rsidTr="001563A3">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Шкаф пекарский ШПЭСМ-3</w:t>
            </w:r>
          </w:p>
        </w:tc>
      </w:tr>
      <w:tr w:rsidR="001563A3" w:rsidRPr="001563A3" w:rsidTr="001563A3">
        <w:tc>
          <w:tcPr>
            <w:tcW w:w="5729"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375" w:type="dxa"/>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 Проверять крепление облицовок, сигнальных арматур, лимбов, датчиков-реле температуры</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Облицовка, сигнальные арматуры, лимбы датчиков-реле температуры, ручки переключателей должны быть надежно закреплены.</w:t>
            </w:r>
          </w:p>
        </w:tc>
      </w:tr>
      <w:tr w:rsidR="001563A3" w:rsidRPr="001563A3" w:rsidTr="001563A3">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2.Проверять состояние контактных соединений токоведущих частей, датчиков-реле температуры, электронагревателей и зажимов.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токоведущих частей должны обеспечивать надёжность электрического контакта в </w:t>
            </w:r>
            <w:proofErr w:type="gramStart"/>
            <w:r w:rsidRPr="001563A3">
              <w:rPr>
                <w:rFonts w:ascii="Times New Roman" w:hAnsi="Times New Roman"/>
                <w:sz w:val="18"/>
                <w:szCs w:val="18"/>
              </w:rPr>
              <w:t>условиях</w:t>
            </w:r>
            <w:proofErr w:type="gramEnd"/>
            <w:r w:rsidRPr="001563A3">
              <w:rPr>
                <w:rFonts w:ascii="Times New Roman" w:hAnsi="Times New Roman"/>
                <w:sz w:val="18"/>
                <w:szCs w:val="18"/>
              </w:rPr>
              <w:t xml:space="preserve"> переменного теплового режима шкафа.</w:t>
            </w:r>
          </w:p>
        </w:tc>
      </w:tr>
      <w:tr w:rsidR="001563A3" w:rsidRPr="001563A3" w:rsidTr="001563A3">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3.Проверять состояние контактного соединения заземляющего зажима и заземляющего провода.</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r w:rsidR="001563A3" w:rsidRPr="001563A3" w:rsidTr="001563A3">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 Проверять работу сигнальных ламп. Внешний осмотр.</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При включении ТЭН лампы должны гореть.</w:t>
            </w:r>
          </w:p>
        </w:tc>
      </w:tr>
      <w:tr w:rsidR="001563A3" w:rsidRPr="001563A3" w:rsidTr="001563A3">
        <w:tc>
          <w:tcPr>
            <w:tcW w:w="572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5.Проверять плотность прилегания двери шкафа к раме камеры.</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Плотность прилегания проверьте набором щупов при закрытой двери.</w:t>
            </w:r>
          </w:p>
        </w:tc>
        <w:tc>
          <w:tcPr>
            <w:tcW w:w="5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Зазор между поверхностями прилегания верхней кромки двери и рамой камер</w:t>
            </w:r>
            <w:proofErr w:type="gramStart"/>
            <w:r w:rsidRPr="001563A3">
              <w:rPr>
                <w:rFonts w:ascii="Times New Roman" w:hAnsi="Times New Roman"/>
                <w:sz w:val="18"/>
                <w:szCs w:val="18"/>
              </w:rPr>
              <w:t>ы-</w:t>
            </w:r>
            <w:proofErr w:type="gramEnd"/>
            <w:r w:rsidRPr="001563A3">
              <w:rPr>
                <w:rFonts w:ascii="Times New Roman" w:hAnsi="Times New Roman"/>
                <w:sz w:val="18"/>
                <w:szCs w:val="18"/>
              </w:rPr>
              <w:t xml:space="preserve"> не более 3мм</w:t>
            </w:r>
          </w:p>
        </w:tc>
      </w:tr>
    </w:tbl>
    <w:p w:rsidR="001563A3" w:rsidRPr="001563A3" w:rsidRDefault="001563A3" w:rsidP="001563A3">
      <w:pPr>
        <w:pStyle w:val="a3"/>
        <w:spacing w:after="0"/>
        <w:rPr>
          <w:rFonts w:ascii="Times New Roman" w:hAnsi="Times New Roman"/>
          <w:sz w:val="18"/>
          <w:szCs w:val="18"/>
        </w:rPr>
      </w:pPr>
    </w:p>
    <w:tbl>
      <w:tblPr>
        <w:tblW w:w="0" w:type="auto"/>
        <w:tblInd w:w="-205" w:type="dxa"/>
        <w:tblLayout w:type="fixed"/>
        <w:tblCellMar>
          <w:top w:w="15" w:type="dxa"/>
          <w:left w:w="15" w:type="dxa"/>
          <w:bottom w:w="15" w:type="dxa"/>
          <w:right w:w="15" w:type="dxa"/>
        </w:tblCellMar>
        <w:tblLook w:val="0000"/>
      </w:tblPr>
      <w:tblGrid>
        <w:gridCol w:w="5749"/>
        <w:gridCol w:w="5345"/>
      </w:tblGrid>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 xml:space="preserve">Водонагреватель </w:t>
            </w:r>
            <w:r w:rsidRPr="001563A3">
              <w:rPr>
                <w:rFonts w:ascii="Times New Roman" w:hAnsi="Times New Roman"/>
                <w:b/>
                <w:bCs/>
                <w:sz w:val="18"/>
                <w:szCs w:val="18"/>
                <w:lang w:val="en-US"/>
              </w:rPr>
              <w:t>UDH</w:t>
            </w:r>
            <w:r w:rsidRPr="001563A3">
              <w:rPr>
                <w:rFonts w:ascii="Times New Roman" w:hAnsi="Times New Roman"/>
                <w:b/>
                <w:bCs/>
                <w:sz w:val="18"/>
                <w:szCs w:val="18"/>
              </w:rPr>
              <w:t xml:space="preserve">21 </w:t>
            </w:r>
            <w:proofErr w:type="spellStart"/>
            <w:r w:rsidRPr="001563A3">
              <w:rPr>
                <w:rFonts w:ascii="Times New Roman" w:hAnsi="Times New Roman"/>
                <w:b/>
                <w:bCs/>
                <w:sz w:val="18"/>
                <w:szCs w:val="18"/>
                <w:lang w:val="en-US"/>
              </w:rPr>
              <w:t>Unithem</w:t>
            </w:r>
            <w:proofErr w:type="spellEnd"/>
            <w:r w:rsidRPr="001563A3">
              <w:rPr>
                <w:rFonts w:ascii="Times New Roman" w:hAnsi="Times New Roman"/>
                <w:b/>
                <w:bCs/>
                <w:sz w:val="18"/>
                <w:szCs w:val="18"/>
              </w:rPr>
              <w:t xml:space="preserve"> проточный электрический  </w:t>
            </w:r>
          </w:p>
        </w:tc>
      </w:tr>
      <w:tr w:rsidR="001563A3" w:rsidRPr="001563A3" w:rsidTr="001563A3">
        <w:tc>
          <w:tcPr>
            <w:tcW w:w="5749"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345" w:type="dxa"/>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1.Проверять состояние контактных соединений заземляющих зажимов и заземляющих проводов</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заземляющих зажимов и заземляющих проводов должны быть плотными</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2.Проверять работу сигнальной лампы, визуально</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При включенных электронагревателях лампа должна гореть</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roofErr w:type="gramStart"/>
            <w:r w:rsidRPr="001563A3">
              <w:rPr>
                <w:rFonts w:ascii="Times New Roman" w:hAnsi="Times New Roman"/>
                <w:sz w:val="18"/>
                <w:szCs w:val="18"/>
              </w:rPr>
              <w:t>3.Проверять крепление облицовок, электронагревателей, датчика-реле давления, пускателей, блока зажимов, сигнальной арматуры, датчика уровня, переключателя</w:t>
            </w:r>
            <w:proofErr w:type="gramEnd"/>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Должны быть надежно закреплены</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4.Проверять работу защиты электронагревателей от сухого хода. Заполнить парогенератор водой до уровня крана, измеряя при этом заливаемое количество воды, и включить котел. Открыть сливную пробку, слить воду в мерный сосуд</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Отключение котла должно произойти после слива не более 50% залитой воды, при этом отключается лампа</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5.Проверять работу наливного и сливного крана, пробно-спускного вентиля, визуально</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При закрытых кранах и вентилях течь и капле образование не допускаются</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6.Проверять работу предохранительного клапана. Проверять избыточное давление срабатывания клапана по </w:t>
            </w:r>
            <w:proofErr w:type="spellStart"/>
            <w:r w:rsidRPr="001563A3">
              <w:rPr>
                <w:rFonts w:ascii="Times New Roman" w:hAnsi="Times New Roman"/>
                <w:sz w:val="18"/>
                <w:szCs w:val="18"/>
              </w:rPr>
              <w:t>мановакуумметру</w:t>
            </w:r>
            <w:proofErr w:type="spellEnd"/>
            <w:r w:rsidRPr="001563A3">
              <w:rPr>
                <w:rFonts w:ascii="Times New Roman" w:hAnsi="Times New Roman"/>
                <w:sz w:val="18"/>
                <w:szCs w:val="18"/>
              </w:rPr>
              <w:t xml:space="preserve"> при отсоединенном реле давления</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Клапан должен сработать при избыточном давлении от 0,050 до 0,065 МПа (от 0,50 до 0,65 кгс/</w:t>
            </w:r>
            <w:proofErr w:type="gramStart"/>
            <w:r w:rsidRPr="001563A3">
              <w:rPr>
                <w:rFonts w:ascii="Times New Roman" w:hAnsi="Times New Roman"/>
                <w:sz w:val="18"/>
                <w:szCs w:val="18"/>
              </w:rPr>
              <w:t>см</w:t>
            </w:r>
            <w:proofErr w:type="gramEnd"/>
            <w:r w:rsidRPr="001563A3">
              <w:rPr>
                <w:rFonts w:ascii="Times New Roman" w:hAnsi="Times New Roman"/>
                <w:sz w:val="18"/>
                <w:szCs w:val="18"/>
              </w:rPr>
              <w:t>²)</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7.Проверять Работу устройства для защиты варочного сосуда </w:t>
            </w:r>
            <w:r w:rsidRPr="001563A3">
              <w:rPr>
                <w:rFonts w:ascii="Times New Roman" w:hAnsi="Times New Roman"/>
                <w:sz w:val="18"/>
                <w:szCs w:val="18"/>
              </w:rPr>
              <w:lastRenderedPageBreak/>
              <w:t>от избыточного давления. Проверить при закрытой и плотно прижатой накидными рычагами крышке, визуально</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lastRenderedPageBreak/>
              <w:t xml:space="preserve">Клапан считается полностью открытым, если наблюдается </w:t>
            </w:r>
            <w:r w:rsidRPr="001563A3">
              <w:rPr>
                <w:rFonts w:ascii="Times New Roman" w:hAnsi="Times New Roman"/>
                <w:sz w:val="18"/>
                <w:szCs w:val="18"/>
              </w:rPr>
              <w:lastRenderedPageBreak/>
              <w:t>устойчивая направленная струя пара из выходного отверстия</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lastRenderedPageBreak/>
              <w:t>8.Проверять работу датчика-реле давления. Проверить давление срабатывания датчика-реле давления по </w:t>
            </w:r>
            <w:proofErr w:type="spellStart"/>
            <w:r w:rsidRPr="001563A3">
              <w:rPr>
                <w:rFonts w:ascii="Times New Roman" w:hAnsi="Times New Roman"/>
                <w:sz w:val="18"/>
                <w:szCs w:val="18"/>
              </w:rPr>
              <w:t>мановакуумметру</w:t>
            </w:r>
            <w:proofErr w:type="spellEnd"/>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При давлении, соответствующем заданным верхнему и нижнему пределам, датчик-реле давления должен срабатывать</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9.Проверять соединение контактных соединений токоведущих частей. Проверить с помощью отвертки или гаечного ключа состояние затяжки контактных соединений и, при необходимости, увеличить их затяжку до нормального состояния</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должны быть плотными и обеспечивать надежность электрического контакта в </w:t>
            </w:r>
            <w:proofErr w:type="gramStart"/>
            <w:r w:rsidRPr="001563A3">
              <w:rPr>
                <w:rFonts w:ascii="Times New Roman" w:hAnsi="Times New Roman"/>
                <w:sz w:val="18"/>
                <w:szCs w:val="18"/>
              </w:rPr>
              <w:t>условиях</w:t>
            </w:r>
            <w:proofErr w:type="gramEnd"/>
            <w:r w:rsidRPr="001563A3">
              <w:rPr>
                <w:rFonts w:ascii="Times New Roman" w:hAnsi="Times New Roman"/>
                <w:sz w:val="18"/>
                <w:szCs w:val="18"/>
              </w:rPr>
              <w:t xml:space="preserve"> переменного теплового режима</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10. Проверять  исправность ТЭН. С помощью омметра проверить сопротивление ТЭН</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Сопротивление каждого </w:t>
            </w:r>
            <w:proofErr w:type="spellStart"/>
            <w:r w:rsidRPr="001563A3">
              <w:rPr>
                <w:rFonts w:ascii="Times New Roman" w:hAnsi="Times New Roman"/>
                <w:sz w:val="18"/>
                <w:szCs w:val="18"/>
              </w:rPr>
              <w:t>ТЭНа</w:t>
            </w:r>
            <w:proofErr w:type="spellEnd"/>
            <w:r w:rsidRPr="001563A3">
              <w:rPr>
                <w:rFonts w:ascii="Times New Roman" w:hAnsi="Times New Roman"/>
                <w:sz w:val="18"/>
                <w:szCs w:val="18"/>
              </w:rPr>
              <w:t xml:space="preserve"> должно быть для котлов вместимостью, Ом: 100 л — 15.3+1; 160 л — 12.1+1; 250 л — 9.7+1</w:t>
            </w:r>
          </w:p>
        </w:tc>
      </w:tr>
      <w:tr w:rsidR="001563A3" w:rsidRPr="001563A3" w:rsidTr="001563A3">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11.Производить подтягивание контактных соединений токоведущих частей; подтягивание креплений </w:t>
            </w:r>
            <w:proofErr w:type="spellStart"/>
            <w:r w:rsidRPr="001563A3">
              <w:rPr>
                <w:rFonts w:ascii="Times New Roman" w:hAnsi="Times New Roman"/>
                <w:sz w:val="18"/>
                <w:szCs w:val="18"/>
              </w:rPr>
              <w:t>электрокомплектующих</w:t>
            </w:r>
            <w:proofErr w:type="spellEnd"/>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pStyle w:val="a3"/>
        <w:spacing w:after="0"/>
        <w:rPr>
          <w:rFonts w:ascii="Times New Roman" w:hAnsi="Times New Roman"/>
          <w:sz w:val="18"/>
          <w:szCs w:val="18"/>
        </w:rPr>
      </w:pPr>
    </w:p>
    <w:tbl>
      <w:tblPr>
        <w:tblW w:w="0" w:type="auto"/>
        <w:tblInd w:w="-204" w:type="dxa"/>
        <w:tblLayout w:type="fixed"/>
        <w:tblCellMar>
          <w:left w:w="0" w:type="dxa"/>
          <w:right w:w="0" w:type="dxa"/>
        </w:tblCellMar>
        <w:tblLook w:val="0000"/>
      </w:tblPr>
      <w:tblGrid>
        <w:gridCol w:w="5734"/>
        <w:gridCol w:w="5095"/>
        <w:gridCol w:w="40"/>
        <w:gridCol w:w="40"/>
        <w:gridCol w:w="40"/>
        <w:gridCol w:w="40"/>
        <w:gridCol w:w="40"/>
        <w:gridCol w:w="40"/>
        <w:gridCol w:w="10"/>
      </w:tblGrid>
      <w:tr w:rsidR="001563A3" w:rsidRPr="001563A3" w:rsidTr="001563A3">
        <w:trPr>
          <w:gridAfter w:val="1"/>
          <w:wAfter w:w="10" w:type="dxa"/>
        </w:trPr>
        <w:tc>
          <w:tcPr>
            <w:tcW w:w="5734" w:type="dxa"/>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5095" w:type="dxa"/>
            <w:tcBorders>
              <w:top w:val="single" w:sz="1" w:space="0" w:color="000000"/>
              <w:bottom w:val="single" w:sz="1"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Электроплита</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734"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w:t>
            </w:r>
          </w:p>
        </w:tc>
        <w:tc>
          <w:tcPr>
            <w:tcW w:w="5345" w:type="dxa"/>
            <w:gridSpan w:val="8"/>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1.Проверять крепление стола переключателей и др. Внешний осмотр.</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Должны быть надежно закреплены</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 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токоведущих частей должны быть плотными и обеспечить надёжность контактов в </w:t>
            </w:r>
            <w:proofErr w:type="gramStart"/>
            <w:r w:rsidRPr="001563A3">
              <w:rPr>
                <w:rFonts w:ascii="Times New Roman" w:hAnsi="Times New Roman"/>
                <w:sz w:val="18"/>
                <w:szCs w:val="18"/>
              </w:rPr>
              <w:t>условиях</w:t>
            </w:r>
            <w:proofErr w:type="gramEnd"/>
            <w:r w:rsidRPr="001563A3">
              <w:rPr>
                <w:rFonts w:ascii="Times New Roman" w:hAnsi="Times New Roman"/>
                <w:sz w:val="18"/>
                <w:szCs w:val="18"/>
              </w:rPr>
              <w:t xml:space="preserve"> переменного теплового режима плиты.</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3.Проверять чёткость фиксации, отсутствие заеданий подвижных частей переключателей.</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Не допускается остановка ручки переключателя в промежуточном </w:t>
            </w:r>
            <w:proofErr w:type="gramStart"/>
            <w:r w:rsidRPr="001563A3">
              <w:rPr>
                <w:rFonts w:ascii="Times New Roman" w:hAnsi="Times New Roman"/>
                <w:sz w:val="18"/>
                <w:szCs w:val="18"/>
              </w:rPr>
              <w:t>положении</w:t>
            </w:r>
            <w:proofErr w:type="gramEnd"/>
            <w:r w:rsidRPr="001563A3">
              <w:rPr>
                <w:rFonts w:ascii="Times New Roman" w:hAnsi="Times New Roman"/>
                <w:sz w:val="18"/>
                <w:szCs w:val="18"/>
              </w:rPr>
              <w:t xml:space="preserve"> и проскальзывание её через фиксированные положения.</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4.Измерять сопротивления между заземляющим зажимом и металлическими частями плиты производится омметром.</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Электрическое сопротивление между заземляющим зажимом и металлическими частями плиты должно быть не более 0,1 Ом.</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5.Проверять работу двери шкафа</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Полностью открытая дверь шкафа не должна самопроизвольно закрываться.</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6.Проверять состояние контактного соединения заземляющего зажима и заземляющего провода.</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плотным.</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7.Проверять состояние рабочей поверхности конфорок.</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Рабочая поверхность конфорок не должна иметь трещин</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8.Проверять исправность ТЭН. С помощью омметра проверить сопротивление каждого ТЭН.</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Учитывая количество параллельно соединённых ТЭН, сопротивление должно быть, Ом:</w:t>
            </w:r>
            <w:r w:rsidRPr="001563A3">
              <w:rPr>
                <w:rFonts w:ascii="Times New Roman" w:hAnsi="Times New Roman"/>
                <w:sz w:val="18"/>
                <w:szCs w:val="18"/>
              </w:rPr>
              <w:br/>
              <w:t>группы из 2-х ТЭН — 19,3±2.</w:t>
            </w:r>
          </w:p>
        </w:tc>
      </w:tr>
      <w:tr w:rsidR="001563A3" w:rsidRPr="001563A3" w:rsidTr="001563A3">
        <w:tblPrEx>
          <w:tblCellMar>
            <w:top w:w="15" w:type="dxa"/>
            <w:left w:w="15" w:type="dxa"/>
            <w:bottom w:w="15" w:type="dxa"/>
            <w:right w:w="15" w:type="dxa"/>
          </w:tblCellMar>
        </w:tblPrEx>
        <w:tc>
          <w:tcPr>
            <w:tcW w:w="5734"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9.Проверять состояние контактных соединений токоведущих частей и подтягивание крепёжных соединений: магнитного пускателя, электронагревателей, блока зажимов датчика-реле температуры, </w:t>
            </w:r>
            <w:proofErr w:type="spellStart"/>
            <w:r w:rsidRPr="001563A3">
              <w:rPr>
                <w:rFonts w:ascii="Times New Roman" w:hAnsi="Times New Roman"/>
                <w:sz w:val="18"/>
                <w:szCs w:val="18"/>
              </w:rPr>
              <w:t>термоограничителя</w:t>
            </w:r>
            <w:proofErr w:type="spellEnd"/>
            <w:r w:rsidRPr="001563A3">
              <w:rPr>
                <w:rFonts w:ascii="Times New Roman" w:hAnsi="Times New Roman"/>
                <w:sz w:val="18"/>
                <w:szCs w:val="18"/>
              </w:rPr>
              <w:t>, выводных концов заземляющих зажимов</w:t>
            </w:r>
          </w:p>
        </w:tc>
        <w:tc>
          <w:tcPr>
            <w:tcW w:w="53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jc w:val="both"/>
        <w:rPr>
          <w:rFonts w:ascii="Times New Roman" w:hAnsi="Times New Roman"/>
          <w:sz w:val="18"/>
          <w:szCs w:val="18"/>
        </w:rPr>
      </w:pPr>
    </w:p>
    <w:tbl>
      <w:tblPr>
        <w:tblW w:w="0" w:type="auto"/>
        <w:tblInd w:w="-219" w:type="dxa"/>
        <w:tblLayout w:type="fixed"/>
        <w:tblCellMar>
          <w:left w:w="0" w:type="dxa"/>
          <w:right w:w="0" w:type="dxa"/>
        </w:tblCellMar>
        <w:tblLook w:val="0000"/>
      </w:tblPr>
      <w:tblGrid>
        <w:gridCol w:w="5749"/>
        <w:gridCol w:w="5080"/>
        <w:gridCol w:w="40"/>
        <w:gridCol w:w="40"/>
        <w:gridCol w:w="40"/>
        <w:gridCol w:w="40"/>
        <w:gridCol w:w="40"/>
        <w:gridCol w:w="40"/>
        <w:gridCol w:w="10"/>
      </w:tblGrid>
      <w:tr w:rsidR="001563A3" w:rsidRPr="001563A3" w:rsidTr="001563A3">
        <w:trPr>
          <w:gridAfter w:val="1"/>
          <w:wAfter w:w="10" w:type="dxa"/>
        </w:trPr>
        <w:tc>
          <w:tcPr>
            <w:tcW w:w="5749" w:type="dxa"/>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Кухонное оборудование:</w:t>
            </w:r>
          </w:p>
        </w:tc>
        <w:tc>
          <w:tcPr>
            <w:tcW w:w="5080" w:type="dxa"/>
            <w:tcBorders>
              <w:top w:val="single" w:sz="1" w:space="0" w:color="000000"/>
              <w:bottom w:val="single" w:sz="1"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 xml:space="preserve">Сковорода </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top w:w="15" w:type="dxa"/>
            <w:left w:w="15" w:type="dxa"/>
            <w:bottom w:w="15" w:type="dxa"/>
            <w:right w:w="15" w:type="dxa"/>
          </w:tblCellMar>
        </w:tblPrEx>
        <w:tc>
          <w:tcPr>
            <w:tcW w:w="5749" w:type="dxa"/>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330" w:type="dxa"/>
            <w:gridSpan w:val="8"/>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top w:w="15" w:type="dxa"/>
            <w:left w:w="15" w:type="dxa"/>
            <w:bottom w:w="15" w:type="dxa"/>
            <w:right w:w="15" w:type="dxa"/>
          </w:tblCellMar>
        </w:tblPrEx>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 Проверять крепление бортов, панелей, облицовок, переключателей и др. Внешний осмотр.</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Должны быть надёжно закреплены.</w:t>
            </w:r>
          </w:p>
        </w:tc>
      </w:tr>
      <w:tr w:rsidR="001563A3" w:rsidRPr="001563A3" w:rsidTr="001563A3">
        <w:tblPrEx>
          <w:tblCellMar>
            <w:top w:w="15" w:type="dxa"/>
            <w:left w:w="15" w:type="dxa"/>
            <w:bottom w:w="15" w:type="dxa"/>
            <w:right w:w="15" w:type="dxa"/>
          </w:tblCellMar>
        </w:tblPrEx>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Контактные соединения токоведущих частей должны обеспечивать надёжность в </w:t>
            </w:r>
            <w:proofErr w:type="gramStart"/>
            <w:r w:rsidRPr="001563A3">
              <w:rPr>
                <w:rFonts w:ascii="Times New Roman" w:hAnsi="Times New Roman"/>
                <w:sz w:val="18"/>
                <w:szCs w:val="18"/>
              </w:rPr>
              <w:t>условиях</w:t>
            </w:r>
            <w:proofErr w:type="gramEnd"/>
            <w:r w:rsidRPr="001563A3">
              <w:rPr>
                <w:rFonts w:ascii="Times New Roman" w:hAnsi="Times New Roman"/>
                <w:sz w:val="18"/>
                <w:szCs w:val="18"/>
              </w:rPr>
              <w:t xml:space="preserve"> переменного теплового режима сковороды.</w:t>
            </w:r>
          </w:p>
        </w:tc>
      </w:tr>
      <w:tr w:rsidR="001563A3" w:rsidRPr="001563A3" w:rsidTr="001563A3">
        <w:tblPrEx>
          <w:tblCellMar>
            <w:top w:w="15" w:type="dxa"/>
            <w:left w:w="15" w:type="dxa"/>
            <w:bottom w:w="15" w:type="dxa"/>
            <w:right w:w="15" w:type="dxa"/>
          </w:tblCellMar>
        </w:tblPrEx>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3.Проверять состояние контактного соединения заземляющего зажима и заземляющего провода.</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надёжным.</w:t>
            </w:r>
          </w:p>
        </w:tc>
      </w:tr>
      <w:tr w:rsidR="001563A3" w:rsidRPr="001563A3" w:rsidTr="001563A3">
        <w:tblPrEx>
          <w:tblCellMar>
            <w:top w:w="15" w:type="dxa"/>
            <w:left w:w="15" w:type="dxa"/>
            <w:bottom w:w="15" w:type="dxa"/>
            <w:right w:w="15" w:type="dxa"/>
          </w:tblCellMar>
        </w:tblPrEx>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 Проверять состояние рабочей поверхности сковороды.</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Рабочая поверхность сковороды не должна иметь трещин.</w:t>
            </w:r>
          </w:p>
        </w:tc>
      </w:tr>
      <w:tr w:rsidR="001563A3" w:rsidRPr="001563A3" w:rsidTr="001563A3">
        <w:tblPrEx>
          <w:tblCellMar>
            <w:top w:w="15" w:type="dxa"/>
            <w:left w:w="15" w:type="dxa"/>
            <w:bottom w:w="15" w:type="dxa"/>
            <w:right w:w="15" w:type="dxa"/>
          </w:tblCellMar>
        </w:tblPrEx>
        <w:tc>
          <w:tcPr>
            <w:tcW w:w="5749" w:type="dxa"/>
            <w:tcBorders>
              <w:top w:val="single" w:sz="4" w:space="0" w:color="000000"/>
              <w:left w:val="single" w:sz="4" w:space="0" w:color="000000"/>
              <w:bottom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5. Проверять состояние контактных соединений токоведущих частей и подтягивание крепёжных соединений: датчика-реле температуры, </w:t>
            </w:r>
            <w:proofErr w:type="spellStart"/>
            <w:r w:rsidRPr="001563A3">
              <w:rPr>
                <w:rFonts w:ascii="Times New Roman" w:hAnsi="Times New Roman"/>
                <w:sz w:val="18"/>
                <w:szCs w:val="18"/>
              </w:rPr>
              <w:t>термоограничителя</w:t>
            </w:r>
            <w:proofErr w:type="spellEnd"/>
            <w:r w:rsidRPr="001563A3">
              <w:rPr>
                <w:rFonts w:ascii="Times New Roman" w:hAnsi="Times New Roman"/>
                <w:sz w:val="18"/>
                <w:szCs w:val="18"/>
              </w:rPr>
              <w:t>, выводных концов сковороды, заземляющих зажимов</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jc w:val="center"/>
        <w:rPr>
          <w:rFonts w:ascii="Times New Roman" w:hAnsi="Times New Roman"/>
          <w:sz w:val="18"/>
          <w:szCs w:val="18"/>
        </w:rPr>
      </w:pPr>
    </w:p>
    <w:p w:rsidR="001563A3" w:rsidRPr="001563A3" w:rsidRDefault="001563A3" w:rsidP="001563A3">
      <w:pPr>
        <w:jc w:val="both"/>
        <w:rPr>
          <w:rFonts w:ascii="Times New Roman" w:hAnsi="Times New Roman"/>
          <w:sz w:val="18"/>
          <w:szCs w:val="18"/>
        </w:rPr>
      </w:pPr>
    </w:p>
    <w:tbl>
      <w:tblPr>
        <w:tblW w:w="0" w:type="auto"/>
        <w:tblLayout w:type="fixed"/>
        <w:tblCellMar>
          <w:top w:w="108" w:type="dxa"/>
          <w:bottom w:w="108" w:type="dxa"/>
        </w:tblCellMar>
        <w:tblLook w:val="0000"/>
      </w:tblPr>
      <w:tblGrid>
        <w:gridCol w:w="4644"/>
        <w:gridCol w:w="6379"/>
      </w:tblGrid>
      <w:tr w:rsidR="001563A3" w:rsidRPr="001563A3" w:rsidTr="001563A3">
        <w:trPr>
          <w:trHeight w:val="102"/>
        </w:trPr>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b/>
                <w:sz w:val="18"/>
                <w:szCs w:val="18"/>
              </w:rPr>
            </w:pPr>
            <w:r w:rsidRPr="001563A3">
              <w:rPr>
                <w:rFonts w:ascii="Times New Roman" w:hAnsi="Times New Roman"/>
                <w:b/>
                <w:sz w:val="18"/>
                <w:szCs w:val="18"/>
              </w:rPr>
              <w:t>Кухонное оборудование:</w:t>
            </w:r>
          </w:p>
        </w:tc>
        <w:tc>
          <w:tcPr>
            <w:tcW w:w="6379" w:type="dxa"/>
            <w:tcBorders>
              <w:top w:val="single" w:sz="1" w:space="0" w:color="000000"/>
              <w:bottom w:val="single" w:sz="1" w:space="0" w:color="000000"/>
              <w:right w:val="single" w:sz="1" w:space="0" w:color="000000"/>
            </w:tcBorders>
            <w:shd w:val="clear" w:color="auto" w:fill="auto"/>
          </w:tcPr>
          <w:p w:rsidR="001563A3" w:rsidRPr="001563A3" w:rsidRDefault="001563A3" w:rsidP="001563A3">
            <w:pPr>
              <w:snapToGrid w:val="0"/>
              <w:rPr>
                <w:rFonts w:ascii="Times New Roman" w:hAnsi="Times New Roman"/>
                <w:b/>
                <w:sz w:val="18"/>
                <w:szCs w:val="18"/>
              </w:rPr>
            </w:pPr>
            <w:r w:rsidRPr="001563A3">
              <w:rPr>
                <w:rFonts w:ascii="Times New Roman" w:hAnsi="Times New Roman"/>
                <w:b/>
                <w:sz w:val="18"/>
                <w:szCs w:val="18"/>
              </w:rPr>
              <w:t xml:space="preserve">Картофелечистка </w:t>
            </w:r>
            <w:proofErr w:type="spellStart"/>
            <w:r w:rsidRPr="001563A3">
              <w:rPr>
                <w:rFonts w:ascii="Times New Roman" w:hAnsi="Times New Roman"/>
                <w:b/>
                <w:sz w:val="18"/>
                <w:szCs w:val="18"/>
              </w:rPr>
              <w:t>Pasguini</w:t>
            </w:r>
            <w:proofErr w:type="spellEnd"/>
            <w:r w:rsidRPr="001563A3">
              <w:rPr>
                <w:rFonts w:ascii="Times New Roman" w:hAnsi="Times New Roman"/>
                <w:b/>
                <w:sz w:val="18"/>
                <w:szCs w:val="18"/>
              </w:rPr>
              <w:t xml:space="preserve"> PSP700 </w:t>
            </w:r>
          </w:p>
        </w:tc>
      </w:tr>
      <w:tr w:rsidR="001563A3" w:rsidRPr="001563A3" w:rsidTr="001563A3">
        <w:trPr>
          <w:trHeight w:val="107"/>
        </w:trPr>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72111E">
        <w:trPr>
          <w:trHeight w:val="534"/>
        </w:trPr>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1.Проведение осмотра  </w:t>
            </w:r>
            <w:proofErr w:type="spellStart"/>
            <w:r w:rsidRPr="001563A3">
              <w:rPr>
                <w:rFonts w:ascii="Times New Roman" w:hAnsi="Times New Roman"/>
                <w:sz w:val="18"/>
                <w:szCs w:val="18"/>
              </w:rPr>
              <w:t>картофелеочистительной</w:t>
            </w:r>
            <w:proofErr w:type="spellEnd"/>
            <w:r w:rsidRPr="001563A3">
              <w:rPr>
                <w:rFonts w:ascii="Times New Roman" w:hAnsi="Times New Roman"/>
                <w:sz w:val="18"/>
                <w:szCs w:val="18"/>
              </w:rPr>
              <w:t xml:space="preserve"> машины 1 в месяц согласно требованиям временного положения ППР</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72111E">
        <w:trPr>
          <w:trHeight w:val="688"/>
        </w:trPr>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 Проверять состояние абразивного инструмента и привода машины</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Замену абразивных инструментов необходимо производить через 1 год, централизованно на производственных специализированных комбинатах  и ремонтных участках.</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Подшипники электродвигателя  и приводного вала смазываются один раз в год.</w:t>
            </w:r>
          </w:p>
        </w:tc>
      </w:tr>
      <w:tr w:rsidR="001563A3" w:rsidRPr="001563A3" w:rsidTr="001563A3">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3.Производить подтяжку ослабленных крепежных деталей.</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Регулировать эксцентриками ручки  плотность закрывания разгрузочной камеры</w:t>
            </w:r>
          </w:p>
        </w:tc>
      </w:tr>
      <w:tr w:rsidR="001563A3" w:rsidRPr="001563A3" w:rsidTr="001563A3">
        <w:trPr>
          <w:trHeight w:val="149"/>
        </w:trPr>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4.Производить проверку  надежности заземления</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Контактное соединение заземляющего провода должно быть надежным</w:t>
            </w:r>
          </w:p>
        </w:tc>
      </w:tr>
      <w:tr w:rsidR="001563A3" w:rsidRPr="001563A3" w:rsidTr="001563A3">
        <w:trPr>
          <w:trHeight w:val="512"/>
        </w:trPr>
        <w:tc>
          <w:tcPr>
            <w:tcW w:w="464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lastRenderedPageBreak/>
              <w:t>5.Выявлять детали,</w:t>
            </w:r>
            <w:r>
              <w:rPr>
                <w:rFonts w:ascii="Times New Roman" w:hAnsi="Times New Roman"/>
                <w:sz w:val="18"/>
                <w:szCs w:val="18"/>
              </w:rPr>
              <w:t xml:space="preserve"> </w:t>
            </w:r>
            <w:r w:rsidRPr="001563A3">
              <w:rPr>
                <w:rFonts w:ascii="Times New Roman" w:hAnsi="Times New Roman"/>
                <w:sz w:val="18"/>
                <w:szCs w:val="18"/>
              </w:rPr>
              <w:t>требующие замены при ближайшем ремонте</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Разборку машины производят для осмотра, чистки, обновления смазки, зачистку заусенцев и забоин на клиньях и эксцентриках, регулирования подшипников качения</w:t>
            </w:r>
          </w:p>
        </w:tc>
      </w:tr>
    </w:tbl>
    <w:p w:rsidR="001563A3" w:rsidRPr="001563A3" w:rsidRDefault="001563A3" w:rsidP="001563A3">
      <w:pPr>
        <w:jc w:val="center"/>
        <w:rPr>
          <w:rFonts w:ascii="Times New Roman" w:hAnsi="Times New Roman"/>
          <w:sz w:val="18"/>
          <w:szCs w:val="18"/>
        </w:rPr>
      </w:pPr>
    </w:p>
    <w:tbl>
      <w:tblPr>
        <w:tblW w:w="0" w:type="auto"/>
        <w:tblInd w:w="-234" w:type="dxa"/>
        <w:tblLayout w:type="fixed"/>
        <w:tblCellMar>
          <w:left w:w="0" w:type="dxa"/>
          <w:right w:w="0" w:type="dxa"/>
        </w:tblCellMar>
        <w:tblLook w:val="0000"/>
      </w:tblPr>
      <w:tblGrid>
        <w:gridCol w:w="5764"/>
        <w:gridCol w:w="5080"/>
        <w:gridCol w:w="40"/>
        <w:gridCol w:w="40"/>
        <w:gridCol w:w="40"/>
        <w:gridCol w:w="40"/>
        <w:gridCol w:w="40"/>
        <w:gridCol w:w="40"/>
        <w:gridCol w:w="10"/>
      </w:tblGrid>
      <w:tr w:rsidR="001563A3" w:rsidRPr="001563A3" w:rsidTr="001563A3">
        <w:trPr>
          <w:gridAfter w:val="1"/>
          <w:wAfter w:w="10" w:type="dxa"/>
          <w:tblHeader/>
        </w:trPr>
        <w:tc>
          <w:tcPr>
            <w:tcW w:w="5764"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Прачечное оборудование:</w:t>
            </w:r>
          </w:p>
        </w:tc>
        <w:tc>
          <w:tcPr>
            <w:tcW w:w="5080" w:type="dxa"/>
            <w:tcBorders>
              <w:top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Каландр (</w:t>
            </w:r>
            <w:proofErr w:type="spellStart"/>
            <w:r w:rsidRPr="001563A3">
              <w:rPr>
                <w:rFonts w:ascii="Times New Roman" w:hAnsi="Times New Roman"/>
                <w:b/>
                <w:bCs/>
                <w:sz w:val="18"/>
                <w:szCs w:val="18"/>
              </w:rPr>
              <w:t>коток</w:t>
            </w:r>
            <w:proofErr w:type="spellEnd"/>
            <w:r w:rsidRPr="001563A3">
              <w:rPr>
                <w:rFonts w:ascii="Times New Roman" w:hAnsi="Times New Roman"/>
                <w:b/>
                <w:bCs/>
                <w:sz w:val="18"/>
                <w:szCs w:val="18"/>
              </w:rPr>
              <w:t xml:space="preserve"> гладильный)</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70" w:type="dxa"/>
            <w:right w:w="70" w:type="dxa"/>
          </w:tblCellMar>
        </w:tblPrEx>
        <w:tc>
          <w:tcPr>
            <w:tcW w:w="5764" w:type="dxa"/>
            <w:tcBorders>
              <w:left w:val="single" w:sz="4" w:space="0" w:color="000000"/>
              <w:bottom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методика их проведения</w:t>
            </w:r>
          </w:p>
        </w:tc>
        <w:tc>
          <w:tcPr>
            <w:tcW w:w="5330" w:type="dxa"/>
            <w:gridSpan w:val="8"/>
            <w:tcBorders>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 Следить за чистотой и состоянием всех частей катка</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загрязнений и неисправностей</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 Проверять исправность заземления.</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Нарушение целостности заземляющих проводников, ослабление и коррозия болтовых соединений не допускается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lang w:val="en-US"/>
              </w:rPr>
              <w:t>3</w:t>
            </w:r>
            <w:r w:rsidRPr="001563A3">
              <w:rPr>
                <w:rFonts w:ascii="Times New Roman" w:hAnsi="Times New Roman"/>
                <w:sz w:val="18"/>
                <w:szCs w:val="18"/>
              </w:rPr>
              <w:t>. Проверять исправность блокировки.</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Надежность срабатывания.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 Производить чистку внутренних полостей стоек, кожуха лотка.</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очесов и пыли.</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5. Очищать поверхность гладильного лотка путем введения в каток ткани, пропитанной парафином</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загрязнений, хорошее скольжение белья при глаженье.</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 Проверить натяжение ремня клиноременной передачи</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провисания и проскальзывания.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lang w:val="en-US"/>
              </w:rPr>
              <w:t>7</w:t>
            </w:r>
            <w:r w:rsidRPr="001563A3">
              <w:rPr>
                <w:rFonts w:ascii="Times New Roman" w:hAnsi="Times New Roman"/>
                <w:sz w:val="18"/>
                <w:szCs w:val="18"/>
              </w:rPr>
              <w:t>. Проверять затяжку резьбовых соединений.</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8. Проверять уровень масла в </w:t>
            </w:r>
            <w:proofErr w:type="gramStart"/>
            <w:r w:rsidRPr="001563A3">
              <w:rPr>
                <w:rFonts w:ascii="Times New Roman" w:hAnsi="Times New Roman"/>
                <w:sz w:val="18"/>
                <w:szCs w:val="18"/>
              </w:rPr>
              <w:t>редукторе</w:t>
            </w:r>
            <w:proofErr w:type="gramEnd"/>
            <w:r w:rsidRPr="001563A3">
              <w:rPr>
                <w:rFonts w:ascii="Times New Roman" w:hAnsi="Times New Roman"/>
                <w:sz w:val="18"/>
                <w:szCs w:val="18"/>
              </w:rPr>
              <w:t xml:space="preserve"> и чистоту дренажных отверстий в масло мерной игле редуктора.</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Уровень масла должен быть между верхней и нижней рисками </w:t>
            </w:r>
            <w:proofErr w:type="gramStart"/>
            <w:r w:rsidRPr="001563A3">
              <w:rPr>
                <w:rFonts w:ascii="Times New Roman" w:hAnsi="Times New Roman"/>
                <w:sz w:val="18"/>
                <w:szCs w:val="18"/>
              </w:rPr>
              <w:t>масло мерной</w:t>
            </w:r>
            <w:proofErr w:type="gramEnd"/>
            <w:r w:rsidRPr="001563A3">
              <w:rPr>
                <w:rFonts w:ascii="Times New Roman" w:hAnsi="Times New Roman"/>
                <w:sz w:val="18"/>
                <w:szCs w:val="18"/>
              </w:rPr>
              <w:t xml:space="preserve"> иглы.</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lang w:val="en-US"/>
              </w:rPr>
              <w:t>9</w:t>
            </w:r>
            <w:r w:rsidRPr="001563A3">
              <w:rPr>
                <w:rFonts w:ascii="Times New Roman" w:hAnsi="Times New Roman"/>
                <w:sz w:val="18"/>
                <w:szCs w:val="18"/>
              </w:rPr>
              <w:t>. Проверять контакты электрооборудования.</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окислов и пригара.</w:t>
            </w:r>
          </w:p>
        </w:tc>
      </w:tr>
      <w:tr w:rsidR="001563A3" w:rsidRPr="001563A3" w:rsidTr="001563A3">
        <w:tblPrEx>
          <w:tblCellMar>
            <w:left w:w="70" w:type="dxa"/>
            <w:right w:w="70" w:type="dxa"/>
          </w:tblCellMar>
        </w:tblPrEx>
        <w:trPr>
          <w:trHeight w:val="553"/>
        </w:trPr>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10. Проверять крепление проводов на клеммах элементов автоматики, на подсоединении нагревательных элементов и </w:t>
            </w:r>
            <w:proofErr w:type="spellStart"/>
            <w:r w:rsidRPr="001563A3">
              <w:rPr>
                <w:rFonts w:ascii="Times New Roman" w:hAnsi="Times New Roman"/>
                <w:sz w:val="18"/>
                <w:szCs w:val="18"/>
              </w:rPr>
              <w:t>клеммных</w:t>
            </w:r>
            <w:proofErr w:type="spellEnd"/>
            <w:r w:rsidRPr="001563A3">
              <w:rPr>
                <w:rFonts w:ascii="Times New Roman" w:hAnsi="Times New Roman"/>
                <w:sz w:val="18"/>
                <w:szCs w:val="18"/>
              </w:rPr>
              <w:t xml:space="preserve"> коробках электродвигателей.</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Провода должны быть надежно закреплены к клеммам, ослабление крепления не допускается.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pStyle w:val="aa"/>
              <w:snapToGrid w:val="0"/>
              <w:spacing w:after="0"/>
              <w:rPr>
                <w:sz w:val="18"/>
                <w:szCs w:val="18"/>
              </w:rPr>
            </w:pPr>
            <w:r w:rsidRPr="001563A3">
              <w:rPr>
                <w:sz w:val="18"/>
                <w:szCs w:val="18"/>
              </w:rPr>
              <w:t>11. Проверять исправность электронагревательных элементов.</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Обрыв электрической цепи не допускается.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pStyle w:val="aa"/>
              <w:snapToGrid w:val="0"/>
              <w:spacing w:after="0"/>
              <w:rPr>
                <w:sz w:val="18"/>
                <w:szCs w:val="18"/>
              </w:rPr>
            </w:pPr>
            <w:r w:rsidRPr="001563A3">
              <w:rPr>
                <w:sz w:val="18"/>
                <w:szCs w:val="18"/>
              </w:rPr>
              <w:t xml:space="preserve">12. Производить замену масла в редукторе и подтяжку </w:t>
            </w:r>
          </w:p>
          <w:p w:rsidR="001563A3" w:rsidRPr="001563A3" w:rsidRDefault="001563A3" w:rsidP="001563A3">
            <w:pPr>
              <w:pStyle w:val="aa"/>
              <w:spacing w:after="0"/>
              <w:rPr>
                <w:sz w:val="18"/>
                <w:szCs w:val="18"/>
              </w:rPr>
            </w:pPr>
            <w:r w:rsidRPr="001563A3">
              <w:rPr>
                <w:sz w:val="18"/>
                <w:szCs w:val="18"/>
              </w:rPr>
              <w:t>резьбовых соединений и уплотнительных прокладок редуктора.</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Уровень масла должен соответствовать верхней риске масломерной иглы, течь масла в уплотнениях не допускается.</w:t>
            </w:r>
          </w:p>
        </w:tc>
      </w:tr>
      <w:tr w:rsidR="001563A3" w:rsidRPr="001563A3" w:rsidTr="001563A3">
        <w:tblPrEx>
          <w:tblCellMar>
            <w:left w:w="70" w:type="dxa"/>
            <w:right w:w="70" w:type="dxa"/>
          </w:tblCellMar>
        </w:tblPrEx>
        <w:tc>
          <w:tcPr>
            <w:tcW w:w="5764"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13. Производить смазку</w:t>
            </w:r>
            <w:r>
              <w:rPr>
                <w:rFonts w:ascii="Times New Roman" w:hAnsi="Times New Roman"/>
                <w:sz w:val="18"/>
                <w:szCs w:val="18"/>
              </w:rPr>
              <w:t xml:space="preserve"> </w:t>
            </w:r>
            <w:r w:rsidRPr="001563A3">
              <w:rPr>
                <w:rFonts w:ascii="Times New Roman" w:hAnsi="Times New Roman"/>
                <w:sz w:val="18"/>
                <w:szCs w:val="18"/>
              </w:rPr>
              <w:t xml:space="preserve">катка согласно схеме смазки </w:t>
            </w:r>
          </w:p>
        </w:tc>
        <w:tc>
          <w:tcPr>
            <w:tcW w:w="5330"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tabs>
          <w:tab w:val="left" w:pos="8463"/>
        </w:tabs>
        <w:jc w:val="both"/>
        <w:rPr>
          <w:rFonts w:ascii="Times New Roman" w:hAnsi="Times New Roman"/>
          <w:sz w:val="18"/>
          <w:szCs w:val="18"/>
        </w:rPr>
      </w:pPr>
    </w:p>
    <w:tbl>
      <w:tblPr>
        <w:tblW w:w="11740" w:type="dxa"/>
        <w:tblInd w:w="-588" w:type="dxa"/>
        <w:tblLayout w:type="fixed"/>
        <w:tblCellMar>
          <w:left w:w="0" w:type="dxa"/>
          <w:right w:w="0" w:type="dxa"/>
        </w:tblCellMar>
        <w:tblLook w:val="0000"/>
      </w:tblPr>
      <w:tblGrid>
        <w:gridCol w:w="304"/>
        <w:gridCol w:w="191"/>
        <w:gridCol w:w="162"/>
        <w:gridCol w:w="5318"/>
        <w:gridCol w:w="283"/>
        <w:gridCol w:w="162"/>
        <w:gridCol w:w="4918"/>
        <w:gridCol w:w="40"/>
        <w:gridCol w:w="40"/>
        <w:gridCol w:w="40"/>
        <w:gridCol w:w="32"/>
        <w:gridCol w:w="8"/>
        <w:gridCol w:w="32"/>
        <w:gridCol w:w="8"/>
        <w:gridCol w:w="32"/>
        <w:gridCol w:w="8"/>
        <w:gridCol w:w="13"/>
        <w:gridCol w:w="19"/>
        <w:gridCol w:w="40"/>
        <w:gridCol w:w="43"/>
        <w:gridCol w:w="40"/>
        <w:gridCol w:w="7"/>
      </w:tblGrid>
      <w:tr w:rsidR="001563A3" w:rsidRPr="001563A3" w:rsidTr="001563A3">
        <w:trPr>
          <w:gridAfter w:val="6"/>
          <w:wAfter w:w="162" w:type="dxa"/>
          <w:tblHeader/>
        </w:trPr>
        <w:tc>
          <w:tcPr>
            <w:tcW w:w="495" w:type="dxa"/>
            <w:gridSpan w:val="2"/>
            <w:shd w:val="clear" w:color="auto" w:fill="auto"/>
          </w:tcPr>
          <w:p w:rsidR="001563A3" w:rsidRPr="001563A3" w:rsidRDefault="001563A3" w:rsidP="001563A3">
            <w:pPr>
              <w:pStyle w:val="ac"/>
              <w:snapToGrid w:val="0"/>
              <w:rPr>
                <w:rFonts w:ascii="Times New Roman" w:hAnsi="Times New Roman"/>
                <w:sz w:val="18"/>
                <w:szCs w:val="18"/>
              </w:rPr>
            </w:pPr>
          </w:p>
        </w:tc>
        <w:tc>
          <w:tcPr>
            <w:tcW w:w="5763" w:type="dxa"/>
            <w:gridSpan w:val="3"/>
            <w:tcBorders>
              <w:top w:val="single" w:sz="1" w:space="0" w:color="000000"/>
              <w:left w:val="single" w:sz="1" w:space="0" w:color="000000"/>
              <w:bottom w:val="single" w:sz="1" w:space="0" w:color="000000"/>
            </w:tcBorders>
            <w:shd w:val="clear" w:color="auto" w:fill="auto"/>
            <w:vAlign w:val="center"/>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Прачечное оборудование:</w:t>
            </w:r>
          </w:p>
        </w:tc>
        <w:tc>
          <w:tcPr>
            <w:tcW w:w="5080" w:type="dxa"/>
            <w:gridSpan w:val="2"/>
            <w:tcBorders>
              <w:top w:val="single" w:sz="1" w:space="0" w:color="000000"/>
              <w:bottom w:val="single" w:sz="1" w:space="0" w:color="000000"/>
            </w:tcBorders>
            <w:shd w:val="clear" w:color="auto" w:fill="auto"/>
            <w:vAlign w:val="center"/>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Стиральная машина «Вязьма»</w:t>
            </w: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left w:val="single" w:sz="4" w:space="0" w:color="000000"/>
              <w:bottom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5333" w:type="dxa"/>
            <w:gridSpan w:val="12"/>
            <w:tcBorders>
              <w:left w:val="single" w:sz="4" w:space="0" w:color="000000"/>
              <w:bottom w:val="single" w:sz="4" w:space="0" w:color="000000"/>
              <w:right w:val="single" w:sz="4" w:space="0" w:color="000000"/>
            </w:tcBorders>
            <w:shd w:val="clear" w:color="auto" w:fill="auto"/>
            <w:vAlign w:val="center"/>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ind w:firstLine="142"/>
              <w:rPr>
                <w:rFonts w:ascii="Times New Roman" w:hAnsi="Times New Roman"/>
                <w:sz w:val="18"/>
                <w:szCs w:val="18"/>
              </w:rPr>
            </w:pPr>
            <w:r w:rsidRPr="001563A3">
              <w:rPr>
                <w:rFonts w:ascii="Times New Roman" w:hAnsi="Times New Roman"/>
                <w:sz w:val="18"/>
                <w:szCs w:val="18"/>
              </w:rPr>
              <w:t>1. Проверять работу сливного клапана</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Герметичность, легкость хода</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ind w:firstLine="1"/>
              <w:rPr>
                <w:rFonts w:ascii="Times New Roman" w:hAnsi="Times New Roman"/>
                <w:sz w:val="18"/>
                <w:szCs w:val="18"/>
              </w:rPr>
            </w:pPr>
            <w:r w:rsidRPr="001563A3">
              <w:rPr>
                <w:rFonts w:ascii="Times New Roman" w:hAnsi="Times New Roman"/>
                <w:sz w:val="18"/>
                <w:szCs w:val="18"/>
              </w:rPr>
              <w:t>2. Проверять работу замков крышки люка и заливного лючка</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Надежное закрывание</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   3.  Производить регулировку   натяжения клиноременной передачи;</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ind w:hanging="142"/>
              <w:rPr>
                <w:rFonts w:ascii="Times New Roman" w:hAnsi="Times New Roman"/>
                <w:sz w:val="18"/>
                <w:szCs w:val="18"/>
              </w:rPr>
            </w:pPr>
            <w:r w:rsidRPr="001563A3">
              <w:rPr>
                <w:rFonts w:ascii="Times New Roman" w:hAnsi="Times New Roman"/>
                <w:sz w:val="18"/>
                <w:szCs w:val="18"/>
              </w:rPr>
              <w:t>-     4. Проверять герметичность между крышкой загрузочного люка и горловиной наружного барабана, между передней стенкой и обечайкой наружного барабана</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течи и парения</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 5. Проверять исправность термометра</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Точность показаний</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 6. Проверять контакты электроаппаратуры</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окислов и пригара</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 7. Проверять крепление проводов на клеммах элементов электрооборудования, на подсоединении </w:t>
            </w:r>
            <w:proofErr w:type="spellStart"/>
            <w:r w:rsidRPr="001563A3">
              <w:rPr>
                <w:rFonts w:ascii="Times New Roman" w:hAnsi="Times New Roman"/>
                <w:sz w:val="18"/>
                <w:szCs w:val="18"/>
              </w:rPr>
              <w:t>ТЭНов</w:t>
            </w:r>
            <w:proofErr w:type="spellEnd"/>
            <w:r w:rsidRPr="001563A3">
              <w:rPr>
                <w:rFonts w:ascii="Times New Roman" w:hAnsi="Times New Roman"/>
                <w:sz w:val="18"/>
                <w:szCs w:val="18"/>
              </w:rPr>
              <w:t xml:space="preserve"> и на подключении в </w:t>
            </w:r>
            <w:proofErr w:type="spellStart"/>
            <w:r w:rsidRPr="001563A3">
              <w:rPr>
                <w:rFonts w:ascii="Times New Roman" w:hAnsi="Times New Roman"/>
                <w:sz w:val="18"/>
                <w:szCs w:val="18"/>
              </w:rPr>
              <w:t>клеммной</w:t>
            </w:r>
            <w:proofErr w:type="spellEnd"/>
            <w:r w:rsidRPr="001563A3">
              <w:rPr>
                <w:rFonts w:ascii="Times New Roman" w:hAnsi="Times New Roman"/>
                <w:sz w:val="18"/>
                <w:szCs w:val="18"/>
              </w:rPr>
              <w:t xml:space="preserve"> коробке электродвигателя</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Провода должны быть надежно закреплены к клеммам, не допускается их ослабление</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8. Проверять исправность вентилей и </w:t>
            </w:r>
            <w:proofErr w:type="spellStart"/>
            <w:r w:rsidRPr="001563A3">
              <w:rPr>
                <w:rFonts w:ascii="Times New Roman" w:hAnsi="Times New Roman"/>
                <w:sz w:val="18"/>
                <w:szCs w:val="18"/>
              </w:rPr>
              <w:t>электроклапанов</w:t>
            </w:r>
            <w:proofErr w:type="spellEnd"/>
            <w:r w:rsidRPr="001563A3">
              <w:rPr>
                <w:rFonts w:ascii="Times New Roman" w:hAnsi="Times New Roman"/>
                <w:sz w:val="18"/>
                <w:szCs w:val="18"/>
              </w:rPr>
              <w:t xml:space="preserve"> </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парений, течи, легкость запирания и открывания</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9. Проверять исправность заземления</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10.Производить продувку, промывку и очистку трубопроводов и расширительных бачков датчиков уровня</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накипи и ржавчины, свободный проход жидкости</w:t>
            </w:r>
          </w:p>
        </w:tc>
      </w:tr>
      <w:tr w:rsidR="001563A3" w:rsidRPr="001563A3" w:rsidTr="001563A3">
        <w:tblPrEx>
          <w:tblCellMar>
            <w:left w:w="70" w:type="dxa"/>
            <w:right w:w="70" w:type="dxa"/>
          </w:tblCellMar>
        </w:tblPrEx>
        <w:trPr>
          <w:gridAfter w:val="5"/>
          <w:wAfter w:w="149" w:type="dxa"/>
        </w:trPr>
        <w:tc>
          <w:tcPr>
            <w:tcW w:w="495"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11. Производить смазку машины</w:t>
            </w:r>
          </w:p>
        </w:tc>
        <w:tc>
          <w:tcPr>
            <w:tcW w:w="5333" w:type="dxa"/>
            <w:gridSpan w:val="12"/>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Согласно  таблице и схеме смазки инструкции по  эксплуатации</w:t>
            </w:r>
          </w:p>
        </w:tc>
      </w:tr>
      <w:tr w:rsidR="001563A3" w:rsidRPr="001563A3" w:rsidTr="001563A3">
        <w:trPr>
          <w:gridBefore w:val="1"/>
          <w:gridAfter w:val="1"/>
          <w:wBefore w:w="304" w:type="dxa"/>
          <w:wAfter w:w="7" w:type="dxa"/>
        </w:trPr>
        <w:tc>
          <w:tcPr>
            <w:tcW w:w="353" w:type="dxa"/>
            <w:gridSpan w:val="2"/>
            <w:shd w:val="clear" w:color="auto" w:fill="auto"/>
          </w:tcPr>
          <w:p w:rsidR="001563A3" w:rsidRPr="001563A3" w:rsidRDefault="001563A3" w:rsidP="001563A3">
            <w:pPr>
              <w:snapToGrid w:val="0"/>
              <w:rPr>
                <w:rFonts w:ascii="Times New Roman" w:hAnsi="Times New Roman"/>
                <w:sz w:val="18"/>
                <w:szCs w:val="18"/>
              </w:rPr>
            </w:pPr>
          </w:p>
        </w:tc>
        <w:tc>
          <w:tcPr>
            <w:tcW w:w="5763" w:type="dxa"/>
            <w:gridSpan w:val="3"/>
            <w:shd w:val="clear" w:color="auto" w:fill="auto"/>
          </w:tcPr>
          <w:p w:rsidR="001563A3" w:rsidRPr="001563A3" w:rsidRDefault="001563A3" w:rsidP="001563A3">
            <w:pPr>
              <w:snapToGrid w:val="0"/>
              <w:rPr>
                <w:rFonts w:ascii="Times New Roman" w:hAnsi="Times New Roman"/>
                <w:sz w:val="18"/>
                <w:szCs w:val="18"/>
              </w:rPr>
            </w:pPr>
          </w:p>
          <w:p w:rsidR="001563A3" w:rsidRPr="001563A3" w:rsidRDefault="001563A3" w:rsidP="001563A3">
            <w:pPr>
              <w:snapToGrid w:val="0"/>
              <w:rPr>
                <w:rFonts w:ascii="Times New Roman" w:hAnsi="Times New Roman"/>
                <w:sz w:val="18"/>
                <w:szCs w:val="18"/>
              </w:rPr>
            </w:pPr>
          </w:p>
        </w:tc>
        <w:tc>
          <w:tcPr>
            <w:tcW w:w="5070" w:type="dxa"/>
            <w:gridSpan w:val="5"/>
            <w:shd w:val="clear" w:color="auto" w:fill="auto"/>
          </w:tcPr>
          <w:p w:rsidR="001563A3" w:rsidRPr="001563A3" w:rsidRDefault="001563A3" w:rsidP="001563A3">
            <w:pPr>
              <w:snapToGrid w:val="0"/>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rPr>
                <w:rFonts w:ascii="Times New Roman" w:hAnsi="Times New Roman"/>
                <w:sz w:val="18"/>
                <w:szCs w:val="18"/>
              </w:rPr>
            </w:pPr>
          </w:p>
        </w:tc>
        <w:tc>
          <w:tcPr>
            <w:tcW w:w="40" w:type="dxa"/>
            <w:gridSpan w:val="3"/>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3" w:type="dxa"/>
            <w:shd w:val="clear" w:color="auto" w:fill="auto"/>
          </w:tcPr>
          <w:p w:rsidR="001563A3" w:rsidRPr="001563A3" w:rsidRDefault="001563A3" w:rsidP="001563A3">
            <w:pPr>
              <w:snapToGrid w:val="0"/>
              <w:rPr>
                <w:rFonts w:ascii="Times New Roman" w:hAnsi="Times New Roman"/>
                <w:b/>
                <w:bCs/>
                <w:sz w:val="18"/>
                <w:szCs w:val="18"/>
              </w:rPr>
            </w:pPr>
          </w:p>
        </w:tc>
        <w:tc>
          <w:tcPr>
            <w:tcW w:w="40" w:type="dxa"/>
            <w:shd w:val="clear" w:color="auto" w:fill="auto"/>
          </w:tcPr>
          <w:p w:rsidR="001563A3" w:rsidRPr="001563A3" w:rsidRDefault="001563A3" w:rsidP="001563A3">
            <w:pPr>
              <w:snapToGrid w:val="0"/>
              <w:rPr>
                <w:rFonts w:ascii="Times New Roman" w:hAnsi="Times New Roman"/>
                <w:b/>
                <w:bCs/>
                <w:sz w:val="18"/>
                <w:szCs w:val="18"/>
              </w:rPr>
            </w:pPr>
          </w:p>
        </w:tc>
      </w:tr>
      <w:tr w:rsidR="001563A3" w:rsidRPr="001563A3" w:rsidTr="001563A3">
        <w:trPr>
          <w:gridBefore w:val="1"/>
          <w:gridAfter w:val="1"/>
          <w:wBefore w:w="304" w:type="dxa"/>
          <w:wAfter w:w="7" w:type="dxa"/>
        </w:trPr>
        <w:tc>
          <w:tcPr>
            <w:tcW w:w="5671" w:type="dxa"/>
            <w:gridSpan w:val="3"/>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Прачечное оборудование:</w:t>
            </w:r>
          </w:p>
        </w:tc>
        <w:tc>
          <w:tcPr>
            <w:tcW w:w="5515" w:type="dxa"/>
            <w:gridSpan w:val="7"/>
            <w:tcBorders>
              <w:top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Центрифуга</w:t>
            </w:r>
          </w:p>
        </w:tc>
        <w:tc>
          <w:tcPr>
            <w:tcW w:w="40" w:type="dxa"/>
            <w:gridSpan w:val="2"/>
            <w:tcBorders>
              <w:left w:val="single" w:sz="1" w:space="0" w:color="000000"/>
            </w:tcBorders>
            <w:shd w:val="clear" w:color="auto" w:fill="auto"/>
          </w:tcPr>
          <w:p w:rsidR="001563A3" w:rsidRPr="001563A3" w:rsidRDefault="001563A3" w:rsidP="001563A3">
            <w:pPr>
              <w:snapToGrid w:val="0"/>
              <w:jc w:val="center"/>
              <w:rPr>
                <w:rFonts w:ascii="Times New Roman" w:hAnsi="Times New Roman"/>
                <w:sz w:val="18"/>
                <w:szCs w:val="18"/>
              </w:rPr>
            </w:pPr>
          </w:p>
        </w:tc>
        <w:tc>
          <w:tcPr>
            <w:tcW w:w="40" w:type="dxa"/>
            <w:gridSpan w:val="2"/>
            <w:shd w:val="clear" w:color="auto" w:fill="auto"/>
          </w:tcPr>
          <w:p w:rsidR="001563A3" w:rsidRPr="001563A3" w:rsidRDefault="001563A3" w:rsidP="001563A3">
            <w:pPr>
              <w:snapToGrid w:val="0"/>
              <w:jc w:val="center"/>
              <w:rPr>
                <w:rFonts w:ascii="Times New Roman" w:hAnsi="Times New Roman"/>
                <w:sz w:val="18"/>
                <w:szCs w:val="18"/>
              </w:rPr>
            </w:pPr>
          </w:p>
        </w:tc>
        <w:tc>
          <w:tcPr>
            <w:tcW w:w="40" w:type="dxa"/>
            <w:gridSpan w:val="3"/>
            <w:shd w:val="clear" w:color="auto" w:fill="auto"/>
          </w:tcPr>
          <w:p w:rsidR="001563A3" w:rsidRPr="001563A3" w:rsidRDefault="001563A3" w:rsidP="001563A3">
            <w:pPr>
              <w:snapToGrid w:val="0"/>
              <w:jc w:val="center"/>
              <w:rPr>
                <w:rFonts w:ascii="Times New Roman" w:hAnsi="Times New Roman"/>
                <w:sz w:val="18"/>
                <w:szCs w:val="18"/>
              </w:rPr>
            </w:pPr>
          </w:p>
        </w:tc>
        <w:tc>
          <w:tcPr>
            <w:tcW w:w="40" w:type="dxa"/>
            <w:shd w:val="clear" w:color="auto" w:fill="auto"/>
          </w:tcPr>
          <w:p w:rsidR="001563A3" w:rsidRPr="001563A3" w:rsidRDefault="001563A3" w:rsidP="001563A3">
            <w:pPr>
              <w:snapToGrid w:val="0"/>
              <w:jc w:val="center"/>
              <w:rPr>
                <w:rFonts w:ascii="Times New Roman" w:hAnsi="Times New Roman"/>
                <w:sz w:val="18"/>
                <w:szCs w:val="18"/>
              </w:rPr>
            </w:pPr>
          </w:p>
        </w:tc>
        <w:tc>
          <w:tcPr>
            <w:tcW w:w="43"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71" w:type="dxa"/>
            <w:right w:w="71" w:type="dxa"/>
          </w:tblCellMar>
        </w:tblPrEx>
        <w:trPr>
          <w:gridBefore w:val="1"/>
          <w:wBefore w:w="304" w:type="dxa"/>
        </w:trPr>
        <w:tc>
          <w:tcPr>
            <w:tcW w:w="5671" w:type="dxa"/>
            <w:gridSpan w:val="3"/>
            <w:tcBorders>
              <w:left w:val="single" w:sz="4" w:space="0" w:color="000000"/>
              <w:bottom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методика их проведения</w:t>
            </w:r>
          </w:p>
        </w:tc>
        <w:tc>
          <w:tcPr>
            <w:tcW w:w="5765" w:type="dxa"/>
            <w:gridSpan w:val="18"/>
            <w:tcBorders>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r>
      <w:tr w:rsidR="001563A3" w:rsidRPr="001563A3" w:rsidTr="001563A3">
        <w:tblPrEx>
          <w:tblCellMar>
            <w:left w:w="108" w:type="dxa"/>
            <w:right w:w="108"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 Проверять надежность заземления.</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107" w:type="dxa"/>
            <w:right w:w="107"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2. Проверять работу блокировочных устройств.</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p>
        </w:tc>
      </w:tr>
      <w:tr w:rsidR="001563A3" w:rsidRPr="001563A3" w:rsidTr="001563A3">
        <w:tblPrEx>
          <w:tblCellMar>
            <w:left w:w="107" w:type="dxa"/>
            <w:right w:w="107"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3. Проверять затяжку резьбовых соединений.</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1563A3">
        <w:tblPrEx>
          <w:tblCellMar>
            <w:left w:w="108" w:type="dxa"/>
            <w:right w:w="108"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4. Проверять состояние электрооборудования, замеченные дефекты устранить. </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Электрические контакты не должны иметь следов обжога, коррозии и трещин. Винты должны быть затянуты.</w:t>
            </w:r>
          </w:p>
        </w:tc>
      </w:tr>
      <w:tr w:rsidR="001563A3" w:rsidRPr="001563A3" w:rsidTr="001563A3">
        <w:tblPrEx>
          <w:tblCellMar>
            <w:left w:w="108" w:type="dxa"/>
            <w:right w:w="108"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5. Проверять исправность амортизирующих подвесок привода, при необходимости заменить </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Разрывы и трещины не допускаются </w:t>
            </w:r>
          </w:p>
        </w:tc>
      </w:tr>
      <w:tr w:rsidR="001563A3" w:rsidRPr="001563A3" w:rsidTr="001563A3">
        <w:tblPrEx>
          <w:tblCellMar>
            <w:left w:w="108" w:type="dxa"/>
            <w:right w:w="108"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6. Проверить и при необходимости  дополнить свежей смазкой соединение оси крышки с кронштейном</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Согласно эксплуатационной документации.</w:t>
            </w:r>
          </w:p>
        </w:tc>
      </w:tr>
      <w:tr w:rsidR="001563A3" w:rsidRPr="001563A3" w:rsidTr="001563A3">
        <w:tblPrEx>
          <w:tblCellMar>
            <w:left w:w="107" w:type="dxa"/>
            <w:right w:w="107" w:type="dxa"/>
          </w:tblCellMar>
        </w:tblPrEx>
        <w:trPr>
          <w:gridBefore w:val="1"/>
          <w:wBefore w:w="304" w:type="dxa"/>
        </w:trPr>
        <w:tc>
          <w:tcPr>
            <w:tcW w:w="5671" w:type="dxa"/>
            <w:gridSpan w:val="3"/>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7.Проверить затяжку фундаментных болтов, при необходимости подтянуть</w:t>
            </w:r>
          </w:p>
        </w:tc>
        <w:tc>
          <w:tcPr>
            <w:tcW w:w="5765" w:type="dxa"/>
            <w:gridSpan w:val="1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p>
        </w:tc>
      </w:tr>
    </w:tbl>
    <w:p w:rsidR="001563A3" w:rsidRPr="001563A3" w:rsidRDefault="001563A3" w:rsidP="001563A3">
      <w:pPr>
        <w:jc w:val="right"/>
        <w:rPr>
          <w:rFonts w:ascii="Times New Roman" w:hAnsi="Times New Roman"/>
          <w:i/>
          <w:sz w:val="18"/>
          <w:szCs w:val="18"/>
        </w:rPr>
      </w:pPr>
      <w:r w:rsidRPr="001563A3">
        <w:rPr>
          <w:rFonts w:ascii="Times New Roman" w:hAnsi="Times New Roman"/>
          <w:i/>
          <w:sz w:val="18"/>
          <w:szCs w:val="18"/>
        </w:rPr>
        <w:t xml:space="preserve">   </w:t>
      </w:r>
    </w:p>
    <w:tbl>
      <w:tblPr>
        <w:tblW w:w="0" w:type="auto"/>
        <w:tblInd w:w="-249" w:type="dxa"/>
        <w:tblLayout w:type="fixed"/>
        <w:tblCellMar>
          <w:left w:w="0" w:type="dxa"/>
          <w:right w:w="0" w:type="dxa"/>
        </w:tblCellMar>
        <w:tblLook w:val="0000"/>
      </w:tblPr>
      <w:tblGrid>
        <w:gridCol w:w="4503"/>
        <w:gridCol w:w="3827"/>
        <w:gridCol w:w="2703"/>
        <w:gridCol w:w="40"/>
        <w:gridCol w:w="40"/>
        <w:gridCol w:w="40"/>
        <w:gridCol w:w="40"/>
        <w:gridCol w:w="40"/>
        <w:gridCol w:w="40"/>
        <w:gridCol w:w="10"/>
      </w:tblGrid>
      <w:tr w:rsidR="001563A3" w:rsidRPr="001563A3" w:rsidTr="0072111E">
        <w:trPr>
          <w:gridAfter w:val="1"/>
          <w:wAfter w:w="10" w:type="dxa"/>
          <w:tblHeader/>
        </w:trPr>
        <w:tc>
          <w:tcPr>
            <w:tcW w:w="4503" w:type="dxa"/>
            <w:tcBorders>
              <w:top w:val="single" w:sz="1" w:space="0" w:color="000000"/>
              <w:left w:val="single" w:sz="1" w:space="0" w:color="000000"/>
              <w:bottom w:val="single" w:sz="1" w:space="0" w:color="000000"/>
            </w:tcBorders>
            <w:shd w:val="clear" w:color="auto" w:fill="auto"/>
          </w:tcPr>
          <w:p w:rsidR="001563A3" w:rsidRPr="001563A3" w:rsidRDefault="001563A3" w:rsidP="001563A3">
            <w:pPr>
              <w:snapToGrid w:val="0"/>
              <w:jc w:val="right"/>
              <w:rPr>
                <w:rFonts w:ascii="Times New Roman" w:hAnsi="Times New Roman"/>
                <w:b/>
                <w:bCs/>
                <w:sz w:val="18"/>
                <w:szCs w:val="18"/>
              </w:rPr>
            </w:pPr>
            <w:r w:rsidRPr="001563A3">
              <w:rPr>
                <w:rFonts w:ascii="Times New Roman" w:hAnsi="Times New Roman"/>
                <w:b/>
                <w:bCs/>
                <w:sz w:val="18"/>
                <w:szCs w:val="18"/>
              </w:rPr>
              <w:t>Прачечное оборудование:</w:t>
            </w:r>
          </w:p>
        </w:tc>
        <w:tc>
          <w:tcPr>
            <w:tcW w:w="3827" w:type="dxa"/>
            <w:tcBorders>
              <w:top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b/>
                <w:bCs/>
                <w:sz w:val="18"/>
                <w:szCs w:val="18"/>
              </w:rPr>
            </w:pPr>
            <w:r w:rsidRPr="001563A3">
              <w:rPr>
                <w:rFonts w:ascii="Times New Roman" w:hAnsi="Times New Roman"/>
                <w:b/>
                <w:bCs/>
                <w:sz w:val="18"/>
                <w:szCs w:val="18"/>
              </w:rPr>
              <w:t>Сушильная машина</w:t>
            </w:r>
          </w:p>
        </w:tc>
        <w:tc>
          <w:tcPr>
            <w:tcW w:w="2703" w:type="dxa"/>
            <w:tcBorders>
              <w:top w:val="single" w:sz="1" w:space="0" w:color="000000"/>
              <w:bottom w:val="single" w:sz="1" w:space="0" w:color="000000"/>
            </w:tcBorders>
            <w:shd w:val="clear" w:color="auto" w:fill="auto"/>
          </w:tcPr>
          <w:p w:rsidR="001563A3" w:rsidRPr="001563A3" w:rsidRDefault="001563A3" w:rsidP="001563A3">
            <w:pPr>
              <w:snapToGrid w:val="0"/>
              <w:rPr>
                <w:rFonts w:ascii="Times New Roman" w:hAnsi="Times New Roman"/>
                <w:b/>
                <w:bCs/>
                <w:sz w:val="18"/>
                <w:szCs w:val="18"/>
              </w:rPr>
            </w:pPr>
          </w:p>
        </w:tc>
        <w:tc>
          <w:tcPr>
            <w:tcW w:w="40" w:type="dxa"/>
            <w:tcBorders>
              <w:left w:val="single" w:sz="1"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c>
          <w:tcPr>
            <w:tcW w:w="40" w:type="dxa"/>
            <w:shd w:val="clear" w:color="auto" w:fill="auto"/>
          </w:tcPr>
          <w:p w:rsidR="001563A3" w:rsidRPr="001563A3" w:rsidRDefault="001563A3" w:rsidP="001563A3">
            <w:pPr>
              <w:snapToGrid w:val="0"/>
              <w:rPr>
                <w:rFonts w:ascii="Times New Roman" w:hAnsi="Times New Roman"/>
                <w:sz w:val="18"/>
                <w:szCs w:val="18"/>
              </w:rPr>
            </w:pPr>
          </w:p>
        </w:tc>
      </w:tr>
      <w:tr w:rsidR="001563A3" w:rsidRPr="001563A3" w:rsidTr="0072111E">
        <w:tblPrEx>
          <w:tblCellMar>
            <w:left w:w="70" w:type="dxa"/>
            <w:right w:w="70" w:type="dxa"/>
          </w:tblCellMar>
        </w:tblPrEx>
        <w:trPr>
          <w:tblHeader/>
        </w:trPr>
        <w:tc>
          <w:tcPr>
            <w:tcW w:w="4503" w:type="dxa"/>
            <w:tcBorders>
              <w:left w:val="single" w:sz="4" w:space="0" w:color="000000"/>
              <w:bottom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Содержание работ и порядок их проведения</w:t>
            </w:r>
          </w:p>
        </w:tc>
        <w:tc>
          <w:tcPr>
            <w:tcW w:w="3827" w:type="dxa"/>
            <w:tcBorders>
              <w:left w:val="single" w:sz="4" w:space="0" w:color="000000"/>
              <w:bottom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Технические требования</w:t>
            </w:r>
          </w:p>
        </w:tc>
        <w:tc>
          <w:tcPr>
            <w:tcW w:w="2953" w:type="dxa"/>
            <w:gridSpan w:val="8"/>
            <w:tcBorders>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 xml:space="preserve">Материалы и </w:t>
            </w:r>
            <w:proofErr w:type="gramStart"/>
            <w:r w:rsidRPr="001563A3">
              <w:rPr>
                <w:rFonts w:ascii="Times New Roman" w:hAnsi="Times New Roman"/>
                <w:sz w:val="18"/>
                <w:szCs w:val="18"/>
              </w:rPr>
              <w:t>инструменты</w:t>
            </w:r>
            <w:proofErr w:type="gramEnd"/>
            <w:r w:rsidRPr="001563A3">
              <w:rPr>
                <w:rFonts w:ascii="Times New Roman" w:hAnsi="Times New Roman"/>
                <w:sz w:val="18"/>
                <w:szCs w:val="18"/>
              </w:rPr>
              <w:t xml:space="preserve"> необходимые для проведения работ</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  1. Производить регулировку   натяжения клиноременной передачи;</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Набор гаечных  ключей</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ind w:hanging="142"/>
              <w:rPr>
                <w:rFonts w:ascii="Times New Roman" w:hAnsi="Times New Roman"/>
                <w:sz w:val="18"/>
                <w:szCs w:val="18"/>
              </w:rPr>
            </w:pPr>
            <w:r w:rsidRPr="001563A3">
              <w:rPr>
                <w:rFonts w:ascii="Times New Roman" w:hAnsi="Times New Roman"/>
                <w:sz w:val="18"/>
                <w:szCs w:val="18"/>
              </w:rPr>
              <w:t xml:space="preserve"> -  2. Проверять и при  необходимости подтянуть резьбовые соединения; </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Набор гаечных  ключей</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ind w:hanging="142"/>
              <w:rPr>
                <w:rFonts w:ascii="Times New Roman" w:hAnsi="Times New Roman"/>
                <w:sz w:val="18"/>
                <w:szCs w:val="18"/>
              </w:rPr>
            </w:pPr>
            <w:r w:rsidRPr="001563A3">
              <w:rPr>
                <w:rFonts w:ascii="Times New Roman" w:hAnsi="Times New Roman"/>
                <w:sz w:val="18"/>
                <w:szCs w:val="18"/>
              </w:rPr>
              <w:t xml:space="preserve">    3. Проверять герметичность между крышкой загрузочного люка и горловиной наружного барабана, между горловиной и обечайкой наружного барабана</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течи и парения</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Гаечные ключи и монтировка</w:t>
            </w:r>
          </w:p>
        </w:tc>
      </w:tr>
      <w:tr w:rsidR="001563A3" w:rsidRPr="001563A3" w:rsidTr="0072111E">
        <w:tblPrEx>
          <w:tblCellMar>
            <w:left w:w="70" w:type="dxa"/>
            <w:right w:w="70" w:type="dxa"/>
          </w:tblCellMar>
        </w:tblPrEx>
        <w:trPr>
          <w:trHeight w:val="70"/>
        </w:trPr>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4. Проверять контакты электроаппаратуры</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окислов и пригара</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Надфиль</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5. Проверять крепление проводов на клеммах элементов электрооборудования, на подсоединении </w:t>
            </w:r>
            <w:proofErr w:type="spellStart"/>
            <w:r w:rsidRPr="001563A3">
              <w:rPr>
                <w:rFonts w:ascii="Times New Roman" w:hAnsi="Times New Roman"/>
                <w:sz w:val="18"/>
                <w:szCs w:val="18"/>
              </w:rPr>
              <w:t>ТЭНов</w:t>
            </w:r>
            <w:proofErr w:type="spellEnd"/>
            <w:r w:rsidRPr="001563A3">
              <w:rPr>
                <w:rFonts w:ascii="Times New Roman" w:hAnsi="Times New Roman"/>
                <w:sz w:val="18"/>
                <w:szCs w:val="18"/>
              </w:rPr>
              <w:t xml:space="preserve"> и на подключении в </w:t>
            </w:r>
            <w:proofErr w:type="spellStart"/>
            <w:r w:rsidRPr="001563A3">
              <w:rPr>
                <w:rFonts w:ascii="Times New Roman" w:hAnsi="Times New Roman"/>
                <w:sz w:val="18"/>
                <w:szCs w:val="18"/>
              </w:rPr>
              <w:t>клеммной</w:t>
            </w:r>
            <w:proofErr w:type="spellEnd"/>
            <w:r w:rsidRPr="001563A3">
              <w:rPr>
                <w:rFonts w:ascii="Times New Roman" w:hAnsi="Times New Roman"/>
                <w:sz w:val="18"/>
                <w:szCs w:val="18"/>
              </w:rPr>
              <w:t xml:space="preserve"> коробке электродвигателя</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Провода должны быть надежно закреплены к клеммам, не допускается их ослабление</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p>
          <w:p w:rsidR="001563A3" w:rsidRPr="001563A3" w:rsidRDefault="001563A3" w:rsidP="001563A3">
            <w:pPr>
              <w:jc w:val="center"/>
              <w:rPr>
                <w:rFonts w:ascii="Times New Roman" w:hAnsi="Times New Roman"/>
                <w:sz w:val="18"/>
                <w:szCs w:val="18"/>
              </w:rPr>
            </w:pPr>
            <w:r w:rsidRPr="001563A3">
              <w:rPr>
                <w:rFonts w:ascii="Times New Roman" w:hAnsi="Times New Roman"/>
                <w:sz w:val="18"/>
                <w:szCs w:val="18"/>
              </w:rPr>
              <w:t>Отвертка, гаечные ключи</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 xml:space="preserve">6. Проверять исправность </w:t>
            </w:r>
            <w:proofErr w:type="spellStart"/>
            <w:r w:rsidRPr="001563A3">
              <w:rPr>
                <w:rFonts w:ascii="Times New Roman" w:hAnsi="Times New Roman"/>
                <w:sz w:val="18"/>
                <w:szCs w:val="18"/>
              </w:rPr>
              <w:t>электроклапанов</w:t>
            </w:r>
            <w:proofErr w:type="spellEnd"/>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Отсутствие парений, течи</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Очистить и промыть</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lastRenderedPageBreak/>
              <w:t>7. Проверять состояние  пружинных подвесок</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Осадку пружин,  надежность соединений.</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Визуально</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8.Проверять состояние соединительных рукавов</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Герметичность</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Визуально</w:t>
            </w:r>
          </w:p>
        </w:tc>
      </w:tr>
      <w:tr w:rsidR="001563A3" w:rsidRPr="001563A3" w:rsidTr="0072111E">
        <w:tblPrEx>
          <w:tblCellMar>
            <w:left w:w="70" w:type="dxa"/>
            <w:right w:w="70" w:type="dxa"/>
          </w:tblCellMar>
        </w:tblPrEx>
        <w:trPr>
          <w:trHeight w:val="307"/>
        </w:trPr>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9. Проверять состояние   опоры внутреннего барабана</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Легкость хода вала, отсутствие шума, стука и нагрева опоры.</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jc w:val="center"/>
              <w:rPr>
                <w:rFonts w:ascii="Times New Roman" w:hAnsi="Times New Roman"/>
                <w:sz w:val="18"/>
                <w:szCs w:val="18"/>
              </w:rPr>
            </w:pPr>
            <w:r w:rsidRPr="001563A3">
              <w:rPr>
                <w:rFonts w:ascii="Times New Roman" w:hAnsi="Times New Roman"/>
                <w:sz w:val="18"/>
                <w:szCs w:val="18"/>
              </w:rPr>
              <w:t>Визуально.</w:t>
            </w:r>
          </w:p>
        </w:tc>
      </w:tr>
      <w:tr w:rsidR="001563A3" w:rsidRPr="001563A3" w:rsidTr="0072111E">
        <w:tblPrEx>
          <w:tblCellMar>
            <w:left w:w="70" w:type="dxa"/>
            <w:right w:w="70" w:type="dxa"/>
          </w:tblCellMar>
        </w:tblPrEx>
        <w:tc>
          <w:tcPr>
            <w:tcW w:w="4503"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10. Производить смазку машины</w:t>
            </w:r>
          </w:p>
        </w:tc>
        <w:tc>
          <w:tcPr>
            <w:tcW w:w="3827" w:type="dxa"/>
            <w:tcBorders>
              <w:top w:val="single" w:sz="4" w:space="0" w:color="000000"/>
              <w:left w:val="single" w:sz="4" w:space="0" w:color="000000"/>
              <w:bottom w:val="single" w:sz="4" w:space="0" w:color="000000"/>
            </w:tcBorders>
            <w:shd w:val="clear" w:color="auto" w:fill="auto"/>
          </w:tcPr>
          <w:p w:rsidR="001563A3" w:rsidRPr="001563A3" w:rsidRDefault="001563A3" w:rsidP="001563A3">
            <w:pPr>
              <w:snapToGrid w:val="0"/>
              <w:rPr>
                <w:rFonts w:ascii="Times New Roman" w:hAnsi="Times New Roman"/>
                <w:sz w:val="18"/>
                <w:szCs w:val="18"/>
              </w:rPr>
            </w:pPr>
            <w:r w:rsidRPr="001563A3">
              <w:rPr>
                <w:rFonts w:ascii="Times New Roman" w:hAnsi="Times New Roman"/>
                <w:sz w:val="18"/>
                <w:szCs w:val="18"/>
              </w:rPr>
              <w:t>Согласно таблице и схеме смазки инструкции по эксплуатации.</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auto"/>
          </w:tcPr>
          <w:p w:rsidR="001563A3" w:rsidRPr="001563A3" w:rsidRDefault="001563A3" w:rsidP="001563A3">
            <w:pPr>
              <w:snapToGrid w:val="0"/>
              <w:rPr>
                <w:rFonts w:ascii="Times New Roman" w:hAnsi="Times New Roman"/>
                <w:sz w:val="18"/>
                <w:szCs w:val="18"/>
              </w:rPr>
            </w:pPr>
          </w:p>
        </w:tc>
      </w:tr>
    </w:tbl>
    <w:p w:rsidR="001563A3" w:rsidRPr="001563A3" w:rsidRDefault="001563A3" w:rsidP="001563A3">
      <w:pPr>
        <w:pStyle w:val="11"/>
        <w:tabs>
          <w:tab w:val="left" w:pos="0"/>
        </w:tabs>
        <w:suppressAutoHyphens/>
        <w:ind w:firstLine="284"/>
        <w:rPr>
          <w:rFonts w:ascii="Times New Roman" w:hAnsi="Times New Roman"/>
          <w:sz w:val="18"/>
          <w:szCs w:val="18"/>
        </w:rPr>
      </w:pPr>
    </w:p>
    <w:p w:rsidR="0031427B" w:rsidRPr="001563A3" w:rsidRDefault="0031427B" w:rsidP="001563A3">
      <w:pPr>
        <w:pStyle w:val="11"/>
        <w:tabs>
          <w:tab w:val="left" w:pos="0"/>
        </w:tabs>
        <w:suppressAutoHyphens/>
        <w:ind w:firstLine="284"/>
        <w:rPr>
          <w:rFonts w:ascii="Times New Roman" w:hAnsi="Times New Roman"/>
          <w:sz w:val="18"/>
          <w:szCs w:val="18"/>
        </w:rPr>
      </w:pPr>
      <w:r w:rsidRPr="001563A3">
        <w:rPr>
          <w:rFonts w:ascii="Times New Roman" w:hAnsi="Times New Roman"/>
          <w:sz w:val="18"/>
          <w:szCs w:val="18"/>
        </w:rPr>
        <w:t>Приложение №3</w:t>
      </w:r>
    </w:p>
    <w:p w:rsidR="001563A3" w:rsidRPr="001563A3" w:rsidRDefault="001563A3" w:rsidP="001563A3">
      <w:pPr>
        <w:pStyle w:val="1"/>
        <w:ind w:firstLine="540"/>
        <w:jc w:val="center"/>
        <w:rPr>
          <w:bCs/>
          <w:sz w:val="18"/>
          <w:szCs w:val="18"/>
        </w:rPr>
      </w:pPr>
      <w:r w:rsidRPr="001563A3">
        <w:rPr>
          <w:bCs/>
          <w:sz w:val="18"/>
          <w:szCs w:val="18"/>
        </w:rPr>
        <w:t>Договор на оказание услуг № _____</w:t>
      </w:r>
    </w:p>
    <w:p w:rsidR="001563A3" w:rsidRPr="001563A3" w:rsidRDefault="001563A3" w:rsidP="001563A3">
      <w:pPr>
        <w:ind w:firstLine="540"/>
        <w:jc w:val="center"/>
        <w:rPr>
          <w:rFonts w:ascii="Times New Roman" w:hAnsi="Times New Roman"/>
          <w:sz w:val="18"/>
          <w:szCs w:val="18"/>
        </w:rPr>
      </w:pPr>
      <w:r w:rsidRPr="001563A3">
        <w:rPr>
          <w:rFonts w:ascii="Times New Roman" w:hAnsi="Times New Roman"/>
          <w:sz w:val="18"/>
          <w:szCs w:val="18"/>
        </w:rPr>
        <w:t>г. Томск</w:t>
      </w:r>
      <w:r w:rsidRPr="001563A3">
        <w:rPr>
          <w:rFonts w:ascii="Times New Roman" w:hAnsi="Times New Roman"/>
          <w:sz w:val="18"/>
          <w:szCs w:val="18"/>
        </w:rPr>
        <w:tab/>
      </w:r>
      <w:r w:rsidRPr="001563A3">
        <w:rPr>
          <w:rFonts w:ascii="Times New Roman" w:hAnsi="Times New Roman"/>
          <w:sz w:val="18"/>
          <w:szCs w:val="18"/>
        </w:rPr>
        <w:tab/>
      </w:r>
      <w:r w:rsidRPr="001563A3">
        <w:rPr>
          <w:rFonts w:ascii="Times New Roman" w:hAnsi="Times New Roman"/>
          <w:sz w:val="18"/>
          <w:szCs w:val="18"/>
        </w:rPr>
        <w:tab/>
      </w:r>
      <w:r w:rsidRPr="001563A3">
        <w:rPr>
          <w:rFonts w:ascii="Times New Roman" w:hAnsi="Times New Roman"/>
          <w:sz w:val="18"/>
          <w:szCs w:val="18"/>
        </w:rPr>
        <w:tab/>
        <w:t xml:space="preserve">                              </w:t>
      </w:r>
      <w:r w:rsidRPr="001563A3">
        <w:rPr>
          <w:rFonts w:ascii="Times New Roman" w:hAnsi="Times New Roman"/>
          <w:sz w:val="18"/>
          <w:szCs w:val="18"/>
        </w:rPr>
        <w:tab/>
      </w:r>
      <w:r w:rsidRPr="001563A3">
        <w:rPr>
          <w:rFonts w:ascii="Times New Roman" w:hAnsi="Times New Roman"/>
          <w:sz w:val="18"/>
          <w:szCs w:val="18"/>
        </w:rPr>
        <w:tab/>
      </w:r>
      <w:r w:rsidRPr="001563A3">
        <w:rPr>
          <w:rFonts w:ascii="Times New Roman" w:hAnsi="Times New Roman"/>
          <w:sz w:val="18"/>
          <w:szCs w:val="18"/>
        </w:rPr>
        <w:tab/>
      </w:r>
      <w:r w:rsidRPr="001563A3">
        <w:rPr>
          <w:rFonts w:ascii="Times New Roman" w:hAnsi="Times New Roman"/>
          <w:sz w:val="18"/>
          <w:szCs w:val="18"/>
        </w:rPr>
        <w:tab/>
      </w:r>
      <w:r w:rsidRPr="001563A3">
        <w:rPr>
          <w:rFonts w:ascii="Times New Roman" w:hAnsi="Times New Roman"/>
          <w:sz w:val="18"/>
          <w:szCs w:val="18"/>
        </w:rPr>
        <w:tab/>
        <w:t>«___»___________ 2012г.</w:t>
      </w:r>
    </w:p>
    <w:p w:rsidR="001563A3" w:rsidRPr="001563A3" w:rsidRDefault="001563A3" w:rsidP="001563A3">
      <w:pPr>
        <w:ind w:firstLine="540"/>
        <w:rPr>
          <w:rFonts w:ascii="Times New Roman" w:hAnsi="Times New Roman"/>
          <w:b/>
          <w:sz w:val="18"/>
          <w:szCs w:val="18"/>
        </w:rPr>
      </w:pPr>
    </w:p>
    <w:p w:rsidR="001563A3" w:rsidRPr="001563A3" w:rsidRDefault="001563A3" w:rsidP="001563A3">
      <w:pPr>
        <w:ind w:firstLine="540"/>
        <w:jc w:val="both"/>
        <w:rPr>
          <w:rFonts w:ascii="Times New Roman" w:hAnsi="Times New Roman"/>
          <w:sz w:val="18"/>
          <w:szCs w:val="18"/>
        </w:rPr>
      </w:pPr>
      <w:proofErr w:type="gramStart"/>
      <w:r w:rsidRPr="001563A3">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563A3">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________________________________,  именуемый в дальнейшем Исполнитель, в лице _________________., действующего  на основании _______________, с другой стороны, в результате размещения заказа путем запроса котировок цен в</w:t>
      </w:r>
      <w:proofErr w:type="gramEnd"/>
      <w:r w:rsidRPr="001563A3">
        <w:rPr>
          <w:rFonts w:ascii="Times New Roman" w:hAnsi="Times New Roman"/>
          <w:sz w:val="18"/>
          <w:szCs w:val="18"/>
        </w:rPr>
        <w:t xml:space="preserve"> </w:t>
      </w:r>
      <w:proofErr w:type="gramStart"/>
      <w:r w:rsidRPr="001563A3">
        <w:rPr>
          <w:rFonts w:ascii="Times New Roman" w:hAnsi="Times New Roman"/>
          <w:sz w:val="18"/>
          <w:szCs w:val="18"/>
        </w:rPr>
        <w:t>соответствии</w:t>
      </w:r>
      <w:proofErr w:type="gramEnd"/>
      <w:r w:rsidRPr="001563A3">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w:t>
      </w:r>
      <w:r w:rsidRPr="001563A3">
        <w:rPr>
          <w:rFonts w:ascii="Times New Roman" w:hAnsi="Times New Roman"/>
          <w:bCs/>
          <w:kern w:val="36"/>
          <w:sz w:val="18"/>
          <w:szCs w:val="18"/>
        </w:rPr>
        <w:t xml:space="preserve">______ от __________., </w:t>
      </w:r>
      <w:r w:rsidRPr="001563A3">
        <w:rPr>
          <w:rFonts w:ascii="Times New Roman" w:hAnsi="Times New Roman"/>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1563A3" w:rsidRPr="001563A3" w:rsidRDefault="001563A3" w:rsidP="001563A3">
      <w:pPr>
        <w:ind w:firstLine="540"/>
        <w:jc w:val="center"/>
        <w:rPr>
          <w:rFonts w:ascii="Times New Roman" w:hAnsi="Times New Roman"/>
          <w:b/>
          <w:sz w:val="18"/>
          <w:szCs w:val="18"/>
        </w:rPr>
      </w:pPr>
    </w:p>
    <w:p w:rsidR="001563A3" w:rsidRPr="001563A3" w:rsidRDefault="001563A3" w:rsidP="001563A3">
      <w:pPr>
        <w:ind w:firstLine="540"/>
        <w:jc w:val="center"/>
        <w:rPr>
          <w:rFonts w:ascii="Times New Roman" w:hAnsi="Times New Roman"/>
          <w:b/>
          <w:sz w:val="18"/>
          <w:szCs w:val="18"/>
        </w:rPr>
      </w:pPr>
      <w:r w:rsidRPr="001563A3">
        <w:rPr>
          <w:rFonts w:ascii="Times New Roman" w:hAnsi="Times New Roman"/>
          <w:b/>
          <w:sz w:val="18"/>
          <w:szCs w:val="18"/>
        </w:rPr>
        <w:t>1.Предмет договора</w:t>
      </w:r>
    </w:p>
    <w:p w:rsidR="001563A3" w:rsidRPr="001563A3" w:rsidRDefault="001563A3" w:rsidP="001563A3">
      <w:pPr>
        <w:ind w:firstLine="540"/>
        <w:jc w:val="both"/>
        <w:rPr>
          <w:rFonts w:ascii="Times New Roman" w:hAnsi="Times New Roman"/>
          <w:sz w:val="18"/>
          <w:szCs w:val="18"/>
        </w:rPr>
      </w:pPr>
      <w:r w:rsidRPr="001563A3">
        <w:rPr>
          <w:rFonts w:ascii="Times New Roman" w:hAnsi="Times New Roman"/>
          <w:sz w:val="18"/>
          <w:szCs w:val="18"/>
        </w:rPr>
        <w:t xml:space="preserve">1.1. По настоящему договору Исполнитель принимает на себя обязательства по оказанию </w:t>
      </w:r>
      <w:r w:rsidRPr="001563A3">
        <w:rPr>
          <w:rFonts w:ascii="Times New Roman" w:hAnsi="Times New Roman"/>
          <w:b/>
          <w:sz w:val="18"/>
          <w:szCs w:val="18"/>
        </w:rPr>
        <w:t>услуг по техническому обслуживанию оборудования</w:t>
      </w:r>
      <w:r w:rsidRPr="001563A3">
        <w:rPr>
          <w:rFonts w:ascii="Times New Roman" w:hAnsi="Times New Roman"/>
          <w:sz w:val="18"/>
          <w:szCs w:val="18"/>
        </w:rPr>
        <w:t xml:space="preserve">, а Заказчик обязуется принять эти услуги и оплатить их стоимость. </w:t>
      </w:r>
    </w:p>
    <w:p w:rsidR="001563A3" w:rsidRPr="001563A3" w:rsidRDefault="001563A3" w:rsidP="001563A3">
      <w:pPr>
        <w:ind w:firstLine="540"/>
        <w:jc w:val="both"/>
        <w:rPr>
          <w:rFonts w:ascii="Times New Roman" w:hAnsi="Times New Roman"/>
          <w:sz w:val="18"/>
          <w:szCs w:val="18"/>
        </w:rPr>
      </w:pPr>
      <w:r w:rsidRPr="001563A3">
        <w:rPr>
          <w:rFonts w:ascii="Times New Roman" w:hAnsi="Times New Roman"/>
          <w:sz w:val="18"/>
          <w:szCs w:val="18"/>
        </w:rPr>
        <w:t>1.2. Услуги включают в себя: ежемесячное техническое обслуживание прачечного и кухонного оборудования, принадлежащего Томскому техникуму железнодорожного транспорта (ТТЖТ) – филиалу СГУПС.</w:t>
      </w:r>
    </w:p>
    <w:p w:rsidR="001563A3" w:rsidRPr="001563A3" w:rsidRDefault="001563A3" w:rsidP="001563A3">
      <w:pPr>
        <w:ind w:firstLine="540"/>
        <w:jc w:val="both"/>
        <w:rPr>
          <w:rFonts w:ascii="Times New Roman" w:hAnsi="Times New Roman"/>
          <w:sz w:val="18"/>
          <w:szCs w:val="18"/>
        </w:rPr>
      </w:pPr>
      <w:r w:rsidRPr="001563A3">
        <w:rPr>
          <w:rFonts w:ascii="Times New Roman" w:hAnsi="Times New Roman"/>
          <w:sz w:val="18"/>
          <w:szCs w:val="18"/>
        </w:rPr>
        <w:t>1.3. Техническое облуживание производится по месту нахождения оборудования – в подразделениях ТТЖТ, расположенного по адресу: г</w:t>
      </w:r>
      <w:proofErr w:type="gramStart"/>
      <w:r w:rsidRPr="001563A3">
        <w:rPr>
          <w:rFonts w:ascii="Times New Roman" w:hAnsi="Times New Roman"/>
          <w:sz w:val="18"/>
          <w:szCs w:val="18"/>
        </w:rPr>
        <w:t>.Т</w:t>
      </w:r>
      <w:proofErr w:type="gramEnd"/>
      <w:r w:rsidRPr="001563A3">
        <w:rPr>
          <w:rFonts w:ascii="Times New Roman" w:hAnsi="Times New Roman"/>
          <w:sz w:val="18"/>
          <w:szCs w:val="18"/>
        </w:rPr>
        <w:t>омск ,пер.Переездный,1,3</w:t>
      </w:r>
    </w:p>
    <w:p w:rsidR="001563A3" w:rsidRPr="001563A3" w:rsidRDefault="001563A3" w:rsidP="001563A3">
      <w:pPr>
        <w:ind w:firstLine="540"/>
        <w:jc w:val="both"/>
        <w:rPr>
          <w:rFonts w:ascii="Times New Roman" w:hAnsi="Times New Roman"/>
          <w:sz w:val="18"/>
          <w:szCs w:val="18"/>
        </w:rPr>
      </w:pPr>
      <w:r w:rsidRPr="001563A3">
        <w:rPr>
          <w:rFonts w:ascii="Times New Roman" w:hAnsi="Times New Roman"/>
          <w:sz w:val="18"/>
          <w:szCs w:val="18"/>
        </w:rPr>
        <w:t xml:space="preserve">1.4. Перечень и количество оборудования, объем услуг, входящий в перечень ежемесячного обслуживания, определены в </w:t>
      </w:r>
      <w:proofErr w:type="gramStart"/>
      <w:r w:rsidRPr="001563A3">
        <w:rPr>
          <w:rFonts w:ascii="Times New Roman" w:hAnsi="Times New Roman"/>
          <w:sz w:val="18"/>
          <w:szCs w:val="18"/>
        </w:rPr>
        <w:t>Приложении</w:t>
      </w:r>
      <w:proofErr w:type="gramEnd"/>
      <w:r w:rsidRPr="001563A3">
        <w:rPr>
          <w:rFonts w:ascii="Times New Roman" w:hAnsi="Times New Roman"/>
          <w:sz w:val="18"/>
          <w:szCs w:val="18"/>
        </w:rPr>
        <w:t xml:space="preserve"> №1 к договору. </w:t>
      </w:r>
    </w:p>
    <w:p w:rsidR="001563A3" w:rsidRPr="001563A3" w:rsidRDefault="001563A3" w:rsidP="001563A3">
      <w:pPr>
        <w:ind w:firstLine="540"/>
        <w:jc w:val="both"/>
        <w:rPr>
          <w:rFonts w:ascii="Times New Roman" w:hAnsi="Times New Roman"/>
          <w:sz w:val="18"/>
          <w:szCs w:val="18"/>
        </w:rPr>
      </w:pPr>
      <w:r w:rsidRPr="001563A3">
        <w:rPr>
          <w:rFonts w:ascii="Times New Roman" w:hAnsi="Times New Roman"/>
          <w:sz w:val="18"/>
          <w:szCs w:val="18"/>
        </w:rPr>
        <w:t xml:space="preserve">1.5. Объем и стоимость оказываемых услуг </w:t>
      </w:r>
      <w:proofErr w:type="gramStart"/>
      <w:r w:rsidRPr="001563A3">
        <w:rPr>
          <w:rFonts w:ascii="Times New Roman" w:hAnsi="Times New Roman"/>
          <w:sz w:val="18"/>
          <w:szCs w:val="18"/>
        </w:rPr>
        <w:t>определены</w:t>
      </w:r>
      <w:proofErr w:type="gramEnd"/>
      <w:r w:rsidRPr="001563A3">
        <w:rPr>
          <w:rFonts w:ascii="Times New Roman" w:hAnsi="Times New Roman"/>
          <w:sz w:val="18"/>
          <w:szCs w:val="18"/>
        </w:rPr>
        <w:t xml:space="preserve"> калькуляцией (или сметой), которая составляется Исполнителем в соответствии с техническим заданием Заказчика и является  Приложением №2 к договору.</w:t>
      </w:r>
    </w:p>
    <w:p w:rsidR="001563A3" w:rsidRDefault="001563A3" w:rsidP="001563A3">
      <w:pPr>
        <w:pStyle w:val="a3"/>
        <w:spacing w:after="0"/>
        <w:ind w:firstLine="540"/>
        <w:jc w:val="both"/>
        <w:rPr>
          <w:rFonts w:ascii="Times New Roman" w:hAnsi="Times New Roman"/>
          <w:sz w:val="18"/>
          <w:szCs w:val="18"/>
        </w:rPr>
      </w:pPr>
      <w:r w:rsidRPr="001563A3">
        <w:rPr>
          <w:rFonts w:ascii="Times New Roman" w:hAnsi="Times New Roman"/>
          <w:sz w:val="18"/>
          <w:szCs w:val="18"/>
        </w:rPr>
        <w:t>1.6. Приложения №1 и №2 к договору составляется в двух экземплярах, подписываются  представителями сторон и являются  неотъемлемой частью настоящего  договора.</w:t>
      </w:r>
      <w:r w:rsidRPr="001563A3">
        <w:rPr>
          <w:rFonts w:ascii="Times New Roman" w:hAnsi="Times New Roman"/>
          <w:sz w:val="18"/>
          <w:szCs w:val="18"/>
        </w:rPr>
        <w:tab/>
      </w:r>
    </w:p>
    <w:p w:rsidR="0072111E" w:rsidRPr="001563A3" w:rsidRDefault="0072111E" w:rsidP="001563A3">
      <w:pPr>
        <w:pStyle w:val="a3"/>
        <w:spacing w:after="0"/>
        <w:ind w:firstLine="540"/>
        <w:jc w:val="both"/>
        <w:rPr>
          <w:rFonts w:ascii="Times New Roman" w:hAnsi="Times New Roman"/>
          <w:sz w:val="18"/>
          <w:szCs w:val="18"/>
        </w:rPr>
      </w:pPr>
    </w:p>
    <w:p w:rsidR="001563A3" w:rsidRPr="001563A3" w:rsidRDefault="001563A3" w:rsidP="001563A3">
      <w:pPr>
        <w:pStyle w:val="2"/>
        <w:autoSpaceDE w:val="0"/>
        <w:autoSpaceDN w:val="0"/>
        <w:adjustRightInd w:val="0"/>
        <w:spacing w:after="0" w:line="240" w:lineRule="auto"/>
        <w:ind w:left="0" w:firstLine="540"/>
        <w:jc w:val="center"/>
        <w:rPr>
          <w:rFonts w:ascii="Times New Roman" w:hAnsi="Times New Roman"/>
          <w:b/>
          <w:sz w:val="18"/>
          <w:szCs w:val="18"/>
        </w:rPr>
      </w:pPr>
      <w:r w:rsidRPr="001563A3">
        <w:rPr>
          <w:rFonts w:ascii="Times New Roman" w:hAnsi="Times New Roman"/>
          <w:b/>
          <w:sz w:val="18"/>
          <w:szCs w:val="18"/>
        </w:rPr>
        <w:t>2.Цена  договора и порядок оплаты</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1563A3">
        <w:rPr>
          <w:rFonts w:ascii="Times New Roman" w:hAnsi="Times New Roman"/>
          <w:sz w:val="18"/>
          <w:szCs w:val="18"/>
        </w:rPr>
        <w:t xml:space="preserve">  </w:t>
      </w:r>
      <w:r w:rsidRPr="001563A3">
        <w:rPr>
          <w:rFonts w:ascii="Times New Roman" w:hAnsi="Times New Roman"/>
          <w:b/>
          <w:sz w:val="18"/>
          <w:szCs w:val="18"/>
        </w:rPr>
        <w:t xml:space="preserve">_______ (_________________) </w:t>
      </w:r>
      <w:proofErr w:type="gramEnd"/>
      <w:r w:rsidRPr="001563A3">
        <w:rPr>
          <w:rFonts w:ascii="Times New Roman" w:hAnsi="Times New Roman"/>
          <w:b/>
          <w:sz w:val="18"/>
          <w:szCs w:val="18"/>
        </w:rPr>
        <w:t>рублей __ коп., в том числе НДС</w:t>
      </w:r>
      <w:r w:rsidRPr="001563A3">
        <w:rPr>
          <w:rFonts w:ascii="Times New Roman" w:hAnsi="Times New Roman"/>
          <w:sz w:val="18"/>
          <w:szCs w:val="18"/>
        </w:rPr>
        <w:t>.</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 xml:space="preserve"> Общая стоимость услуг складывается из суммированной стоимости ежемесячного технического обслуживания каждого вида оборудования, рассчитанного в твердой цене за единицу обслуживаемого оборудования.</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2.2.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 xml:space="preserve">2.3. Заказчик оплачивает оказанные услуги или выполненные работы в </w:t>
      </w:r>
      <w:proofErr w:type="gramStart"/>
      <w:r w:rsidRPr="001563A3">
        <w:rPr>
          <w:rFonts w:ascii="Times New Roman" w:hAnsi="Times New Roman"/>
          <w:sz w:val="18"/>
          <w:szCs w:val="18"/>
        </w:rPr>
        <w:t>следующем</w:t>
      </w:r>
      <w:proofErr w:type="gramEnd"/>
      <w:r w:rsidRPr="001563A3">
        <w:rPr>
          <w:rFonts w:ascii="Times New Roman" w:hAnsi="Times New Roman"/>
          <w:sz w:val="18"/>
          <w:szCs w:val="18"/>
        </w:rPr>
        <w:t xml:space="preserve"> порядке:</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 xml:space="preserve">Оплата производится ежемесячно по факту оказания услуг в безналичном </w:t>
      </w:r>
      <w:proofErr w:type="gramStart"/>
      <w:r w:rsidRPr="001563A3">
        <w:rPr>
          <w:rFonts w:ascii="Times New Roman" w:hAnsi="Times New Roman"/>
          <w:sz w:val="18"/>
          <w:szCs w:val="18"/>
        </w:rPr>
        <w:t>порядке</w:t>
      </w:r>
      <w:proofErr w:type="gramEnd"/>
      <w:r w:rsidRPr="001563A3">
        <w:rPr>
          <w:rFonts w:ascii="Times New Roman" w:hAnsi="Times New Roman"/>
          <w:sz w:val="18"/>
          <w:szCs w:val="18"/>
        </w:rPr>
        <w:t xml:space="preserve"> после подписания акта сдачи-приемки услуг в течение 10 рабочих дней со дня предоставления Исполнителем документов на оплату (счет, счет-фактура, акт приемки услуг).  </w:t>
      </w:r>
    </w:p>
    <w:p w:rsidR="001563A3" w:rsidRDefault="001563A3" w:rsidP="001563A3">
      <w:pPr>
        <w:shd w:val="clear" w:color="auto" w:fill="FFFFFF"/>
        <w:tabs>
          <w:tab w:val="num" w:pos="0"/>
          <w:tab w:val="left" w:pos="1217"/>
        </w:tabs>
        <w:ind w:firstLine="540"/>
        <w:jc w:val="both"/>
        <w:rPr>
          <w:rFonts w:ascii="Times New Roman" w:hAnsi="Times New Roman"/>
          <w:sz w:val="18"/>
          <w:szCs w:val="18"/>
        </w:rPr>
      </w:pPr>
      <w:r w:rsidRPr="001563A3">
        <w:rPr>
          <w:rFonts w:ascii="Times New Roman" w:hAnsi="Times New Roman"/>
          <w:sz w:val="18"/>
          <w:szCs w:val="18"/>
        </w:rPr>
        <w:t xml:space="preserve"> 2.4. Заказчик производит оплату услуг за счет бюджетных (внебюджетных) средств филиала Заказчика путем перечисления денежных сре</w:t>
      </w:r>
      <w:proofErr w:type="gramStart"/>
      <w:r w:rsidRPr="001563A3">
        <w:rPr>
          <w:rFonts w:ascii="Times New Roman" w:hAnsi="Times New Roman"/>
          <w:sz w:val="18"/>
          <w:szCs w:val="18"/>
        </w:rPr>
        <w:t>дств с р</w:t>
      </w:r>
      <w:proofErr w:type="gramEnd"/>
      <w:r w:rsidRPr="001563A3">
        <w:rPr>
          <w:rFonts w:ascii="Times New Roman" w:hAnsi="Times New Roman"/>
          <w:sz w:val="18"/>
          <w:szCs w:val="18"/>
        </w:rPr>
        <w:t>асчетного счета филиала Заказчика на расчетный счет Исполнителя.</w:t>
      </w:r>
    </w:p>
    <w:p w:rsidR="0072111E" w:rsidRPr="001563A3" w:rsidRDefault="0072111E" w:rsidP="001563A3">
      <w:pPr>
        <w:shd w:val="clear" w:color="auto" w:fill="FFFFFF"/>
        <w:tabs>
          <w:tab w:val="num" w:pos="0"/>
          <w:tab w:val="left" w:pos="1217"/>
        </w:tabs>
        <w:ind w:firstLine="540"/>
        <w:jc w:val="both"/>
        <w:rPr>
          <w:rFonts w:ascii="Times New Roman" w:hAnsi="Times New Roman"/>
          <w:sz w:val="18"/>
          <w:szCs w:val="18"/>
        </w:rPr>
      </w:pPr>
    </w:p>
    <w:p w:rsidR="001563A3" w:rsidRPr="001563A3" w:rsidRDefault="001563A3" w:rsidP="001563A3">
      <w:pPr>
        <w:autoSpaceDE w:val="0"/>
        <w:autoSpaceDN w:val="0"/>
        <w:adjustRightInd w:val="0"/>
        <w:ind w:firstLine="540"/>
        <w:jc w:val="center"/>
        <w:rPr>
          <w:rFonts w:ascii="Times New Roman" w:hAnsi="Times New Roman"/>
          <w:b/>
          <w:sz w:val="18"/>
          <w:szCs w:val="18"/>
        </w:rPr>
      </w:pPr>
      <w:r w:rsidRPr="001563A3">
        <w:rPr>
          <w:rFonts w:ascii="Times New Roman" w:hAnsi="Times New Roman"/>
          <w:b/>
          <w:sz w:val="18"/>
          <w:szCs w:val="18"/>
        </w:rPr>
        <w:t>3. Обязанности сторон</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        3.1. Обязанности Исполнителя:</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 xml:space="preserve">3.1.1. Исполнитель обязан своими силами и средствами выполнить услуги, предусмотренные договором и Приложением №1. </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3.1.2.Исполнитель обязан оказать услуги в срок, предусмотренный настоящим договором. </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3.1.3. Исполнитель обязан оказать услуги  с надлежащим качеством.</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3.1.4. Исполнитель обязан устранить выявленные неисправности оборудования по вызову Заказчика, в течение одних суток после получения заявки.</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              3.2. Обязанности Заказчика:</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3.2.1. Заказчик обязан принять оказанные услуги  на условиях настоящего договора. </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3.2.2.Заказчик обязан своевременно производить оплаты оказанных услуг. </w:t>
      </w:r>
    </w:p>
    <w:p w:rsidR="001563A3" w:rsidRPr="001563A3" w:rsidRDefault="001563A3" w:rsidP="001563A3">
      <w:pPr>
        <w:autoSpaceDE w:val="0"/>
        <w:autoSpaceDN w:val="0"/>
        <w:adjustRightInd w:val="0"/>
        <w:ind w:firstLine="540"/>
        <w:jc w:val="center"/>
        <w:rPr>
          <w:rFonts w:ascii="Times New Roman" w:hAnsi="Times New Roman"/>
          <w:sz w:val="18"/>
          <w:szCs w:val="18"/>
        </w:rPr>
      </w:pPr>
    </w:p>
    <w:p w:rsidR="001563A3" w:rsidRPr="001563A3" w:rsidRDefault="001563A3" w:rsidP="001563A3">
      <w:pPr>
        <w:autoSpaceDE w:val="0"/>
        <w:autoSpaceDN w:val="0"/>
        <w:adjustRightInd w:val="0"/>
        <w:ind w:firstLine="540"/>
        <w:jc w:val="center"/>
        <w:rPr>
          <w:rFonts w:ascii="Times New Roman" w:hAnsi="Times New Roman"/>
          <w:b/>
          <w:sz w:val="18"/>
          <w:szCs w:val="18"/>
        </w:rPr>
      </w:pPr>
      <w:r w:rsidRPr="001563A3">
        <w:rPr>
          <w:rFonts w:ascii="Times New Roman" w:hAnsi="Times New Roman"/>
          <w:b/>
          <w:sz w:val="18"/>
          <w:szCs w:val="18"/>
        </w:rPr>
        <w:t xml:space="preserve">4. Сроки и качество услуг </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 xml:space="preserve">4.1. Исполнитель обязуется оказывать услуги в период </w:t>
      </w:r>
      <w:r w:rsidRPr="001563A3">
        <w:rPr>
          <w:rFonts w:ascii="Times New Roman" w:hAnsi="Times New Roman"/>
          <w:b/>
          <w:sz w:val="18"/>
          <w:szCs w:val="18"/>
        </w:rPr>
        <w:t>с 01.01.2013 г. по 31.12.2013г. ежемесячно</w:t>
      </w:r>
      <w:r w:rsidRPr="001563A3">
        <w:rPr>
          <w:rFonts w:ascii="Times New Roman" w:hAnsi="Times New Roman"/>
          <w:sz w:val="18"/>
          <w:szCs w:val="18"/>
        </w:rPr>
        <w:t xml:space="preserve"> </w:t>
      </w:r>
      <w:proofErr w:type="gramStart"/>
      <w:r w:rsidRPr="001563A3">
        <w:rPr>
          <w:rFonts w:ascii="Times New Roman" w:hAnsi="Times New Roman"/>
          <w:b/>
          <w:sz w:val="18"/>
          <w:szCs w:val="18"/>
        </w:rPr>
        <w:t>согласно графика</w:t>
      </w:r>
      <w:proofErr w:type="gramEnd"/>
      <w:r w:rsidRPr="001563A3">
        <w:rPr>
          <w:rFonts w:ascii="Times New Roman" w:hAnsi="Times New Roman"/>
          <w:sz w:val="18"/>
          <w:szCs w:val="18"/>
        </w:rPr>
        <w:t xml:space="preserve"> (Приложение № 2 к настоящему договору). Конкретная дата ежемесячного планового проведения технического обслуживания по каждому виду оборудования устанавливается по соглашению сторон. </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 xml:space="preserve">4.2. В случае возникновения неисправности в обслуживаемом оборудовании, Исполнитель помимо планового технического обслуживания производит обслуживание или ремонт по заявке Заказчика. При этом срок обслуживания или ремонта не должен превышать  одного дня со дня получения заявки от Заказчика. </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 xml:space="preserve">4.3. Качество оказываемых услуг  должно соответствовать </w:t>
      </w:r>
      <w:proofErr w:type="spellStart"/>
      <w:r w:rsidRPr="001563A3">
        <w:rPr>
          <w:rFonts w:ascii="Times New Roman" w:hAnsi="Times New Roman"/>
          <w:sz w:val="18"/>
          <w:szCs w:val="18"/>
        </w:rPr>
        <w:t>ГОСТам</w:t>
      </w:r>
      <w:proofErr w:type="spellEnd"/>
      <w:r w:rsidRPr="001563A3">
        <w:rPr>
          <w:rFonts w:ascii="Times New Roman" w:hAnsi="Times New Roman"/>
          <w:sz w:val="18"/>
          <w:szCs w:val="18"/>
        </w:rPr>
        <w:t xml:space="preserve">, техническим условиям, стандартам, правилам, нормам и т.д. </w:t>
      </w:r>
    </w:p>
    <w:p w:rsidR="001563A3" w:rsidRPr="001563A3" w:rsidRDefault="001563A3" w:rsidP="001563A3">
      <w:pPr>
        <w:pStyle w:val="a3"/>
        <w:autoSpaceDE w:val="0"/>
        <w:autoSpaceDN w:val="0"/>
        <w:adjustRightInd w:val="0"/>
        <w:spacing w:after="0"/>
        <w:ind w:firstLine="540"/>
        <w:rPr>
          <w:rFonts w:ascii="Times New Roman" w:hAnsi="Times New Roman"/>
          <w:b/>
          <w:sz w:val="18"/>
          <w:szCs w:val="18"/>
        </w:rPr>
      </w:pPr>
    </w:p>
    <w:p w:rsidR="001563A3" w:rsidRPr="001563A3" w:rsidRDefault="001563A3" w:rsidP="001563A3">
      <w:pPr>
        <w:pStyle w:val="a3"/>
        <w:autoSpaceDE w:val="0"/>
        <w:autoSpaceDN w:val="0"/>
        <w:adjustRightInd w:val="0"/>
        <w:spacing w:after="0"/>
        <w:ind w:firstLine="540"/>
        <w:jc w:val="center"/>
        <w:rPr>
          <w:rFonts w:ascii="Times New Roman" w:hAnsi="Times New Roman"/>
          <w:b/>
          <w:sz w:val="18"/>
          <w:szCs w:val="18"/>
        </w:rPr>
      </w:pPr>
      <w:r w:rsidRPr="001563A3">
        <w:rPr>
          <w:rFonts w:ascii="Times New Roman" w:hAnsi="Times New Roman"/>
          <w:b/>
          <w:sz w:val="18"/>
          <w:szCs w:val="18"/>
        </w:rPr>
        <w:t>5. Порядок сдачи и приемки  услуг</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1563A3" w:rsidRPr="001563A3" w:rsidRDefault="001563A3" w:rsidP="001563A3">
      <w:pPr>
        <w:pStyle w:val="a3"/>
        <w:autoSpaceDE w:val="0"/>
        <w:autoSpaceDN w:val="0"/>
        <w:adjustRightInd w:val="0"/>
        <w:spacing w:after="0"/>
        <w:ind w:firstLine="540"/>
        <w:jc w:val="both"/>
        <w:rPr>
          <w:rFonts w:ascii="Times New Roman" w:hAnsi="Times New Roman"/>
          <w:sz w:val="18"/>
          <w:szCs w:val="18"/>
        </w:rPr>
      </w:pPr>
      <w:r w:rsidRPr="001563A3">
        <w:rPr>
          <w:rFonts w:ascii="Times New Roman" w:hAnsi="Times New Roman"/>
          <w:sz w:val="18"/>
          <w:szCs w:val="18"/>
        </w:rPr>
        <w:lastRenderedPageBreak/>
        <w:t xml:space="preserve">5.4.Если в </w:t>
      </w:r>
      <w:proofErr w:type="gramStart"/>
      <w:r w:rsidRPr="001563A3">
        <w:rPr>
          <w:rFonts w:ascii="Times New Roman" w:hAnsi="Times New Roman"/>
          <w:sz w:val="18"/>
          <w:szCs w:val="18"/>
        </w:rPr>
        <w:t>процессе</w:t>
      </w:r>
      <w:proofErr w:type="gramEnd"/>
      <w:r w:rsidRPr="001563A3">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1563A3" w:rsidRPr="001563A3" w:rsidRDefault="001563A3" w:rsidP="001563A3">
      <w:pPr>
        <w:pStyle w:val="a3"/>
        <w:autoSpaceDE w:val="0"/>
        <w:autoSpaceDN w:val="0"/>
        <w:adjustRightInd w:val="0"/>
        <w:spacing w:after="0"/>
        <w:ind w:firstLine="540"/>
        <w:rPr>
          <w:rFonts w:ascii="Times New Roman" w:hAnsi="Times New Roman"/>
          <w:sz w:val="18"/>
          <w:szCs w:val="18"/>
        </w:rPr>
      </w:pPr>
    </w:p>
    <w:p w:rsidR="001563A3" w:rsidRPr="001563A3" w:rsidRDefault="001563A3" w:rsidP="001563A3">
      <w:pPr>
        <w:pStyle w:val="2"/>
        <w:spacing w:after="0" w:line="240" w:lineRule="auto"/>
        <w:ind w:left="0" w:firstLine="540"/>
        <w:jc w:val="center"/>
        <w:rPr>
          <w:rFonts w:ascii="Times New Roman" w:hAnsi="Times New Roman"/>
          <w:b/>
          <w:sz w:val="18"/>
          <w:szCs w:val="18"/>
        </w:rPr>
      </w:pPr>
      <w:r w:rsidRPr="001563A3">
        <w:rPr>
          <w:rFonts w:ascii="Times New Roman" w:hAnsi="Times New Roman"/>
          <w:b/>
          <w:sz w:val="18"/>
          <w:szCs w:val="18"/>
        </w:rPr>
        <w:t>6. Ответственность сторон</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1563A3" w:rsidRPr="001563A3" w:rsidRDefault="001563A3" w:rsidP="001563A3">
      <w:pPr>
        <w:pStyle w:val="2"/>
        <w:spacing w:after="0" w:line="240" w:lineRule="auto"/>
        <w:ind w:left="0" w:firstLine="540"/>
        <w:rPr>
          <w:rFonts w:ascii="Times New Roman" w:hAnsi="Times New Roman"/>
          <w:sz w:val="18"/>
          <w:szCs w:val="18"/>
        </w:rPr>
      </w:pPr>
    </w:p>
    <w:p w:rsidR="001563A3" w:rsidRPr="001563A3" w:rsidRDefault="001563A3" w:rsidP="001563A3">
      <w:pPr>
        <w:pStyle w:val="2"/>
        <w:spacing w:after="0" w:line="240" w:lineRule="auto"/>
        <w:ind w:left="0" w:firstLine="540"/>
        <w:jc w:val="center"/>
        <w:rPr>
          <w:rFonts w:ascii="Times New Roman" w:hAnsi="Times New Roman"/>
          <w:b/>
          <w:sz w:val="18"/>
          <w:szCs w:val="18"/>
        </w:rPr>
      </w:pPr>
      <w:r w:rsidRPr="001563A3">
        <w:rPr>
          <w:rFonts w:ascii="Times New Roman" w:hAnsi="Times New Roman"/>
          <w:b/>
          <w:sz w:val="18"/>
          <w:szCs w:val="18"/>
        </w:rPr>
        <w:t>7. Обстоятельства непреодолимой силы</w:t>
      </w:r>
    </w:p>
    <w:p w:rsidR="001563A3" w:rsidRPr="001563A3" w:rsidRDefault="001563A3" w:rsidP="001563A3">
      <w:pPr>
        <w:pStyle w:val="a3"/>
        <w:spacing w:after="0"/>
        <w:ind w:firstLine="540"/>
        <w:jc w:val="both"/>
        <w:rPr>
          <w:rFonts w:ascii="Times New Roman" w:hAnsi="Times New Roman"/>
          <w:sz w:val="18"/>
          <w:szCs w:val="18"/>
        </w:rPr>
      </w:pPr>
      <w:r w:rsidRPr="001563A3">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563A3" w:rsidRPr="001563A3" w:rsidRDefault="001563A3" w:rsidP="001563A3">
      <w:pPr>
        <w:pStyle w:val="2"/>
        <w:spacing w:after="0" w:line="240" w:lineRule="auto"/>
        <w:ind w:left="0" w:firstLine="540"/>
        <w:jc w:val="center"/>
        <w:rPr>
          <w:rFonts w:ascii="Times New Roman" w:hAnsi="Times New Roman"/>
          <w:b/>
          <w:sz w:val="18"/>
          <w:szCs w:val="18"/>
        </w:rPr>
      </w:pPr>
    </w:p>
    <w:p w:rsidR="001563A3" w:rsidRPr="001563A3" w:rsidRDefault="001563A3" w:rsidP="001563A3">
      <w:pPr>
        <w:pStyle w:val="2"/>
        <w:spacing w:after="0" w:line="240" w:lineRule="auto"/>
        <w:ind w:left="0" w:firstLine="540"/>
        <w:jc w:val="center"/>
        <w:rPr>
          <w:rFonts w:ascii="Times New Roman" w:hAnsi="Times New Roman"/>
          <w:b/>
          <w:sz w:val="18"/>
          <w:szCs w:val="18"/>
        </w:rPr>
      </w:pPr>
      <w:r w:rsidRPr="001563A3">
        <w:rPr>
          <w:rFonts w:ascii="Times New Roman" w:hAnsi="Times New Roman"/>
          <w:b/>
          <w:sz w:val="18"/>
          <w:szCs w:val="18"/>
        </w:rPr>
        <w:t>8. Порядок разрешения споров</w:t>
      </w:r>
    </w:p>
    <w:p w:rsidR="001563A3" w:rsidRPr="001563A3" w:rsidRDefault="001563A3" w:rsidP="001563A3">
      <w:pPr>
        <w:pStyle w:val="21"/>
        <w:spacing w:after="0" w:line="240" w:lineRule="auto"/>
        <w:ind w:left="0" w:firstLine="567"/>
        <w:jc w:val="both"/>
        <w:rPr>
          <w:rFonts w:ascii="Times New Roman" w:hAnsi="Times New Roman" w:cs="Times New Roman"/>
          <w:sz w:val="18"/>
          <w:szCs w:val="18"/>
        </w:rPr>
      </w:pPr>
      <w:r w:rsidRPr="001563A3">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63A3" w:rsidRPr="001563A3" w:rsidRDefault="001563A3" w:rsidP="001563A3">
      <w:pPr>
        <w:pStyle w:val="21"/>
        <w:spacing w:after="0" w:line="240" w:lineRule="auto"/>
        <w:ind w:left="0" w:firstLine="567"/>
        <w:jc w:val="both"/>
        <w:rPr>
          <w:rFonts w:ascii="Times New Roman" w:hAnsi="Times New Roman" w:cs="Times New Roman"/>
          <w:sz w:val="18"/>
          <w:szCs w:val="18"/>
        </w:rPr>
      </w:pPr>
      <w:r w:rsidRPr="001563A3">
        <w:rPr>
          <w:rFonts w:ascii="Times New Roman" w:hAnsi="Times New Roman" w:cs="Times New Roman"/>
          <w:sz w:val="18"/>
          <w:szCs w:val="18"/>
        </w:rPr>
        <w:t xml:space="preserve">8.2.  </w:t>
      </w:r>
      <w:r w:rsidRPr="001563A3">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563A3">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563A3" w:rsidRPr="001563A3" w:rsidRDefault="001563A3" w:rsidP="001563A3">
      <w:pPr>
        <w:pStyle w:val="2"/>
        <w:spacing w:after="0" w:line="240" w:lineRule="auto"/>
        <w:ind w:left="0" w:firstLine="540"/>
        <w:rPr>
          <w:rFonts w:ascii="Times New Roman" w:hAnsi="Times New Roman"/>
          <w:sz w:val="18"/>
          <w:szCs w:val="18"/>
        </w:rPr>
      </w:pPr>
      <w:r w:rsidRPr="001563A3">
        <w:rPr>
          <w:rFonts w:ascii="Times New Roman" w:hAnsi="Times New Roman"/>
          <w:sz w:val="18"/>
          <w:szCs w:val="18"/>
        </w:rPr>
        <w:t>8.3.Любые споры, не урегулированные во внесудебном порядке, разрешаются арбитражным судом Томской области.</w:t>
      </w:r>
    </w:p>
    <w:p w:rsidR="001563A3" w:rsidRPr="001563A3" w:rsidRDefault="001563A3" w:rsidP="001563A3">
      <w:pPr>
        <w:autoSpaceDE w:val="0"/>
        <w:autoSpaceDN w:val="0"/>
        <w:adjustRightInd w:val="0"/>
        <w:ind w:firstLine="540"/>
        <w:jc w:val="center"/>
        <w:rPr>
          <w:rFonts w:ascii="Times New Roman" w:hAnsi="Times New Roman"/>
          <w:b/>
          <w:sz w:val="18"/>
          <w:szCs w:val="18"/>
        </w:rPr>
      </w:pPr>
    </w:p>
    <w:p w:rsidR="001563A3" w:rsidRPr="001563A3" w:rsidRDefault="001563A3" w:rsidP="001563A3">
      <w:pPr>
        <w:autoSpaceDE w:val="0"/>
        <w:autoSpaceDN w:val="0"/>
        <w:adjustRightInd w:val="0"/>
        <w:ind w:firstLine="540"/>
        <w:jc w:val="center"/>
        <w:rPr>
          <w:rFonts w:ascii="Times New Roman" w:hAnsi="Times New Roman"/>
          <w:b/>
          <w:sz w:val="18"/>
          <w:szCs w:val="18"/>
        </w:rPr>
      </w:pPr>
      <w:r w:rsidRPr="001563A3">
        <w:rPr>
          <w:rFonts w:ascii="Times New Roman" w:hAnsi="Times New Roman"/>
          <w:b/>
          <w:sz w:val="18"/>
          <w:szCs w:val="18"/>
        </w:rPr>
        <w:t>9.Срок действия  договора и прочие условия</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9.1. Договор считается заключенным с момента его подписания сторонами и действует по 31.12.2013 при условии выполнении сторонами своих обязательств. </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63A3" w:rsidRPr="001563A3" w:rsidRDefault="001563A3" w:rsidP="001563A3">
      <w:pPr>
        <w:autoSpaceDE w:val="0"/>
        <w:autoSpaceDN w:val="0"/>
        <w:adjustRightInd w:val="0"/>
        <w:ind w:firstLine="540"/>
        <w:jc w:val="both"/>
        <w:rPr>
          <w:rFonts w:ascii="Times New Roman" w:hAnsi="Times New Roman"/>
          <w:sz w:val="18"/>
          <w:szCs w:val="18"/>
        </w:rPr>
      </w:pPr>
      <w:r w:rsidRPr="001563A3">
        <w:rPr>
          <w:rFonts w:ascii="Times New Roman" w:hAnsi="Times New Roman"/>
          <w:sz w:val="18"/>
          <w:szCs w:val="18"/>
        </w:rPr>
        <w:t xml:space="preserve">9.3. Настоящий </w:t>
      </w:r>
      <w:proofErr w:type="gramStart"/>
      <w:r w:rsidRPr="001563A3">
        <w:rPr>
          <w:rFonts w:ascii="Times New Roman" w:hAnsi="Times New Roman"/>
          <w:sz w:val="18"/>
          <w:szCs w:val="18"/>
        </w:rPr>
        <w:t>договор</w:t>
      </w:r>
      <w:proofErr w:type="gramEnd"/>
      <w:r w:rsidRPr="001563A3">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563A3" w:rsidRPr="001563A3" w:rsidRDefault="001563A3" w:rsidP="001563A3">
      <w:pPr>
        <w:pStyle w:val="2"/>
        <w:spacing w:after="0" w:line="240" w:lineRule="auto"/>
        <w:ind w:left="0" w:firstLine="540"/>
        <w:jc w:val="both"/>
        <w:rPr>
          <w:rFonts w:ascii="Times New Roman" w:hAnsi="Times New Roman"/>
          <w:sz w:val="18"/>
          <w:szCs w:val="18"/>
        </w:rPr>
      </w:pPr>
      <w:r w:rsidRPr="001563A3">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1563A3" w:rsidRPr="001563A3" w:rsidRDefault="001563A3" w:rsidP="001563A3">
      <w:pPr>
        <w:pStyle w:val="2"/>
        <w:spacing w:after="0" w:line="240" w:lineRule="auto"/>
        <w:ind w:left="0" w:firstLine="540"/>
        <w:jc w:val="center"/>
        <w:rPr>
          <w:rFonts w:ascii="Times New Roman" w:hAnsi="Times New Roman"/>
          <w:b/>
          <w:sz w:val="18"/>
          <w:szCs w:val="18"/>
        </w:rPr>
      </w:pPr>
    </w:p>
    <w:p w:rsidR="001563A3" w:rsidRPr="001563A3" w:rsidRDefault="001563A3" w:rsidP="001563A3">
      <w:pPr>
        <w:pStyle w:val="2"/>
        <w:spacing w:after="0" w:line="240" w:lineRule="auto"/>
        <w:ind w:left="0" w:firstLine="540"/>
        <w:jc w:val="center"/>
        <w:rPr>
          <w:rFonts w:ascii="Times New Roman" w:hAnsi="Times New Roman"/>
          <w:b/>
          <w:sz w:val="18"/>
          <w:szCs w:val="18"/>
        </w:rPr>
      </w:pPr>
      <w:r w:rsidRPr="001563A3">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1563A3" w:rsidRPr="001563A3" w:rsidTr="004A4D62">
        <w:tc>
          <w:tcPr>
            <w:tcW w:w="4923" w:type="dxa"/>
          </w:tcPr>
          <w:p w:rsidR="001563A3" w:rsidRPr="001563A3" w:rsidRDefault="001563A3" w:rsidP="001563A3">
            <w:pPr>
              <w:pStyle w:val="2"/>
              <w:spacing w:after="0" w:line="240" w:lineRule="auto"/>
              <w:ind w:left="0" w:firstLine="540"/>
              <w:jc w:val="center"/>
              <w:rPr>
                <w:rFonts w:ascii="Times New Roman" w:hAnsi="Times New Roman"/>
                <w:sz w:val="18"/>
                <w:szCs w:val="18"/>
              </w:rPr>
            </w:pPr>
            <w:r w:rsidRPr="001563A3">
              <w:rPr>
                <w:rFonts w:ascii="Times New Roman" w:hAnsi="Times New Roman"/>
                <w:sz w:val="18"/>
                <w:szCs w:val="18"/>
              </w:rPr>
              <w:t>Заказчик:</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 xml:space="preserve">ФГБОУ ВПО «Сибирский государственный университет путей сообщения» (СГУПС) </w:t>
            </w:r>
          </w:p>
          <w:p w:rsidR="001563A3" w:rsidRPr="001563A3" w:rsidRDefault="001563A3" w:rsidP="001563A3">
            <w:pPr>
              <w:rPr>
                <w:rFonts w:ascii="Times New Roman" w:hAnsi="Times New Roman"/>
                <w:sz w:val="18"/>
                <w:szCs w:val="18"/>
              </w:rPr>
            </w:pPr>
            <w:smartTag w:uri="urn:schemas-microsoft-com:office:smarttags" w:element="metricconverter">
              <w:smartTagPr>
                <w:attr w:name="ProductID" w:val="630049 г"/>
              </w:smartTagPr>
              <w:r w:rsidRPr="001563A3">
                <w:rPr>
                  <w:rFonts w:ascii="Times New Roman" w:hAnsi="Times New Roman"/>
                  <w:sz w:val="18"/>
                  <w:szCs w:val="18"/>
                </w:rPr>
                <w:t>630049 г</w:t>
              </w:r>
            </w:smartTag>
            <w:proofErr w:type="gramStart"/>
            <w:r w:rsidRPr="001563A3">
              <w:rPr>
                <w:rFonts w:ascii="Times New Roman" w:hAnsi="Times New Roman"/>
                <w:sz w:val="18"/>
                <w:szCs w:val="18"/>
              </w:rPr>
              <w:t>.Н</w:t>
            </w:r>
            <w:proofErr w:type="gramEnd"/>
            <w:r w:rsidRPr="001563A3">
              <w:rPr>
                <w:rFonts w:ascii="Times New Roman" w:hAnsi="Times New Roman"/>
                <w:sz w:val="18"/>
                <w:szCs w:val="18"/>
              </w:rPr>
              <w:t xml:space="preserve">овосибирск,49 ул.Д.Ковальчук д.191, </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Филиал ФГБОУ ВПО СГУП</w:t>
            </w:r>
            <w:proofErr w:type="gramStart"/>
            <w:r w:rsidRPr="001563A3">
              <w:rPr>
                <w:rFonts w:ascii="Times New Roman" w:hAnsi="Times New Roman"/>
                <w:sz w:val="18"/>
                <w:szCs w:val="18"/>
              </w:rPr>
              <w:t>С-</w:t>
            </w:r>
            <w:proofErr w:type="gramEnd"/>
            <w:r w:rsidRPr="001563A3">
              <w:rPr>
                <w:rFonts w:ascii="Times New Roman" w:hAnsi="Times New Roman"/>
                <w:sz w:val="18"/>
                <w:szCs w:val="18"/>
              </w:rPr>
              <w:t xml:space="preserve"> Томский техникум железнодорожного транспорта</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Адрес: г</w:t>
            </w:r>
            <w:proofErr w:type="gramStart"/>
            <w:r w:rsidRPr="001563A3">
              <w:rPr>
                <w:rFonts w:ascii="Times New Roman" w:hAnsi="Times New Roman"/>
                <w:sz w:val="18"/>
                <w:szCs w:val="18"/>
              </w:rPr>
              <w:t>.Т</w:t>
            </w:r>
            <w:proofErr w:type="gramEnd"/>
            <w:r w:rsidRPr="001563A3">
              <w:rPr>
                <w:rFonts w:ascii="Times New Roman" w:hAnsi="Times New Roman"/>
                <w:sz w:val="18"/>
                <w:szCs w:val="18"/>
              </w:rPr>
              <w:t>омск, пер.Переездный,д.1 тел.798-855</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ИНН/КПП 5402113155/701702001</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Р/с 40501810500002000002 в ГРКЦ ГУ Банка России по ТО г</w:t>
            </w:r>
            <w:proofErr w:type="gramStart"/>
            <w:r w:rsidRPr="001563A3">
              <w:rPr>
                <w:rFonts w:ascii="Times New Roman" w:hAnsi="Times New Roman"/>
                <w:sz w:val="18"/>
                <w:szCs w:val="18"/>
              </w:rPr>
              <w:t>.Т</w:t>
            </w:r>
            <w:proofErr w:type="gramEnd"/>
            <w:r w:rsidRPr="001563A3">
              <w:rPr>
                <w:rFonts w:ascii="Times New Roman" w:hAnsi="Times New Roman"/>
                <w:sz w:val="18"/>
                <w:szCs w:val="18"/>
              </w:rPr>
              <w:t>омск</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БИК 046902001</w:t>
            </w: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УФК по Томской области (</w:t>
            </w:r>
            <w:proofErr w:type="spellStart"/>
            <w:r w:rsidRPr="001563A3">
              <w:rPr>
                <w:rFonts w:ascii="Times New Roman" w:hAnsi="Times New Roman"/>
                <w:sz w:val="18"/>
                <w:szCs w:val="18"/>
              </w:rPr>
              <w:t>ТТЖТ-филиал</w:t>
            </w:r>
            <w:proofErr w:type="spellEnd"/>
            <w:r w:rsidRPr="001563A3">
              <w:rPr>
                <w:rFonts w:ascii="Times New Roman" w:hAnsi="Times New Roman"/>
                <w:sz w:val="18"/>
                <w:szCs w:val="18"/>
              </w:rPr>
              <w:t xml:space="preserve"> СГУПС л/с 20656Х57840)</w:t>
            </w:r>
          </w:p>
          <w:p w:rsidR="001563A3" w:rsidRPr="001563A3" w:rsidRDefault="001563A3" w:rsidP="001563A3">
            <w:pPr>
              <w:rPr>
                <w:rFonts w:ascii="Times New Roman" w:hAnsi="Times New Roman"/>
                <w:sz w:val="18"/>
                <w:szCs w:val="18"/>
              </w:rPr>
            </w:pPr>
          </w:p>
          <w:p w:rsidR="001563A3" w:rsidRPr="001563A3" w:rsidRDefault="001563A3" w:rsidP="001563A3">
            <w:pPr>
              <w:rPr>
                <w:rFonts w:ascii="Times New Roman" w:hAnsi="Times New Roman"/>
                <w:sz w:val="18"/>
                <w:szCs w:val="18"/>
              </w:rPr>
            </w:pPr>
            <w:r w:rsidRPr="001563A3">
              <w:rPr>
                <w:rFonts w:ascii="Times New Roman" w:hAnsi="Times New Roman"/>
                <w:sz w:val="18"/>
                <w:szCs w:val="18"/>
              </w:rPr>
              <w:t>Директор ТТЖТ</w:t>
            </w:r>
          </w:p>
          <w:p w:rsidR="001563A3" w:rsidRPr="001563A3" w:rsidRDefault="001563A3" w:rsidP="001563A3">
            <w:pPr>
              <w:pStyle w:val="2"/>
              <w:spacing w:after="0" w:line="240" w:lineRule="auto"/>
              <w:ind w:left="0"/>
              <w:rPr>
                <w:rFonts w:ascii="Times New Roman" w:hAnsi="Times New Roman"/>
                <w:sz w:val="18"/>
                <w:szCs w:val="18"/>
              </w:rPr>
            </w:pPr>
            <w:r w:rsidRPr="001563A3">
              <w:rPr>
                <w:rFonts w:ascii="Times New Roman" w:hAnsi="Times New Roman"/>
                <w:sz w:val="18"/>
                <w:szCs w:val="18"/>
              </w:rPr>
              <w:t>_________________   Л.В.Сорокина</w:t>
            </w:r>
          </w:p>
        </w:tc>
        <w:tc>
          <w:tcPr>
            <w:tcW w:w="4500" w:type="dxa"/>
          </w:tcPr>
          <w:p w:rsidR="001563A3" w:rsidRPr="001563A3" w:rsidRDefault="001563A3" w:rsidP="001563A3">
            <w:pPr>
              <w:pStyle w:val="2"/>
              <w:spacing w:after="0" w:line="240" w:lineRule="auto"/>
              <w:ind w:left="0" w:firstLine="540"/>
              <w:jc w:val="center"/>
              <w:rPr>
                <w:rFonts w:ascii="Times New Roman" w:hAnsi="Times New Roman"/>
                <w:sz w:val="18"/>
                <w:szCs w:val="18"/>
              </w:rPr>
            </w:pPr>
            <w:r w:rsidRPr="001563A3">
              <w:rPr>
                <w:rFonts w:ascii="Times New Roman" w:hAnsi="Times New Roman"/>
                <w:sz w:val="18"/>
                <w:szCs w:val="18"/>
              </w:rPr>
              <w:t>Исполнитель:</w:t>
            </w:r>
          </w:p>
          <w:p w:rsidR="001563A3" w:rsidRPr="001563A3" w:rsidRDefault="001563A3" w:rsidP="001563A3">
            <w:pPr>
              <w:pStyle w:val="2"/>
              <w:spacing w:after="0" w:line="240" w:lineRule="auto"/>
              <w:ind w:left="0"/>
              <w:rPr>
                <w:rFonts w:ascii="Times New Roman" w:hAnsi="Times New Roman"/>
                <w:sz w:val="18"/>
                <w:szCs w:val="18"/>
              </w:rPr>
            </w:pPr>
          </w:p>
        </w:tc>
      </w:tr>
    </w:tbl>
    <w:p w:rsidR="001563A3" w:rsidRPr="001563A3" w:rsidRDefault="001563A3" w:rsidP="001563A3">
      <w:pPr>
        <w:rPr>
          <w:rFonts w:ascii="Times New Roman" w:hAnsi="Times New Roman"/>
          <w:sz w:val="18"/>
          <w:szCs w:val="18"/>
        </w:rPr>
      </w:pPr>
    </w:p>
    <w:sectPr w:rsidR="001563A3" w:rsidRPr="001563A3"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5">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1942B6"/>
    <w:multiLevelType w:val="hybridMultilevel"/>
    <w:tmpl w:val="17D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1586C"/>
    <w:multiLevelType w:val="hybridMultilevel"/>
    <w:tmpl w:val="F86A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3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043C"/>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3A3"/>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154F"/>
    <w:rsid w:val="003A25C5"/>
    <w:rsid w:val="003A5213"/>
    <w:rsid w:val="003A7FB1"/>
    <w:rsid w:val="003B28F3"/>
    <w:rsid w:val="003B3D76"/>
    <w:rsid w:val="003B64E3"/>
    <w:rsid w:val="003C25B8"/>
    <w:rsid w:val="003C377B"/>
    <w:rsid w:val="003C5769"/>
    <w:rsid w:val="003C78DE"/>
    <w:rsid w:val="003D1B61"/>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3E63"/>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280"/>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239C"/>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5A23"/>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11E"/>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1519"/>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2CB4"/>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74D2"/>
    <w:rsid w:val="00A30AF8"/>
    <w:rsid w:val="00A31F98"/>
    <w:rsid w:val="00A32C5B"/>
    <w:rsid w:val="00A351A1"/>
    <w:rsid w:val="00A35C5E"/>
    <w:rsid w:val="00A3685C"/>
    <w:rsid w:val="00A36BB4"/>
    <w:rsid w:val="00A37DE0"/>
    <w:rsid w:val="00A40860"/>
    <w:rsid w:val="00A41FC7"/>
    <w:rsid w:val="00A449C2"/>
    <w:rsid w:val="00A44A26"/>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47D99"/>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554"/>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124F"/>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4F2"/>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 w:type="paragraph" w:styleId="a9">
    <w:name w:val="List Paragraph"/>
    <w:basedOn w:val="a"/>
    <w:uiPriority w:val="34"/>
    <w:qFormat/>
    <w:rsid w:val="00FB04F2"/>
    <w:pPr>
      <w:ind w:left="720"/>
      <w:contextualSpacing/>
    </w:pPr>
  </w:style>
  <w:style w:type="paragraph" w:customStyle="1" w:styleId="111">
    <w:name w:val="111"/>
    <w:basedOn w:val="a"/>
    <w:rsid w:val="00D11554"/>
    <w:pPr>
      <w:widowControl w:val="0"/>
      <w:suppressAutoHyphens/>
    </w:pPr>
    <w:rPr>
      <w:rFonts w:ascii="Arial" w:eastAsia="Arial Unicode MS" w:hAnsi="Arial"/>
      <w:kern w:val="1"/>
      <w:szCs w:val="24"/>
    </w:rPr>
  </w:style>
  <w:style w:type="paragraph" w:styleId="aa">
    <w:name w:val="footer"/>
    <w:basedOn w:val="a"/>
    <w:link w:val="ab"/>
    <w:rsid w:val="001563A3"/>
    <w:pPr>
      <w:tabs>
        <w:tab w:val="center" w:pos="4153"/>
        <w:tab w:val="right" w:pos="8306"/>
      </w:tabs>
      <w:spacing w:after="60"/>
      <w:jc w:val="both"/>
    </w:pPr>
    <w:rPr>
      <w:rFonts w:ascii="Times New Roman" w:eastAsia="Calibri" w:hAnsi="Times New Roman"/>
      <w:noProof/>
      <w:sz w:val="24"/>
      <w:szCs w:val="24"/>
    </w:rPr>
  </w:style>
  <w:style w:type="character" w:customStyle="1" w:styleId="ab">
    <w:name w:val="Нижний колонтитул Знак"/>
    <w:basedOn w:val="a0"/>
    <w:link w:val="aa"/>
    <w:rsid w:val="001563A3"/>
    <w:rPr>
      <w:rFonts w:ascii="Times New Roman" w:eastAsia="Calibri" w:hAnsi="Times New Roman" w:cs="Times New Roman"/>
      <w:noProof/>
      <w:sz w:val="24"/>
      <w:szCs w:val="24"/>
      <w:lang w:eastAsia="ru-RU"/>
    </w:rPr>
  </w:style>
  <w:style w:type="paragraph" w:customStyle="1" w:styleId="ac">
    <w:name w:val="Заголовок таблицы"/>
    <w:basedOn w:val="a6"/>
    <w:rsid w:val="001563A3"/>
    <w:pPr>
      <w:jc w:val="center"/>
    </w:pPr>
    <w:rPr>
      <w:b/>
      <w:bCs/>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9284-862E-4A6B-8F73-52C3EE41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15</cp:revision>
  <cp:lastPrinted>2012-11-12T05:21:00Z</cp:lastPrinted>
  <dcterms:created xsi:type="dcterms:W3CDTF">2012-11-07T06:17:00Z</dcterms:created>
  <dcterms:modified xsi:type="dcterms:W3CDTF">2012-11-12T06:06:00Z</dcterms:modified>
</cp:coreProperties>
</file>