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BD" w:rsidRPr="002C0E3D" w:rsidRDefault="003862BD" w:rsidP="002C0E3D">
      <w:pPr>
        <w:pStyle w:val="110"/>
        <w:jc w:val="both"/>
        <w:rPr>
          <w:rFonts w:ascii="Times New Roman" w:hAnsi="Times New Roman"/>
          <w:sz w:val="18"/>
          <w:szCs w:val="18"/>
        </w:rPr>
      </w:pPr>
      <w:r w:rsidRPr="002C0E3D">
        <w:rPr>
          <w:rFonts w:ascii="Times New Roman" w:hAnsi="Times New Roman"/>
          <w:sz w:val="18"/>
          <w:szCs w:val="18"/>
        </w:rPr>
        <w:t>Приложения:</w:t>
      </w:r>
    </w:p>
    <w:p w:rsidR="003862BD" w:rsidRPr="002C0E3D" w:rsidRDefault="003862BD" w:rsidP="002C0E3D">
      <w:pPr>
        <w:pStyle w:val="110"/>
        <w:jc w:val="both"/>
        <w:rPr>
          <w:rFonts w:ascii="Times New Roman" w:hAnsi="Times New Roman"/>
          <w:b w:val="0"/>
          <w:sz w:val="18"/>
          <w:szCs w:val="18"/>
        </w:rPr>
      </w:pPr>
      <w:r w:rsidRPr="002C0E3D">
        <w:rPr>
          <w:rFonts w:ascii="Times New Roman" w:hAnsi="Times New Roman"/>
          <w:b w:val="0"/>
          <w:sz w:val="18"/>
          <w:szCs w:val="18"/>
        </w:rPr>
        <w:t>1.Форма Котировочной заявки;</w:t>
      </w:r>
    </w:p>
    <w:p w:rsidR="003862BD" w:rsidRPr="002C0E3D" w:rsidRDefault="003862BD" w:rsidP="002C0E3D">
      <w:pPr>
        <w:pStyle w:val="110"/>
        <w:jc w:val="both"/>
        <w:rPr>
          <w:rFonts w:ascii="Times New Roman" w:hAnsi="Times New Roman"/>
          <w:b w:val="0"/>
          <w:sz w:val="18"/>
          <w:szCs w:val="18"/>
        </w:rPr>
      </w:pPr>
      <w:r w:rsidRPr="002C0E3D">
        <w:rPr>
          <w:rFonts w:ascii="Times New Roman" w:hAnsi="Times New Roman"/>
          <w:b w:val="0"/>
          <w:sz w:val="18"/>
          <w:szCs w:val="18"/>
        </w:rPr>
        <w:t>2.Техническое задание;</w:t>
      </w:r>
    </w:p>
    <w:p w:rsidR="003862BD" w:rsidRPr="002C0E3D" w:rsidRDefault="003862BD" w:rsidP="002C0E3D">
      <w:pPr>
        <w:pStyle w:val="110"/>
        <w:jc w:val="both"/>
        <w:rPr>
          <w:rFonts w:ascii="Times New Roman" w:hAnsi="Times New Roman"/>
          <w:b w:val="0"/>
          <w:sz w:val="18"/>
          <w:szCs w:val="18"/>
        </w:rPr>
      </w:pPr>
      <w:r w:rsidRPr="002C0E3D">
        <w:rPr>
          <w:rFonts w:ascii="Times New Roman" w:hAnsi="Times New Roman"/>
          <w:b w:val="0"/>
          <w:sz w:val="18"/>
          <w:szCs w:val="18"/>
        </w:rPr>
        <w:t>3.Проект Гражданско-правового договора.</w:t>
      </w:r>
    </w:p>
    <w:p w:rsidR="003862BD" w:rsidRPr="002C0E3D" w:rsidRDefault="003862BD" w:rsidP="002C0E3D">
      <w:pPr>
        <w:pStyle w:val="110"/>
        <w:jc w:val="both"/>
        <w:rPr>
          <w:rFonts w:ascii="Times New Roman" w:hAnsi="Times New Roman"/>
          <w:sz w:val="18"/>
          <w:szCs w:val="18"/>
        </w:rPr>
      </w:pPr>
    </w:p>
    <w:p w:rsidR="003862BD" w:rsidRPr="002C0E3D" w:rsidRDefault="003862BD" w:rsidP="002C0E3D">
      <w:pPr>
        <w:pStyle w:val="110"/>
        <w:jc w:val="both"/>
        <w:rPr>
          <w:rFonts w:ascii="Times New Roman" w:hAnsi="Times New Roman"/>
          <w:sz w:val="18"/>
          <w:szCs w:val="18"/>
        </w:rPr>
      </w:pPr>
      <w:r w:rsidRPr="002C0E3D">
        <w:rPr>
          <w:rFonts w:ascii="Times New Roman" w:hAnsi="Times New Roman"/>
          <w:sz w:val="18"/>
          <w:szCs w:val="18"/>
        </w:rPr>
        <w:t>Приложение 1</w:t>
      </w:r>
    </w:p>
    <w:p w:rsidR="003862BD" w:rsidRPr="002C0E3D" w:rsidRDefault="003862BD" w:rsidP="002C0E3D">
      <w:pPr>
        <w:pStyle w:val="110"/>
        <w:jc w:val="center"/>
        <w:rPr>
          <w:rFonts w:ascii="Times New Roman" w:hAnsi="Times New Roman"/>
          <w:sz w:val="18"/>
          <w:szCs w:val="18"/>
        </w:rPr>
      </w:pPr>
      <w:r w:rsidRPr="002C0E3D">
        <w:rPr>
          <w:rFonts w:ascii="Times New Roman" w:hAnsi="Times New Roman"/>
          <w:sz w:val="18"/>
          <w:szCs w:val="18"/>
        </w:rPr>
        <w:t>Котировочная заявка</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 xml:space="preserve">На участие в запросе котировок </w:t>
      </w:r>
      <w:proofErr w:type="gramStart"/>
      <w:r w:rsidRPr="002C0E3D">
        <w:rPr>
          <w:rFonts w:ascii="Times New Roman" w:hAnsi="Times New Roman"/>
          <w:sz w:val="18"/>
          <w:szCs w:val="18"/>
        </w:rPr>
        <w:t>на</w:t>
      </w:r>
      <w:proofErr w:type="gramEnd"/>
      <w:r w:rsidRPr="002C0E3D">
        <w:rPr>
          <w:rFonts w:ascii="Times New Roman" w:hAnsi="Times New Roman"/>
          <w:sz w:val="18"/>
          <w:szCs w:val="18"/>
        </w:rPr>
        <w:t xml:space="preserve"> ________________________________________________</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 xml:space="preserve">                                                               (поставку товаров, выполнение работ, оказание услуг)</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От___________________________________________________________________________</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 xml:space="preserve">                                              (Наименование организации)</w:t>
      </w:r>
    </w:p>
    <w:tbl>
      <w:tblPr>
        <w:tblW w:w="10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243"/>
      </w:tblGrid>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hideMark/>
          </w:tcPr>
          <w:p w:rsidR="003862BD" w:rsidRPr="002C0E3D" w:rsidRDefault="003862BD" w:rsidP="002C0E3D">
            <w:pPr>
              <w:jc w:val="center"/>
              <w:rPr>
                <w:rFonts w:ascii="Times New Roman" w:hAnsi="Times New Roman"/>
                <w:sz w:val="18"/>
                <w:szCs w:val="18"/>
                <w:lang w:eastAsia="en-US"/>
              </w:rPr>
            </w:pPr>
            <w:r w:rsidRPr="002C0E3D">
              <w:rPr>
                <w:rFonts w:ascii="Times New Roman" w:hAnsi="Times New Roman"/>
                <w:sz w:val="18"/>
                <w:szCs w:val="18"/>
                <w:lang w:eastAsia="en-US"/>
              </w:rPr>
              <w:t xml:space="preserve">№ </w:t>
            </w:r>
            <w:proofErr w:type="spellStart"/>
            <w:proofErr w:type="gramStart"/>
            <w:r w:rsidRPr="002C0E3D">
              <w:rPr>
                <w:rFonts w:ascii="Times New Roman" w:hAnsi="Times New Roman"/>
                <w:sz w:val="18"/>
                <w:szCs w:val="18"/>
                <w:lang w:eastAsia="en-US"/>
              </w:rPr>
              <w:t>п</w:t>
            </w:r>
            <w:proofErr w:type="spellEnd"/>
            <w:proofErr w:type="gramEnd"/>
            <w:r w:rsidRPr="002C0E3D">
              <w:rPr>
                <w:rFonts w:ascii="Times New Roman" w:hAnsi="Times New Roman"/>
                <w:sz w:val="18"/>
                <w:szCs w:val="18"/>
                <w:lang w:eastAsia="en-US"/>
              </w:rPr>
              <w:t>/</w:t>
            </w:r>
            <w:proofErr w:type="spellStart"/>
            <w:r w:rsidRPr="002C0E3D">
              <w:rPr>
                <w:rFonts w:ascii="Times New Roman" w:hAnsi="Times New Roman"/>
                <w:sz w:val="18"/>
                <w:szCs w:val="18"/>
                <w:lang w:eastAsia="en-US"/>
              </w:rPr>
              <w:t>п</w:t>
            </w:r>
            <w:proofErr w:type="spellEnd"/>
          </w:p>
        </w:tc>
        <w:tc>
          <w:tcPr>
            <w:tcW w:w="5220"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tcPr>
          <w:p w:rsidR="003862BD" w:rsidRPr="002C0E3D" w:rsidRDefault="003862BD" w:rsidP="002C0E3D">
            <w:pPr>
              <w:jc w:val="center"/>
              <w:rPr>
                <w:rFonts w:ascii="Times New Roman" w:hAnsi="Times New Roman"/>
                <w:sz w:val="18"/>
                <w:szCs w:val="18"/>
                <w:lang w:eastAsia="en-US"/>
              </w:rPr>
            </w:pPr>
            <w:r w:rsidRPr="002C0E3D">
              <w:rPr>
                <w:rFonts w:ascii="Times New Roman" w:hAnsi="Times New Roman"/>
                <w:sz w:val="18"/>
                <w:szCs w:val="18"/>
                <w:lang w:eastAsia="en-US"/>
              </w:rPr>
              <w:t>1</w:t>
            </w:r>
          </w:p>
          <w:p w:rsidR="003862BD" w:rsidRPr="002C0E3D" w:rsidRDefault="003862BD" w:rsidP="002C0E3D">
            <w:pPr>
              <w:jc w:val="center"/>
              <w:rPr>
                <w:rFonts w:ascii="Times New Roman" w:hAnsi="Times New Roman"/>
                <w:sz w:val="18"/>
                <w:szCs w:val="18"/>
                <w:lang w:eastAsia="en-US"/>
              </w:rPr>
            </w:pPr>
          </w:p>
        </w:tc>
        <w:tc>
          <w:tcPr>
            <w:tcW w:w="5220" w:type="dxa"/>
            <w:tcBorders>
              <w:top w:val="single" w:sz="4" w:space="0" w:color="auto"/>
              <w:left w:val="single" w:sz="4" w:space="0" w:color="auto"/>
              <w:bottom w:val="single" w:sz="4" w:space="0" w:color="auto"/>
              <w:right w:val="single" w:sz="4" w:space="0" w:color="auto"/>
            </w:tcBorders>
            <w:hideMark/>
          </w:tcPr>
          <w:p w:rsidR="003862BD" w:rsidRPr="002C0E3D" w:rsidRDefault="003862BD" w:rsidP="002C0E3D">
            <w:pPr>
              <w:rPr>
                <w:rFonts w:ascii="Times New Roman" w:hAnsi="Times New Roman"/>
                <w:sz w:val="18"/>
                <w:szCs w:val="18"/>
                <w:lang w:eastAsia="en-US"/>
              </w:rPr>
            </w:pPr>
            <w:proofErr w:type="gramStart"/>
            <w:r w:rsidRPr="002C0E3D">
              <w:rPr>
                <w:rFonts w:ascii="Times New Roman" w:hAnsi="Times New Roman"/>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hideMark/>
          </w:tcPr>
          <w:p w:rsidR="003862BD" w:rsidRPr="002C0E3D" w:rsidRDefault="003862BD" w:rsidP="002C0E3D">
            <w:pPr>
              <w:jc w:val="center"/>
              <w:rPr>
                <w:rFonts w:ascii="Times New Roman" w:hAnsi="Times New Roman"/>
                <w:sz w:val="18"/>
                <w:szCs w:val="18"/>
                <w:lang w:val="en-US" w:eastAsia="en-US"/>
              </w:rPr>
            </w:pPr>
            <w:r w:rsidRPr="002C0E3D">
              <w:rPr>
                <w:rFonts w:ascii="Times New Roman" w:hAnsi="Times New Roman"/>
                <w:sz w:val="18"/>
                <w:szCs w:val="18"/>
                <w:lang w:val="en-US"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3862BD" w:rsidRPr="002C0E3D" w:rsidRDefault="003862BD" w:rsidP="002C0E3D">
            <w:pPr>
              <w:rPr>
                <w:rFonts w:ascii="Times New Roman" w:hAnsi="Times New Roman"/>
                <w:sz w:val="18"/>
                <w:szCs w:val="18"/>
                <w:lang w:eastAsia="en-US"/>
              </w:rPr>
            </w:pPr>
            <w:r w:rsidRPr="002C0E3D">
              <w:rPr>
                <w:rFonts w:ascii="Times New Roman" w:hAnsi="Times New Roman"/>
                <w:sz w:val="18"/>
                <w:szCs w:val="18"/>
                <w:lang w:eastAsia="en-US"/>
              </w:rPr>
              <w:t>Идентификационный номер налогоплательщика</w:t>
            </w:r>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hideMark/>
          </w:tcPr>
          <w:p w:rsidR="003862BD" w:rsidRPr="002C0E3D" w:rsidRDefault="003862BD" w:rsidP="002C0E3D">
            <w:pPr>
              <w:jc w:val="center"/>
              <w:rPr>
                <w:rFonts w:ascii="Times New Roman" w:hAnsi="Times New Roman"/>
                <w:sz w:val="18"/>
                <w:szCs w:val="18"/>
                <w:lang w:eastAsia="en-US"/>
              </w:rPr>
            </w:pPr>
            <w:r w:rsidRPr="002C0E3D">
              <w:rPr>
                <w:rFonts w:ascii="Times New Roman" w:hAnsi="Times New Roman"/>
                <w:sz w:val="18"/>
                <w:szCs w:val="18"/>
                <w:lang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3862BD" w:rsidRPr="002C0E3D" w:rsidRDefault="003862BD" w:rsidP="002C0E3D">
            <w:pPr>
              <w:rPr>
                <w:rFonts w:ascii="Times New Roman" w:hAnsi="Times New Roman"/>
                <w:sz w:val="18"/>
                <w:szCs w:val="18"/>
                <w:lang w:eastAsia="en-US"/>
              </w:rPr>
            </w:pPr>
            <w:r w:rsidRPr="002C0E3D">
              <w:rPr>
                <w:rFonts w:ascii="Times New Roman" w:hAnsi="Times New Roman"/>
                <w:sz w:val="18"/>
                <w:szCs w:val="18"/>
                <w:lang w:eastAsia="en-US"/>
              </w:rPr>
              <w:t xml:space="preserve">Наименование и характеристики поставляемых товаров в </w:t>
            </w:r>
            <w:proofErr w:type="gramStart"/>
            <w:r w:rsidRPr="002C0E3D">
              <w:rPr>
                <w:rFonts w:ascii="Times New Roman" w:hAnsi="Times New Roman"/>
                <w:sz w:val="18"/>
                <w:szCs w:val="18"/>
                <w:lang w:eastAsia="en-US"/>
              </w:rPr>
              <w:t>случае</w:t>
            </w:r>
            <w:proofErr w:type="gramEnd"/>
            <w:r w:rsidRPr="002C0E3D">
              <w:rPr>
                <w:rFonts w:ascii="Times New Roman" w:hAnsi="Times New Roman"/>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hideMark/>
          </w:tcPr>
          <w:p w:rsidR="003862BD" w:rsidRPr="002C0E3D" w:rsidRDefault="003862BD" w:rsidP="002C0E3D">
            <w:pPr>
              <w:jc w:val="center"/>
              <w:rPr>
                <w:rFonts w:ascii="Times New Roman" w:hAnsi="Times New Roman"/>
                <w:sz w:val="18"/>
                <w:szCs w:val="18"/>
                <w:lang w:eastAsia="en-US"/>
              </w:rPr>
            </w:pPr>
            <w:r w:rsidRPr="002C0E3D">
              <w:rPr>
                <w:rFonts w:ascii="Times New Roman" w:hAnsi="Times New Roman"/>
                <w:sz w:val="18"/>
                <w:szCs w:val="18"/>
                <w:lang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3862BD" w:rsidRPr="002C0E3D" w:rsidRDefault="003862BD" w:rsidP="002C0E3D">
            <w:pPr>
              <w:rPr>
                <w:rFonts w:ascii="Times New Roman" w:hAnsi="Times New Roman"/>
                <w:sz w:val="18"/>
                <w:szCs w:val="18"/>
                <w:lang w:eastAsia="en-US"/>
              </w:rPr>
            </w:pPr>
            <w:r w:rsidRPr="002C0E3D">
              <w:rPr>
                <w:rFonts w:ascii="Times New Roman" w:hAnsi="Times New Roman"/>
                <w:sz w:val="18"/>
                <w:szCs w:val="18"/>
                <w:lang w:eastAsia="en-US"/>
              </w:rPr>
              <w:t xml:space="preserve">Согласие участника размещения заказа исполнить условия договора, указанные в </w:t>
            </w:r>
            <w:proofErr w:type="gramStart"/>
            <w:r w:rsidRPr="002C0E3D">
              <w:rPr>
                <w:rFonts w:ascii="Times New Roman" w:hAnsi="Times New Roman"/>
                <w:sz w:val="18"/>
                <w:szCs w:val="18"/>
                <w:lang w:eastAsia="en-US"/>
              </w:rPr>
              <w:t>извещении</w:t>
            </w:r>
            <w:proofErr w:type="gramEnd"/>
            <w:r w:rsidRPr="002C0E3D">
              <w:rPr>
                <w:rFonts w:ascii="Times New Roman" w:hAnsi="Times New Roman"/>
                <w:sz w:val="18"/>
                <w:szCs w:val="18"/>
                <w:lang w:eastAsia="en-US"/>
              </w:rPr>
              <w:t xml:space="preserve"> о проведении запроса котировок</w:t>
            </w:r>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r w:rsidR="003862BD" w:rsidRPr="002C0E3D" w:rsidTr="003A3AC2">
        <w:tc>
          <w:tcPr>
            <w:tcW w:w="1008" w:type="dxa"/>
            <w:tcBorders>
              <w:top w:val="single" w:sz="4" w:space="0" w:color="auto"/>
              <w:left w:val="single" w:sz="4" w:space="0" w:color="auto"/>
              <w:bottom w:val="single" w:sz="4" w:space="0" w:color="auto"/>
              <w:right w:val="single" w:sz="4" w:space="0" w:color="auto"/>
            </w:tcBorders>
            <w:vAlign w:val="center"/>
          </w:tcPr>
          <w:p w:rsidR="003862BD" w:rsidRPr="002C0E3D" w:rsidRDefault="003862BD" w:rsidP="002C0E3D">
            <w:pPr>
              <w:jc w:val="center"/>
              <w:rPr>
                <w:rFonts w:ascii="Times New Roman" w:hAnsi="Times New Roman"/>
                <w:sz w:val="18"/>
                <w:szCs w:val="18"/>
                <w:lang w:val="en-US" w:eastAsia="en-US"/>
              </w:rPr>
            </w:pPr>
            <w:r w:rsidRPr="002C0E3D">
              <w:rPr>
                <w:rFonts w:ascii="Times New Roman" w:hAnsi="Times New Roman"/>
                <w:sz w:val="18"/>
                <w:szCs w:val="18"/>
                <w:lang w:val="en-US" w:eastAsia="en-US"/>
              </w:rPr>
              <w:t>5</w:t>
            </w:r>
          </w:p>
          <w:p w:rsidR="003862BD" w:rsidRPr="002C0E3D" w:rsidRDefault="003862BD" w:rsidP="002C0E3D">
            <w:pPr>
              <w:jc w:val="center"/>
              <w:rPr>
                <w:rFonts w:ascii="Times New Roman" w:hAnsi="Times New Roman"/>
                <w:sz w:val="18"/>
                <w:szCs w:val="18"/>
                <w:lang w:eastAsia="en-US"/>
              </w:rPr>
            </w:pPr>
          </w:p>
        </w:tc>
        <w:tc>
          <w:tcPr>
            <w:tcW w:w="5220" w:type="dxa"/>
            <w:tcBorders>
              <w:top w:val="single" w:sz="4" w:space="0" w:color="auto"/>
              <w:left w:val="single" w:sz="4" w:space="0" w:color="auto"/>
              <w:bottom w:val="single" w:sz="4" w:space="0" w:color="auto"/>
              <w:right w:val="single" w:sz="4" w:space="0" w:color="auto"/>
            </w:tcBorders>
            <w:hideMark/>
          </w:tcPr>
          <w:p w:rsidR="003862BD" w:rsidRPr="002C0E3D" w:rsidRDefault="003862BD" w:rsidP="002C0E3D">
            <w:pPr>
              <w:rPr>
                <w:rFonts w:ascii="Times New Roman" w:hAnsi="Times New Roman"/>
                <w:sz w:val="18"/>
                <w:szCs w:val="18"/>
                <w:lang w:eastAsia="en-US"/>
              </w:rPr>
            </w:pPr>
            <w:r w:rsidRPr="002C0E3D">
              <w:rPr>
                <w:rFonts w:ascii="Times New Roman" w:hAnsi="Times New Roman"/>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tcBorders>
              <w:top w:val="single" w:sz="4" w:space="0" w:color="auto"/>
              <w:left w:val="single" w:sz="4" w:space="0" w:color="auto"/>
              <w:bottom w:val="single" w:sz="4" w:space="0" w:color="auto"/>
              <w:right w:val="single" w:sz="4" w:space="0" w:color="auto"/>
            </w:tcBorders>
          </w:tcPr>
          <w:p w:rsidR="003862BD" w:rsidRPr="002C0E3D" w:rsidRDefault="003862BD" w:rsidP="002C0E3D">
            <w:pPr>
              <w:rPr>
                <w:rFonts w:ascii="Times New Roman" w:hAnsi="Times New Roman"/>
                <w:sz w:val="18"/>
                <w:szCs w:val="18"/>
                <w:lang w:eastAsia="en-US"/>
              </w:rPr>
            </w:pPr>
          </w:p>
        </w:tc>
      </w:tr>
    </w:tbl>
    <w:p w:rsidR="003862BD" w:rsidRPr="002C0E3D" w:rsidRDefault="003862BD" w:rsidP="002C0E3D">
      <w:pPr>
        <w:rPr>
          <w:rFonts w:ascii="Times New Roman" w:hAnsi="Times New Roman"/>
          <w:sz w:val="18"/>
          <w:szCs w:val="18"/>
        </w:rPr>
      </w:pP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Должность  руководителя организации (для юридического лица)</w:t>
      </w:r>
    </w:p>
    <w:p w:rsidR="003862BD" w:rsidRPr="002C0E3D" w:rsidRDefault="003862BD" w:rsidP="002C0E3D">
      <w:pPr>
        <w:jc w:val="center"/>
        <w:rPr>
          <w:rFonts w:ascii="Times New Roman" w:hAnsi="Times New Roman"/>
          <w:sz w:val="18"/>
          <w:szCs w:val="18"/>
        </w:rPr>
      </w:pPr>
      <w:r w:rsidRPr="002C0E3D">
        <w:rPr>
          <w:rFonts w:ascii="Times New Roman" w:hAnsi="Times New Roman"/>
          <w:sz w:val="18"/>
          <w:szCs w:val="18"/>
        </w:rPr>
        <w:t xml:space="preserve">                          ____________________________</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 xml:space="preserve">                                                                                                                         (ПОДПИСЬ)                                          (Ф.И.О)</w:t>
      </w:r>
    </w:p>
    <w:p w:rsidR="003862BD" w:rsidRPr="002C0E3D" w:rsidRDefault="003862BD" w:rsidP="002C0E3D">
      <w:pPr>
        <w:rPr>
          <w:rFonts w:ascii="Times New Roman" w:hAnsi="Times New Roman"/>
          <w:sz w:val="18"/>
          <w:szCs w:val="18"/>
        </w:rPr>
      </w:pPr>
      <w:r w:rsidRPr="002C0E3D">
        <w:rPr>
          <w:rFonts w:ascii="Times New Roman" w:hAnsi="Times New Roman"/>
          <w:sz w:val="18"/>
          <w:szCs w:val="18"/>
        </w:rPr>
        <w:t>М.П.</w:t>
      </w:r>
    </w:p>
    <w:p w:rsidR="003862BD" w:rsidRPr="002C0E3D" w:rsidRDefault="003862BD" w:rsidP="002C0E3D">
      <w:pPr>
        <w:rPr>
          <w:rFonts w:ascii="Times New Roman" w:hAnsi="Times New Roman"/>
          <w:sz w:val="18"/>
          <w:szCs w:val="18"/>
        </w:rPr>
      </w:pPr>
    </w:p>
    <w:p w:rsidR="003862BD" w:rsidRPr="002C0E3D" w:rsidRDefault="003862BD" w:rsidP="002C0E3D">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C0E3D">
        <w:rPr>
          <w:rFonts w:ascii="Times New Roman" w:hAnsi="Times New Roman"/>
          <w:b/>
          <w:sz w:val="18"/>
          <w:szCs w:val="18"/>
        </w:rPr>
        <w:t>Просим для дальнейшего оформления протокола сообщать также ВАШИ:</w:t>
      </w:r>
    </w:p>
    <w:p w:rsidR="003862BD" w:rsidRPr="002C0E3D" w:rsidRDefault="003862BD" w:rsidP="002C0E3D">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C0E3D">
        <w:rPr>
          <w:rFonts w:ascii="Times New Roman" w:hAnsi="Times New Roman"/>
          <w:b/>
          <w:sz w:val="18"/>
          <w:szCs w:val="18"/>
        </w:rPr>
        <w:t xml:space="preserve">- индекс, </w:t>
      </w:r>
    </w:p>
    <w:p w:rsidR="003862BD" w:rsidRPr="002C0E3D" w:rsidRDefault="003862BD" w:rsidP="002C0E3D">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2C0E3D">
        <w:rPr>
          <w:rFonts w:ascii="Times New Roman" w:hAnsi="Times New Roman"/>
          <w:b/>
          <w:sz w:val="18"/>
          <w:szCs w:val="18"/>
        </w:rPr>
        <w:t xml:space="preserve">- контактный телефон (код города), </w:t>
      </w:r>
    </w:p>
    <w:p w:rsidR="003862BD" w:rsidRPr="002C0E3D" w:rsidRDefault="003862BD" w:rsidP="002C0E3D">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2C0E3D">
        <w:rPr>
          <w:rFonts w:ascii="Times New Roman" w:hAnsi="Times New Roman"/>
          <w:sz w:val="18"/>
          <w:szCs w:val="18"/>
        </w:rPr>
        <w:t>- КПП</w:t>
      </w:r>
    </w:p>
    <w:p w:rsidR="003862BD" w:rsidRPr="002C0E3D" w:rsidRDefault="003862BD" w:rsidP="002C0E3D">
      <w:pPr>
        <w:rPr>
          <w:rFonts w:ascii="Times New Roman" w:hAnsi="Times New Roman"/>
          <w:b/>
          <w:sz w:val="18"/>
          <w:szCs w:val="18"/>
        </w:rPr>
      </w:pPr>
    </w:p>
    <w:p w:rsidR="003862BD" w:rsidRPr="002C0E3D" w:rsidRDefault="003862BD" w:rsidP="002C0E3D">
      <w:pPr>
        <w:ind w:firstLine="284"/>
        <w:rPr>
          <w:rFonts w:ascii="Times New Roman" w:hAnsi="Times New Roman"/>
          <w:b/>
          <w:sz w:val="18"/>
          <w:szCs w:val="18"/>
        </w:rPr>
      </w:pPr>
      <w:r w:rsidRPr="002C0E3D">
        <w:rPr>
          <w:rFonts w:ascii="Times New Roman" w:hAnsi="Times New Roman"/>
          <w:b/>
          <w:sz w:val="18"/>
          <w:szCs w:val="18"/>
        </w:rPr>
        <w:t>Приложение №2</w:t>
      </w:r>
    </w:p>
    <w:p w:rsidR="00E63BE1" w:rsidRPr="002C0E3D" w:rsidRDefault="00E63BE1" w:rsidP="002C0E3D">
      <w:pPr>
        <w:jc w:val="center"/>
        <w:rPr>
          <w:rFonts w:ascii="Times New Roman" w:hAnsi="Times New Roman"/>
          <w:b/>
          <w:sz w:val="18"/>
          <w:szCs w:val="18"/>
        </w:rPr>
      </w:pPr>
      <w:r w:rsidRPr="002C0E3D">
        <w:rPr>
          <w:rFonts w:ascii="Times New Roman" w:hAnsi="Times New Roman"/>
          <w:b/>
          <w:sz w:val="18"/>
          <w:szCs w:val="18"/>
        </w:rPr>
        <w:t>Техническое задание</w:t>
      </w:r>
    </w:p>
    <w:p w:rsidR="00E63BE1" w:rsidRPr="002C0E3D" w:rsidRDefault="00E63BE1" w:rsidP="002C0E3D">
      <w:pPr>
        <w:pStyle w:val="11"/>
        <w:tabs>
          <w:tab w:val="left" w:pos="0"/>
        </w:tabs>
        <w:suppressAutoHyphens/>
        <w:jc w:val="center"/>
        <w:rPr>
          <w:rFonts w:ascii="Times New Roman" w:hAnsi="Times New Roman"/>
          <w:i/>
          <w:sz w:val="18"/>
          <w:szCs w:val="18"/>
          <w:u w:val="single"/>
        </w:rPr>
      </w:pPr>
      <w:r w:rsidRPr="002C0E3D">
        <w:rPr>
          <w:rFonts w:ascii="Times New Roman" w:hAnsi="Times New Roman"/>
          <w:bCs/>
          <w:sz w:val="18"/>
          <w:szCs w:val="18"/>
        </w:rPr>
        <w:t>Наименование</w:t>
      </w:r>
      <w:r w:rsidRPr="002C0E3D">
        <w:rPr>
          <w:rFonts w:ascii="Times New Roman" w:hAnsi="Times New Roman"/>
          <w:sz w:val="18"/>
          <w:szCs w:val="18"/>
        </w:rPr>
        <w:t xml:space="preserve">: </w:t>
      </w:r>
      <w:r w:rsidR="00571CD4" w:rsidRPr="002C0E3D">
        <w:rPr>
          <w:rFonts w:ascii="Times New Roman" w:hAnsi="Times New Roman"/>
          <w:sz w:val="18"/>
          <w:szCs w:val="18"/>
        </w:rPr>
        <w:t>предостав</w:t>
      </w:r>
      <w:r w:rsidR="00E21D25">
        <w:rPr>
          <w:rFonts w:ascii="Times New Roman" w:hAnsi="Times New Roman"/>
          <w:sz w:val="18"/>
          <w:szCs w:val="18"/>
        </w:rPr>
        <w:t xml:space="preserve">ление услуг круглосуточного </w:t>
      </w:r>
      <w:proofErr w:type="spellStart"/>
      <w:r w:rsidR="00E21D25">
        <w:rPr>
          <w:rFonts w:ascii="Times New Roman" w:hAnsi="Times New Roman"/>
          <w:sz w:val="18"/>
          <w:szCs w:val="18"/>
        </w:rPr>
        <w:t>без</w:t>
      </w:r>
      <w:r w:rsidR="00571CD4" w:rsidRPr="002C0E3D">
        <w:rPr>
          <w:rFonts w:ascii="Times New Roman" w:hAnsi="Times New Roman"/>
          <w:sz w:val="18"/>
          <w:szCs w:val="18"/>
        </w:rPr>
        <w:t>лимитного</w:t>
      </w:r>
      <w:proofErr w:type="spellEnd"/>
      <w:r w:rsidR="00571CD4" w:rsidRPr="002C0E3D">
        <w:rPr>
          <w:rFonts w:ascii="Times New Roman" w:hAnsi="Times New Roman"/>
          <w:sz w:val="18"/>
          <w:szCs w:val="18"/>
        </w:rPr>
        <w:t xml:space="preserve"> доступа в Интернет по выделенной линии</w:t>
      </w:r>
      <w:r w:rsidR="00251670" w:rsidRPr="002C0E3D">
        <w:rPr>
          <w:rFonts w:ascii="Times New Roman" w:hAnsi="Times New Roman"/>
          <w:sz w:val="18"/>
          <w:szCs w:val="18"/>
        </w:rPr>
        <w:t xml:space="preserve"> </w:t>
      </w:r>
      <w:r w:rsidR="007744F2" w:rsidRPr="002C0E3D">
        <w:rPr>
          <w:rFonts w:ascii="Times New Roman" w:hAnsi="Times New Roman"/>
          <w:sz w:val="18"/>
          <w:szCs w:val="18"/>
        </w:rPr>
        <w:t>для</w:t>
      </w:r>
      <w:r w:rsidRPr="002C0E3D">
        <w:rPr>
          <w:rFonts w:ascii="Times New Roman" w:hAnsi="Times New Roman"/>
          <w:sz w:val="18"/>
          <w:szCs w:val="18"/>
        </w:rPr>
        <w:t xml:space="preserve"> СГУПС</w:t>
      </w:r>
    </w:p>
    <w:p w:rsidR="00E63BE1" w:rsidRPr="002C0E3D" w:rsidRDefault="00E63BE1" w:rsidP="002C0E3D">
      <w:pPr>
        <w:rPr>
          <w:rFonts w:ascii="Times New Roman" w:hAnsi="Times New Roman"/>
          <w:b/>
          <w:sz w:val="18"/>
          <w:szCs w:val="18"/>
        </w:rPr>
      </w:pPr>
      <w:r w:rsidRPr="002C0E3D">
        <w:rPr>
          <w:rFonts w:ascii="Times New Roman" w:hAnsi="Times New Roman"/>
          <w:b/>
          <w:sz w:val="18"/>
          <w:szCs w:val="18"/>
        </w:rPr>
        <w:t>Обоснование и расчет начальной (максимальной) цены договора, по результатам исследования рынка:</w:t>
      </w:r>
    </w:p>
    <w:p w:rsidR="00FC6244" w:rsidRPr="002C0E3D" w:rsidRDefault="00FC6244" w:rsidP="002C0E3D">
      <w:pPr>
        <w:pStyle w:val="a5"/>
        <w:tabs>
          <w:tab w:val="clear" w:pos="1980"/>
          <w:tab w:val="left" w:pos="708"/>
        </w:tabs>
        <w:ind w:left="0" w:firstLine="0"/>
        <w:jc w:val="left"/>
        <w:rPr>
          <w:b/>
          <w:bCs/>
          <w:sz w:val="18"/>
          <w:szCs w:val="18"/>
        </w:rPr>
      </w:pPr>
      <w:r w:rsidRPr="002C0E3D">
        <w:rPr>
          <w:sz w:val="18"/>
          <w:szCs w:val="18"/>
        </w:rPr>
        <w:t xml:space="preserve">Начальная цена договора  составляет: </w:t>
      </w:r>
      <w:r w:rsidR="003862BD" w:rsidRPr="002C0E3D">
        <w:rPr>
          <w:b/>
          <w:sz w:val="18"/>
          <w:szCs w:val="18"/>
        </w:rPr>
        <w:t>4</w:t>
      </w:r>
      <w:r w:rsidRPr="002C0E3D">
        <w:rPr>
          <w:b/>
          <w:sz w:val="18"/>
          <w:szCs w:val="18"/>
        </w:rPr>
        <w:t>99</w:t>
      </w:r>
      <w:r w:rsidR="003862BD" w:rsidRPr="002C0E3D">
        <w:rPr>
          <w:b/>
          <w:sz w:val="18"/>
          <w:szCs w:val="18"/>
        </w:rPr>
        <w:t xml:space="preserve"> 400</w:t>
      </w:r>
      <w:r w:rsidRPr="002C0E3D">
        <w:rPr>
          <w:b/>
          <w:sz w:val="18"/>
          <w:szCs w:val="18"/>
        </w:rPr>
        <w:t xml:space="preserve">,00 </w:t>
      </w:r>
      <w:r w:rsidRPr="002C0E3D">
        <w:rPr>
          <w:b/>
          <w:bCs/>
          <w:sz w:val="18"/>
          <w:szCs w:val="18"/>
        </w:rPr>
        <w:t>рублей</w:t>
      </w:r>
    </w:p>
    <w:tbl>
      <w:tblPr>
        <w:tblW w:w="11057" w:type="dxa"/>
        <w:tblInd w:w="250" w:type="dxa"/>
        <w:tblLayout w:type="fixed"/>
        <w:tblLook w:val="04A0"/>
      </w:tblPr>
      <w:tblGrid>
        <w:gridCol w:w="567"/>
        <w:gridCol w:w="9356"/>
        <w:gridCol w:w="1134"/>
      </w:tblGrid>
      <w:tr w:rsidR="00E63BE1" w:rsidRPr="002C0E3D" w:rsidTr="002C0E3D">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E63BE1" w:rsidRPr="002C0E3D" w:rsidRDefault="00E63BE1" w:rsidP="002C0E3D">
            <w:pPr>
              <w:snapToGrid w:val="0"/>
              <w:rPr>
                <w:rFonts w:ascii="Times New Roman" w:hAnsi="Times New Roman"/>
                <w:sz w:val="18"/>
                <w:szCs w:val="18"/>
              </w:rPr>
            </w:pPr>
            <w:r w:rsidRPr="002C0E3D">
              <w:rPr>
                <w:rFonts w:ascii="Times New Roman" w:hAnsi="Times New Roman"/>
                <w:sz w:val="18"/>
                <w:szCs w:val="18"/>
              </w:rPr>
              <w:t>№</w:t>
            </w:r>
          </w:p>
          <w:p w:rsidR="00E63BE1" w:rsidRPr="002C0E3D" w:rsidRDefault="00E63BE1" w:rsidP="002C0E3D">
            <w:pPr>
              <w:rPr>
                <w:rFonts w:ascii="Times New Roman" w:hAnsi="Times New Roman"/>
                <w:sz w:val="18"/>
                <w:szCs w:val="18"/>
              </w:rPr>
            </w:pPr>
            <w:proofErr w:type="spellStart"/>
            <w:proofErr w:type="gramStart"/>
            <w:r w:rsidRPr="002C0E3D">
              <w:rPr>
                <w:rFonts w:ascii="Times New Roman" w:hAnsi="Times New Roman"/>
                <w:sz w:val="18"/>
                <w:szCs w:val="18"/>
              </w:rPr>
              <w:t>п</w:t>
            </w:r>
            <w:proofErr w:type="spellEnd"/>
            <w:proofErr w:type="gramEnd"/>
            <w:r w:rsidRPr="002C0E3D">
              <w:rPr>
                <w:rFonts w:ascii="Times New Roman" w:hAnsi="Times New Roman"/>
                <w:sz w:val="18"/>
                <w:szCs w:val="18"/>
              </w:rPr>
              <w:t>/</w:t>
            </w:r>
            <w:proofErr w:type="spellStart"/>
            <w:r w:rsidRPr="002C0E3D">
              <w:rPr>
                <w:rFonts w:ascii="Times New Roman" w:hAnsi="Times New Roman"/>
                <w:sz w:val="18"/>
                <w:szCs w:val="18"/>
              </w:rPr>
              <w:t>п</w:t>
            </w:r>
            <w:proofErr w:type="spellEnd"/>
          </w:p>
        </w:tc>
        <w:tc>
          <w:tcPr>
            <w:tcW w:w="9356" w:type="dxa"/>
            <w:tcBorders>
              <w:top w:val="single" w:sz="2" w:space="0" w:color="000000"/>
              <w:left w:val="single" w:sz="2" w:space="0" w:color="000000"/>
              <w:bottom w:val="single" w:sz="2" w:space="0" w:color="000000"/>
              <w:right w:val="nil"/>
            </w:tcBorders>
            <w:shd w:val="clear" w:color="auto" w:fill="FFFFFF"/>
            <w:hideMark/>
          </w:tcPr>
          <w:p w:rsidR="00E63BE1" w:rsidRPr="002C0E3D" w:rsidRDefault="00E63BE1" w:rsidP="002C0E3D">
            <w:pPr>
              <w:snapToGrid w:val="0"/>
              <w:jc w:val="center"/>
              <w:rPr>
                <w:rFonts w:ascii="Times New Roman" w:hAnsi="Times New Roman"/>
                <w:sz w:val="18"/>
                <w:szCs w:val="18"/>
              </w:rPr>
            </w:pPr>
            <w:r w:rsidRPr="002C0E3D">
              <w:rPr>
                <w:rFonts w:ascii="Times New Roman" w:hAnsi="Times New Roman"/>
                <w:sz w:val="18"/>
                <w:szCs w:val="18"/>
              </w:rPr>
              <w:t xml:space="preserve">Наименование документа </w:t>
            </w:r>
          </w:p>
          <w:p w:rsidR="00E63BE1" w:rsidRPr="002C0E3D" w:rsidRDefault="00E63BE1" w:rsidP="002C0E3D">
            <w:pPr>
              <w:jc w:val="center"/>
              <w:rPr>
                <w:rFonts w:ascii="Times New Roman" w:hAnsi="Times New Roman"/>
                <w:sz w:val="18"/>
                <w:szCs w:val="18"/>
              </w:rPr>
            </w:pPr>
            <w:r w:rsidRPr="002C0E3D">
              <w:rPr>
                <w:rFonts w:ascii="Times New Roman" w:hAnsi="Times New Roman"/>
                <w:sz w:val="18"/>
                <w:szCs w:val="18"/>
              </w:rPr>
              <w:t xml:space="preserve">(прайс-лист, счет, коммерческое предложение, официальный сайт, данные статистики и </w:t>
            </w:r>
            <w:proofErr w:type="spellStart"/>
            <w:proofErr w:type="gramStart"/>
            <w:r w:rsidRPr="002C0E3D">
              <w:rPr>
                <w:rFonts w:ascii="Times New Roman" w:hAnsi="Times New Roman"/>
                <w:sz w:val="18"/>
                <w:szCs w:val="18"/>
              </w:rPr>
              <w:t>др</w:t>
            </w:r>
            <w:proofErr w:type="spellEnd"/>
            <w:proofErr w:type="gramEnd"/>
            <w:r w:rsidRPr="002C0E3D">
              <w:rPr>
                <w:rFonts w:ascii="Times New Roman" w:hAnsi="Times New Roman"/>
                <w:sz w:val="18"/>
                <w:szCs w:val="18"/>
              </w:rPr>
              <w:t>, согласно п.1. ст.19.1 94-ФЗ)</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E63BE1" w:rsidRPr="002C0E3D" w:rsidRDefault="00E63BE1" w:rsidP="002C0E3D">
            <w:pPr>
              <w:snapToGrid w:val="0"/>
              <w:jc w:val="center"/>
              <w:rPr>
                <w:rFonts w:ascii="Times New Roman" w:hAnsi="Times New Roman"/>
                <w:sz w:val="18"/>
                <w:szCs w:val="18"/>
              </w:rPr>
            </w:pPr>
            <w:r w:rsidRPr="002C0E3D">
              <w:rPr>
                <w:rFonts w:ascii="Times New Roman" w:hAnsi="Times New Roman"/>
                <w:sz w:val="18"/>
                <w:szCs w:val="18"/>
              </w:rPr>
              <w:t>Цена, руб.</w:t>
            </w:r>
          </w:p>
        </w:tc>
      </w:tr>
      <w:tr w:rsidR="00571CD4" w:rsidRPr="002C0E3D" w:rsidTr="002C0E3D">
        <w:trPr>
          <w:trHeight w:val="192"/>
        </w:trPr>
        <w:tc>
          <w:tcPr>
            <w:tcW w:w="567" w:type="dxa"/>
            <w:tcBorders>
              <w:top w:val="nil"/>
              <w:left w:val="single" w:sz="2" w:space="0" w:color="000000"/>
              <w:bottom w:val="single" w:sz="2" w:space="0" w:color="000000"/>
              <w:right w:val="nil"/>
            </w:tcBorders>
            <w:shd w:val="clear" w:color="auto" w:fill="FFFFFF"/>
            <w:vAlign w:val="center"/>
            <w:hideMark/>
          </w:tcPr>
          <w:p w:rsidR="00571CD4" w:rsidRPr="002C0E3D" w:rsidRDefault="00571CD4" w:rsidP="002C0E3D">
            <w:pPr>
              <w:jc w:val="center"/>
              <w:rPr>
                <w:rFonts w:ascii="Times New Roman" w:hAnsi="Times New Roman"/>
                <w:sz w:val="18"/>
                <w:szCs w:val="18"/>
              </w:rPr>
            </w:pPr>
            <w:r w:rsidRPr="002C0E3D">
              <w:rPr>
                <w:rFonts w:ascii="Times New Roman" w:hAnsi="Times New Roman"/>
                <w:sz w:val="18"/>
                <w:szCs w:val="18"/>
              </w:rPr>
              <w:t>1</w:t>
            </w:r>
          </w:p>
        </w:tc>
        <w:tc>
          <w:tcPr>
            <w:tcW w:w="9356" w:type="dxa"/>
            <w:tcBorders>
              <w:top w:val="nil"/>
              <w:left w:val="single" w:sz="2" w:space="0" w:color="000000"/>
              <w:bottom w:val="single" w:sz="2" w:space="0" w:color="000000"/>
              <w:right w:val="nil"/>
            </w:tcBorders>
            <w:shd w:val="clear" w:color="auto" w:fill="FFFFFF"/>
            <w:hideMark/>
          </w:tcPr>
          <w:p w:rsidR="00571CD4" w:rsidRPr="002C0E3D" w:rsidRDefault="00571CD4" w:rsidP="002C0E3D">
            <w:pPr>
              <w:snapToGrid w:val="0"/>
              <w:rPr>
                <w:rFonts w:ascii="Times New Roman" w:hAnsi="Times New Roman"/>
                <w:sz w:val="18"/>
                <w:szCs w:val="18"/>
              </w:rPr>
            </w:pPr>
            <w:r w:rsidRPr="002C0E3D">
              <w:rPr>
                <w:rFonts w:ascii="Times New Roman" w:hAnsi="Times New Roman"/>
                <w:sz w:val="18"/>
                <w:szCs w:val="18"/>
              </w:rPr>
              <w:t>Коммерческое предложение ЗАО «</w:t>
            </w:r>
            <w:proofErr w:type="spellStart"/>
            <w:r w:rsidRPr="002C0E3D">
              <w:rPr>
                <w:rFonts w:ascii="Times New Roman" w:hAnsi="Times New Roman"/>
                <w:sz w:val="18"/>
                <w:szCs w:val="18"/>
              </w:rPr>
              <w:t>ЗапСибТранстелеком</w:t>
            </w:r>
            <w:proofErr w:type="spellEnd"/>
            <w:r w:rsidRPr="002C0E3D">
              <w:rPr>
                <w:rFonts w:ascii="Times New Roman" w:hAnsi="Times New Roman"/>
                <w:sz w:val="18"/>
                <w:szCs w:val="18"/>
              </w:rPr>
              <w:t>»</w:t>
            </w:r>
          </w:p>
        </w:tc>
        <w:tc>
          <w:tcPr>
            <w:tcW w:w="1134" w:type="dxa"/>
            <w:tcBorders>
              <w:top w:val="nil"/>
              <w:left w:val="single" w:sz="2" w:space="0" w:color="000000"/>
              <w:bottom w:val="single" w:sz="2" w:space="0" w:color="000000"/>
              <w:right w:val="single" w:sz="2" w:space="0" w:color="000000"/>
            </w:tcBorders>
            <w:shd w:val="clear" w:color="auto" w:fill="FFFFFF"/>
            <w:vAlign w:val="center"/>
            <w:hideMark/>
          </w:tcPr>
          <w:p w:rsidR="00571CD4" w:rsidRPr="002C0E3D" w:rsidRDefault="003862BD" w:rsidP="002C0E3D">
            <w:pPr>
              <w:rPr>
                <w:rFonts w:ascii="Times New Roman" w:hAnsi="Times New Roman"/>
                <w:bCs/>
                <w:iCs/>
                <w:sz w:val="18"/>
                <w:szCs w:val="18"/>
              </w:rPr>
            </w:pPr>
            <w:r w:rsidRPr="002C0E3D">
              <w:rPr>
                <w:rFonts w:ascii="Times New Roman" w:hAnsi="Times New Roman"/>
                <w:bCs/>
                <w:iCs/>
                <w:sz w:val="18"/>
                <w:szCs w:val="18"/>
              </w:rPr>
              <w:t>498 000</w:t>
            </w:r>
            <w:r w:rsidR="00571CD4" w:rsidRPr="002C0E3D">
              <w:rPr>
                <w:rFonts w:ascii="Times New Roman" w:hAnsi="Times New Roman"/>
                <w:bCs/>
                <w:iCs/>
                <w:sz w:val="18"/>
                <w:szCs w:val="18"/>
              </w:rPr>
              <w:t>,00</w:t>
            </w:r>
          </w:p>
        </w:tc>
      </w:tr>
      <w:tr w:rsidR="00571CD4" w:rsidRPr="002C0E3D" w:rsidTr="002C0E3D">
        <w:tc>
          <w:tcPr>
            <w:tcW w:w="567" w:type="dxa"/>
            <w:tcBorders>
              <w:top w:val="nil"/>
              <w:left w:val="single" w:sz="2" w:space="0" w:color="000000"/>
              <w:bottom w:val="single" w:sz="2" w:space="0" w:color="000000"/>
              <w:right w:val="nil"/>
            </w:tcBorders>
            <w:shd w:val="clear" w:color="auto" w:fill="FFFFFF"/>
            <w:vAlign w:val="center"/>
            <w:hideMark/>
          </w:tcPr>
          <w:p w:rsidR="00571CD4" w:rsidRPr="002C0E3D" w:rsidRDefault="00571CD4" w:rsidP="002C0E3D">
            <w:pPr>
              <w:jc w:val="center"/>
              <w:rPr>
                <w:rFonts w:ascii="Times New Roman" w:hAnsi="Times New Roman"/>
                <w:sz w:val="18"/>
                <w:szCs w:val="18"/>
              </w:rPr>
            </w:pPr>
            <w:r w:rsidRPr="002C0E3D">
              <w:rPr>
                <w:rFonts w:ascii="Times New Roman" w:hAnsi="Times New Roman"/>
                <w:sz w:val="18"/>
                <w:szCs w:val="18"/>
              </w:rPr>
              <w:t>2</w:t>
            </w:r>
          </w:p>
        </w:tc>
        <w:tc>
          <w:tcPr>
            <w:tcW w:w="9356" w:type="dxa"/>
            <w:tcBorders>
              <w:top w:val="nil"/>
              <w:left w:val="single" w:sz="2" w:space="0" w:color="000000"/>
              <w:bottom w:val="single" w:sz="2" w:space="0" w:color="000000"/>
              <w:right w:val="nil"/>
            </w:tcBorders>
            <w:shd w:val="clear" w:color="auto" w:fill="FFFFFF"/>
            <w:hideMark/>
          </w:tcPr>
          <w:p w:rsidR="00571CD4" w:rsidRPr="002C0E3D" w:rsidRDefault="003862BD" w:rsidP="002C0E3D">
            <w:pPr>
              <w:snapToGrid w:val="0"/>
              <w:rPr>
                <w:rFonts w:ascii="Times New Roman" w:hAnsi="Times New Roman"/>
                <w:sz w:val="18"/>
                <w:szCs w:val="18"/>
              </w:rPr>
            </w:pPr>
            <w:r w:rsidRPr="002C0E3D">
              <w:rPr>
                <w:rFonts w:ascii="Times New Roman" w:hAnsi="Times New Roman"/>
                <w:sz w:val="18"/>
                <w:szCs w:val="18"/>
              </w:rPr>
              <w:t>Коммерческое предложение ООО «</w:t>
            </w:r>
            <w:proofErr w:type="spellStart"/>
            <w:r w:rsidRPr="002C0E3D">
              <w:rPr>
                <w:rFonts w:ascii="Times New Roman" w:hAnsi="Times New Roman"/>
                <w:sz w:val="18"/>
                <w:szCs w:val="18"/>
              </w:rPr>
              <w:t>Смарткомп</w:t>
            </w:r>
            <w:proofErr w:type="spellEnd"/>
            <w:r w:rsidRPr="002C0E3D">
              <w:rPr>
                <w:rFonts w:ascii="Times New Roman" w:hAnsi="Times New Roman"/>
                <w:sz w:val="18"/>
                <w:szCs w:val="18"/>
              </w:rPr>
              <w:t>»</w:t>
            </w:r>
            <w:r w:rsidR="00571CD4" w:rsidRPr="002C0E3D">
              <w:rPr>
                <w:rFonts w:ascii="Times New Roman" w:hAnsi="Times New Roman"/>
                <w:sz w:val="18"/>
                <w:szCs w:val="18"/>
              </w:rPr>
              <w:t xml:space="preserve"> </w:t>
            </w:r>
          </w:p>
        </w:tc>
        <w:tc>
          <w:tcPr>
            <w:tcW w:w="1134" w:type="dxa"/>
            <w:tcBorders>
              <w:top w:val="nil"/>
              <w:left w:val="single" w:sz="2" w:space="0" w:color="000000"/>
              <w:bottom w:val="single" w:sz="2" w:space="0" w:color="000000"/>
              <w:right w:val="single" w:sz="2" w:space="0" w:color="000000"/>
            </w:tcBorders>
            <w:shd w:val="clear" w:color="auto" w:fill="FFFFFF"/>
            <w:vAlign w:val="center"/>
            <w:hideMark/>
          </w:tcPr>
          <w:p w:rsidR="00571CD4" w:rsidRPr="002C0E3D" w:rsidRDefault="003862BD" w:rsidP="002C0E3D">
            <w:pPr>
              <w:rPr>
                <w:rFonts w:ascii="Times New Roman" w:hAnsi="Times New Roman"/>
                <w:bCs/>
                <w:iCs/>
                <w:sz w:val="18"/>
                <w:szCs w:val="18"/>
              </w:rPr>
            </w:pPr>
            <w:r w:rsidRPr="002C0E3D">
              <w:rPr>
                <w:rFonts w:ascii="Times New Roman" w:hAnsi="Times New Roman"/>
                <w:sz w:val="18"/>
                <w:szCs w:val="18"/>
              </w:rPr>
              <w:t>500 8</w:t>
            </w:r>
            <w:r w:rsidR="00571CD4" w:rsidRPr="002C0E3D">
              <w:rPr>
                <w:rFonts w:ascii="Times New Roman" w:hAnsi="Times New Roman"/>
                <w:sz w:val="18"/>
                <w:szCs w:val="18"/>
              </w:rPr>
              <w:t>00,00</w:t>
            </w:r>
          </w:p>
        </w:tc>
      </w:tr>
      <w:tr w:rsidR="00251670" w:rsidRPr="002C0E3D" w:rsidTr="002C0E3D">
        <w:tc>
          <w:tcPr>
            <w:tcW w:w="567" w:type="dxa"/>
            <w:tcBorders>
              <w:top w:val="nil"/>
              <w:left w:val="single" w:sz="2" w:space="0" w:color="000000"/>
              <w:bottom w:val="single" w:sz="2" w:space="0" w:color="000000"/>
              <w:right w:val="nil"/>
            </w:tcBorders>
            <w:shd w:val="clear" w:color="auto" w:fill="FFFFFF"/>
            <w:vAlign w:val="center"/>
            <w:hideMark/>
          </w:tcPr>
          <w:p w:rsidR="00251670" w:rsidRPr="002C0E3D" w:rsidRDefault="00251670" w:rsidP="002C0E3D">
            <w:pPr>
              <w:jc w:val="center"/>
              <w:rPr>
                <w:rFonts w:ascii="Times New Roman" w:hAnsi="Times New Roman"/>
                <w:sz w:val="18"/>
                <w:szCs w:val="18"/>
              </w:rPr>
            </w:pPr>
          </w:p>
        </w:tc>
        <w:tc>
          <w:tcPr>
            <w:tcW w:w="9356" w:type="dxa"/>
            <w:tcBorders>
              <w:top w:val="nil"/>
              <w:left w:val="single" w:sz="2" w:space="0" w:color="000000"/>
              <w:bottom w:val="single" w:sz="2" w:space="0" w:color="000000"/>
              <w:right w:val="nil"/>
            </w:tcBorders>
            <w:shd w:val="clear" w:color="auto" w:fill="FFFFFF"/>
            <w:hideMark/>
          </w:tcPr>
          <w:p w:rsidR="00251670" w:rsidRPr="002C0E3D" w:rsidRDefault="00251670" w:rsidP="002C0E3D">
            <w:pPr>
              <w:rPr>
                <w:rFonts w:ascii="Times New Roman" w:hAnsi="Times New Roman"/>
                <w:bCs/>
                <w:iCs/>
                <w:sz w:val="18"/>
                <w:szCs w:val="18"/>
              </w:rPr>
            </w:pPr>
          </w:p>
        </w:tc>
        <w:tc>
          <w:tcPr>
            <w:tcW w:w="1134" w:type="dxa"/>
            <w:tcBorders>
              <w:top w:val="nil"/>
              <w:left w:val="single" w:sz="2" w:space="0" w:color="000000"/>
              <w:bottom w:val="single" w:sz="2" w:space="0" w:color="000000"/>
              <w:right w:val="single" w:sz="2" w:space="0" w:color="000000"/>
            </w:tcBorders>
            <w:shd w:val="clear" w:color="auto" w:fill="FFFFFF"/>
            <w:vAlign w:val="center"/>
            <w:hideMark/>
          </w:tcPr>
          <w:p w:rsidR="00251670" w:rsidRPr="002C0E3D" w:rsidRDefault="00251670" w:rsidP="002C0E3D">
            <w:pPr>
              <w:rPr>
                <w:rFonts w:ascii="Times New Roman" w:hAnsi="Times New Roman"/>
                <w:bCs/>
                <w:iCs/>
                <w:sz w:val="18"/>
                <w:szCs w:val="18"/>
                <w:lang w:val="en-US"/>
              </w:rPr>
            </w:pPr>
          </w:p>
        </w:tc>
      </w:tr>
      <w:tr w:rsidR="00251670" w:rsidRPr="002C0E3D" w:rsidTr="002C0E3D">
        <w:tc>
          <w:tcPr>
            <w:tcW w:w="567" w:type="dxa"/>
            <w:tcBorders>
              <w:top w:val="nil"/>
              <w:left w:val="single" w:sz="2" w:space="0" w:color="000000"/>
              <w:bottom w:val="single" w:sz="2" w:space="0" w:color="000000"/>
              <w:right w:val="nil"/>
            </w:tcBorders>
            <w:shd w:val="clear" w:color="auto" w:fill="FFFFFF"/>
          </w:tcPr>
          <w:p w:rsidR="00251670" w:rsidRPr="002C0E3D" w:rsidRDefault="00251670" w:rsidP="002C0E3D">
            <w:pPr>
              <w:snapToGrid w:val="0"/>
              <w:jc w:val="center"/>
              <w:rPr>
                <w:rFonts w:ascii="Times New Roman" w:hAnsi="Times New Roman"/>
                <w:sz w:val="18"/>
                <w:szCs w:val="18"/>
              </w:rPr>
            </w:pPr>
          </w:p>
        </w:tc>
        <w:tc>
          <w:tcPr>
            <w:tcW w:w="9356" w:type="dxa"/>
            <w:tcBorders>
              <w:top w:val="nil"/>
              <w:left w:val="single" w:sz="2" w:space="0" w:color="000000"/>
              <w:bottom w:val="single" w:sz="2" w:space="0" w:color="000000"/>
              <w:right w:val="nil"/>
            </w:tcBorders>
            <w:shd w:val="clear" w:color="auto" w:fill="FFFFFF"/>
            <w:hideMark/>
          </w:tcPr>
          <w:p w:rsidR="00251670" w:rsidRPr="002C0E3D" w:rsidRDefault="00251670" w:rsidP="002C0E3D">
            <w:pPr>
              <w:snapToGrid w:val="0"/>
              <w:rPr>
                <w:rFonts w:ascii="Times New Roman" w:hAnsi="Times New Roman"/>
                <w:b/>
                <w:sz w:val="18"/>
                <w:szCs w:val="18"/>
              </w:rPr>
            </w:pPr>
            <w:r w:rsidRPr="002C0E3D">
              <w:rPr>
                <w:rFonts w:ascii="Times New Roman" w:hAnsi="Times New Roman"/>
                <w:b/>
                <w:sz w:val="18"/>
                <w:szCs w:val="18"/>
              </w:rPr>
              <w:t>Среднеарифметическая цена</w:t>
            </w:r>
          </w:p>
        </w:tc>
        <w:tc>
          <w:tcPr>
            <w:tcW w:w="1134" w:type="dxa"/>
            <w:tcBorders>
              <w:top w:val="nil"/>
              <w:left w:val="single" w:sz="2" w:space="0" w:color="000000"/>
              <w:bottom w:val="single" w:sz="2" w:space="0" w:color="000000"/>
              <w:right w:val="single" w:sz="2" w:space="0" w:color="000000"/>
            </w:tcBorders>
            <w:shd w:val="clear" w:color="auto" w:fill="FFFFFF"/>
            <w:hideMark/>
          </w:tcPr>
          <w:p w:rsidR="00251670" w:rsidRPr="002C0E3D" w:rsidRDefault="003862BD" w:rsidP="002C0E3D">
            <w:pPr>
              <w:rPr>
                <w:rFonts w:ascii="Times New Roman" w:hAnsi="Times New Roman"/>
                <w:b/>
                <w:bCs/>
                <w:iCs/>
                <w:sz w:val="18"/>
                <w:szCs w:val="18"/>
              </w:rPr>
            </w:pPr>
            <w:r w:rsidRPr="002C0E3D">
              <w:rPr>
                <w:rFonts w:ascii="Times New Roman" w:hAnsi="Times New Roman"/>
                <w:b/>
                <w:bCs/>
                <w:iCs/>
                <w:sz w:val="18"/>
                <w:szCs w:val="18"/>
              </w:rPr>
              <w:t>499 400</w:t>
            </w:r>
            <w:r w:rsidR="00251670" w:rsidRPr="002C0E3D">
              <w:rPr>
                <w:rFonts w:ascii="Times New Roman" w:hAnsi="Times New Roman"/>
                <w:b/>
                <w:bCs/>
                <w:iCs/>
                <w:sz w:val="18"/>
                <w:szCs w:val="18"/>
              </w:rPr>
              <w:t>,00</w:t>
            </w:r>
          </w:p>
        </w:tc>
      </w:tr>
    </w:tbl>
    <w:p w:rsidR="003426FA" w:rsidRPr="002C0E3D" w:rsidRDefault="003426FA" w:rsidP="002C0E3D">
      <w:pPr>
        <w:pStyle w:val="11"/>
        <w:suppressAutoHyphens/>
        <w:jc w:val="both"/>
        <w:rPr>
          <w:rFonts w:ascii="Times New Roman" w:hAnsi="Times New Roman"/>
          <w:sz w:val="18"/>
          <w:szCs w:val="18"/>
        </w:rPr>
      </w:pPr>
    </w:p>
    <w:p w:rsidR="00571CD4" w:rsidRPr="002C0E3D" w:rsidRDefault="00571CD4" w:rsidP="002C0E3D">
      <w:pPr>
        <w:rPr>
          <w:rFonts w:ascii="Times New Roman" w:hAnsi="Times New Roman"/>
          <w:b/>
          <w:bCs/>
          <w:sz w:val="18"/>
          <w:szCs w:val="18"/>
        </w:rPr>
      </w:pPr>
      <w:r w:rsidRPr="002C0E3D">
        <w:rPr>
          <w:rFonts w:ascii="Times New Roman" w:hAnsi="Times New Roman"/>
          <w:b/>
          <w:bCs/>
          <w:sz w:val="18"/>
          <w:szCs w:val="18"/>
        </w:rPr>
        <w:t>Требования</w:t>
      </w:r>
      <w:r w:rsidR="004C6780" w:rsidRPr="002C0E3D">
        <w:rPr>
          <w:rFonts w:ascii="Times New Roman" w:hAnsi="Times New Roman"/>
          <w:b/>
          <w:bCs/>
          <w:sz w:val="18"/>
          <w:szCs w:val="18"/>
        </w:rPr>
        <w:t xml:space="preserve"> к </w:t>
      </w:r>
      <w:r w:rsidRPr="002C0E3D">
        <w:rPr>
          <w:rFonts w:ascii="Times New Roman" w:hAnsi="Times New Roman"/>
          <w:b/>
          <w:bCs/>
          <w:sz w:val="18"/>
          <w:szCs w:val="18"/>
        </w:rPr>
        <w:t>услуг</w:t>
      </w:r>
      <w:r w:rsidR="004C6780" w:rsidRPr="002C0E3D">
        <w:rPr>
          <w:rFonts w:ascii="Times New Roman" w:hAnsi="Times New Roman"/>
          <w:b/>
          <w:bCs/>
          <w:sz w:val="18"/>
          <w:szCs w:val="18"/>
        </w:rPr>
        <w:t>ам:</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1.</w:t>
      </w:r>
      <w:r w:rsidRPr="002C0E3D">
        <w:rPr>
          <w:rFonts w:ascii="Times New Roman" w:hAnsi="Times New Roman"/>
          <w:sz w:val="18"/>
          <w:szCs w:val="18"/>
        </w:rPr>
        <w:tab/>
      </w:r>
      <w:proofErr w:type="gramStart"/>
      <w:r w:rsidRPr="002C0E3D">
        <w:rPr>
          <w:rFonts w:ascii="Times New Roman" w:hAnsi="Times New Roman"/>
          <w:sz w:val="18"/>
          <w:szCs w:val="18"/>
        </w:rPr>
        <w:t>Гарантированный без лимитный Интернет  (тарификация по полосе) со скоростью не менее 35 Мбит/</w:t>
      </w:r>
      <w:proofErr w:type="spellStart"/>
      <w:r w:rsidRPr="002C0E3D">
        <w:rPr>
          <w:rFonts w:ascii="Times New Roman" w:hAnsi="Times New Roman"/>
          <w:sz w:val="18"/>
          <w:szCs w:val="18"/>
        </w:rPr>
        <w:t>c</w:t>
      </w:r>
      <w:proofErr w:type="spellEnd"/>
      <w:r w:rsidRPr="002C0E3D">
        <w:rPr>
          <w:rFonts w:ascii="Times New Roman" w:hAnsi="Times New Roman"/>
          <w:sz w:val="18"/>
          <w:szCs w:val="18"/>
        </w:rPr>
        <w:t xml:space="preserve"> без ограничения трафика.</w:t>
      </w:r>
      <w:proofErr w:type="gramEnd"/>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2.</w:t>
      </w:r>
      <w:r w:rsidRPr="002C0E3D">
        <w:rPr>
          <w:rFonts w:ascii="Times New Roman" w:hAnsi="Times New Roman"/>
          <w:sz w:val="18"/>
          <w:szCs w:val="18"/>
        </w:rPr>
        <w:tab/>
        <w:t>Подключение по существующей оптоволоконной линии (СГУПС – Вокзальная магистраль 14, ШЧ</w:t>
      </w:r>
      <w:proofErr w:type="gramStart"/>
      <w:r w:rsidRPr="002C0E3D">
        <w:rPr>
          <w:rFonts w:ascii="Times New Roman" w:hAnsi="Times New Roman"/>
          <w:sz w:val="18"/>
          <w:szCs w:val="18"/>
        </w:rPr>
        <w:t>9</w:t>
      </w:r>
      <w:proofErr w:type="gramEnd"/>
      <w:r w:rsidRPr="002C0E3D">
        <w:rPr>
          <w:rFonts w:ascii="Times New Roman" w:hAnsi="Times New Roman"/>
          <w:sz w:val="18"/>
          <w:szCs w:val="18"/>
        </w:rPr>
        <w:t>)</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3.</w:t>
      </w:r>
      <w:r w:rsidRPr="002C0E3D">
        <w:rPr>
          <w:rFonts w:ascii="Times New Roman" w:hAnsi="Times New Roman"/>
          <w:sz w:val="18"/>
          <w:szCs w:val="18"/>
        </w:rPr>
        <w:tab/>
        <w:t>Пул внешних IP-адресов не менее 255</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4.</w:t>
      </w:r>
      <w:r w:rsidRPr="002C0E3D">
        <w:rPr>
          <w:rFonts w:ascii="Times New Roman" w:hAnsi="Times New Roman"/>
          <w:sz w:val="18"/>
          <w:szCs w:val="18"/>
        </w:rPr>
        <w:tab/>
        <w:t>Наличие линии доступа до федерального интерне</w:t>
      </w:r>
      <w:proofErr w:type="gramStart"/>
      <w:r w:rsidRPr="002C0E3D">
        <w:rPr>
          <w:rFonts w:ascii="Times New Roman" w:hAnsi="Times New Roman"/>
          <w:sz w:val="18"/>
          <w:szCs w:val="18"/>
        </w:rPr>
        <w:t>т-</w:t>
      </w:r>
      <w:proofErr w:type="gramEnd"/>
      <w:r w:rsidRPr="002C0E3D">
        <w:rPr>
          <w:rFonts w:ascii="Times New Roman" w:hAnsi="Times New Roman"/>
          <w:sz w:val="18"/>
          <w:szCs w:val="18"/>
        </w:rPr>
        <w:t xml:space="preserve"> провайдера пропускной способностью канала не менее 1 Гбит/</w:t>
      </w:r>
      <w:proofErr w:type="spellStart"/>
      <w:r w:rsidRPr="002C0E3D">
        <w:rPr>
          <w:rFonts w:ascii="Times New Roman" w:hAnsi="Times New Roman"/>
          <w:sz w:val="18"/>
          <w:szCs w:val="18"/>
        </w:rPr>
        <w:t>c</w:t>
      </w:r>
      <w:proofErr w:type="spellEnd"/>
      <w:r w:rsidRPr="002C0E3D">
        <w:rPr>
          <w:rFonts w:ascii="Times New Roman" w:hAnsi="Times New Roman"/>
          <w:sz w:val="18"/>
          <w:szCs w:val="18"/>
        </w:rPr>
        <w:t>.</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5.</w:t>
      </w:r>
      <w:r w:rsidRPr="002C0E3D">
        <w:rPr>
          <w:rFonts w:ascii="Times New Roman" w:hAnsi="Times New Roman"/>
          <w:sz w:val="18"/>
          <w:szCs w:val="18"/>
        </w:rPr>
        <w:tab/>
        <w:t>Предоставление доступа к сети Интернет без изменения существующего пула IP-адресов.</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6.</w:t>
      </w:r>
      <w:r w:rsidRPr="002C0E3D">
        <w:rPr>
          <w:rFonts w:ascii="Times New Roman" w:hAnsi="Times New Roman"/>
          <w:sz w:val="18"/>
          <w:szCs w:val="18"/>
        </w:rPr>
        <w:tab/>
        <w:t>Коэффициент доступности магистрального канала связи должен быть не менее 0,999 с резервированием, не менее 0,99 без резервирования.</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7.</w:t>
      </w:r>
      <w:r w:rsidRPr="002C0E3D">
        <w:rPr>
          <w:rFonts w:ascii="Times New Roman" w:hAnsi="Times New Roman"/>
          <w:sz w:val="18"/>
          <w:szCs w:val="18"/>
        </w:rPr>
        <w:tab/>
        <w:t>Коэффициент доступности канала доступа должен быть не менее 0,9958 без резервирования.</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8.</w:t>
      </w:r>
      <w:r w:rsidRPr="002C0E3D">
        <w:rPr>
          <w:rFonts w:ascii="Times New Roman" w:hAnsi="Times New Roman"/>
          <w:sz w:val="18"/>
          <w:szCs w:val="18"/>
        </w:rPr>
        <w:tab/>
        <w:t>Возможность проведения телеконференцсвязи.</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9.</w:t>
      </w:r>
      <w:r w:rsidRPr="002C0E3D">
        <w:rPr>
          <w:rFonts w:ascii="Times New Roman" w:hAnsi="Times New Roman"/>
          <w:sz w:val="18"/>
          <w:szCs w:val="18"/>
        </w:rPr>
        <w:tab/>
        <w:t>Круглосуточная техническая поддержка Заказчику.</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10.</w:t>
      </w:r>
      <w:r w:rsidRPr="002C0E3D">
        <w:rPr>
          <w:rFonts w:ascii="Times New Roman" w:hAnsi="Times New Roman"/>
          <w:sz w:val="18"/>
          <w:szCs w:val="18"/>
        </w:rPr>
        <w:tab/>
        <w:t xml:space="preserve">Время восстановления предоставления услуг,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неисправности оборудования, находящегося в зоне ответственности исполнителя, с момента фиксации обращения не более 4 часов.</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11.</w:t>
      </w:r>
      <w:r w:rsidRPr="002C0E3D">
        <w:rPr>
          <w:rFonts w:ascii="Times New Roman" w:hAnsi="Times New Roman"/>
          <w:sz w:val="18"/>
          <w:szCs w:val="18"/>
        </w:rPr>
        <w:tab/>
        <w:t xml:space="preserve">Время восстановления предоставления услуг,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если перерыв работе не связан с неисправностью оборудования, с момента фиксации обращения не более 12 часов. </w:t>
      </w:r>
    </w:p>
    <w:p w:rsidR="002C0E3D" w:rsidRPr="002C0E3D" w:rsidRDefault="002C0E3D" w:rsidP="002C0E3D">
      <w:pPr>
        <w:shd w:val="clear" w:color="auto" w:fill="FFFFFF"/>
        <w:tabs>
          <w:tab w:val="left" w:pos="284"/>
          <w:tab w:val="left" w:pos="426"/>
          <w:tab w:val="left" w:pos="1181"/>
        </w:tabs>
        <w:jc w:val="both"/>
        <w:rPr>
          <w:rFonts w:ascii="Times New Roman" w:hAnsi="Times New Roman"/>
          <w:b/>
          <w:i/>
          <w:sz w:val="18"/>
          <w:szCs w:val="18"/>
        </w:rPr>
      </w:pPr>
      <w:r w:rsidRPr="002C0E3D">
        <w:rPr>
          <w:rFonts w:ascii="Times New Roman" w:hAnsi="Times New Roman"/>
          <w:b/>
          <w:i/>
          <w:sz w:val="18"/>
          <w:szCs w:val="18"/>
        </w:rPr>
        <w:t>Особые условия</w:t>
      </w:r>
    </w:p>
    <w:p w:rsidR="002C0E3D" w:rsidRPr="002C0E3D" w:rsidRDefault="002C0E3D" w:rsidP="002C0E3D">
      <w:pPr>
        <w:shd w:val="clear" w:color="auto" w:fill="FFFFFF"/>
        <w:tabs>
          <w:tab w:val="left" w:pos="284"/>
          <w:tab w:val="left" w:pos="426"/>
          <w:tab w:val="left" w:pos="1181"/>
        </w:tabs>
        <w:jc w:val="both"/>
        <w:rPr>
          <w:rFonts w:ascii="Times New Roman" w:hAnsi="Times New Roman"/>
          <w:b/>
          <w:i/>
          <w:sz w:val="18"/>
          <w:szCs w:val="18"/>
        </w:rPr>
      </w:pPr>
      <w:r w:rsidRPr="002C0E3D">
        <w:rPr>
          <w:rFonts w:ascii="Times New Roman" w:hAnsi="Times New Roman"/>
          <w:sz w:val="18"/>
          <w:szCs w:val="18"/>
        </w:rPr>
        <w:t xml:space="preserve">-  техническая поддержка в </w:t>
      </w:r>
      <w:proofErr w:type="gramStart"/>
      <w:r w:rsidRPr="002C0E3D">
        <w:rPr>
          <w:rFonts w:ascii="Times New Roman" w:hAnsi="Times New Roman"/>
          <w:sz w:val="18"/>
          <w:szCs w:val="18"/>
        </w:rPr>
        <w:t>режиме</w:t>
      </w:r>
      <w:proofErr w:type="gramEnd"/>
      <w:r w:rsidRPr="002C0E3D">
        <w:rPr>
          <w:rFonts w:ascii="Times New Roman" w:hAnsi="Times New Roman"/>
          <w:sz w:val="18"/>
          <w:szCs w:val="18"/>
        </w:rPr>
        <w:t xml:space="preserve"> 24\7 по телефону и электронным средствам связи.</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  подключение по существующей оптоволоконной линии (СГУПС – Вокзальная магистраль 14, ШЧ</w:t>
      </w:r>
      <w:proofErr w:type="gramStart"/>
      <w:r w:rsidRPr="002C0E3D">
        <w:rPr>
          <w:rFonts w:ascii="Times New Roman" w:hAnsi="Times New Roman"/>
          <w:sz w:val="18"/>
          <w:szCs w:val="18"/>
        </w:rPr>
        <w:t>9</w:t>
      </w:r>
      <w:proofErr w:type="gramEnd"/>
      <w:r w:rsidRPr="002C0E3D">
        <w:rPr>
          <w:rFonts w:ascii="Times New Roman" w:hAnsi="Times New Roman"/>
          <w:sz w:val="18"/>
          <w:szCs w:val="18"/>
        </w:rPr>
        <w:t>).</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 подключение к магистральному оператору первого уровня. Наличие у Оператора связи собственных магистральных каналов.</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 оконечное оборудование предоставляется Исполнителем.</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r w:rsidRPr="002C0E3D">
        <w:rPr>
          <w:rFonts w:ascii="Times New Roman" w:hAnsi="Times New Roman"/>
          <w:sz w:val="18"/>
          <w:szCs w:val="18"/>
        </w:rPr>
        <w:t>- стоимость услуг по подключению Заказчика (предоставлению доступа к сети передачи данных) – включено в общую стоимость услуги.</w:t>
      </w:r>
    </w:p>
    <w:p w:rsidR="002C0E3D" w:rsidRPr="002C0E3D" w:rsidRDefault="002C0E3D" w:rsidP="002C0E3D">
      <w:pPr>
        <w:shd w:val="clear" w:color="auto" w:fill="FFFFFF"/>
        <w:tabs>
          <w:tab w:val="left" w:pos="284"/>
          <w:tab w:val="left" w:pos="426"/>
          <w:tab w:val="left" w:pos="1181"/>
        </w:tabs>
        <w:jc w:val="both"/>
        <w:rPr>
          <w:rFonts w:ascii="Times New Roman" w:hAnsi="Times New Roman"/>
          <w:sz w:val="18"/>
          <w:szCs w:val="18"/>
        </w:rPr>
      </w:pPr>
    </w:p>
    <w:p w:rsidR="002C0E3D" w:rsidRPr="002C0E3D" w:rsidRDefault="002C0E3D" w:rsidP="002C0E3D">
      <w:pPr>
        <w:shd w:val="clear" w:color="auto" w:fill="FFFFFF"/>
        <w:tabs>
          <w:tab w:val="left" w:pos="284"/>
          <w:tab w:val="left" w:pos="426"/>
          <w:tab w:val="left" w:pos="1181"/>
        </w:tabs>
        <w:jc w:val="center"/>
        <w:rPr>
          <w:rFonts w:ascii="Times New Roman" w:hAnsi="Times New Roman"/>
          <w:sz w:val="18"/>
          <w:szCs w:val="18"/>
        </w:rPr>
      </w:pPr>
      <w:r w:rsidRPr="002C0E3D">
        <w:rPr>
          <w:rFonts w:ascii="Times New Roman" w:hAnsi="Times New Roman"/>
          <w:sz w:val="18"/>
          <w:szCs w:val="18"/>
        </w:rPr>
        <w:t>ДОГОВОР   № ________</w:t>
      </w:r>
    </w:p>
    <w:p w:rsidR="002C0E3D" w:rsidRPr="002C0E3D" w:rsidRDefault="002C0E3D" w:rsidP="002C0E3D">
      <w:pPr>
        <w:pStyle w:val="1"/>
        <w:widowControl w:val="0"/>
        <w:jc w:val="center"/>
        <w:rPr>
          <w:sz w:val="18"/>
          <w:szCs w:val="18"/>
        </w:rPr>
      </w:pPr>
      <w:r w:rsidRPr="002C0E3D">
        <w:rPr>
          <w:sz w:val="18"/>
          <w:szCs w:val="18"/>
        </w:rPr>
        <w:t>О ПРЕДОСТАВЛЕНИИ УСЛУГ СВЯЗИ (Интернет-услуги)</w:t>
      </w:r>
    </w:p>
    <w:p w:rsidR="002C0E3D" w:rsidRPr="002C0E3D" w:rsidRDefault="002C0E3D" w:rsidP="002C0E3D">
      <w:pPr>
        <w:pStyle w:val="af1"/>
        <w:widowControl w:val="0"/>
        <w:spacing w:before="0"/>
        <w:jc w:val="center"/>
        <w:rPr>
          <w:rFonts w:ascii="Times New Roman" w:hAnsi="Times New Roman"/>
          <w:b/>
          <w:sz w:val="18"/>
          <w:szCs w:val="18"/>
          <w:lang w:val="ru-RU"/>
        </w:rPr>
      </w:pPr>
      <w:r w:rsidRPr="002C0E3D">
        <w:rPr>
          <w:rFonts w:ascii="Times New Roman" w:hAnsi="Times New Roman"/>
          <w:b/>
          <w:sz w:val="18"/>
          <w:szCs w:val="18"/>
          <w:lang w:val="ru-RU"/>
        </w:rPr>
        <w:t>г. Новосибирск</w:t>
      </w:r>
      <w:r w:rsidRPr="002C0E3D">
        <w:rPr>
          <w:rFonts w:ascii="Times New Roman" w:hAnsi="Times New Roman"/>
          <w:b/>
          <w:sz w:val="18"/>
          <w:szCs w:val="18"/>
          <w:lang w:val="ru-RU"/>
        </w:rPr>
        <w:tab/>
      </w:r>
      <w:r w:rsidRPr="002C0E3D">
        <w:rPr>
          <w:rFonts w:ascii="Times New Roman" w:hAnsi="Times New Roman"/>
          <w:b/>
          <w:sz w:val="18"/>
          <w:szCs w:val="18"/>
          <w:lang w:val="ru-RU"/>
        </w:rPr>
        <w:tab/>
      </w:r>
      <w:r w:rsidRPr="002C0E3D">
        <w:rPr>
          <w:rFonts w:ascii="Times New Roman" w:hAnsi="Times New Roman"/>
          <w:b/>
          <w:sz w:val="18"/>
          <w:szCs w:val="18"/>
          <w:lang w:val="ru-RU"/>
        </w:rPr>
        <w:tab/>
      </w:r>
      <w:r w:rsidRPr="002C0E3D">
        <w:rPr>
          <w:rFonts w:ascii="Times New Roman" w:hAnsi="Times New Roman"/>
          <w:b/>
          <w:sz w:val="18"/>
          <w:szCs w:val="18"/>
          <w:lang w:val="ru-RU"/>
        </w:rPr>
        <w:tab/>
      </w:r>
      <w:r w:rsidRPr="002C0E3D">
        <w:rPr>
          <w:rFonts w:ascii="Times New Roman" w:hAnsi="Times New Roman"/>
          <w:b/>
          <w:sz w:val="18"/>
          <w:szCs w:val="18"/>
          <w:lang w:val="ru-RU"/>
        </w:rPr>
        <w:tab/>
      </w:r>
      <w:r>
        <w:rPr>
          <w:rFonts w:ascii="Times New Roman" w:hAnsi="Times New Roman"/>
          <w:b/>
          <w:sz w:val="18"/>
          <w:szCs w:val="18"/>
          <w:lang w:val="ru-RU"/>
        </w:rPr>
        <w:t xml:space="preserve">                                                                </w:t>
      </w:r>
      <w:r w:rsidRPr="002C0E3D">
        <w:rPr>
          <w:rFonts w:ascii="Times New Roman" w:hAnsi="Times New Roman"/>
          <w:b/>
          <w:sz w:val="18"/>
          <w:szCs w:val="18"/>
          <w:lang w:val="ru-RU"/>
        </w:rPr>
        <w:t xml:space="preserve">         «_____» ____________________ 2012г.</w:t>
      </w:r>
    </w:p>
    <w:p w:rsidR="002C0E3D" w:rsidRPr="002C0E3D" w:rsidRDefault="002C0E3D" w:rsidP="002C0E3D">
      <w:pPr>
        <w:pStyle w:val="af1"/>
        <w:widowControl w:val="0"/>
        <w:spacing w:before="0"/>
        <w:rPr>
          <w:rFonts w:ascii="Times New Roman" w:hAnsi="Times New Roman"/>
          <w:b/>
          <w:sz w:val="18"/>
          <w:szCs w:val="18"/>
          <w:lang w:val="ru-RU"/>
        </w:rPr>
      </w:pPr>
    </w:p>
    <w:p w:rsidR="002C0E3D" w:rsidRPr="002C0E3D" w:rsidRDefault="002C0E3D" w:rsidP="002C0E3D">
      <w:pPr>
        <w:widowControl w:val="0"/>
        <w:tabs>
          <w:tab w:val="left" w:pos="3261"/>
          <w:tab w:val="left" w:leader="underscore" w:pos="4394"/>
        </w:tabs>
        <w:ind w:firstLine="567"/>
        <w:jc w:val="both"/>
        <w:rPr>
          <w:rFonts w:ascii="Times New Roman" w:hAnsi="Times New Roman"/>
          <w:color w:val="000000"/>
          <w:sz w:val="18"/>
          <w:szCs w:val="18"/>
        </w:rPr>
      </w:pPr>
      <w:proofErr w:type="gramStart"/>
      <w:r w:rsidRPr="002C0E3D">
        <w:rPr>
          <w:rFonts w:ascii="Times New Roman" w:hAnsi="Times New Roman"/>
          <w:b/>
          <w:sz w:val="18"/>
          <w:szCs w:val="18"/>
        </w:rPr>
        <w:lastRenderedPageBreak/>
        <w:t>__________________________</w:t>
      </w:r>
      <w:r w:rsidRPr="002C0E3D">
        <w:rPr>
          <w:rFonts w:ascii="Times New Roman" w:hAnsi="Times New Roman"/>
          <w:sz w:val="18"/>
          <w:szCs w:val="18"/>
        </w:rPr>
        <w:t>, именуемое в дальнейшем</w:t>
      </w:r>
      <w:r w:rsidRPr="002C0E3D">
        <w:rPr>
          <w:rFonts w:ascii="Times New Roman" w:hAnsi="Times New Roman"/>
          <w:b/>
          <w:sz w:val="18"/>
          <w:szCs w:val="18"/>
        </w:rPr>
        <w:t xml:space="preserve"> Оператор связи,</w:t>
      </w:r>
      <w:r w:rsidRPr="002C0E3D">
        <w:rPr>
          <w:rFonts w:ascii="Times New Roman" w:hAnsi="Times New Roman"/>
          <w:sz w:val="18"/>
          <w:szCs w:val="18"/>
        </w:rPr>
        <w:t xml:space="preserve"> в лице </w:t>
      </w:r>
      <w:r w:rsidRPr="002C0E3D">
        <w:rPr>
          <w:rFonts w:ascii="Times New Roman" w:hAnsi="Times New Roman"/>
          <w:color w:val="000000"/>
          <w:sz w:val="18"/>
          <w:szCs w:val="18"/>
        </w:rPr>
        <w:t xml:space="preserve">_________., действующего на основании Устава, с одной стороны, и </w:t>
      </w:r>
      <w:r w:rsidRPr="002C0E3D">
        <w:rPr>
          <w:rFonts w:ascii="Times New Roman" w:hAnsi="Times New Roman"/>
          <w:b/>
          <w:color w:val="000000"/>
          <w:sz w:val="18"/>
          <w:szCs w:val="18"/>
        </w:rPr>
        <w:t>Федеральное</w:t>
      </w:r>
      <w:r w:rsidRPr="002C0E3D">
        <w:rPr>
          <w:rFonts w:ascii="Times New Roman" w:hAnsi="Times New Roman"/>
          <w:color w:val="000000"/>
          <w:sz w:val="18"/>
          <w:szCs w:val="18"/>
        </w:rPr>
        <w:t xml:space="preserve"> г</w:t>
      </w:r>
      <w:r w:rsidRPr="002C0E3D">
        <w:rPr>
          <w:rFonts w:ascii="Times New Roman" w:hAnsi="Times New Roman"/>
          <w:b/>
          <w:color w:val="000000"/>
          <w:sz w:val="18"/>
          <w:szCs w:val="18"/>
        </w:rPr>
        <w:t>осударственное бюджетное образовательное</w:t>
      </w:r>
      <w:r w:rsidRPr="002C0E3D">
        <w:rPr>
          <w:rFonts w:ascii="Times New Roman" w:hAnsi="Times New Roman"/>
          <w:color w:val="000000"/>
          <w:sz w:val="18"/>
          <w:szCs w:val="18"/>
        </w:rPr>
        <w:t xml:space="preserve"> </w:t>
      </w:r>
      <w:r w:rsidRPr="002C0E3D">
        <w:rPr>
          <w:rFonts w:ascii="Times New Roman" w:hAnsi="Times New Roman"/>
          <w:b/>
          <w:color w:val="000000"/>
          <w:sz w:val="18"/>
          <w:szCs w:val="18"/>
        </w:rPr>
        <w:t>учреждение высшего профессионального образования «Сибирский государственный университет путей сообщения» (СГУПС)</w:t>
      </w:r>
      <w:r w:rsidRPr="002C0E3D">
        <w:rPr>
          <w:rFonts w:ascii="Times New Roman" w:hAnsi="Times New Roman"/>
          <w:color w:val="000000"/>
          <w:sz w:val="18"/>
          <w:szCs w:val="18"/>
        </w:rPr>
        <w:t xml:space="preserve"> именуемое в дальнейшем</w:t>
      </w:r>
      <w:r w:rsidRPr="002C0E3D">
        <w:rPr>
          <w:rFonts w:ascii="Times New Roman" w:hAnsi="Times New Roman"/>
          <w:sz w:val="18"/>
          <w:szCs w:val="18"/>
        </w:rPr>
        <w:t xml:space="preserve"> </w:t>
      </w:r>
      <w:r w:rsidRPr="002C0E3D">
        <w:rPr>
          <w:rFonts w:ascii="Times New Roman" w:hAnsi="Times New Roman"/>
          <w:b/>
          <w:sz w:val="18"/>
          <w:szCs w:val="18"/>
        </w:rPr>
        <w:t>Абонент</w:t>
      </w:r>
      <w:r w:rsidRPr="002C0E3D">
        <w:rPr>
          <w:rFonts w:ascii="Times New Roman" w:hAnsi="Times New Roman"/>
          <w:sz w:val="18"/>
          <w:szCs w:val="18"/>
        </w:rPr>
        <w:t>, в лице и.о. проректора Васильева Олега Юрьевича, действующего на основании доверенности №36 от 11.09.2012г., с другой стороны, именуемые в дальнейшем стороны, в результате размещения государственного</w:t>
      </w:r>
      <w:proofErr w:type="gramEnd"/>
      <w:r w:rsidRPr="002C0E3D">
        <w:rPr>
          <w:rFonts w:ascii="Times New Roman" w:hAnsi="Times New Roman"/>
          <w:sz w:val="18"/>
          <w:szCs w:val="18"/>
        </w:rPr>
        <w:t xml:space="preserve"> заказа путем запроса котировок цен и на основании протокола рассмотрения и оценки котировочных заявок №</w:t>
      </w:r>
      <w:proofErr w:type="spellStart"/>
      <w:r w:rsidRPr="002C0E3D">
        <w:rPr>
          <w:rFonts w:ascii="Times New Roman" w:hAnsi="Times New Roman"/>
          <w:sz w:val="18"/>
          <w:szCs w:val="18"/>
        </w:rPr>
        <w:t>___от</w:t>
      </w:r>
      <w:proofErr w:type="spellEnd"/>
      <w:r w:rsidRPr="002C0E3D">
        <w:rPr>
          <w:rFonts w:ascii="Times New Roman" w:hAnsi="Times New Roman"/>
          <w:sz w:val="18"/>
          <w:szCs w:val="18"/>
        </w:rPr>
        <w:t xml:space="preserve">______  заключили гражданско-правовой договор бюджетного учреждения – настоящий договор о предоставлении услуг связи </w:t>
      </w:r>
      <w:proofErr w:type="gramStart"/>
      <w:r w:rsidRPr="002C0E3D">
        <w:rPr>
          <w:rFonts w:ascii="Times New Roman" w:hAnsi="Times New Roman"/>
          <w:sz w:val="18"/>
          <w:szCs w:val="18"/>
        </w:rPr>
        <w:t xml:space="preserve">( </w:t>
      </w:r>
      <w:proofErr w:type="gramEnd"/>
      <w:r w:rsidRPr="002C0E3D">
        <w:rPr>
          <w:rFonts w:ascii="Times New Roman" w:hAnsi="Times New Roman"/>
          <w:sz w:val="18"/>
          <w:szCs w:val="18"/>
        </w:rPr>
        <w:t>далее – договор) о нижеследующем:</w:t>
      </w:r>
    </w:p>
    <w:p w:rsidR="002C0E3D" w:rsidRPr="002C0E3D" w:rsidRDefault="002C0E3D" w:rsidP="002C0E3D">
      <w:pPr>
        <w:pStyle w:val="2"/>
        <w:keepLines w:val="0"/>
        <w:widowControl w:val="0"/>
        <w:numPr>
          <w:ilvl w:val="0"/>
          <w:numId w:val="14"/>
        </w:numPr>
        <w:spacing w:before="0"/>
        <w:jc w:val="both"/>
        <w:rPr>
          <w:rFonts w:ascii="Times New Roman" w:hAnsi="Times New Roman" w:cs="Times New Roman"/>
          <w:sz w:val="18"/>
          <w:szCs w:val="18"/>
        </w:rPr>
      </w:pPr>
      <w:r w:rsidRPr="002C0E3D">
        <w:rPr>
          <w:rFonts w:ascii="Times New Roman" w:hAnsi="Times New Roman" w:cs="Times New Roman"/>
          <w:sz w:val="18"/>
          <w:szCs w:val="18"/>
        </w:rPr>
        <w:t xml:space="preserve">ПРЕДМЕТ ДОГОВОРА </w:t>
      </w:r>
    </w:p>
    <w:p w:rsidR="002C0E3D" w:rsidRPr="002C0E3D" w:rsidRDefault="002C0E3D" w:rsidP="002C0E3D">
      <w:pPr>
        <w:pStyle w:val="220"/>
        <w:numPr>
          <w:ilvl w:val="1"/>
          <w:numId w:val="13"/>
        </w:numPr>
        <w:ind w:firstLine="180"/>
        <w:rPr>
          <w:sz w:val="18"/>
          <w:szCs w:val="18"/>
        </w:rPr>
      </w:pPr>
      <w:r w:rsidRPr="002C0E3D">
        <w:rPr>
          <w:sz w:val="18"/>
          <w:szCs w:val="18"/>
        </w:rPr>
        <w:t>Оператор связи оказывает Абоненту услуги связи</w:t>
      </w:r>
      <w:r>
        <w:rPr>
          <w:sz w:val="18"/>
          <w:szCs w:val="18"/>
        </w:rPr>
        <w:t xml:space="preserve"> –</w:t>
      </w:r>
      <w:r w:rsidRPr="002C0E3D">
        <w:rPr>
          <w:sz w:val="18"/>
          <w:szCs w:val="18"/>
        </w:rPr>
        <w:t xml:space="preserve"> телекоммуникационные услуги предоставления без лимитного доступа к сети Интернет по выделенной линии (далее – Услуги) в соответствии с законодательством Российской Федерации, Абонент принимает и оплачивает Услуги в соответствии с условиями настоящего контракта.</w:t>
      </w:r>
    </w:p>
    <w:p w:rsidR="002C0E3D" w:rsidRPr="002C0E3D" w:rsidRDefault="002C0E3D" w:rsidP="002C0E3D">
      <w:pPr>
        <w:widowControl w:val="0"/>
        <w:numPr>
          <w:ilvl w:val="1"/>
          <w:numId w:val="13"/>
        </w:numPr>
        <w:ind w:firstLine="180"/>
        <w:jc w:val="both"/>
        <w:rPr>
          <w:rFonts w:ascii="Times New Roman" w:hAnsi="Times New Roman"/>
          <w:sz w:val="18"/>
          <w:szCs w:val="18"/>
        </w:rPr>
      </w:pPr>
      <w:r w:rsidRPr="002C0E3D">
        <w:rPr>
          <w:rFonts w:ascii="Times New Roman" w:hAnsi="Times New Roman"/>
          <w:sz w:val="18"/>
          <w:szCs w:val="18"/>
        </w:rPr>
        <w:t xml:space="preserve">Наименование, параметры, тарифный план, условия и сроки действия оказываемых Услуг, а также иная информация указывается в </w:t>
      </w:r>
      <w:proofErr w:type="gramStart"/>
      <w:r w:rsidRPr="002C0E3D">
        <w:rPr>
          <w:rFonts w:ascii="Times New Roman" w:hAnsi="Times New Roman"/>
          <w:sz w:val="18"/>
          <w:szCs w:val="18"/>
        </w:rPr>
        <w:t>Приложениях</w:t>
      </w:r>
      <w:proofErr w:type="gramEnd"/>
      <w:r w:rsidRPr="002C0E3D">
        <w:rPr>
          <w:rFonts w:ascii="Times New Roman" w:hAnsi="Times New Roman"/>
          <w:sz w:val="18"/>
          <w:szCs w:val="18"/>
        </w:rPr>
        <w:t xml:space="preserve"> к договору «Описание и условия предоставления Услуги» и Заказах на оказание услуг связи (далее – Заказы), которые подписываются Сторонами и являются его неотъемлемыми частями.</w:t>
      </w:r>
    </w:p>
    <w:p w:rsidR="002C0E3D" w:rsidRPr="002C0E3D" w:rsidRDefault="002C0E3D" w:rsidP="002C0E3D">
      <w:pPr>
        <w:widowControl w:val="0"/>
        <w:numPr>
          <w:ilvl w:val="1"/>
          <w:numId w:val="13"/>
        </w:numPr>
        <w:ind w:firstLine="180"/>
        <w:jc w:val="both"/>
        <w:rPr>
          <w:rFonts w:ascii="Times New Roman" w:hAnsi="Times New Roman"/>
          <w:color w:val="000000"/>
          <w:sz w:val="18"/>
          <w:szCs w:val="18"/>
        </w:rPr>
      </w:pPr>
      <w:r w:rsidRPr="002C0E3D">
        <w:rPr>
          <w:rFonts w:ascii="Times New Roman" w:hAnsi="Times New Roman"/>
          <w:color w:val="000000"/>
          <w:sz w:val="18"/>
          <w:szCs w:val="18"/>
          <w:lang w:eastAsia="en-US"/>
        </w:rPr>
        <w:t xml:space="preserve">В составе услуги связи Абоненту может быть предоставлено во временное пользование (аренду) оборудование Оператора связи, которое подлежит возврату по истечении срока действия настоящего договора или расторжения соответствующего Заказа. Передача и возврат оборудования Оператора связи производятся по Акту приемки-передачи оборудования. </w:t>
      </w:r>
    </w:p>
    <w:p w:rsidR="002C0E3D" w:rsidRPr="002C0E3D" w:rsidRDefault="002C0E3D" w:rsidP="002C0E3D">
      <w:pPr>
        <w:pStyle w:val="2"/>
        <w:keepLines w:val="0"/>
        <w:widowControl w:val="0"/>
        <w:numPr>
          <w:ilvl w:val="0"/>
          <w:numId w:val="13"/>
        </w:numPr>
        <w:spacing w:before="0"/>
        <w:jc w:val="both"/>
        <w:rPr>
          <w:rFonts w:ascii="Times New Roman" w:hAnsi="Times New Roman" w:cs="Times New Roman"/>
          <w:sz w:val="18"/>
          <w:szCs w:val="18"/>
        </w:rPr>
      </w:pPr>
      <w:r w:rsidRPr="002C0E3D">
        <w:rPr>
          <w:rFonts w:ascii="Times New Roman" w:hAnsi="Times New Roman" w:cs="Times New Roman"/>
          <w:sz w:val="18"/>
          <w:szCs w:val="18"/>
        </w:rPr>
        <w:t>ПРАВА И ОБЯЗАННОСТИ СТОРОН</w:t>
      </w:r>
    </w:p>
    <w:p w:rsidR="002C0E3D" w:rsidRPr="002C0E3D" w:rsidRDefault="002C0E3D" w:rsidP="002C0E3D">
      <w:pPr>
        <w:pStyle w:val="3"/>
        <w:keepLines w:val="0"/>
        <w:widowControl w:val="0"/>
        <w:numPr>
          <w:ilvl w:val="1"/>
          <w:numId w:val="13"/>
        </w:numPr>
        <w:spacing w:before="0"/>
        <w:ind w:firstLine="180"/>
        <w:jc w:val="both"/>
        <w:rPr>
          <w:rFonts w:ascii="Times New Roman" w:hAnsi="Times New Roman" w:cs="Times New Roman"/>
          <w:sz w:val="18"/>
          <w:szCs w:val="18"/>
        </w:rPr>
      </w:pPr>
      <w:r w:rsidRPr="002C0E3D">
        <w:rPr>
          <w:rFonts w:ascii="Times New Roman" w:hAnsi="Times New Roman" w:cs="Times New Roman"/>
          <w:sz w:val="18"/>
          <w:szCs w:val="18"/>
        </w:rPr>
        <w:t xml:space="preserve"> Оператор связи имеет право</w:t>
      </w:r>
    </w:p>
    <w:p w:rsidR="002C0E3D" w:rsidRPr="002C0E3D" w:rsidRDefault="002C0E3D" w:rsidP="002C0E3D">
      <w:pPr>
        <w:widowControl w:val="0"/>
        <w:numPr>
          <w:ilvl w:val="2"/>
          <w:numId w:val="13"/>
        </w:numPr>
        <w:ind w:firstLine="180"/>
        <w:jc w:val="both"/>
        <w:rPr>
          <w:rFonts w:ascii="Times New Roman" w:hAnsi="Times New Roman"/>
          <w:b/>
          <w:sz w:val="18"/>
          <w:szCs w:val="18"/>
        </w:rPr>
      </w:pPr>
      <w:r w:rsidRPr="002C0E3D">
        <w:rPr>
          <w:rFonts w:ascii="Times New Roman" w:hAnsi="Times New Roman"/>
          <w:sz w:val="18"/>
          <w:szCs w:val="18"/>
        </w:rPr>
        <w:t xml:space="preserve">Приостановить оказание Услуги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ее несвоевременной оплаты Абонентом до полного погашения им задолженности по выставленному счету на услуги, а также в случае выхода из строя оборудования по вине Абонента до момента его замены или ремонта.</w:t>
      </w:r>
    </w:p>
    <w:p w:rsidR="002C0E3D" w:rsidRPr="002C0E3D" w:rsidRDefault="002C0E3D" w:rsidP="002C0E3D">
      <w:pPr>
        <w:pStyle w:val="3"/>
        <w:keepLines w:val="0"/>
        <w:widowControl w:val="0"/>
        <w:numPr>
          <w:ilvl w:val="1"/>
          <w:numId w:val="13"/>
        </w:numPr>
        <w:spacing w:before="0"/>
        <w:ind w:firstLine="180"/>
        <w:jc w:val="both"/>
        <w:rPr>
          <w:rFonts w:ascii="Times New Roman" w:hAnsi="Times New Roman" w:cs="Times New Roman"/>
          <w:sz w:val="18"/>
          <w:szCs w:val="18"/>
        </w:rPr>
      </w:pPr>
      <w:r w:rsidRPr="002C0E3D">
        <w:rPr>
          <w:rFonts w:ascii="Times New Roman" w:hAnsi="Times New Roman" w:cs="Times New Roman"/>
          <w:sz w:val="18"/>
          <w:szCs w:val="18"/>
        </w:rPr>
        <w:t>Оператор связи обязуется</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 xml:space="preserve">Предоставить доступ Абонента к Услугам с </w:t>
      </w:r>
      <w:r w:rsidRPr="002C0E3D">
        <w:rPr>
          <w:rFonts w:ascii="Times New Roman" w:hAnsi="Times New Roman"/>
          <w:b/>
          <w:sz w:val="18"/>
          <w:szCs w:val="18"/>
        </w:rPr>
        <w:t>01.01.2013г.,</w:t>
      </w:r>
      <w:r w:rsidRPr="002C0E3D">
        <w:rPr>
          <w:rFonts w:ascii="Times New Roman" w:hAnsi="Times New Roman"/>
          <w:sz w:val="18"/>
          <w:szCs w:val="18"/>
        </w:rPr>
        <w:t xml:space="preserve"> с надлежащим качеством, соответствующим эксплуатационным характеристикам Услуг, приведенным в </w:t>
      </w:r>
      <w:proofErr w:type="gramStart"/>
      <w:r w:rsidRPr="002C0E3D">
        <w:rPr>
          <w:rFonts w:ascii="Times New Roman" w:hAnsi="Times New Roman"/>
          <w:sz w:val="18"/>
          <w:szCs w:val="18"/>
        </w:rPr>
        <w:t>Приложениях</w:t>
      </w:r>
      <w:proofErr w:type="gramEnd"/>
      <w:r w:rsidRPr="002C0E3D">
        <w:rPr>
          <w:rFonts w:ascii="Times New Roman" w:hAnsi="Times New Roman"/>
          <w:sz w:val="18"/>
          <w:szCs w:val="18"/>
        </w:rPr>
        <w:t xml:space="preserve"> к настоящему договору, и направить Абоненту Акт сдачи-приемки.</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 xml:space="preserve">Оказывать услуги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по возможности,  будут планироваться на время наименьшей потребности Абонента в связи. </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Вести учет объема оказанных Абоненту Услуг и отражать его в ежемесячных счетах.</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 xml:space="preserve">Извещать Абонента о планируемых перерывах связи, связанных с проведением ремонтных и профилактических работ, не позднее, чем за 48 (сорок восемь) часов письменно по факсу или по электронной почте. </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 xml:space="preserve">Соблюдать сроки и порядок устранения неисправностей, препятствующих пользованию Абонентом Услугами связи. Время восстановления предоставления Услуг,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неисправности оборудования, находящегося в зоне ответственности Оператора связи, с момента фиксации обращения не более 4 часов. Время восстановления предоставления Услуг,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если перерыв в работе не связан с неисправностью оборудования, с момента фиксации обращения не более 12 часов..</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 xml:space="preserve">В случае необходимости подписать с Абонентом Соглашение по эксплуатационно-техническому взаимодействию между персоналом в течение тридцати календарных дней </w:t>
      </w:r>
      <w:proofErr w:type="gramStart"/>
      <w:r w:rsidRPr="002C0E3D">
        <w:rPr>
          <w:rFonts w:ascii="Times New Roman" w:hAnsi="Times New Roman"/>
          <w:sz w:val="18"/>
          <w:szCs w:val="18"/>
        </w:rPr>
        <w:t>с даты подписания</w:t>
      </w:r>
      <w:proofErr w:type="gramEnd"/>
      <w:r w:rsidRPr="002C0E3D">
        <w:rPr>
          <w:rFonts w:ascii="Times New Roman" w:hAnsi="Times New Roman"/>
          <w:sz w:val="18"/>
          <w:szCs w:val="18"/>
        </w:rPr>
        <w:t xml:space="preserve"> настоящего договора обеими Сторонами.</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Обеспечить соблюдение тайны связи, в соответствии с действующим законодательством РФ.</w:t>
      </w:r>
    </w:p>
    <w:p w:rsidR="002C0E3D" w:rsidRPr="002C0E3D" w:rsidRDefault="002C0E3D" w:rsidP="002C0E3D">
      <w:pPr>
        <w:pStyle w:val="3"/>
        <w:keepLines w:val="0"/>
        <w:widowControl w:val="0"/>
        <w:numPr>
          <w:ilvl w:val="1"/>
          <w:numId w:val="13"/>
        </w:numPr>
        <w:spacing w:before="0"/>
        <w:ind w:firstLine="180"/>
        <w:jc w:val="both"/>
        <w:rPr>
          <w:rFonts w:ascii="Times New Roman" w:hAnsi="Times New Roman" w:cs="Times New Roman"/>
          <w:sz w:val="18"/>
          <w:szCs w:val="18"/>
        </w:rPr>
      </w:pPr>
      <w:r w:rsidRPr="002C0E3D">
        <w:rPr>
          <w:rFonts w:ascii="Times New Roman" w:hAnsi="Times New Roman" w:cs="Times New Roman"/>
          <w:sz w:val="18"/>
          <w:szCs w:val="18"/>
        </w:rPr>
        <w:t>Абонент имеет право</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Использовать оказанные Оператором связи услуги в соответствии с их назначением, в любых не запрещенных законодательством Российской Федерации целях.</w:t>
      </w:r>
    </w:p>
    <w:p w:rsidR="002C0E3D" w:rsidRPr="002C0E3D" w:rsidRDefault="002C0E3D" w:rsidP="002C0E3D">
      <w:pPr>
        <w:widowControl w:val="0"/>
        <w:numPr>
          <w:ilvl w:val="2"/>
          <w:numId w:val="13"/>
        </w:numPr>
        <w:ind w:firstLine="180"/>
        <w:jc w:val="both"/>
        <w:rPr>
          <w:rFonts w:ascii="Times New Roman" w:hAnsi="Times New Roman"/>
          <w:sz w:val="18"/>
          <w:szCs w:val="18"/>
        </w:rPr>
      </w:pPr>
      <w:r w:rsidRPr="002C0E3D">
        <w:rPr>
          <w:rFonts w:ascii="Times New Roman" w:hAnsi="Times New Roman"/>
          <w:sz w:val="18"/>
          <w:szCs w:val="18"/>
        </w:rPr>
        <w:t>Требовать приостановления оказания услуг на основании письменного заявления. При этом с Абонента взимается плата за весь период, указанный в заявлении, в соответствии с установленным для таких случаев тарифом Оператора связи.</w:t>
      </w:r>
    </w:p>
    <w:p w:rsidR="002C0E3D" w:rsidRPr="002C0E3D" w:rsidRDefault="002C0E3D" w:rsidP="002C0E3D">
      <w:pPr>
        <w:pStyle w:val="3"/>
        <w:keepLines w:val="0"/>
        <w:widowControl w:val="0"/>
        <w:numPr>
          <w:ilvl w:val="1"/>
          <w:numId w:val="16"/>
        </w:numPr>
        <w:tabs>
          <w:tab w:val="clear" w:pos="900"/>
        </w:tabs>
        <w:spacing w:before="0"/>
        <w:ind w:left="0" w:firstLine="180"/>
        <w:jc w:val="both"/>
        <w:rPr>
          <w:rFonts w:ascii="Times New Roman" w:hAnsi="Times New Roman" w:cs="Times New Roman"/>
          <w:sz w:val="18"/>
          <w:szCs w:val="18"/>
        </w:rPr>
      </w:pPr>
      <w:r w:rsidRPr="002C0E3D">
        <w:rPr>
          <w:rFonts w:ascii="Times New Roman" w:hAnsi="Times New Roman" w:cs="Times New Roman"/>
          <w:sz w:val="18"/>
          <w:szCs w:val="18"/>
        </w:rPr>
        <w:t>Абонент обязуется</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При соответствии результатов тестирования услуги связи, указанной в Заказах, требованиям Приложений, принять работы Оператора связи по предоставлению доступа к сети передачи данных, и при отсутствии мотивированных письменных возражений, подписать Акт сдачи-приемки услуг по подключению в срок не позднее 5 (пяти) календарных дней со дня получения Акта от Оператора связи. При отсутствии мотивированных письменных возражений со стороны Абонента по истечении 5 (пяти) календарных дней со дня получения Акта</w:t>
      </w:r>
      <w:r w:rsidRPr="002C0E3D">
        <w:rPr>
          <w:rFonts w:ascii="Times New Roman" w:hAnsi="Times New Roman"/>
          <w:i/>
          <w:sz w:val="18"/>
          <w:szCs w:val="18"/>
        </w:rPr>
        <w:t xml:space="preserve"> </w:t>
      </w:r>
      <w:r w:rsidRPr="002C0E3D">
        <w:rPr>
          <w:rFonts w:ascii="Times New Roman" w:hAnsi="Times New Roman"/>
          <w:sz w:val="18"/>
          <w:szCs w:val="18"/>
        </w:rPr>
        <w:t>от Оператора связи, Акт сдачи-приемки</w:t>
      </w:r>
      <w:r w:rsidRPr="002C0E3D">
        <w:rPr>
          <w:rFonts w:ascii="Times New Roman" w:hAnsi="Times New Roman"/>
          <w:i/>
          <w:sz w:val="18"/>
          <w:szCs w:val="18"/>
        </w:rPr>
        <w:t xml:space="preserve"> </w:t>
      </w:r>
      <w:r w:rsidRPr="002C0E3D">
        <w:rPr>
          <w:rFonts w:ascii="Times New Roman" w:hAnsi="Times New Roman"/>
          <w:sz w:val="18"/>
          <w:szCs w:val="18"/>
        </w:rPr>
        <w:t>услуг</w:t>
      </w:r>
      <w:r w:rsidRPr="002C0E3D">
        <w:rPr>
          <w:rFonts w:ascii="Times New Roman" w:hAnsi="Times New Roman"/>
          <w:i/>
          <w:sz w:val="18"/>
          <w:szCs w:val="18"/>
        </w:rPr>
        <w:t xml:space="preserve"> </w:t>
      </w:r>
      <w:r w:rsidRPr="002C0E3D">
        <w:rPr>
          <w:rFonts w:ascii="Times New Roman" w:hAnsi="Times New Roman"/>
          <w:sz w:val="18"/>
          <w:szCs w:val="18"/>
        </w:rPr>
        <w:t>считается вступившим в силу со дня подписания его Оператором связи.</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 xml:space="preserve">Своевременно производить платежи и расчеты в </w:t>
      </w:r>
      <w:proofErr w:type="gramStart"/>
      <w:r w:rsidRPr="002C0E3D">
        <w:rPr>
          <w:rFonts w:ascii="Times New Roman" w:hAnsi="Times New Roman"/>
          <w:sz w:val="18"/>
          <w:szCs w:val="18"/>
        </w:rPr>
        <w:t>соответствии</w:t>
      </w:r>
      <w:proofErr w:type="gramEnd"/>
      <w:r w:rsidRPr="002C0E3D">
        <w:rPr>
          <w:rFonts w:ascii="Times New Roman" w:hAnsi="Times New Roman"/>
          <w:sz w:val="18"/>
          <w:szCs w:val="18"/>
        </w:rPr>
        <w:t xml:space="preserve"> с разделом 4 настоящего контракта.</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 xml:space="preserve">Не вмешиваться в работу сети связи Оператора связи, не допускать подключение к каналу </w:t>
      </w:r>
      <w:proofErr w:type="gramStart"/>
      <w:r w:rsidRPr="002C0E3D">
        <w:rPr>
          <w:rFonts w:ascii="Times New Roman" w:hAnsi="Times New Roman"/>
          <w:sz w:val="18"/>
          <w:szCs w:val="18"/>
        </w:rPr>
        <w:t>связи</w:t>
      </w:r>
      <w:proofErr w:type="gramEnd"/>
      <w:r w:rsidRPr="002C0E3D">
        <w:rPr>
          <w:rFonts w:ascii="Times New Roman" w:hAnsi="Times New Roman"/>
          <w:sz w:val="18"/>
          <w:szCs w:val="18"/>
        </w:rPr>
        <w:t xml:space="preserve"> не сертифицированной аппаратуры, не совершать умышленных действий, нарушающих конфиденциальность связи для других пользователей.</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Немедленно сообщать об обнаружении аварийных ситуаций, перерывов в оказании или ухудшении качества Услуг в Службу поддержки пользователей Оператора связи.</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 xml:space="preserve"> Абонент обязуется применять сертифицированное оборудование.</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 xml:space="preserve"> Если для оказания Услуг на территории Абонента будет установлено оборудование Оператора связи, Абонент обязуется обеспечить гарантированное электропитание; беспрепятственный круглосуточный доступ технических специалистов или полномочных представителей Оператора связи на территорию Абонента, на которой установлено оборудование Оператора связи; не производить технического обслуживания, ремонта или иного воздействия на оборудование Оператора связи, включая несогласованное с Оператором связи отключение оборудования от электросети, а также ограничить доступ посторонних лиц к Услугам и оборудованию Оператора связи.</w:t>
      </w:r>
    </w:p>
    <w:p w:rsidR="002C0E3D" w:rsidRPr="002C0E3D" w:rsidRDefault="002C0E3D" w:rsidP="002C0E3D">
      <w:pPr>
        <w:widowControl w:val="0"/>
        <w:numPr>
          <w:ilvl w:val="2"/>
          <w:numId w:val="17"/>
        </w:numPr>
        <w:tabs>
          <w:tab w:val="clear" w:pos="1440"/>
        </w:tabs>
        <w:ind w:left="0" w:firstLine="180"/>
        <w:jc w:val="both"/>
        <w:rPr>
          <w:rFonts w:ascii="Times New Roman" w:hAnsi="Times New Roman"/>
          <w:sz w:val="18"/>
          <w:szCs w:val="18"/>
        </w:rPr>
      </w:pPr>
      <w:r w:rsidRPr="002C0E3D">
        <w:rPr>
          <w:rFonts w:ascii="Times New Roman" w:hAnsi="Times New Roman"/>
          <w:sz w:val="18"/>
          <w:szCs w:val="18"/>
        </w:rPr>
        <w:t>При оказании Оператором связи Услуг Абонент не вправе препятствовать предоставлению Услуг третьим лицам или производить какие-либо иные несанкционированные действия в сети Оператора связи.</w:t>
      </w:r>
    </w:p>
    <w:p w:rsidR="002C0E3D" w:rsidRPr="002C0E3D" w:rsidRDefault="002C0E3D" w:rsidP="002C0E3D">
      <w:pPr>
        <w:widowControl w:val="0"/>
        <w:numPr>
          <w:ilvl w:val="2"/>
          <w:numId w:val="17"/>
        </w:numPr>
        <w:tabs>
          <w:tab w:val="clear" w:pos="1440"/>
          <w:tab w:val="left" w:pos="840"/>
        </w:tabs>
        <w:ind w:left="0" w:firstLine="180"/>
        <w:jc w:val="both"/>
        <w:rPr>
          <w:rFonts w:ascii="Times New Roman" w:hAnsi="Times New Roman"/>
          <w:sz w:val="18"/>
          <w:szCs w:val="18"/>
        </w:rPr>
      </w:pPr>
      <w:r w:rsidRPr="002C0E3D">
        <w:rPr>
          <w:rFonts w:ascii="Times New Roman" w:hAnsi="Times New Roman"/>
          <w:sz w:val="18"/>
          <w:szCs w:val="18"/>
        </w:rPr>
        <w:t xml:space="preserve">Абонент обеспечивает сохранность оборудования, полученного в </w:t>
      </w:r>
      <w:proofErr w:type="gramStart"/>
      <w:r w:rsidRPr="002C0E3D">
        <w:rPr>
          <w:rFonts w:ascii="Times New Roman" w:hAnsi="Times New Roman"/>
          <w:sz w:val="18"/>
          <w:szCs w:val="18"/>
        </w:rPr>
        <w:t>соответствии</w:t>
      </w:r>
      <w:proofErr w:type="gramEnd"/>
      <w:r w:rsidRPr="002C0E3D">
        <w:rPr>
          <w:rFonts w:ascii="Times New Roman" w:hAnsi="Times New Roman"/>
          <w:sz w:val="18"/>
          <w:szCs w:val="18"/>
        </w:rPr>
        <w:t xml:space="preserve"> с п.1.3 настоящего договора. В случае утраты, хищения, повреждения оборудования или нарушения его комплектности (за исключением убытков, возникших по вине Оператора связи), Абонент компенсирует Оператору связи убытки по ценам, указанным в соответствующих заказах на услуги связи и/или расходы по ремонту, подтвержденные документально.</w:t>
      </w:r>
      <w:r w:rsidRPr="002C0E3D">
        <w:rPr>
          <w:rFonts w:ascii="Times New Roman" w:hAnsi="Times New Roman"/>
          <w:b/>
          <w:sz w:val="18"/>
          <w:szCs w:val="18"/>
        </w:rPr>
        <w:t xml:space="preserve"> </w:t>
      </w:r>
      <w:r w:rsidRPr="002C0E3D">
        <w:rPr>
          <w:rFonts w:ascii="Times New Roman" w:hAnsi="Times New Roman"/>
          <w:sz w:val="18"/>
          <w:szCs w:val="18"/>
        </w:rPr>
        <w:t>Предоставление во временное пользование (аренду) оборудования, установка и монтаж имущества Оператора для целей предоставления услуг связи Абоненту по настоящему договору не влечет переход права собственности на это имущество.</w:t>
      </w:r>
    </w:p>
    <w:p w:rsidR="002C0E3D" w:rsidRPr="002C0E3D" w:rsidRDefault="002C0E3D" w:rsidP="002C0E3D">
      <w:pPr>
        <w:widowControl w:val="0"/>
        <w:numPr>
          <w:ilvl w:val="2"/>
          <w:numId w:val="17"/>
        </w:numPr>
        <w:tabs>
          <w:tab w:val="clear" w:pos="1440"/>
          <w:tab w:val="left" w:pos="840"/>
        </w:tabs>
        <w:ind w:left="0" w:firstLine="180"/>
        <w:jc w:val="both"/>
        <w:rPr>
          <w:rFonts w:ascii="Times New Roman" w:hAnsi="Times New Roman"/>
          <w:sz w:val="18"/>
          <w:szCs w:val="18"/>
        </w:rPr>
      </w:pPr>
      <w:proofErr w:type="gramStart"/>
      <w:r w:rsidRPr="002C0E3D">
        <w:rPr>
          <w:rFonts w:ascii="Times New Roman" w:hAnsi="Times New Roman"/>
          <w:sz w:val="18"/>
          <w:szCs w:val="18"/>
          <w:lang w:eastAsia="en-US"/>
        </w:rPr>
        <w:t>Если в целях оказания Услуг в соответствии с условиями настоящего договора на территории Абонента устанавливается оборудование Оператора, то оно подлежит возврату Оператору</w:t>
      </w:r>
      <w:r w:rsidRPr="002C0E3D">
        <w:rPr>
          <w:rFonts w:ascii="Times New Roman" w:hAnsi="Times New Roman"/>
          <w:sz w:val="18"/>
          <w:szCs w:val="18"/>
        </w:rPr>
        <w:t xml:space="preserve"> в том же состоянии, в котором оно было передано, с учетом нормального износа в </w:t>
      </w:r>
      <w:r w:rsidRPr="002C0E3D">
        <w:rPr>
          <w:rFonts w:ascii="Times New Roman" w:hAnsi="Times New Roman"/>
          <w:sz w:val="18"/>
          <w:szCs w:val="18"/>
          <w:lang w:eastAsia="en-US"/>
        </w:rPr>
        <w:t>течение 10 (десяти) дней с момента истечения срока действия или расторжения соответствующего Заказа или предъявления письменного требования Оператора.</w:t>
      </w:r>
      <w:proofErr w:type="gramEnd"/>
      <w:r w:rsidRPr="002C0E3D">
        <w:rPr>
          <w:rFonts w:ascii="Times New Roman" w:hAnsi="Times New Roman"/>
          <w:sz w:val="18"/>
          <w:szCs w:val="18"/>
          <w:lang w:eastAsia="en-US"/>
        </w:rPr>
        <w:t xml:space="preserve"> Передача и возврат оборудования Оператора производятся по Акту приемки-передачи оборудования.</w:t>
      </w:r>
    </w:p>
    <w:p w:rsidR="002C0E3D" w:rsidRPr="002C0E3D" w:rsidRDefault="002C0E3D" w:rsidP="002C0E3D">
      <w:pPr>
        <w:widowControl w:val="0"/>
        <w:numPr>
          <w:ilvl w:val="2"/>
          <w:numId w:val="17"/>
        </w:numPr>
        <w:tabs>
          <w:tab w:val="clear" w:pos="1440"/>
          <w:tab w:val="left" w:pos="840"/>
        </w:tabs>
        <w:ind w:left="0" w:firstLine="180"/>
        <w:jc w:val="both"/>
        <w:rPr>
          <w:rFonts w:ascii="Times New Roman" w:hAnsi="Times New Roman"/>
          <w:sz w:val="18"/>
          <w:szCs w:val="18"/>
        </w:rPr>
      </w:pPr>
      <w:r w:rsidRPr="002C0E3D">
        <w:rPr>
          <w:rFonts w:ascii="Times New Roman" w:hAnsi="Times New Roman"/>
          <w:sz w:val="18"/>
          <w:szCs w:val="18"/>
        </w:rPr>
        <w:t xml:space="preserve">В случае, когда для реализации Заказа потребуется получение каких-либо разрешений, касательно территории Абонента, включая, </w:t>
      </w:r>
      <w:proofErr w:type="gramStart"/>
      <w:r w:rsidRPr="002C0E3D">
        <w:rPr>
          <w:rFonts w:ascii="Times New Roman" w:hAnsi="Times New Roman"/>
          <w:sz w:val="18"/>
          <w:szCs w:val="18"/>
        </w:rPr>
        <w:t>но</w:t>
      </w:r>
      <w:proofErr w:type="gramEnd"/>
      <w:r w:rsidRPr="002C0E3D">
        <w:rPr>
          <w:rFonts w:ascii="Times New Roman" w:hAnsi="Times New Roman"/>
          <w:sz w:val="18"/>
          <w:szCs w:val="18"/>
        </w:rPr>
        <w:t xml:space="preserve"> не ограничиваясь, следующим: гарантийное письмо о техническом обслуживании соединительной линии, разрешение владельцев здания на прокладку соединительных линий по зданию и т.п. для организации линий связи, Абонент обеспечит получение таких разрешений у соответствующих органов своевременно и за свой счет.</w:t>
      </w:r>
    </w:p>
    <w:p w:rsidR="002C0E3D" w:rsidRPr="002C0E3D" w:rsidRDefault="002C0E3D" w:rsidP="002C0E3D">
      <w:pPr>
        <w:pStyle w:val="2"/>
        <w:keepLines w:val="0"/>
        <w:widowControl w:val="0"/>
        <w:numPr>
          <w:ilvl w:val="0"/>
          <w:numId w:val="18"/>
        </w:numPr>
        <w:spacing w:before="0"/>
        <w:jc w:val="both"/>
        <w:rPr>
          <w:rFonts w:ascii="Times New Roman" w:hAnsi="Times New Roman" w:cs="Times New Roman"/>
          <w:sz w:val="18"/>
          <w:szCs w:val="18"/>
        </w:rPr>
      </w:pPr>
      <w:r w:rsidRPr="002C0E3D">
        <w:rPr>
          <w:rFonts w:ascii="Times New Roman" w:hAnsi="Times New Roman" w:cs="Times New Roman"/>
          <w:sz w:val="18"/>
          <w:szCs w:val="18"/>
        </w:rPr>
        <w:t xml:space="preserve">ЦЕНА ДОГОВОРА И СИСТЕМА ОПЛАТЫ УСЛУГ СВЯЗИ </w:t>
      </w:r>
    </w:p>
    <w:p w:rsidR="002C0E3D" w:rsidRPr="002C0E3D" w:rsidRDefault="002C0E3D" w:rsidP="002C0E3D">
      <w:pPr>
        <w:widowControl w:val="0"/>
        <w:numPr>
          <w:ilvl w:val="1"/>
          <w:numId w:val="18"/>
        </w:numPr>
        <w:ind w:firstLine="180"/>
        <w:jc w:val="both"/>
        <w:rPr>
          <w:rFonts w:ascii="Times New Roman" w:hAnsi="Times New Roman"/>
          <w:sz w:val="18"/>
          <w:szCs w:val="18"/>
        </w:rPr>
      </w:pPr>
      <w:r w:rsidRPr="002C0E3D">
        <w:rPr>
          <w:rFonts w:ascii="Times New Roman" w:hAnsi="Times New Roman"/>
          <w:sz w:val="18"/>
          <w:szCs w:val="18"/>
        </w:rPr>
        <w:t xml:space="preserve">Стоимость услуг связи, оказываемых Абоненту по настоящему договору распределяется </w:t>
      </w:r>
      <w:proofErr w:type="gramStart"/>
      <w:r w:rsidRPr="002C0E3D">
        <w:rPr>
          <w:rFonts w:ascii="Times New Roman" w:hAnsi="Times New Roman"/>
          <w:sz w:val="18"/>
          <w:szCs w:val="18"/>
        </w:rPr>
        <w:t>на</w:t>
      </w:r>
      <w:proofErr w:type="gramEnd"/>
      <w:r w:rsidRPr="002C0E3D">
        <w:rPr>
          <w:rFonts w:ascii="Times New Roman" w:hAnsi="Times New Roman"/>
          <w:sz w:val="18"/>
          <w:szCs w:val="18"/>
        </w:rPr>
        <w:t>:</w:t>
      </w:r>
    </w:p>
    <w:p w:rsidR="002C0E3D" w:rsidRPr="002C0E3D" w:rsidRDefault="002C0E3D" w:rsidP="002C0E3D">
      <w:pPr>
        <w:pStyle w:val="31"/>
        <w:widowControl w:val="0"/>
        <w:tabs>
          <w:tab w:val="left" w:pos="360"/>
        </w:tabs>
        <w:spacing w:after="0"/>
        <w:ind w:left="0"/>
        <w:jc w:val="both"/>
        <w:rPr>
          <w:rFonts w:ascii="Times New Roman" w:hAnsi="Times New Roman"/>
          <w:sz w:val="18"/>
          <w:szCs w:val="18"/>
        </w:rPr>
      </w:pPr>
      <w:r w:rsidRPr="002C0E3D">
        <w:rPr>
          <w:rFonts w:ascii="Times New Roman" w:hAnsi="Times New Roman"/>
          <w:sz w:val="18"/>
          <w:szCs w:val="18"/>
        </w:rPr>
        <w:t xml:space="preserve">   а) стоимость услуг по предоставлению Абоненту доступа к услуге Оператора связи (далее – услуга по подключению Абонента);</w:t>
      </w:r>
    </w:p>
    <w:p w:rsidR="002C0E3D" w:rsidRPr="002C0E3D" w:rsidRDefault="002C0E3D" w:rsidP="002C0E3D">
      <w:pPr>
        <w:pStyle w:val="a3"/>
        <w:widowControl w:val="0"/>
        <w:spacing w:after="0"/>
        <w:ind w:firstLine="180"/>
        <w:jc w:val="both"/>
        <w:rPr>
          <w:rFonts w:ascii="Times New Roman" w:hAnsi="Times New Roman"/>
          <w:sz w:val="18"/>
          <w:szCs w:val="18"/>
        </w:rPr>
      </w:pPr>
      <w:r w:rsidRPr="002C0E3D">
        <w:rPr>
          <w:rFonts w:ascii="Times New Roman" w:hAnsi="Times New Roman"/>
          <w:sz w:val="18"/>
          <w:szCs w:val="18"/>
        </w:rPr>
        <w:lastRenderedPageBreak/>
        <w:t xml:space="preserve">   б) стоимость услуги связи ежемесячно оказываемой Абоненту (далее – ежемесячные услуги связи).</w:t>
      </w:r>
    </w:p>
    <w:p w:rsidR="002C0E3D" w:rsidRPr="002C0E3D" w:rsidRDefault="002C0E3D" w:rsidP="002C0E3D">
      <w:pPr>
        <w:widowControl w:val="0"/>
        <w:numPr>
          <w:ilvl w:val="1"/>
          <w:numId w:val="18"/>
        </w:numPr>
        <w:ind w:firstLine="180"/>
        <w:jc w:val="both"/>
        <w:rPr>
          <w:rFonts w:ascii="Times New Roman" w:hAnsi="Times New Roman"/>
          <w:sz w:val="18"/>
          <w:szCs w:val="18"/>
        </w:rPr>
      </w:pPr>
      <w:r w:rsidRPr="002C0E3D">
        <w:rPr>
          <w:rFonts w:ascii="Times New Roman" w:hAnsi="Times New Roman"/>
          <w:sz w:val="18"/>
          <w:szCs w:val="18"/>
        </w:rPr>
        <w:t>Общая цена договора определяется как сумма всех оказанных Абоненту услуг за период действия договора с учетом всех расходов Оператора по оказанию этих услуг, стоимости услуг по подключению Абонента, с учетом всех налогов и сборов, но при этом не может превыш</w:t>
      </w:r>
      <w:r>
        <w:rPr>
          <w:rFonts w:ascii="Times New Roman" w:hAnsi="Times New Roman"/>
          <w:sz w:val="18"/>
          <w:szCs w:val="18"/>
        </w:rPr>
        <w:t>ать сумму  ________ -</w:t>
      </w:r>
      <w:r w:rsidRPr="002C0E3D">
        <w:rPr>
          <w:rFonts w:ascii="Times New Roman" w:hAnsi="Times New Roman"/>
          <w:sz w:val="18"/>
          <w:szCs w:val="18"/>
        </w:rPr>
        <w:t xml:space="preserve"> </w:t>
      </w:r>
      <w:r>
        <w:rPr>
          <w:rFonts w:ascii="Times New Roman" w:hAnsi="Times New Roman"/>
          <w:sz w:val="18"/>
          <w:szCs w:val="18"/>
        </w:rPr>
        <w:t xml:space="preserve"> </w:t>
      </w:r>
      <w:r w:rsidRPr="002C0E3D">
        <w:rPr>
          <w:rFonts w:ascii="Times New Roman" w:hAnsi="Times New Roman"/>
          <w:sz w:val="18"/>
          <w:szCs w:val="18"/>
        </w:rPr>
        <w:t>рублей</w:t>
      </w:r>
      <w:proofErr w:type="gramStart"/>
      <w:r w:rsidRPr="002C0E3D">
        <w:rPr>
          <w:rFonts w:ascii="Times New Roman" w:hAnsi="Times New Roman"/>
          <w:sz w:val="18"/>
          <w:szCs w:val="18"/>
        </w:rPr>
        <w:t xml:space="preserve"> (____________) </w:t>
      </w:r>
      <w:proofErr w:type="gramEnd"/>
      <w:r w:rsidRPr="002C0E3D">
        <w:rPr>
          <w:rFonts w:ascii="Times New Roman" w:hAnsi="Times New Roman"/>
          <w:sz w:val="18"/>
          <w:szCs w:val="18"/>
        </w:rPr>
        <w:t>в учетом НДС.</w:t>
      </w:r>
    </w:p>
    <w:p w:rsidR="002C0E3D" w:rsidRPr="002C0E3D" w:rsidRDefault="002C0E3D" w:rsidP="002C0E3D">
      <w:pPr>
        <w:widowControl w:val="0"/>
        <w:numPr>
          <w:ilvl w:val="1"/>
          <w:numId w:val="18"/>
        </w:numPr>
        <w:ind w:firstLine="180"/>
        <w:jc w:val="both"/>
        <w:rPr>
          <w:rFonts w:ascii="Times New Roman" w:hAnsi="Times New Roman"/>
          <w:sz w:val="18"/>
          <w:szCs w:val="18"/>
        </w:rPr>
      </w:pPr>
      <w:r w:rsidRPr="002C0E3D">
        <w:rPr>
          <w:rFonts w:ascii="Times New Roman" w:hAnsi="Times New Roman"/>
          <w:sz w:val="18"/>
          <w:szCs w:val="18"/>
        </w:rPr>
        <w:t xml:space="preserve">Стоимость аренды оборудования, используемого Абонентом в </w:t>
      </w:r>
      <w:proofErr w:type="gramStart"/>
      <w:r w:rsidRPr="002C0E3D">
        <w:rPr>
          <w:rFonts w:ascii="Times New Roman" w:hAnsi="Times New Roman"/>
          <w:sz w:val="18"/>
          <w:szCs w:val="18"/>
        </w:rPr>
        <w:t>соответствии</w:t>
      </w:r>
      <w:proofErr w:type="gramEnd"/>
      <w:r w:rsidRPr="002C0E3D">
        <w:rPr>
          <w:rFonts w:ascii="Times New Roman" w:hAnsi="Times New Roman"/>
          <w:sz w:val="18"/>
          <w:szCs w:val="18"/>
        </w:rPr>
        <w:t xml:space="preserve"> с п. 1.3. настоящего договора, включается в стоимость услуги связи, ежемесячно оказываемой Абоненту.</w:t>
      </w:r>
    </w:p>
    <w:p w:rsidR="002C0E3D" w:rsidRPr="002C0E3D" w:rsidRDefault="002C0E3D" w:rsidP="002C0E3D">
      <w:pPr>
        <w:pStyle w:val="2"/>
        <w:keepLines w:val="0"/>
        <w:widowControl w:val="0"/>
        <w:numPr>
          <w:ilvl w:val="0"/>
          <w:numId w:val="18"/>
        </w:numPr>
        <w:spacing w:before="0"/>
        <w:jc w:val="both"/>
        <w:rPr>
          <w:rFonts w:ascii="Times New Roman" w:hAnsi="Times New Roman" w:cs="Times New Roman"/>
          <w:sz w:val="18"/>
          <w:szCs w:val="18"/>
        </w:rPr>
      </w:pPr>
      <w:r w:rsidRPr="002C0E3D">
        <w:rPr>
          <w:rFonts w:ascii="Times New Roman" w:hAnsi="Times New Roman" w:cs="Times New Roman"/>
          <w:sz w:val="18"/>
          <w:szCs w:val="18"/>
        </w:rPr>
        <w:t xml:space="preserve">ПОРЯДОК, СРОКИ И ФОРМА РАСЧЕТОВ              </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 xml:space="preserve">Абонент оплачивает Услуги на основании ежемесячных счетов Оператора связи, которые отправляются по факсу или по электронной почте не позднее 5-го числа месяца следующего за </w:t>
      </w:r>
      <w:proofErr w:type="gramStart"/>
      <w:r w:rsidRPr="002C0E3D">
        <w:rPr>
          <w:rFonts w:ascii="Times New Roman" w:hAnsi="Times New Roman"/>
          <w:sz w:val="18"/>
          <w:szCs w:val="18"/>
        </w:rPr>
        <w:t>расчетным</w:t>
      </w:r>
      <w:proofErr w:type="gramEnd"/>
      <w:r w:rsidRPr="002C0E3D">
        <w:rPr>
          <w:rFonts w:ascii="Times New Roman" w:hAnsi="Times New Roman"/>
          <w:sz w:val="18"/>
          <w:szCs w:val="18"/>
        </w:rPr>
        <w:t>.</w:t>
      </w:r>
      <w:r w:rsidR="001D2ABF">
        <w:rPr>
          <w:rFonts w:ascii="Times New Roman" w:hAnsi="Times New Roman"/>
          <w:sz w:val="18"/>
          <w:szCs w:val="18"/>
        </w:rPr>
        <w:t xml:space="preserve"> </w:t>
      </w:r>
      <w:proofErr w:type="gramStart"/>
      <w:r w:rsidRPr="002C0E3D">
        <w:rPr>
          <w:rFonts w:ascii="Times New Roman" w:hAnsi="Times New Roman"/>
          <w:sz w:val="18"/>
          <w:szCs w:val="18"/>
        </w:rPr>
        <w:t>Р</w:t>
      </w:r>
      <w:proofErr w:type="gramEnd"/>
      <w:r w:rsidRPr="002C0E3D">
        <w:rPr>
          <w:rFonts w:ascii="Times New Roman" w:hAnsi="Times New Roman"/>
          <w:sz w:val="18"/>
          <w:szCs w:val="18"/>
        </w:rPr>
        <w:t xml:space="preserve">асчетный месяц равен календарному месяцу, в котором происходило оказание услуг Абоненту. Счет на оплату ежемесячных услуг связи выставляется в валюте Российской Федерации первого числа месяца следующего за </w:t>
      </w:r>
      <w:proofErr w:type="gramStart"/>
      <w:r w:rsidRPr="002C0E3D">
        <w:rPr>
          <w:rFonts w:ascii="Times New Roman" w:hAnsi="Times New Roman"/>
          <w:sz w:val="18"/>
          <w:szCs w:val="18"/>
        </w:rPr>
        <w:t>расчетным</w:t>
      </w:r>
      <w:proofErr w:type="gramEnd"/>
      <w:r w:rsidRPr="002C0E3D">
        <w:rPr>
          <w:rFonts w:ascii="Times New Roman" w:hAnsi="Times New Roman"/>
          <w:sz w:val="18"/>
          <w:szCs w:val="18"/>
        </w:rPr>
        <w:t xml:space="preserve"> и включает в себя стоимость услуг, рассчитанную в соответствии с тарифами, указанными в Заказах и Приложениях к настоящему договору, показателями оборудования учета данных и сертифицированной автоматизированной системы расчетов Оператора связи. Направленный счет является для Абонента основанием для оплаты. Абонент имеет право сообщить замечания по счету в письменном </w:t>
      </w:r>
      <w:proofErr w:type="gramStart"/>
      <w:r w:rsidRPr="002C0E3D">
        <w:rPr>
          <w:rFonts w:ascii="Times New Roman" w:hAnsi="Times New Roman"/>
          <w:sz w:val="18"/>
          <w:szCs w:val="18"/>
        </w:rPr>
        <w:t>виде</w:t>
      </w:r>
      <w:proofErr w:type="gramEnd"/>
      <w:r w:rsidRPr="002C0E3D">
        <w:rPr>
          <w:rFonts w:ascii="Times New Roman" w:hAnsi="Times New Roman"/>
          <w:sz w:val="18"/>
          <w:szCs w:val="18"/>
        </w:rPr>
        <w:t xml:space="preserve"> Оператору связи, однако сообщение таких замечаний не освобождает Абонента от обязанности заплатить полную сумму счета. В случае признания замечаний </w:t>
      </w:r>
      <w:proofErr w:type="gramStart"/>
      <w:r w:rsidRPr="002C0E3D">
        <w:rPr>
          <w:rFonts w:ascii="Times New Roman" w:hAnsi="Times New Roman"/>
          <w:sz w:val="18"/>
          <w:szCs w:val="18"/>
        </w:rPr>
        <w:t>обоснованными</w:t>
      </w:r>
      <w:proofErr w:type="gramEnd"/>
      <w:r w:rsidRPr="002C0E3D">
        <w:rPr>
          <w:rFonts w:ascii="Times New Roman" w:hAnsi="Times New Roman"/>
          <w:sz w:val="18"/>
          <w:szCs w:val="18"/>
        </w:rPr>
        <w:t>, излишне оплаченные суммы засчитываются Оператором связи в счет оказания услуг в следующем месяце или возвращаются Абоненту при расторжении договора.</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 xml:space="preserve">Оригиналы счетов, Актов приемки Услуг и счетов-фактур Оператор связи направляет в адрес Абонента почтовой связью или курьерской службой в сроки, предусмотренные действующим законодательством РФ, либо по желанию Абонента, он получает документы в офисе Оператора связи по адресу указанному ниже. </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Датой платежа (датой выполнения Абонентом обязательств по оплате) считается дата списания денежных сре</w:t>
      </w:r>
      <w:proofErr w:type="gramStart"/>
      <w:r w:rsidRPr="002C0E3D">
        <w:rPr>
          <w:rFonts w:ascii="Times New Roman" w:hAnsi="Times New Roman"/>
          <w:sz w:val="18"/>
          <w:szCs w:val="18"/>
        </w:rPr>
        <w:t>дств с р</w:t>
      </w:r>
      <w:proofErr w:type="gramEnd"/>
      <w:r w:rsidRPr="002C0E3D">
        <w:rPr>
          <w:rFonts w:ascii="Times New Roman" w:hAnsi="Times New Roman"/>
          <w:sz w:val="18"/>
          <w:szCs w:val="18"/>
        </w:rPr>
        <w:t>асчетного счета Абонента.</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При оказании услуги по подключению Абонента (если эта услуга указана в Заказе) единовременная плата за подключение Абонента в размере 100% вносится Абонентом авансовым платежом (если иное не указано в Заказе), после подписания Заказа, в течение 10 (десяти) банковских дней с момента получения Абонентом счета или его факсимильной копии. Счет на оплату выставляется в валюте Российской Федерации на сумму эквивалентную единовременной плате за подключение, указанной в Заказах. Оператор связи осуществляет подключение Абонента в срок, указанный в соответствующем Заказе на услугу.</w:t>
      </w:r>
    </w:p>
    <w:p w:rsidR="002C0E3D" w:rsidRPr="002C0E3D" w:rsidRDefault="002C0E3D" w:rsidP="002C0E3D">
      <w:pPr>
        <w:widowControl w:val="0"/>
        <w:numPr>
          <w:ilvl w:val="1"/>
          <w:numId w:val="20"/>
        </w:numPr>
        <w:tabs>
          <w:tab w:val="clear" w:pos="930"/>
          <w:tab w:val="num" w:pos="180"/>
        </w:tabs>
        <w:ind w:left="0" w:firstLine="150"/>
        <w:jc w:val="both"/>
        <w:rPr>
          <w:rFonts w:ascii="Times New Roman" w:hAnsi="Times New Roman"/>
          <w:sz w:val="18"/>
          <w:szCs w:val="18"/>
        </w:rPr>
      </w:pPr>
      <w:r w:rsidRPr="002C0E3D">
        <w:rPr>
          <w:rFonts w:ascii="Times New Roman" w:hAnsi="Times New Roman"/>
          <w:sz w:val="18"/>
          <w:szCs w:val="18"/>
        </w:rPr>
        <w:t>Расчет первой абонентской платы за оказываемые в расчетном месяце услуги связи производится с даты, указанной в двустороннем Акте сдачи-приемки услуг по подключению, вне зависимости от готовности Абонента использовать услугу связи. Счет на первую абонентскую плату должен быть оплачен Абонентом в течение 10 (десяти) дней со дня выставления счета. Отсутствие этого платежа влечет приостановление оказания услуги.</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Расчет абонентской платы за оказанные услуги связи за каждый неполный месяц оказания услуг производится пропорционально количеству дней предоставления услуг.</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Счет на оплату ежемесячных услуг связи</w:t>
      </w:r>
      <w:r w:rsidRPr="002C0E3D">
        <w:rPr>
          <w:rFonts w:ascii="Times New Roman" w:hAnsi="Times New Roman"/>
          <w:snapToGrid w:val="0"/>
          <w:sz w:val="18"/>
          <w:szCs w:val="18"/>
        </w:rPr>
        <w:t xml:space="preserve"> должен быть оплачен Абонентом в срок до 15 (пятнадцатого) числа месяца следующего </w:t>
      </w:r>
      <w:proofErr w:type="gramStart"/>
      <w:r w:rsidRPr="002C0E3D">
        <w:rPr>
          <w:rFonts w:ascii="Times New Roman" w:hAnsi="Times New Roman"/>
          <w:snapToGrid w:val="0"/>
          <w:sz w:val="18"/>
          <w:szCs w:val="18"/>
        </w:rPr>
        <w:t>за</w:t>
      </w:r>
      <w:proofErr w:type="gramEnd"/>
      <w:r w:rsidRPr="002C0E3D">
        <w:rPr>
          <w:rFonts w:ascii="Times New Roman" w:hAnsi="Times New Roman"/>
          <w:snapToGrid w:val="0"/>
          <w:sz w:val="18"/>
          <w:szCs w:val="18"/>
        </w:rPr>
        <w:t xml:space="preserve"> расчетным.</w:t>
      </w:r>
    </w:p>
    <w:p w:rsidR="002C0E3D" w:rsidRPr="002C0E3D" w:rsidRDefault="002C0E3D" w:rsidP="002C0E3D">
      <w:pPr>
        <w:widowControl w:val="0"/>
        <w:numPr>
          <w:ilvl w:val="1"/>
          <w:numId w:val="20"/>
        </w:numPr>
        <w:tabs>
          <w:tab w:val="clear" w:pos="930"/>
          <w:tab w:val="left" w:pos="720"/>
        </w:tabs>
        <w:ind w:left="0" w:firstLine="180"/>
        <w:jc w:val="both"/>
        <w:rPr>
          <w:rFonts w:ascii="Times New Roman" w:hAnsi="Times New Roman"/>
          <w:sz w:val="18"/>
          <w:szCs w:val="18"/>
        </w:rPr>
      </w:pPr>
      <w:r w:rsidRPr="002C0E3D">
        <w:rPr>
          <w:rFonts w:ascii="Times New Roman" w:hAnsi="Times New Roman"/>
          <w:sz w:val="18"/>
          <w:szCs w:val="18"/>
        </w:rPr>
        <w:t xml:space="preserve">В случае просрочки платежей </w:t>
      </w:r>
      <w:proofErr w:type="gramStart"/>
      <w:r w:rsidRPr="002C0E3D">
        <w:rPr>
          <w:rFonts w:ascii="Times New Roman" w:hAnsi="Times New Roman"/>
          <w:sz w:val="18"/>
          <w:szCs w:val="18"/>
        </w:rPr>
        <w:t xml:space="preserve">( </w:t>
      </w:r>
      <w:proofErr w:type="gramEnd"/>
      <w:r w:rsidRPr="002C0E3D">
        <w:rPr>
          <w:rFonts w:ascii="Times New Roman" w:hAnsi="Times New Roman"/>
          <w:sz w:val="18"/>
          <w:szCs w:val="18"/>
        </w:rPr>
        <w:t xml:space="preserve">при не выполнении Абонентом обязательств по оплате) более 10 (десяти) календарных дней, Оператор связи имеет право временно приостановить предоставление услуг Абоненту (вынужденное отключение) с предварительным официальным уведомлением. Возобновление оказания услуг в </w:t>
      </w:r>
      <w:proofErr w:type="gramStart"/>
      <w:r w:rsidRPr="002C0E3D">
        <w:rPr>
          <w:rFonts w:ascii="Times New Roman" w:hAnsi="Times New Roman"/>
          <w:sz w:val="18"/>
          <w:szCs w:val="18"/>
        </w:rPr>
        <w:t>случае</w:t>
      </w:r>
      <w:proofErr w:type="gramEnd"/>
      <w:r w:rsidRPr="002C0E3D">
        <w:rPr>
          <w:rFonts w:ascii="Times New Roman" w:hAnsi="Times New Roman"/>
          <w:sz w:val="18"/>
          <w:szCs w:val="18"/>
        </w:rPr>
        <w:t xml:space="preserve"> их приостановления (подключение) может быть произведено только после полного погашения Абонентом его задолженности.</w:t>
      </w:r>
    </w:p>
    <w:p w:rsidR="002C0E3D" w:rsidRPr="002C0E3D" w:rsidRDefault="002C0E3D" w:rsidP="002C0E3D">
      <w:pPr>
        <w:widowControl w:val="0"/>
        <w:numPr>
          <w:ilvl w:val="1"/>
          <w:numId w:val="20"/>
        </w:numPr>
        <w:tabs>
          <w:tab w:val="clear" w:pos="930"/>
          <w:tab w:val="left" w:pos="540"/>
        </w:tabs>
        <w:ind w:left="0" w:firstLine="180"/>
        <w:jc w:val="both"/>
        <w:rPr>
          <w:rFonts w:ascii="Times New Roman" w:hAnsi="Times New Roman"/>
          <w:b/>
          <w:bCs/>
          <w:sz w:val="18"/>
          <w:szCs w:val="18"/>
        </w:rPr>
      </w:pPr>
      <w:r w:rsidRPr="002C0E3D">
        <w:rPr>
          <w:rFonts w:ascii="Times New Roman" w:hAnsi="Times New Roman"/>
          <w:sz w:val="18"/>
          <w:szCs w:val="18"/>
        </w:rPr>
        <w:t xml:space="preserve"> Излишне оплаченные суммы засчитываются Оператором связи в счет оказания услуг в следующий месяц, если Абонент в течение 10-ти дней с момента перечисления не потребовал их возврата, или возвращаются Абоненту при расторжении договора.</w:t>
      </w:r>
    </w:p>
    <w:p w:rsidR="002C0E3D" w:rsidRPr="002C0E3D" w:rsidRDefault="002C0E3D" w:rsidP="002C0E3D">
      <w:pPr>
        <w:pStyle w:val="2"/>
        <w:keepLines w:val="0"/>
        <w:widowControl w:val="0"/>
        <w:numPr>
          <w:ilvl w:val="0"/>
          <w:numId w:val="19"/>
        </w:numPr>
        <w:tabs>
          <w:tab w:val="clear" w:pos="360"/>
          <w:tab w:val="num" w:pos="180"/>
        </w:tabs>
        <w:spacing w:before="0"/>
        <w:ind w:left="0" w:firstLine="0"/>
        <w:jc w:val="both"/>
        <w:rPr>
          <w:rFonts w:ascii="Times New Roman" w:hAnsi="Times New Roman" w:cs="Times New Roman"/>
          <w:sz w:val="18"/>
          <w:szCs w:val="18"/>
        </w:rPr>
      </w:pPr>
      <w:r w:rsidRPr="002C0E3D">
        <w:rPr>
          <w:rFonts w:ascii="Times New Roman" w:hAnsi="Times New Roman" w:cs="Times New Roman"/>
          <w:sz w:val="18"/>
          <w:szCs w:val="18"/>
        </w:rPr>
        <w:t>ОТВЕТСТВЕННОСТЬ СТОРОН</w:t>
      </w:r>
    </w:p>
    <w:p w:rsidR="002C0E3D" w:rsidRPr="002C0E3D" w:rsidRDefault="002C0E3D" w:rsidP="002C0E3D">
      <w:pPr>
        <w:widowControl w:val="0"/>
        <w:tabs>
          <w:tab w:val="left" w:pos="720"/>
        </w:tabs>
        <w:jc w:val="both"/>
        <w:rPr>
          <w:rFonts w:ascii="Times New Roman" w:hAnsi="Times New Roman"/>
          <w:sz w:val="18"/>
          <w:szCs w:val="18"/>
        </w:rPr>
      </w:pPr>
      <w:r w:rsidRPr="002C0E3D">
        <w:rPr>
          <w:rFonts w:ascii="Times New Roman" w:hAnsi="Times New Roman"/>
          <w:sz w:val="18"/>
          <w:szCs w:val="18"/>
        </w:rPr>
        <w:t xml:space="preserve">    </w:t>
      </w:r>
      <w:proofErr w:type="gramStart"/>
      <w:r w:rsidRPr="002C0E3D">
        <w:rPr>
          <w:rFonts w:ascii="Times New Roman" w:hAnsi="Times New Roman"/>
          <w:b/>
          <w:sz w:val="18"/>
          <w:szCs w:val="18"/>
        </w:rPr>
        <w:t xml:space="preserve">5.1 </w:t>
      </w:r>
      <w:r w:rsidRPr="002C0E3D">
        <w:rPr>
          <w:rFonts w:ascii="Times New Roman" w:hAnsi="Times New Roman"/>
          <w:sz w:val="18"/>
          <w:szCs w:val="18"/>
        </w:rPr>
        <w:t>.В случае просрочки платежей, предусмотренных п.4.5., 4.7. настоящего договора, Абонент выплачивает Оператору связи  пени в размере одной трехсотой действующей на день уплаты пени ставки рефинансирования Центрального банка Российской Федерации от неоплаченной суммы за каждый день просрочки на основании предъявленной Оператором связи письменной претензии, но не более суммы, подлежащей оплате.</w:t>
      </w:r>
      <w:proofErr w:type="gramEnd"/>
      <w:r w:rsidRPr="002C0E3D">
        <w:rPr>
          <w:rFonts w:ascii="Times New Roman" w:hAnsi="Times New Roman"/>
          <w:sz w:val="18"/>
          <w:szCs w:val="18"/>
        </w:rPr>
        <w:t xml:space="preserve">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2C0E3D" w:rsidRPr="002C0E3D" w:rsidRDefault="002C0E3D" w:rsidP="002C0E3D">
      <w:pPr>
        <w:widowControl w:val="0"/>
        <w:tabs>
          <w:tab w:val="left" w:pos="720"/>
        </w:tabs>
        <w:jc w:val="both"/>
        <w:rPr>
          <w:rFonts w:ascii="Times New Roman" w:hAnsi="Times New Roman"/>
          <w:sz w:val="18"/>
          <w:szCs w:val="18"/>
        </w:rPr>
      </w:pPr>
      <w:r w:rsidRPr="002C0E3D">
        <w:rPr>
          <w:rFonts w:ascii="Times New Roman" w:hAnsi="Times New Roman"/>
          <w:b/>
          <w:sz w:val="18"/>
          <w:szCs w:val="18"/>
        </w:rPr>
        <w:t xml:space="preserve">    </w:t>
      </w:r>
      <w:proofErr w:type="gramStart"/>
      <w:r w:rsidRPr="002C0E3D">
        <w:rPr>
          <w:rFonts w:ascii="Times New Roman" w:hAnsi="Times New Roman"/>
          <w:b/>
          <w:sz w:val="18"/>
          <w:szCs w:val="18"/>
        </w:rPr>
        <w:t xml:space="preserve">5.2 </w:t>
      </w:r>
      <w:r w:rsidRPr="002C0E3D">
        <w:rPr>
          <w:rFonts w:ascii="Times New Roman" w:hAnsi="Times New Roman"/>
          <w:sz w:val="18"/>
          <w:szCs w:val="18"/>
        </w:rPr>
        <w:t xml:space="preserve">.В случае нарушения срока, указанного в пункте 2.4.9. настоящего договора (нарушение срока возврата оборудования Оператора), Оператор связи имеет право на предъявление штрафа Абоненту в размере одной трехсотой действующей на день уплаты штрафа ставки рефинансирования Центрального банка Российской Федерации от стоимости оборудования (имущества) Оператора, указанной в Акте сдачи-приемки оборудования, которое было несвоевременно передано  Абонентом.  </w:t>
      </w:r>
      <w:proofErr w:type="gramEnd"/>
    </w:p>
    <w:p w:rsidR="002C0E3D" w:rsidRPr="002C0E3D" w:rsidRDefault="002C0E3D" w:rsidP="002C0E3D">
      <w:pPr>
        <w:widowControl w:val="0"/>
        <w:tabs>
          <w:tab w:val="left" w:pos="720"/>
        </w:tabs>
        <w:jc w:val="both"/>
        <w:rPr>
          <w:rFonts w:ascii="Times New Roman" w:hAnsi="Times New Roman"/>
          <w:sz w:val="18"/>
          <w:szCs w:val="18"/>
        </w:rPr>
      </w:pPr>
      <w:r w:rsidRPr="002C0E3D">
        <w:rPr>
          <w:rFonts w:ascii="Times New Roman" w:hAnsi="Times New Roman"/>
          <w:sz w:val="18"/>
          <w:szCs w:val="18"/>
        </w:rPr>
        <w:t xml:space="preserve">    </w:t>
      </w:r>
      <w:r w:rsidRPr="002C0E3D">
        <w:rPr>
          <w:rFonts w:ascii="Times New Roman" w:hAnsi="Times New Roman"/>
          <w:b/>
          <w:sz w:val="18"/>
          <w:szCs w:val="18"/>
        </w:rPr>
        <w:t>5.3.</w:t>
      </w:r>
      <w:r w:rsidRPr="002C0E3D">
        <w:rPr>
          <w:rFonts w:ascii="Times New Roman" w:hAnsi="Times New Roman"/>
          <w:sz w:val="18"/>
          <w:szCs w:val="18"/>
        </w:rPr>
        <w:t xml:space="preserve"> В случае нарушения сроков оказания услуг, предусмотренных пунктами 2.2.2 и 2.2.5 настоящего договора, Оператор связи выплачивает Абоненту пени в размере 0,1% от суммы месячной абонентской платы за каждый день просрочки до момента исполнения обязательства на основании предъявленной Абонентом письменной претензии. Оператор связи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  </w:t>
      </w:r>
    </w:p>
    <w:p w:rsidR="002C0E3D" w:rsidRPr="002C0E3D" w:rsidRDefault="002C0E3D" w:rsidP="002C0E3D">
      <w:pPr>
        <w:widowControl w:val="0"/>
        <w:tabs>
          <w:tab w:val="left" w:pos="720"/>
        </w:tabs>
        <w:jc w:val="both"/>
        <w:rPr>
          <w:rFonts w:ascii="Times New Roman" w:hAnsi="Times New Roman"/>
          <w:sz w:val="18"/>
          <w:szCs w:val="18"/>
        </w:rPr>
      </w:pPr>
      <w:r w:rsidRPr="002C0E3D">
        <w:rPr>
          <w:rFonts w:ascii="Times New Roman" w:hAnsi="Times New Roman"/>
          <w:sz w:val="18"/>
          <w:szCs w:val="18"/>
        </w:rPr>
        <w:t xml:space="preserve">    </w:t>
      </w:r>
      <w:r w:rsidRPr="002C0E3D">
        <w:rPr>
          <w:rFonts w:ascii="Times New Roman" w:hAnsi="Times New Roman"/>
          <w:b/>
          <w:sz w:val="18"/>
          <w:szCs w:val="18"/>
        </w:rPr>
        <w:t xml:space="preserve">5.4. </w:t>
      </w:r>
      <w:r w:rsidRPr="002C0E3D">
        <w:rPr>
          <w:rFonts w:ascii="Times New Roman" w:hAnsi="Times New Roman"/>
          <w:sz w:val="18"/>
          <w:szCs w:val="18"/>
        </w:rPr>
        <w:t xml:space="preserve">За неисполнение либо ненадлежащее исполнение принятых обязательств, ответственность по которым не предусмотрена настоящим договором, Стороны несут ответственность в </w:t>
      </w:r>
      <w:proofErr w:type="gramStart"/>
      <w:r w:rsidRPr="002C0E3D">
        <w:rPr>
          <w:rFonts w:ascii="Times New Roman" w:hAnsi="Times New Roman"/>
          <w:sz w:val="18"/>
          <w:szCs w:val="18"/>
        </w:rPr>
        <w:t>соответствии</w:t>
      </w:r>
      <w:proofErr w:type="gramEnd"/>
      <w:r w:rsidRPr="002C0E3D">
        <w:rPr>
          <w:rFonts w:ascii="Times New Roman" w:hAnsi="Times New Roman"/>
          <w:sz w:val="18"/>
          <w:szCs w:val="18"/>
        </w:rPr>
        <w:t xml:space="preserve"> с действующим законодательством Российской Федерации. Упущенная выгода не подлежит возмещению </w:t>
      </w:r>
      <w:proofErr w:type="gramStart"/>
      <w:r w:rsidRPr="002C0E3D">
        <w:rPr>
          <w:rFonts w:ascii="Times New Roman" w:hAnsi="Times New Roman"/>
          <w:sz w:val="18"/>
          <w:szCs w:val="18"/>
        </w:rPr>
        <w:t>никакой</w:t>
      </w:r>
      <w:proofErr w:type="gramEnd"/>
      <w:r w:rsidRPr="002C0E3D">
        <w:rPr>
          <w:rFonts w:ascii="Times New Roman" w:hAnsi="Times New Roman"/>
          <w:sz w:val="18"/>
          <w:szCs w:val="18"/>
        </w:rPr>
        <w:t xml:space="preserve"> из сторон, и  ни при каких обстоятельствах.</w:t>
      </w:r>
    </w:p>
    <w:p w:rsidR="002C0E3D" w:rsidRPr="002C0E3D" w:rsidRDefault="002C0E3D" w:rsidP="002C0E3D">
      <w:pPr>
        <w:widowControl w:val="0"/>
        <w:tabs>
          <w:tab w:val="left" w:pos="720"/>
        </w:tabs>
        <w:jc w:val="both"/>
        <w:rPr>
          <w:rFonts w:ascii="Times New Roman" w:hAnsi="Times New Roman"/>
          <w:sz w:val="18"/>
          <w:szCs w:val="18"/>
        </w:rPr>
      </w:pPr>
      <w:r w:rsidRPr="002C0E3D">
        <w:rPr>
          <w:rFonts w:ascii="Times New Roman" w:hAnsi="Times New Roman"/>
          <w:b/>
          <w:sz w:val="18"/>
          <w:szCs w:val="18"/>
        </w:rPr>
        <w:t xml:space="preserve">    5.5</w:t>
      </w:r>
      <w:r w:rsidRPr="002C0E3D">
        <w:rPr>
          <w:rFonts w:ascii="Times New Roman" w:hAnsi="Times New Roman"/>
          <w:sz w:val="18"/>
          <w:szCs w:val="18"/>
        </w:rPr>
        <w:t>. Оператор связи не несет имущественную ответственность, прямую или косвенную, за сделки, совершенные Абонентом с третьими лицами и осуществленные с использованием услуг связи по настоящему договору.</w:t>
      </w:r>
    </w:p>
    <w:p w:rsidR="002C0E3D" w:rsidRPr="002C0E3D" w:rsidRDefault="002C0E3D" w:rsidP="002C0E3D">
      <w:pPr>
        <w:pStyle w:val="220"/>
        <w:ind w:firstLine="0"/>
        <w:rPr>
          <w:sz w:val="18"/>
          <w:szCs w:val="18"/>
        </w:rPr>
      </w:pPr>
      <w:r w:rsidRPr="002C0E3D">
        <w:rPr>
          <w:b/>
          <w:sz w:val="18"/>
          <w:szCs w:val="18"/>
        </w:rPr>
        <w:t xml:space="preserve">    5.6</w:t>
      </w:r>
      <w:r w:rsidRPr="002C0E3D">
        <w:rPr>
          <w:sz w:val="18"/>
          <w:szCs w:val="18"/>
        </w:rPr>
        <w:t xml:space="preserve">. Оператор связи </w:t>
      </w:r>
      <w:r w:rsidRPr="002C0E3D">
        <w:rPr>
          <w:color w:val="000000"/>
          <w:sz w:val="18"/>
          <w:szCs w:val="18"/>
        </w:rPr>
        <w:t xml:space="preserve">принимает на себя ответственность </w:t>
      </w:r>
      <w:r w:rsidRPr="002C0E3D">
        <w:rPr>
          <w:sz w:val="18"/>
          <w:szCs w:val="18"/>
        </w:rPr>
        <w:t xml:space="preserve">за перерыв в оказании услуг связи. Компенсация за прерывание предоставления услуг связи возмещается Абоненту в порядке определенном в Приложениях к настоящему договору. </w:t>
      </w:r>
    </w:p>
    <w:p w:rsidR="002C0E3D" w:rsidRPr="002C0E3D" w:rsidRDefault="002C0E3D" w:rsidP="002C0E3D">
      <w:pPr>
        <w:pStyle w:val="220"/>
        <w:ind w:firstLine="0"/>
        <w:rPr>
          <w:sz w:val="18"/>
          <w:szCs w:val="18"/>
        </w:rPr>
      </w:pPr>
      <w:r w:rsidRPr="002C0E3D">
        <w:rPr>
          <w:sz w:val="18"/>
          <w:szCs w:val="18"/>
        </w:rPr>
        <w:t xml:space="preserve">    </w:t>
      </w:r>
      <w:r w:rsidRPr="002C0E3D">
        <w:rPr>
          <w:b/>
          <w:sz w:val="18"/>
          <w:szCs w:val="18"/>
        </w:rPr>
        <w:t xml:space="preserve">5.7. </w:t>
      </w:r>
      <w:r w:rsidRPr="002C0E3D">
        <w:rPr>
          <w:sz w:val="18"/>
          <w:szCs w:val="18"/>
        </w:rPr>
        <w:t>Оператор связи не несет ответственности и не предоставляет скидок по оплате за перерывы связи, вызванные:</w:t>
      </w:r>
    </w:p>
    <w:p w:rsidR="002C0E3D" w:rsidRPr="002C0E3D" w:rsidRDefault="002C0E3D" w:rsidP="002C0E3D">
      <w:pPr>
        <w:widowControl w:val="0"/>
        <w:numPr>
          <w:ilvl w:val="0"/>
          <w:numId w:val="15"/>
        </w:numPr>
        <w:ind w:left="0" w:firstLine="180"/>
        <w:jc w:val="both"/>
        <w:rPr>
          <w:rFonts w:ascii="Times New Roman" w:hAnsi="Times New Roman"/>
          <w:sz w:val="18"/>
          <w:szCs w:val="18"/>
        </w:rPr>
      </w:pPr>
      <w:r w:rsidRPr="002C0E3D">
        <w:rPr>
          <w:rFonts w:ascii="Times New Roman" w:hAnsi="Times New Roman"/>
          <w:sz w:val="18"/>
          <w:szCs w:val="18"/>
        </w:rPr>
        <w:t>действиями Абонента или повреждением оборудования  Оператора связи по вине Абонента;</w:t>
      </w:r>
    </w:p>
    <w:p w:rsidR="002C0E3D" w:rsidRPr="002C0E3D" w:rsidRDefault="002C0E3D" w:rsidP="002C0E3D">
      <w:pPr>
        <w:widowControl w:val="0"/>
        <w:numPr>
          <w:ilvl w:val="0"/>
          <w:numId w:val="15"/>
        </w:numPr>
        <w:ind w:left="0" w:firstLine="180"/>
        <w:jc w:val="both"/>
        <w:rPr>
          <w:rFonts w:ascii="Times New Roman" w:hAnsi="Times New Roman"/>
          <w:sz w:val="18"/>
          <w:szCs w:val="18"/>
        </w:rPr>
      </w:pPr>
      <w:r w:rsidRPr="002C0E3D">
        <w:rPr>
          <w:rFonts w:ascii="Times New Roman" w:hAnsi="Times New Roman"/>
          <w:sz w:val="18"/>
          <w:szCs w:val="18"/>
        </w:rPr>
        <w:t>отказом электропитания или связи вне зоны ответственности Оператора связи, согласно Приложениям  к настоящему Договору;</w:t>
      </w:r>
    </w:p>
    <w:p w:rsidR="002C0E3D" w:rsidRPr="002C0E3D" w:rsidRDefault="002C0E3D" w:rsidP="002C0E3D">
      <w:pPr>
        <w:widowControl w:val="0"/>
        <w:numPr>
          <w:ilvl w:val="0"/>
          <w:numId w:val="15"/>
        </w:numPr>
        <w:ind w:left="0" w:firstLine="180"/>
        <w:jc w:val="both"/>
        <w:rPr>
          <w:rFonts w:ascii="Times New Roman" w:hAnsi="Times New Roman"/>
          <w:b/>
          <w:bCs/>
          <w:sz w:val="18"/>
          <w:szCs w:val="18"/>
        </w:rPr>
      </w:pPr>
      <w:r w:rsidRPr="002C0E3D">
        <w:rPr>
          <w:rFonts w:ascii="Times New Roman" w:hAnsi="Times New Roman"/>
          <w:sz w:val="18"/>
          <w:szCs w:val="18"/>
        </w:rPr>
        <w:t>проведением плановых ремонтных и профилактических работ, предусмотренных п. 2.2.2 настоящего договора.</w:t>
      </w:r>
    </w:p>
    <w:p w:rsidR="002C0E3D" w:rsidRPr="002C0E3D" w:rsidRDefault="002C0E3D" w:rsidP="002C0E3D">
      <w:pPr>
        <w:pStyle w:val="2"/>
        <w:keepLines w:val="0"/>
        <w:widowControl w:val="0"/>
        <w:numPr>
          <w:ilvl w:val="0"/>
          <w:numId w:val="19"/>
        </w:numPr>
        <w:tabs>
          <w:tab w:val="clear" w:pos="360"/>
          <w:tab w:val="num" w:pos="180"/>
        </w:tabs>
        <w:spacing w:before="0"/>
        <w:ind w:left="0" w:firstLine="0"/>
        <w:jc w:val="both"/>
        <w:rPr>
          <w:rFonts w:ascii="Times New Roman" w:hAnsi="Times New Roman" w:cs="Times New Roman"/>
          <w:sz w:val="18"/>
          <w:szCs w:val="18"/>
        </w:rPr>
      </w:pPr>
      <w:r w:rsidRPr="002C0E3D">
        <w:rPr>
          <w:rFonts w:ascii="Times New Roman" w:hAnsi="Times New Roman" w:cs="Times New Roman"/>
          <w:sz w:val="18"/>
          <w:szCs w:val="18"/>
        </w:rPr>
        <w:t>СРОК ДЕЙСТВИЯ ДОГОВОРА И УСЛОВИЯ ЕГО РАСТОРЖЕНИЯ</w:t>
      </w:r>
    </w:p>
    <w:p w:rsidR="002C0E3D" w:rsidRPr="002C0E3D" w:rsidRDefault="002C0E3D" w:rsidP="002C0E3D">
      <w:pPr>
        <w:pStyle w:val="220"/>
        <w:numPr>
          <w:ilvl w:val="1"/>
          <w:numId w:val="19"/>
        </w:numPr>
        <w:tabs>
          <w:tab w:val="clear" w:pos="1080"/>
          <w:tab w:val="left" w:pos="-180"/>
          <w:tab w:val="num" w:pos="0"/>
        </w:tabs>
        <w:ind w:left="0" w:firstLine="180"/>
        <w:rPr>
          <w:bCs/>
          <w:sz w:val="18"/>
          <w:szCs w:val="18"/>
        </w:rPr>
      </w:pPr>
      <w:r w:rsidRPr="002C0E3D">
        <w:rPr>
          <w:sz w:val="18"/>
          <w:szCs w:val="18"/>
        </w:rPr>
        <w:t xml:space="preserve">Настоящий договор действует со дня его заключения до 31.12.2013г </w:t>
      </w:r>
    </w:p>
    <w:p w:rsidR="002C0E3D" w:rsidRPr="002C0E3D" w:rsidRDefault="002C0E3D" w:rsidP="002C0E3D">
      <w:pPr>
        <w:pStyle w:val="220"/>
        <w:numPr>
          <w:ilvl w:val="1"/>
          <w:numId w:val="19"/>
        </w:numPr>
        <w:tabs>
          <w:tab w:val="clear" w:pos="1080"/>
          <w:tab w:val="num" w:pos="0"/>
          <w:tab w:val="num" w:pos="360"/>
          <w:tab w:val="left" w:pos="567"/>
        </w:tabs>
        <w:ind w:left="0" w:firstLine="180"/>
        <w:rPr>
          <w:sz w:val="18"/>
          <w:szCs w:val="18"/>
        </w:rPr>
      </w:pPr>
      <w:r w:rsidRPr="002C0E3D">
        <w:rPr>
          <w:sz w:val="18"/>
          <w:szCs w:val="18"/>
        </w:rPr>
        <w:t xml:space="preserve">Абонент вправе приостановить исполнение договора или Заказа в одностороннем </w:t>
      </w:r>
      <w:proofErr w:type="gramStart"/>
      <w:r w:rsidRPr="002C0E3D">
        <w:rPr>
          <w:sz w:val="18"/>
          <w:szCs w:val="18"/>
        </w:rPr>
        <w:t>порядке</w:t>
      </w:r>
      <w:proofErr w:type="gramEnd"/>
      <w:r w:rsidRPr="002C0E3D">
        <w:rPr>
          <w:sz w:val="18"/>
          <w:szCs w:val="18"/>
        </w:rPr>
        <w:t xml:space="preserve"> с письменным уведомлением об этом другой стороны за пять календарных дней и при отсутствии задолженности.</w:t>
      </w:r>
    </w:p>
    <w:p w:rsidR="002C0E3D" w:rsidRPr="002C0E3D" w:rsidRDefault="002C0E3D" w:rsidP="002C0E3D">
      <w:pPr>
        <w:pStyle w:val="220"/>
        <w:numPr>
          <w:ilvl w:val="1"/>
          <w:numId w:val="19"/>
        </w:numPr>
        <w:tabs>
          <w:tab w:val="clear" w:pos="1080"/>
          <w:tab w:val="num" w:pos="0"/>
          <w:tab w:val="num" w:pos="360"/>
          <w:tab w:val="left" w:pos="567"/>
        </w:tabs>
        <w:ind w:left="0" w:firstLine="180"/>
        <w:rPr>
          <w:sz w:val="18"/>
          <w:szCs w:val="18"/>
        </w:rPr>
      </w:pPr>
      <w:r w:rsidRPr="002C0E3D">
        <w:rPr>
          <w:sz w:val="18"/>
          <w:szCs w:val="18"/>
        </w:rPr>
        <w:t xml:space="preserve">Настоящий </w:t>
      </w:r>
      <w:proofErr w:type="gramStart"/>
      <w:r w:rsidRPr="002C0E3D">
        <w:rPr>
          <w:sz w:val="18"/>
          <w:szCs w:val="18"/>
        </w:rPr>
        <w:t>договор</w:t>
      </w:r>
      <w:proofErr w:type="gramEnd"/>
      <w:r w:rsidRPr="002C0E3D">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2C0E3D" w:rsidRPr="002C0E3D" w:rsidRDefault="002C0E3D" w:rsidP="002C0E3D">
      <w:pPr>
        <w:pStyle w:val="220"/>
        <w:numPr>
          <w:ilvl w:val="1"/>
          <w:numId w:val="19"/>
        </w:numPr>
        <w:tabs>
          <w:tab w:val="clear" w:pos="1080"/>
          <w:tab w:val="num" w:pos="0"/>
          <w:tab w:val="num" w:pos="360"/>
          <w:tab w:val="left" w:pos="567"/>
        </w:tabs>
        <w:ind w:left="0" w:firstLine="180"/>
        <w:rPr>
          <w:sz w:val="18"/>
          <w:szCs w:val="18"/>
        </w:rPr>
      </w:pPr>
      <w:r w:rsidRPr="002C0E3D">
        <w:rPr>
          <w:sz w:val="18"/>
          <w:szCs w:val="18"/>
        </w:rPr>
        <w:t>Расторжение настоящего договора не освобождает Стороны от погашения имеющейся задолженности.</w:t>
      </w:r>
    </w:p>
    <w:p w:rsidR="002C0E3D" w:rsidRPr="002C0E3D" w:rsidRDefault="002C0E3D" w:rsidP="002C0E3D">
      <w:pPr>
        <w:pStyle w:val="2"/>
        <w:keepLines w:val="0"/>
        <w:widowControl w:val="0"/>
        <w:numPr>
          <w:ilvl w:val="0"/>
          <w:numId w:val="19"/>
        </w:numPr>
        <w:tabs>
          <w:tab w:val="clear" w:pos="360"/>
          <w:tab w:val="num" w:pos="180"/>
          <w:tab w:val="left" w:pos="567"/>
        </w:tabs>
        <w:spacing w:before="0"/>
        <w:ind w:left="0" w:firstLine="0"/>
        <w:jc w:val="both"/>
        <w:rPr>
          <w:rFonts w:ascii="Times New Roman" w:hAnsi="Times New Roman" w:cs="Times New Roman"/>
          <w:sz w:val="18"/>
          <w:szCs w:val="18"/>
        </w:rPr>
      </w:pPr>
      <w:r w:rsidRPr="002C0E3D">
        <w:rPr>
          <w:rFonts w:ascii="Times New Roman" w:hAnsi="Times New Roman" w:cs="Times New Roman"/>
          <w:sz w:val="18"/>
          <w:szCs w:val="18"/>
        </w:rPr>
        <w:t>УРЕГУЛИРОВАНИЕ СПОРОВ</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b/>
          <w:bCs/>
          <w:sz w:val="18"/>
          <w:szCs w:val="18"/>
        </w:rPr>
      </w:pPr>
      <w:r w:rsidRPr="002C0E3D">
        <w:rPr>
          <w:rFonts w:ascii="Times New Roman" w:hAnsi="Times New Roman"/>
          <w:sz w:val="18"/>
          <w:szCs w:val="18"/>
        </w:rPr>
        <w:t xml:space="preserve">Все споры по настоящему договору разрешаются в </w:t>
      </w:r>
      <w:proofErr w:type="gramStart"/>
      <w:r w:rsidRPr="002C0E3D">
        <w:rPr>
          <w:rFonts w:ascii="Times New Roman" w:hAnsi="Times New Roman"/>
          <w:sz w:val="18"/>
          <w:szCs w:val="18"/>
        </w:rPr>
        <w:t>соответствии</w:t>
      </w:r>
      <w:proofErr w:type="gramEnd"/>
      <w:r w:rsidRPr="002C0E3D">
        <w:rPr>
          <w:rFonts w:ascii="Times New Roman" w:hAnsi="Times New Roman"/>
          <w:sz w:val="18"/>
          <w:szCs w:val="18"/>
        </w:rPr>
        <w:t xml:space="preserve"> с действующим законодательством и с соблюдением предварительного претензионного порядка.</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b/>
          <w:bCs/>
          <w:sz w:val="18"/>
          <w:szCs w:val="18"/>
        </w:rPr>
      </w:pPr>
      <w:r w:rsidRPr="002C0E3D">
        <w:rPr>
          <w:rFonts w:ascii="Times New Roman" w:hAnsi="Times New Roman"/>
          <w:sz w:val="18"/>
          <w:szCs w:val="18"/>
        </w:rPr>
        <w:t>При неисполнении или ненадлежащем исполнении обязательств по предоставлению услуг Абонент вправе предъявить Оператору связи претензию в течение 6 (шести)  месяцев со дня обнаружения этого факта.</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 xml:space="preserve">Стороны обязаны рассмотреть предъявленную им другой стороной претензию в течение 30 дней со дня ее получения и о результатах </w:t>
      </w:r>
      <w:r w:rsidRPr="002C0E3D">
        <w:rPr>
          <w:rFonts w:ascii="Times New Roman" w:hAnsi="Times New Roman"/>
          <w:sz w:val="18"/>
          <w:szCs w:val="18"/>
        </w:rPr>
        <w:lastRenderedPageBreak/>
        <w:t>письменно сообщить Абоненту.</w:t>
      </w:r>
    </w:p>
    <w:p w:rsidR="002C0E3D" w:rsidRPr="002C0E3D" w:rsidRDefault="002C0E3D" w:rsidP="002C0E3D">
      <w:pPr>
        <w:pStyle w:val="2"/>
        <w:keepLines w:val="0"/>
        <w:widowControl w:val="0"/>
        <w:numPr>
          <w:ilvl w:val="0"/>
          <w:numId w:val="19"/>
        </w:numPr>
        <w:tabs>
          <w:tab w:val="clear" w:pos="360"/>
          <w:tab w:val="num" w:pos="180"/>
          <w:tab w:val="left" w:pos="567"/>
        </w:tabs>
        <w:spacing w:before="0"/>
        <w:ind w:left="0" w:firstLine="0"/>
        <w:jc w:val="both"/>
        <w:rPr>
          <w:rFonts w:ascii="Times New Roman" w:hAnsi="Times New Roman" w:cs="Times New Roman"/>
          <w:sz w:val="18"/>
          <w:szCs w:val="18"/>
        </w:rPr>
      </w:pPr>
      <w:r w:rsidRPr="002C0E3D">
        <w:rPr>
          <w:rFonts w:ascii="Times New Roman" w:hAnsi="Times New Roman" w:cs="Times New Roman"/>
          <w:sz w:val="18"/>
          <w:szCs w:val="18"/>
        </w:rPr>
        <w:t xml:space="preserve"> ОБСТОЯТЕЛЬСТВА НЕПРЕОДОЛИМОЙ СИЛЫ</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sz w:val="18"/>
          <w:szCs w:val="18"/>
        </w:rPr>
      </w:pPr>
      <w:proofErr w:type="gramStart"/>
      <w:r w:rsidRPr="002C0E3D">
        <w:rPr>
          <w:rFonts w:ascii="Times New Roman" w:hAnsi="Times New Roman"/>
          <w:sz w:val="18"/>
          <w:szCs w:val="18"/>
        </w:rPr>
        <w:t>Обстоятельствами непреодолимой силы по настоящему договору будут признаны: пожар,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действия настоящего контракта, а также иные обстоятельства непреодолимой силы (в т.ч. незаконные действия третьих лиц), на возникновение и действие которых Стороны не могли повлиять разумными мерами, в случае, если указанные</w:t>
      </w:r>
      <w:proofErr w:type="gramEnd"/>
      <w:r w:rsidRPr="002C0E3D">
        <w:rPr>
          <w:rFonts w:ascii="Times New Roman" w:hAnsi="Times New Roman"/>
          <w:sz w:val="18"/>
          <w:szCs w:val="18"/>
        </w:rPr>
        <w:t xml:space="preserve"> обстоятельства прямо повлияли на возможность исполнения обязательства по настоящему договору.</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Стороны освобождаются от ответственности за частичное или полное неисполнение обязательства по настоящему договору, если оно явилось следствием действия обстоятельством непреодолимой силы и подтверждено соответствующими документами компетентных органов.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 В этом случае ни одна из сторон не несет никаких обязательств по компенсации возможных потерь другой Стороны.</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 xml:space="preserve">Сторона, для которой создалась невозможность исполнения обязательств по настоящему договору по причинам, указанным в п.8.1 настоящего договора, должна оповестить другую Сторону в минимально возможный срок со времени начала действия обстоятельств непреодолимой силы. Действие обязательств такой Стороны будут соответственно приостановлены на время действия обстоятельств непреодолимой силы. </w:t>
      </w:r>
      <w:r w:rsidRPr="002C0E3D">
        <w:rPr>
          <w:rFonts w:ascii="Times New Roman" w:hAnsi="Times New Roman"/>
          <w:snapToGrid w:val="0"/>
          <w:sz w:val="18"/>
          <w:szCs w:val="18"/>
        </w:rPr>
        <w:t>Действие обстоятельств непреодолимой силы должно быть подтверждено соответствующим компетентным органом.</w:t>
      </w:r>
    </w:p>
    <w:p w:rsidR="002C0E3D" w:rsidRPr="002C0E3D" w:rsidRDefault="002C0E3D" w:rsidP="002C0E3D">
      <w:pPr>
        <w:widowControl w:val="0"/>
        <w:numPr>
          <w:ilvl w:val="1"/>
          <w:numId w:val="19"/>
        </w:numPr>
        <w:tabs>
          <w:tab w:val="clear" w:pos="1080"/>
          <w:tab w:val="num"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В соответствии с Федеральным законом "О связи" и особыми условиями лицензирования Оператор связи должен предоставлять абсолютный приоритет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Оператор связи не несет ответственность за прерывание связи, вызванное этими причинами.</w:t>
      </w:r>
    </w:p>
    <w:p w:rsidR="002C0E3D" w:rsidRPr="002C0E3D" w:rsidRDefault="002C0E3D" w:rsidP="002C0E3D">
      <w:pPr>
        <w:pStyle w:val="2"/>
        <w:keepLines w:val="0"/>
        <w:widowControl w:val="0"/>
        <w:numPr>
          <w:ilvl w:val="0"/>
          <w:numId w:val="19"/>
        </w:numPr>
        <w:tabs>
          <w:tab w:val="clear" w:pos="360"/>
          <w:tab w:val="num" w:pos="180"/>
          <w:tab w:val="left" w:pos="567"/>
        </w:tabs>
        <w:spacing w:before="0"/>
        <w:ind w:left="0" w:firstLine="0"/>
        <w:jc w:val="both"/>
        <w:rPr>
          <w:rFonts w:ascii="Times New Roman" w:hAnsi="Times New Roman" w:cs="Times New Roman"/>
          <w:sz w:val="18"/>
          <w:szCs w:val="18"/>
        </w:rPr>
      </w:pPr>
      <w:r w:rsidRPr="002C0E3D">
        <w:rPr>
          <w:rFonts w:ascii="Times New Roman" w:hAnsi="Times New Roman" w:cs="Times New Roman"/>
          <w:sz w:val="18"/>
          <w:szCs w:val="18"/>
        </w:rPr>
        <w:t xml:space="preserve"> ПРОЧИЕ ПОЛОЖЕНИЯ</w:t>
      </w:r>
    </w:p>
    <w:p w:rsidR="002C0E3D" w:rsidRPr="002C0E3D" w:rsidRDefault="002C0E3D" w:rsidP="002C0E3D">
      <w:pPr>
        <w:widowControl w:val="0"/>
        <w:numPr>
          <w:ilvl w:val="1"/>
          <w:numId w:val="19"/>
        </w:numPr>
        <w:tabs>
          <w:tab w:val="clear" w:pos="1080"/>
          <w:tab w:val="left" w:pos="0"/>
          <w:tab w:val="num" w:pos="360"/>
          <w:tab w:val="left" w:pos="567"/>
        </w:tabs>
        <w:ind w:left="0" w:firstLine="181"/>
        <w:jc w:val="both"/>
        <w:rPr>
          <w:rFonts w:ascii="Times New Roman" w:hAnsi="Times New Roman"/>
          <w:sz w:val="18"/>
          <w:szCs w:val="18"/>
        </w:rPr>
      </w:pPr>
      <w:r w:rsidRPr="002C0E3D">
        <w:rPr>
          <w:rFonts w:ascii="Times New Roman" w:hAnsi="Times New Roman"/>
          <w:sz w:val="18"/>
          <w:szCs w:val="18"/>
        </w:rPr>
        <w:t>Никакие представители Оператора связи и Абонента, кроме руководителей, лиц, временно исполняющих их обязанности, а также лиц, уполномоченных доверенностью руководителей, не обладают полномочиями связывать Стороны какими-либо обязательствами, изменять условия и положения настоящего договора.</w:t>
      </w:r>
    </w:p>
    <w:p w:rsidR="002C0E3D" w:rsidRPr="002C0E3D" w:rsidRDefault="002C0E3D" w:rsidP="002C0E3D">
      <w:pPr>
        <w:widowControl w:val="0"/>
        <w:numPr>
          <w:ilvl w:val="1"/>
          <w:numId w:val="19"/>
        </w:numPr>
        <w:tabs>
          <w:tab w:val="clear" w:pos="1080"/>
          <w:tab w:val="left" w:pos="0"/>
          <w:tab w:val="num" w:pos="360"/>
          <w:tab w:val="left" w:pos="567"/>
        </w:tabs>
        <w:ind w:left="0" w:firstLine="181"/>
        <w:jc w:val="both"/>
        <w:rPr>
          <w:rFonts w:ascii="Times New Roman" w:hAnsi="Times New Roman"/>
          <w:sz w:val="18"/>
          <w:szCs w:val="18"/>
        </w:rPr>
      </w:pPr>
      <w:r w:rsidRPr="002C0E3D">
        <w:rPr>
          <w:rFonts w:ascii="Times New Roman" w:hAnsi="Times New Roman"/>
          <w:sz w:val="18"/>
          <w:szCs w:val="18"/>
        </w:rPr>
        <w:t xml:space="preserve">Все дополнения и изменения к настоящему договору должны быть сделаны Сторонами в письменном </w:t>
      </w:r>
      <w:proofErr w:type="gramStart"/>
      <w:r w:rsidRPr="002C0E3D">
        <w:rPr>
          <w:rFonts w:ascii="Times New Roman" w:hAnsi="Times New Roman"/>
          <w:sz w:val="18"/>
          <w:szCs w:val="18"/>
        </w:rPr>
        <w:t>виде</w:t>
      </w:r>
      <w:proofErr w:type="gramEnd"/>
      <w:r w:rsidRPr="002C0E3D">
        <w:rPr>
          <w:rFonts w:ascii="Times New Roman" w:hAnsi="Times New Roman"/>
          <w:sz w:val="18"/>
          <w:szCs w:val="18"/>
        </w:rPr>
        <w:t xml:space="preserve"> и подписаны уполномоченными представителями обеих Сторон.</w:t>
      </w:r>
    </w:p>
    <w:p w:rsidR="002C0E3D" w:rsidRPr="002C0E3D" w:rsidRDefault="002C0E3D" w:rsidP="002C0E3D">
      <w:pPr>
        <w:widowControl w:val="0"/>
        <w:numPr>
          <w:ilvl w:val="1"/>
          <w:numId w:val="19"/>
        </w:numPr>
        <w:tabs>
          <w:tab w:val="clear" w:pos="1080"/>
          <w:tab w:val="left" w:pos="0"/>
          <w:tab w:val="num" w:pos="360"/>
          <w:tab w:val="left" w:pos="567"/>
        </w:tabs>
        <w:ind w:left="0" w:firstLine="181"/>
        <w:jc w:val="both"/>
        <w:rPr>
          <w:rFonts w:ascii="Times New Roman" w:hAnsi="Times New Roman"/>
          <w:sz w:val="18"/>
          <w:szCs w:val="18"/>
        </w:rPr>
      </w:pPr>
      <w:r w:rsidRPr="002C0E3D">
        <w:rPr>
          <w:rFonts w:ascii="Times New Roman" w:hAnsi="Times New Roman"/>
          <w:sz w:val="18"/>
          <w:szCs w:val="18"/>
        </w:rPr>
        <w:t>Ни одна из Сторон не может передавать свои права и обязанности по настоящему договору какой-либо третьей стороне без письменного согласия другой Стороны.</w:t>
      </w:r>
    </w:p>
    <w:p w:rsidR="002C0E3D" w:rsidRPr="002C0E3D" w:rsidRDefault="002C0E3D" w:rsidP="002C0E3D">
      <w:pPr>
        <w:widowControl w:val="0"/>
        <w:numPr>
          <w:ilvl w:val="1"/>
          <w:numId w:val="19"/>
        </w:numPr>
        <w:tabs>
          <w:tab w:val="clear" w:pos="1080"/>
          <w:tab w:val="left" w:pos="0"/>
          <w:tab w:val="num" w:pos="360"/>
          <w:tab w:val="left" w:pos="567"/>
        </w:tabs>
        <w:ind w:left="0" w:firstLine="181"/>
        <w:jc w:val="both"/>
        <w:rPr>
          <w:rFonts w:ascii="Times New Roman" w:hAnsi="Times New Roman"/>
          <w:sz w:val="18"/>
          <w:szCs w:val="18"/>
        </w:rPr>
      </w:pPr>
      <w:r w:rsidRPr="002C0E3D">
        <w:rPr>
          <w:rFonts w:ascii="Times New Roman" w:hAnsi="Times New Roman"/>
          <w:sz w:val="18"/>
          <w:szCs w:val="18"/>
        </w:rPr>
        <w:t xml:space="preserve">Стороны обязуются сохранять конфиденциальность и использовать техническую, финансовую коммерческую и другую информацию, полученную друг от друга, только в </w:t>
      </w:r>
      <w:proofErr w:type="gramStart"/>
      <w:r w:rsidRPr="002C0E3D">
        <w:rPr>
          <w:rFonts w:ascii="Times New Roman" w:hAnsi="Times New Roman"/>
          <w:sz w:val="18"/>
          <w:szCs w:val="18"/>
        </w:rPr>
        <w:t>целях</w:t>
      </w:r>
      <w:proofErr w:type="gramEnd"/>
      <w:r w:rsidRPr="002C0E3D">
        <w:rPr>
          <w:rFonts w:ascii="Times New Roman" w:hAnsi="Times New Roman"/>
          <w:sz w:val="18"/>
          <w:szCs w:val="18"/>
        </w:rPr>
        <w:t xml:space="preserve"> настоящего договора. Стороны обязуются принимать все меры по неразглашению подобной информации.</w:t>
      </w:r>
    </w:p>
    <w:p w:rsidR="002C0E3D" w:rsidRPr="002C0E3D" w:rsidRDefault="002C0E3D" w:rsidP="002C0E3D">
      <w:pPr>
        <w:widowControl w:val="0"/>
        <w:numPr>
          <w:ilvl w:val="1"/>
          <w:numId w:val="19"/>
        </w:numPr>
        <w:tabs>
          <w:tab w:val="clear" w:pos="1080"/>
          <w:tab w:val="left"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При исполнении условий настоящего договора Стороны руководствуются законодательством Российской Федерации.</w:t>
      </w:r>
    </w:p>
    <w:p w:rsidR="002C0E3D" w:rsidRPr="002C0E3D" w:rsidRDefault="002C0E3D" w:rsidP="002C0E3D">
      <w:pPr>
        <w:widowControl w:val="0"/>
        <w:numPr>
          <w:ilvl w:val="1"/>
          <w:numId w:val="19"/>
        </w:numPr>
        <w:tabs>
          <w:tab w:val="clear" w:pos="1080"/>
          <w:tab w:val="left" w:pos="0"/>
          <w:tab w:val="num" w:pos="360"/>
          <w:tab w:val="left" w:pos="567"/>
        </w:tabs>
        <w:ind w:left="0" w:firstLine="180"/>
        <w:jc w:val="both"/>
        <w:rPr>
          <w:rFonts w:ascii="Times New Roman" w:hAnsi="Times New Roman"/>
          <w:sz w:val="18"/>
          <w:szCs w:val="18"/>
        </w:rPr>
      </w:pPr>
      <w:r w:rsidRPr="002C0E3D">
        <w:rPr>
          <w:rFonts w:ascii="Times New Roman" w:hAnsi="Times New Roman"/>
          <w:sz w:val="18"/>
          <w:szCs w:val="18"/>
        </w:rPr>
        <w:t>Все приложения к настоящему договору являются его неотъемлемой частью.</w:t>
      </w:r>
    </w:p>
    <w:p w:rsidR="002C0E3D" w:rsidRPr="002C0E3D" w:rsidRDefault="002C0E3D" w:rsidP="002C0E3D">
      <w:pPr>
        <w:widowControl w:val="0"/>
        <w:numPr>
          <w:ilvl w:val="1"/>
          <w:numId w:val="19"/>
        </w:numPr>
        <w:tabs>
          <w:tab w:val="clear" w:pos="1080"/>
          <w:tab w:val="left" w:pos="540"/>
        </w:tabs>
        <w:ind w:left="0" w:firstLine="180"/>
        <w:jc w:val="both"/>
        <w:rPr>
          <w:rFonts w:ascii="Times New Roman" w:hAnsi="Times New Roman"/>
          <w:sz w:val="18"/>
          <w:szCs w:val="18"/>
        </w:rPr>
      </w:pPr>
      <w:r w:rsidRPr="002C0E3D">
        <w:rPr>
          <w:rFonts w:ascii="Times New Roman" w:hAnsi="Times New Roman"/>
          <w:sz w:val="18"/>
          <w:szCs w:val="18"/>
        </w:rPr>
        <w:t xml:space="preserve"> Настоящий договор составлен в двух экземплярах на русском языке. Оба экземпляра имеют одинаковую юридическую силу.</w:t>
      </w:r>
    </w:p>
    <w:p w:rsidR="002C0E3D" w:rsidRPr="002C0E3D" w:rsidRDefault="002C0E3D" w:rsidP="002C0E3D">
      <w:pPr>
        <w:pStyle w:val="2"/>
        <w:widowControl w:val="0"/>
        <w:tabs>
          <w:tab w:val="left" w:pos="0"/>
        </w:tabs>
        <w:spacing w:before="0"/>
        <w:jc w:val="both"/>
        <w:rPr>
          <w:rFonts w:ascii="Times New Roman" w:hAnsi="Times New Roman" w:cs="Times New Roman"/>
          <w:sz w:val="18"/>
          <w:szCs w:val="18"/>
        </w:rPr>
      </w:pPr>
      <w:r w:rsidRPr="002C0E3D">
        <w:rPr>
          <w:rFonts w:ascii="Times New Roman" w:hAnsi="Times New Roman" w:cs="Times New Roman"/>
          <w:sz w:val="18"/>
          <w:szCs w:val="18"/>
        </w:rPr>
        <w:t>10. АДРЕСА И БАНКОВСКИЕ РЕКВИЗИТЫ СТОРОН</w:t>
      </w:r>
    </w:p>
    <w:p w:rsidR="002C0E3D" w:rsidRPr="002C0E3D" w:rsidRDefault="002C0E3D" w:rsidP="002C0E3D">
      <w:pPr>
        <w:pStyle w:val="220"/>
        <w:ind w:firstLine="0"/>
        <w:rPr>
          <w:sz w:val="18"/>
          <w:szCs w:val="18"/>
        </w:rPr>
      </w:pPr>
      <w:r w:rsidRPr="002C0E3D">
        <w:rPr>
          <w:b/>
          <w:sz w:val="18"/>
          <w:szCs w:val="18"/>
        </w:rPr>
        <w:t xml:space="preserve">    10.1.</w:t>
      </w:r>
      <w:r w:rsidRPr="002C0E3D">
        <w:rPr>
          <w:sz w:val="18"/>
          <w:szCs w:val="18"/>
        </w:rPr>
        <w:t xml:space="preserve"> Все уведомления должны выполняться в письменном </w:t>
      </w:r>
      <w:proofErr w:type="gramStart"/>
      <w:r w:rsidRPr="002C0E3D">
        <w:rPr>
          <w:sz w:val="18"/>
          <w:szCs w:val="18"/>
        </w:rPr>
        <w:t>виде</w:t>
      </w:r>
      <w:proofErr w:type="gramEnd"/>
      <w:r w:rsidRPr="002C0E3D">
        <w:rPr>
          <w:sz w:val="18"/>
          <w:szCs w:val="18"/>
        </w:rPr>
        <w:t xml:space="preserve"> и адресоваться в соответствии с настоящим пунктом договора. При передаче уведомлений по факсимильной связи, уведомления считаются врученными в соответствии с датой, указанной на экземпляре получающей стороны. </w:t>
      </w:r>
      <w:proofErr w:type="gramStart"/>
      <w:r w:rsidRPr="002C0E3D">
        <w:rPr>
          <w:sz w:val="18"/>
          <w:szCs w:val="18"/>
        </w:rPr>
        <w:t>При</w:t>
      </w:r>
      <w:proofErr w:type="gramEnd"/>
      <w:r w:rsidRPr="002C0E3D">
        <w:rPr>
          <w:sz w:val="18"/>
          <w:szCs w:val="18"/>
        </w:rPr>
        <w:t xml:space="preserve">  </w:t>
      </w:r>
      <w:proofErr w:type="gramStart"/>
      <w:r w:rsidRPr="002C0E3D">
        <w:rPr>
          <w:sz w:val="18"/>
          <w:szCs w:val="18"/>
        </w:rPr>
        <w:t>передачи</w:t>
      </w:r>
      <w:proofErr w:type="gramEnd"/>
      <w:r w:rsidRPr="002C0E3D">
        <w:rPr>
          <w:sz w:val="18"/>
          <w:szCs w:val="18"/>
        </w:rPr>
        <w:t xml:space="preserve"> уведомлений по электронной почте уведомления считаются врученными в соответствии с датой, указанной в подтверждении о получении (уведомление о вручении) другой Стороной электронного    сообщения.</w:t>
      </w:r>
    </w:p>
    <w:p w:rsidR="002C0E3D" w:rsidRPr="002C0E3D" w:rsidRDefault="002C0E3D" w:rsidP="002C0E3D">
      <w:pPr>
        <w:pStyle w:val="220"/>
        <w:ind w:firstLine="0"/>
        <w:rPr>
          <w:sz w:val="18"/>
          <w:szCs w:val="18"/>
        </w:rPr>
      </w:pPr>
      <w:r w:rsidRPr="002C0E3D">
        <w:rPr>
          <w:b/>
          <w:sz w:val="18"/>
          <w:szCs w:val="18"/>
        </w:rPr>
        <w:t xml:space="preserve">     10.2.</w:t>
      </w:r>
      <w:r w:rsidRPr="002C0E3D">
        <w:rPr>
          <w:sz w:val="18"/>
          <w:szCs w:val="18"/>
        </w:rPr>
        <w:t xml:space="preserve"> Стороны обязуются уведомлять друг друга об изменении адресов и/или банковских реквизитов в течение трех рабочих дней с момента вступления изменений в силу.</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1768"/>
        <w:gridCol w:w="630"/>
        <w:gridCol w:w="810"/>
        <w:gridCol w:w="720"/>
        <w:gridCol w:w="4719"/>
      </w:tblGrid>
      <w:tr w:rsidR="002C0E3D" w:rsidRPr="002C0E3D" w:rsidTr="002C0E3D">
        <w:tc>
          <w:tcPr>
            <w:tcW w:w="2552" w:type="dxa"/>
            <w:vAlign w:val="center"/>
          </w:tcPr>
          <w:p w:rsidR="002C0E3D" w:rsidRPr="002C0E3D" w:rsidRDefault="002C0E3D" w:rsidP="002C0E3D">
            <w:pPr>
              <w:widowControl w:val="0"/>
              <w:jc w:val="center"/>
              <w:rPr>
                <w:rFonts w:ascii="Times New Roman" w:hAnsi="Times New Roman"/>
                <w:sz w:val="18"/>
                <w:szCs w:val="18"/>
              </w:rPr>
            </w:pPr>
          </w:p>
        </w:tc>
        <w:tc>
          <w:tcPr>
            <w:tcW w:w="3928" w:type="dxa"/>
            <w:gridSpan w:val="4"/>
            <w:vAlign w:val="center"/>
          </w:tcPr>
          <w:p w:rsidR="002C0E3D" w:rsidRP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ОПЕРАТОР СВЯЗИ</w:t>
            </w:r>
          </w:p>
        </w:tc>
        <w:tc>
          <w:tcPr>
            <w:tcW w:w="4719" w:type="dxa"/>
            <w:vAlign w:val="center"/>
          </w:tcPr>
          <w:p w:rsidR="002C0E3D" w:rsidRP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АБОНЕНТ</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Название организации</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pStyle w:val="Iauiue"/>
              <w:widowControl w:val="0"/>
              <w:rPr>
                <w:sz w:val="18"/>
                <w:szCs w:val="18"/>
              </w:rPr>
            </w:pPr>
            <w:r w:rsidRPr="002C0E3D">
              <w:rPr>
                <w:sz w:val="18"/>
                <w:szCs w:val="18"/>
              </w:rPr>
              <w:t>ФГБОУ ВПО «Сибирский государственный университет путей сообщения»</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Юридический адрес</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smartTag w:uri="urn:schemas-microsoft-com:office:smarttags" w:element="metricconverter">
              <w:smartTagPr>
                <w:attr w:name="ProductID" w:val="630049 г"/>
              </w:smartTagPr>
              <w:r w:rsidRPr="002C0E3D">
                <w:rPr>
                  <w:rFonts w:ascii="Times New Roman" w:hAnsi="Times New Roman"/>
                  <w:sz w:val="18"/>
                  <w:szCs w:val="18"/>
                </w:rPr>
                <w:t>630049 г</w:t>
              </w:r>
            </w:smartTag>
            <w:proofErr w:type="gramStart"/>
            <w:r w:rsidRPr="002C0E3D">
              <w:rPr>
                <w:rFonts w:ascii="Times New Roman" w:hAnsi="Times New Roman"/>
                <w:sz w:val="18"/>
                <w:szCs w:val="18"/>
              </w:rPr>
              <w:t>.Н</w:t>
            </w:r>
            <w:proofErr w:type="gramEnd"/>
            <w:r w:rsidRPr="002C0E3D">
              <w:rPr>
                <w:rFonts w:ascii="Times New Roman" w:hAnsi="Times New Roman"/>
                <w:sz w:val="18"/>
                <w:szCs w:val="18"/>
              </w:rPr>
              <w:t>овосибирск ул.Д.Ковальчук, 191</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Фактический адрес</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smartTag w:uri="urn:schemas-microsoft-com:office:smarttags" w:element="metricconverter">
              <w:smartTagPr>
                <w:attr w:name="ProductID" w:val="630049 г"/>
              </w:smartTagPr>
              <w:r w:rsidRPr="002C0E3D">
                <w:rPr>
                  <w:rFonts w:ascii="Times New Roman" w:hAnsi="Times New Roman"/>
                  <w:sz w:val="18"/>
                  <w:szCs w:val="18"/>
                </w:rPr>
                <w:t>630049 г</w:t>
              </w:r>
            </w:smartTag>
            <w:proofErr w:type="gramStart"/>
            <w:r w:rsidRPr="002C0E3D">
              <w:rPr>
                <w:rFonts w:ascii="Times New Roman" w:hAnsi="Times New Roman"/>
                <w:sz w:val="18"/>
                <w:szCs w:val="18"/>
              </w:rPr>
              <w:t>.Н</w:t>
            </w:r>
            <w:proofErr w:type="gramEnd"/>
            <w:r w:rsidRPr="002C0E3D">
              <w:rPr>
                <w:rFonts w:ascii="Times New Roman" w:hAnsi="Times New Roman"/>
                <w:sz w:val="18"/>
                <w:szCs w:val="18"/>
              </w:rPr>
              <w:t>овосибирск . ул.Д.Ковальчук, 191</w:t>
            </w:r>
          </w:p>
        </w:tc>
      </w:tr>
      <w:tr w:rsidR="002C0E3D" w:rsidRPr="002C0E3D" w:rsidTr="002C0E3D">
        <w:trPr>
          <w:trHeight w:val="375"/>
        </w:trPr>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Почтовый адрес для доставки документов</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smartTag w:uri="urn:schemas-microsoft-com:office:smarttags" w:element="metricconverter">
              <w:smartTagPr>
                <w:attr w:name="ProductID" w:val="630049 г"/>
              </w:smartTagPr>
              <w:r w:rsidRPr="002C0E3D">
                <w:rPr>
                  <w:rFonts w:ascii="Times New Roman" w:hAnsi="Times New Roman"/>
                  <w:sz w:val="18"/>
                  <w:szCs w:val="18"/>
                </w:rPr>
                <w:t>630049 г</w:t>
              </w:r>
            </w:smartTag>
            <w:proofErr w:type="gramStart"/>
            <w:r w:rsidRPr="002C0E3D">
              <w:rPr>
                <w:rFonts w:ascii="Times New Roman" w:hAnsi="Times New Roman"/>
                <w:sz w:val="18"/>
                <w:szCs w:val="18"/>
              </w:rPr>
              <w:t>.Н</w:t>
            </w:r>
            <w:proofErr w:type="gramEnd"/>
            <w:r w:rsidRPr="002C0E3D">
              <w:rPr>
                <w:rFonts w:ascii="Times New Roman" w:hAnsi="Times New Roman"/>
                <w:sz w:val="18"/>
                <w:szCs w:val="18"/>
              </w:rPr>
              <w:t>овосибирск . ул.Д.Ковальчук, 191</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Телефоны</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(383) 328-74-70</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Факс</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(383) 226-79-78</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proofErr w:type="spellStart"/>
            <w:r w:rsidRPr="002C0E3D">
              <w:rPr>
                <w:rFonts w:ascii="Times New Roman" w:hAnsi="Times New Roman"/>
                <w:sz w:val="18"/>
                <w:szCs w:val="18"/>
              </w:rPr>
              <w:t>Идент</w:t>
            </w:r>
            <w:proofErr w:type="spellEnd"/>
            <w:r w:rsidRPr="002C0E3D">
              <w:rPr>
                <w:rFonts w:ascii="Times New Roman" w:hAnsi="Times New Roman"/>
                <w:sz w:val="18"/>
                <w:szCs w:val="18"/>
              </w:rPr>
              <w:t>. номер (ИНН)</w:t>
            </w:r>
          </w:p>
        </w:tc>
        <w:tc>
          <w:tcPr>
            <w:tcW w:w="3928" w:type="dxa"/>
            <w:gridSpan w:val="4"/>
            <w:vAlign w:val="center"/>
          </w:tcPr>
          <w:p w:rsidR="002C0E3D" w:rsidRPr="002C0E3D" w:rsidRDefault="002C0E3D" w:rsidP="002C0E3D">
            <w:pPr>
              <w:pStyle w:val="Iauiue"/>
              <w:widowControl w:val="0"/>
              <w:rPr>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5402113155</w:t>
            </w:r>
          </w:p>
        </w:tc>
      </w:tr>
      <w:tr w:rsidR="002C0E3D" w:rsidRPr="002C0E3D" w:rsidTr="002C0E3D">
        <w:trPr>
          <w:trHeight w:val="56"/>
        </w:trPr>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Код организации по ОКПО</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01115969</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Наименование банка</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Получатель: УФК по Новосибирской области (СГУПС л/с 20516Х3890)</w:t>
            </w:r>
          </w:p>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Банк: ГРКЦ ГУ Банка России по Новосибирской обл. г</w:t>
            </w:r>
            <w:proofErr w:type="gramStart"/>
            <w:r w:rsidRPr="002C0E3D">
              <w:rPr>
                <w:rFonts w:ascii="Times New Roman" w:hAnsi="Times New Roman"/>
                <w:sz w:val="18"/>
                <w:szCs w:val="18"/>
              </w:rPr>
              <w:t>.Н</w:t>
            </w:r>
            <w:proofErr w:type="gramEnd"/>
            <w:r w:rsidRPr="002C0E3D">
              <w:rPr>
                <w:rFonts w:ascii="Times New Roman" w:hAnsi="Times New Roman"/>
                <w:sz w:val="18"/>
                <w:szCs w:val="18"/>
              </w:rPr>
              <w:t>овосибирск</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Расчетный счет</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40501810700042000002</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Корр</w:t>
            </w:r>
            <w:proofErr w:type="gramStart"/>
            <w:r w:rsidRPr="002C0E3D">
              <w:rPr>
                <w:rFonts w:ascii="Times New Roman" w:hAnsi="Times New Roman"/>
                <w:sz w:val="18"/>
                <w:szCs w:val="18"/>
              </w:rPr>
              <w:t>.с</w:t>
            </w:r>
            <w:proofErr w:type="gramEnd"/>
            <w:r w:rsidRPr="002C0E3D">
              <w:rPr>
                <w:rFonts w:ascii="Times New Roman" w:hAnsi="Times New Roman"/>
                <w:sz w:val="18"/>
                <w:szCs w:val="18"/>
              </w:rPr>
              <w:t>чет</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БИК</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045004001</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КПП</w:t>
            </w:r>
          </w:p>
        </w:tc>
        <w:tc>
          <w:tcPr>
            <w:tcW w:w="3928" w:type="dxa"/>
            <w:gridSpan w:val="4"/>
            <w:vAlign w:val="center"/>
          </w:tcPr>
          <w:p w:rsidR="002C0E3D" w:rsidRPr="002C0E3D" w:rsidRDefault="002C0E3D" w:rsidP="002C0E3D">
            <w:pPr>
              <w:widowControl w:val="0"/>
              <w:rPr>
                <w:rFonts w:ascii="Times New Roman" w:hAnsi="Times New Roman"/>
                <w:sz w:val="18"/>
                <w:szCs w:val="18"/>
              </w:rPr>
            </w:pPr>
          </w:p>
        </w:tc>
        <w:tc>
          <w:tcPr>
            <w:tcW w:w="4719"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540201001</w:t>
            </w:r>
          </w:p>
        </w:tc>
      </w:tr>
      <w:tr w:rsidR="002C0E3D" w:rsidRPr="002C0E3D" w:rsidTr="002C0E3D">
        <w:tc>
          <w:tcPr>
            <w:tcW w:w="2552" w:type="dxa"/>
            <w:vAlign w:val="center"/>
          </w:tcPr>
          <w:p w:rsidR="002C0E3D" w:rsidRPr="002C0E3D" w:rsidRDefault="002C0E3D" w:rsidP="002C0E3D">
            <w:pPr>
              <w:widowControl w:val="0"/>
              <w:rPr>
                <w:rFonts w:ascii="Times New Roman" w:hAnsi="Times New Roman"/>
                <w:sz w:val="18"/>
                <w:szCs w:val="18"/>
              </w:rPr>
            </w:pPr>
            <w:r w:rsidRPr="002C0E3D">
              <w:rPr>
                <w:rFonts w:ascii="Times New Roman" w:hAnsi="Times New Roman"/>
                <w:sz w:val="18"/>
                <w:szCs w:val="18"/>
              </w:rPr>
              <w:t>Руководитель организации</w:t>
            </w:r>
          </w:p>
        </w:tc>
        <w:tc>
          <w:tcPr>
            <w:tcW w:w="3928" w:type="dxa"/>
            <w:gridSpan w:val="4"/>
            <w:vAlign w:val="center"/>
          </w:tcPr>
          <w:p w:rsidR="002C0E3D" w:rsidRPr="002C0E3D" w:rsidRDefault="002C0E3D" w:rsidP="002C0E3D">
            <w:pPr>
              <w:pStyle w:val="21"/>
              <w:widowControl w:val="0"/>
              <w:spacing w:after="0" w:line="240" w:lineRule="auto"/>
              <w:ind w:left="0"/>
              <w:rPr>
                <w:rFonts w:ascii="Times New Roman" w:hAnsi="Times New Roman"/>
                <w:sz w:val="18"/>
                <w:szCs w:val="18"/>
              </w:rPr>
            </w:pPr>
          </w:p>
        </w:tc>
        <w:tc>
          <w:tcPr>
            <w:tcW w:w="4719" w:type="dxa"/>
            <w:vAlign w:val="center"/>
          </w:tcPr>
          <w:p w:rsidR="002C0E3D" w:rsidRPr="002C0E3D" w:rsidRDefault="002C0E3D" w:rsidP="002C0E3D">
            <w:pPr>
              <w:pStyle w:val="21"/>
              <w:widowControl w:val="0"/>
              <w:spacing w:after="0" w:line="240" w:lineRule="auto"/>
              <w:ind w:left="0"/>
              <w:rPr>
                <w:rFonts w:ascii="Times New Roman" w:hAnsi="Times New Roman"/>
                <w:sz w:val="18"/>
                <w:szCs w:val="18"/>
              </w:rPr>
            </w:pPr>
            <w:r w:rsidRPr="002C0E3D">
              <w:rPr>
                <w:rFonts w:ascii="Times New Roman" w:hAnsi="Times New Roman"/>
                <w:sz w:val="18"/>
                <w:szCs w:val="18"/>
              </w:rPr>
              <w:t>И.о</w:t>
            </w:r>
            <w:proofErr w:type="gramStart"/>
            <w:r w:rsidRPr="002C0E3D">
              <w:rPr>
                <w:rFonts w:ascii="Times New Roman" w:hAnsi="Times New Roman"/>
                <w:sz w:val="18"/>
                <w:szCs w:val="18"/>
              </w:rPr>
              <w:t>.р</w:t>
            </w:r>
            <w:proofErr w:type="gramEnd"/>
            <w:r w:rsidRPr="002C0E3D">
              <w:rPr>
                <w:rFonts w:ascii="Times New Roman" w:hAnsi="Times New Roman"/>
                <w:sz w:val="18"/>
                <w:szCs w:val="18"/>
              </w:rPr>
              <w:t>ектора  СГУПС</w:t>
            </w:r>
          </w:p>
          <w:p w:rsidR="002C0E3D" w:rsidRPr="002C0E3D" w:rsidRDefault="002C0E3D" w:rsidP="002C0E3D">
            <w:pPr>
              <w:pStyle w:val="21"/>
              <w:widowControl w:val="0"/>
              <w:spacing w:after="0" w:line="240" w:lineRule="auto"/>
              <w:ind w:left="0"/>
              <w:rPr>
                <w:rFonts w:ascii="Times New Roman" w:hAnsi="Times New Roman"/>
                <w:sz w:val="18"/>
                <w:szCs w:val="18"/>
              </w:rPr>
            </w:pPr>
            <w:r w:rsidRPr="002C0E3D">
              <w:rPr>
                <w:rFonts w:ascii="Times New Roman" w:hAnsi="Times New Roman"/>
                <w:sz w:val="18"/>
                <w:szCs w:val="18"/>
              </w:rPr>
              <w:t>Манаков А.Л.</w:t>
            </w:r>
          </w:p>
        </w:tc>
      </w:tr>
      <w:tr w:rsidR="002C0E3D" w:rsidRPr="002C0E3D" w:rsidTr="002C0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4320" w:type="dxa"/>
            <w:gridSpan w:val="2"/>
            <w:vAlign w:val="center"/>
          </w:tcPr>
          <w:p w:rsidR="002C0E3D" w:rsidRP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От Оператора связи:</w:t>
            </w:r>
          </w:p>
          <w:p w:rsidR="002C0E3D" w:rsidRPr="002C0E3D" w:rsidRDefault="002C0E3D" w:rsidP="002C0E3D">
            <w:pPr>
              <w:widowControl w:val="0"/>
              <w:jc w:val="center"/>
              <w:rPr>
                <w:rFonts w:ascii="Times New Roman" w:hAnsi="Times New Roman"/>
                <w:b/>
                <w:sz w:val="18"/>
                <w:szCs w:val="18"/>
              </w:rPr>
            </w:pPr>
          </w:p>
          <w:p w:rsidR="002C0E3D" w:rsidRP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________________</w:t>
            </w:r>
          </w:p>
          <w:p w:rsidR="002C0E3D" w:rsidRPr="002C0E3D" w:rsidRDefault="002C0E3D" w:rsidP="002C0E3D">
            <w:pPr>
              <w:widowControl w:val="0"/>
              <w:jc w:val="center"/>
              <w:rPr>
                <w:rFonts w:ascii="Times New Roman" w:hAnsi="Times New Roman"/>
                <w:b/>
                <w:sz w:val="18"/>
                <w:szCs w:val="18"/>
              </w:rPr>
            </w:pPr>
          </w:p>
        </w:tc>
        <w:tc>
          <w:tcPr>
            <w:tcW w:w="630" w:type="dxa"/>
          </w:tcPr>
          <w:p w:rsidR="002C0E3D" w:rsidRPr="002C0E3D" w:rsidRDefault="002C0E3D" w:rsidP="002C0E3D">
            <w:pPr>
              <w:widowControl w:val="0"/>
              <w:jc w:val="both"/>
              <w:rPr>
                <w:rFonts w:ascii="Times New Roman" w:hAnsi="Times New Roman"/>
                <w:b/>
                <w:sz w:val="18"/>
                <w:szCs w:val="18"/>
              </w:rPr>
            </w:pPr>
          </w:p>
        </w:tc>
        <w:tc>
          <w:tcPr>
            <w:tcW w:w="810" w:type="dxa"/>
          </w:tcPr>
          <w:p w:rsidR="002C0E3D" w:rsidRPr="002C0E3D" w:rsidRDefault="002C0E3D" w:rsidP="002C0E3D">
            <w:pPr>
              <w:widowControl w:val="0"/>
              <w:jc w:val="both"/>
              <w:rPr>
                <w:rFonts w:ascii="Times New Roman" w:hAnsi="Times New Roman"/>
                <w:b/>
                <w:sz w:val="18"/>
                <w:szCs w:val="18"/>
              </w:rPr>
            </w:pPr>
          </w:p>
        </w:tc>
        <w:tc>
          <w:tcPr>
            <w:tcW w:w="5439" w:type="dxa"/>
            <w:gridSpan w:val="2"/>
            <w:vAlign w:val="center"/>
          </w:tcPr>
          <w:p w:rsidR="002C0E3D" w:rsidRDefault="002C0E3D" w:rsidP="002C0E3D">
            <w:pPr>
              <w:widowControl w:val="0"/>
              <w:rPr>
                <w:rFonts w:ascii="Times New Roman" w:hAnsi="Times New Roman"/>
                <w:b/>
                <w:sz w:val="18"/>
                <w:szCs w:val="18"/>
              </w:rPr>
            </w:pPr>
          </w:p>
          <w:p w:rsidR="002C0E3D" w:rsidRPr="002C0E3D" w:rsidRDefault="002C0E3D" w:rsidP="002C0E3D">
            <w:pPr>
              <w:widowControl w:val="0"/>
              <w:rPr>
                <w:rFonts w:ascii="Times New Roman" w:hAnsi="Times New Roman"/>
                <w:b/>
                <w:sz w:val="18"/>
                <w:szCs w:val="18"/>
              </w:rPr>
            </w:pPr>
          </w:p>
          <w:p w:rsidR="002C0E3D" w:rsidRP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От Абонента:</w:t>
            </w:r>
          </w:p>
          <w:p w:rsidR="002C0E3D" w:rsidRPr="002C0E3D" w:rsidRDefault="002C0E3D" w:rsidP="002C0E3D">
            <w:pPr>
              <w:widowControl w:val="0"/>
              <w:jc w:val="center"/>
              <w:rPr>
                <w:rFonts w:ascii="Times New Roman" w:hAnsi="Times New Roman"/>
                <w:b/>
                <w:sz w:val="18"/>
                <w:szCs w:val="18"/>
              </w:rPr>
            </w:pPr>
          </w:p>
          <w:p w:rsidR="002C0E3D" w:rsidRDefault="002C0E3D" w:rsidP="002C0E3D">
            <w:pPr>
              <w:widowControl w:val="0"/>
              <w:jc w:val="center"/>
              <w:rPr>
                <w:rFonts w:ascii="Times New Roman" w:hAnsi="Times New Roman"/>
                <w:b/>
                <w:sz w:val="18"/>
                <w:szCs w:val="18"/>
              </w:rPr>
            </w:pPr>
            <w:r w:rsidRPr="002C0E3D">
              <w:rPr>
                <w:rFonts w:ascii="Times New Roman" w:hAnsi="Times New Roman"/>
                <w:b/>
                <w:sz w:val="18"/>
                <w:szCs w:val="18"/>
              </w:rPr>
              <w:t>__________________</w:t>
            </w:r>
          </w:p>
          <w:p w:rsidR="002C0E3D" w:rsidRPr="002C0E3D" w:rsidRDefault="002C0E3D" w:rsidP="002C0E3D">
            <w:pPr>
              <w:widowControl w:val="0"/>
              <w:jc w:val="center"/>
              <w:rPr>
                <w:rFonts w:ascii="Times New Roman" w:hAnsi="Times New Roman"/>
                <w:b/>
                <w:sz w:val="18"/>
                <w:szCs w:val="18"/>
              </w:rPr>
            </w:pPr>
          </w:p>
          <w:p w:rsidR="002C0E3D" w:rsidRPr="002C0E3D" w:rsidRDefault="002C0E3D" w:rsidP="002C0E3D">
            <w:pPr>
              <w:rPr>
                <w:rFonts w:ascii="Times New Roman" w:hAnsi="Times New Roman"/>
                <w:b/>
                <w:sz w:val="18"/>
                <w:szCs w:val="18"/>
              </w:rPr>
            </w:pPr>
            <w:r w:rsidRPr="002C0E3D">
              <w:rPr>
                <w:rFonts w:ascii="Times New Roman" w:hAnsi="Times New Roman"/>
                <w:sz w:val="18"/>
                <w:szCs w:val="18"/>
              </w:rPr>
              <w:t xml:space="preserve">                    И.о. проректора</w:t>
            </w:r>
            <w:r w:rsidRPr="002C0E3D">
              <w:rPr>
                <w:rFonts w:ascii="Times New Roman" w:hAnsi="Times New Roman"/>
                <w:b/>
                <w:sz w:val="18"/>
                <w:szCs w:val="18"/>
              </w:rPr>
              <w:t xml:space="preserve"> СГУПС</w:t>
            </w:r>
          </w:p>
          <w:p w:rsidR="002C0E3D" w:rsidRPr="002C0E3D" w:rsidRDefault="002C0E3D" w:rsidP="002C0E3D">
            <w:pPr>
              <w:rPr>
                <w:rFonts w:ascii="Times New Roman" w:hAnsi="Times New Roman"/>
                <w:b/>
                <w:sz w:val="18"/>
                <w:szCs w:val="18"/>
              </w:rPr>
            </w:pPr>
            <w:r w:rsidRPr="002C0E3D">
              <w:rPr>
                <w:rFonts w:ascii="Times New Roman" w:hAnsi="Times New Roman"/>
                <w:b/>
                <w:sz w:val="18"/>
                <w:szCs w:val="18"/>
              </w:rPr>
              <w:t xml:space="preserve">                     О.Ю.Васильев</w:t>
            </w:r>
          </w:p>
          <w:p w:rsidR="002C0E3D" w:rsidRPr="002C0E3D" w:rsidRDefault="002C0E3D" w:rsidP="002C0E3D">
            <w:pPr>
              <w:rPr>
                <w:rFonts w:ascii="Times New Roman" w:hAnsi="Times New Roman"/>
                <w:sz w:val="18"/>
                <w:szCs w:val="18"/>
              </w:rPr>
            </w:pPr>
          </w:p>
        </w:tc>
      </w:tr>
    </w:tbl>
    <w:p w:rsidR="00251670" w:rsidRPr="002C0E3D" w:rsidRDefault="00251670" w:rsidP="002C0E3D">
      <w:pPr>
        <w:pStyle w:val="a7"/>
        <w:widowControl w:val="0"/>
        <w:ind w:right="0"/>
        <w:rPr>
          <w:sz w:val="18"/>
          <w:szCs w:val="18"/>
        </w:rPr>
      </w:pPr>
    </w:p>
    <w:sectPr w:rsidR="00251670" w:rsidRPr="002C0E3D" w:rsidSect="002C0E3D">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208">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10"/>
        </w:tabs>
        <w:ind w:left="1410" w:hanging="1050"/>
      </w:pPr>
      <w:rPr>
        <w:rFonts w:cs="Times New Roman"/>
      </w:rPr>
    </w:lvl>
    <w:lvl w:ilvl="2">
      <w:start w:val="1"/>
      <w:numFmt w:val="decimal"/>
      <w:lvlText w:val="%1.%2.%3."/>
      <w:lvlJc w:val="left"/>
      <w:pPr>
        <w:tabs>
          <w:tab w:val="num" w:pos="1410"/>
        </w:tabs>
        <w:ind w:left="1410" w:hanging="105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nsid w:val="000A399C"/>
    <w:multiLevelType w:val="multilevel"/>
    <w:tmpl w:val="88F0DC40"/>
    <w:lvl w:ilvl="0">
      <w:start w:val="3"/>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022F7E6B"/>
    <w:multiLevelType w:val="multilevel"/>
    <w:tmpl w:val="A816FC34"/>
    <w:lvl w:ilvl="0">
      <w:start w:val="1"/>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0F712795"/>
    <w:multiLevelType w:val="multilevel"/>
    <w:tmpl w:val="94761C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nsid w:val="268C04DF"/>
    <w:multiLevelType w:val="hybridMultilevel"/>
    <w:tmpl w:val="FEBC15C4"/>
    <w:lvl w:ilvl="0" w:tplc="6F36E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875687"/>
    <w:multiLevelType w:val="multilevel"/>
    <w:tmpl w:val="BF7EECB6"/>
    <w:lvl w:ilvl="0">
      <w:start w:val="4"/>
      <w:numFmt w:val="decimal"/>
      <w:lvlText w:val="%1."/>
      <w:lvlJc w:val="left"/>
      <w:pPr>
        <w:tabs>
          <w:tab w:val="num" w:pos="750"/>
        </w:tabs>
        <w:ind w:left="750" w:hanging="750"/>
      </w:pPr>
      <w:rPr>
        <w:rFonts w:hint="default"/>
        <w:b/>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1110"/>
        </w:tabs>
        <w:ind w:left="1110" w:hanging="750"/>
      </w:pPr>
      <w:rPr>
        <w:rFonts w:hint="default"/>
        <w:b/>
      </w:rPr>
    </w:lvl>
    <w:lvl w:ilvl="3">
      <w:start w:val="1"/>
      <w:numFmt w:val="decimal"/>
      <w:lvlText w:val="%1.%2.%3.%4."/>
      <w:lvlJc w:val="left"/>
      <w:pPr>
        <w:tabs>
          <w:tab w:val="num" w:pos="1290"/>
        </w:tabs>
        <w:ind w:left="1290" w:hanging="75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8">
    <w:nsid w:val="3CF3791F"/>
    <w:multiLevelType w:val="hybridMultilevel"/>
    <w:tmpl w:val="07C46270"/>
    <w:lvl w:ilvl="0" w:tplc="E03E6FB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5A3856"/>
    <w:multiLevelType w:val="multilevel"/>
    <w:tmpl w:val="F2486C46"/>
    <w:lvl w:ilvl="0">
      <w:start w:val="2"/>
      <w:numFmt w:val="decimal"/>
      <w:lvlText w:val="%1."/>
      <w:lvlJc w:val="left"/>
      <w:pPr>
        <w:tabs>
          <w:tab w:val="num" w:pos="540"/>
        </w:tabs>
        <w:ind w:left="540" w:hanging="540"/>
      </w:pPr>
      <w:rPr>
        <w:rFonts w:hint="default"/>
        <w:b/>
      </w:rPr>
    </w:lvl>
    <w:lvl w:ilvl="1">
      <w:start w:val="4"/>
      <w:numFmt w:val="decimal"/>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nsid w:val="41674743"/>
    <w:multiLevelType w:val="hybridMultilevel"/>
    <w:tmpl w:val="5B9CEA32"/>
    <w:lvl w:ilvl="0" w:tplc="6874879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4E560344"/>
    <w:multiLevelType w:val="hybridMultilevel"/>
    <w:tmpl w:val="C75E041E"/>
    <w:lvl w:ilvl="0" w:tplc="04190001">
      <w:start w:val="1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71E28C8"/>
    <w:multiLevelType w:val="multilevel"/>
    <w:tmpl w:val="5146450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71FC2EA7"/>
    <w:multiLevelType w:val="multilevel"/>
    <w:tmpl w:val="0D26C5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3886F4F"/>
    <w:multiLevelType w:val="hybridMultilevel"/>
    <w:tmpl w:val="5D249C8E"/>
    <w:lvl w:ilvl="0" w:tplc="ABAE9F1C">
      <w:start w:val="11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80F2B35"/>
    <w:multiLevelType w:val="hybridMultilevel"/>
    <w:tmpl w:val="796C8E98"/>
    <w:lvl w:ilvl="0" w:tplc="6F36EA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8225ED"/>
    <w:multiLevelType w:val="hybridMultilevel"/>
    <w:tmpl w:val="8284846C"/>
    <w:lvl w:ilvl="0" w:tplc="5636F060">
      <w:start w:val="1"/>
      <w:numFmt w:val="decimal"/>
      <w:lvlText w:val="%1."/>
      <w:lvlJc w:val="left"/>
      <w:pPr>
        <w:tabs>
          <w:tab w:val="num" w:pos="-568"/>
        </w:tabs>
        <w:ind w:left="36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18"/>
  </w:num>
  <w:num w:numId="3">
    <w:abstractNumId w:val="1"/>
  </w:num>
  <w:num w:numId="4">
    <w:abstractNumId w:val="8"/>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15"/>
  </w:num>
  <w:num w:numId="11">
    <w:abstractNumId w:val="11"/>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6">
    <w:abstractNumId w:val="13"/>
  </w:num>
  <w:num w:numId="17">
    <w:abstractNumId w:val="9"/>
  </w:num>
  <w:num w:numId="18">
    <w:abstractNumId w:val="2"/>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63BE1"/>
    <w:rsid w:val="00000CD2"/>
    <w:rsid w:val="000322C4"/>
    <w:rsid w:val="0015439F"/>
    <w:rsid w:val="001B0DE4"/>
    <w:rsid w:val="001B4D04"/>
    <w:rsid w:val="001D2ABF"/>
    <w:rsid w:val="001E650F"/>
    <w:rsid w:val="001F348B"/>
    <w:rsid w:val="00251670"/>
    <w:rsid w:val="00260F63"/>
    <w:rsid w:val="0026393F"/>
    <w:rsid w:val="002C0E3D"/>
    <w:rsid w:val="00337C7B"/>
    <w:rsid w:val="003426FA"/>
    <w:rsid w:val="003444CC"/>
    <w:rsid w:val="003862BD"/>
    <w:rsid w:val="004C6780"/>
    <w:rsid w:val="004D283C"/>
    <w:rsid w:val="00571CD4"/>
    <w:rsid w:val="005A46AE"/>
    <w:rsid w:val="005B443E"/>
    <w:rsid w:val="005C6EFD"/>
    <w:rsid w:val="005D59AA"/>
    <w:rsid w:val="00653B5E"/>
    <w:rsid w:val="006766B7"/>
    <w:rsid w:val="00683C4A"/>
    <w:rsid w:val="006C627C"/>
    <w:rsid w:val="006D3617"/>
    <w:rsid w:val="007152E3"/>
    <w:rsid w:val="00753FCC"/>
    <w:rsid w:val="00767DFE"/>
    <w:rsid w:val="007744F2"/>
    <w:rsid w:val="007D3404"/>
    <w:rsid w:val="007E4396"/>
    <w:rsid w:val="00807BBF"/>
    <w:rsid w:val="008549D1"/>
    <w:rsid w:val="00871FFF"/>
    <w:rsid w:val="008A465E"/>
    <w:rsid w:val="0097765E"/>
    <w:rsid w:val="00995696"/>
    <w:rsid w:val="00A06700"/>
    <w:rsid w:val="00A47F92"/>
    <w:rsid w:val="00AA7030"/>
    <w:rsid w:val="00AF4AC4"/>
    <w:rsid w:val="00B944B7"/>
    <w:rsid w:val="00BB4DE5"/>
    <w:rsid w:val="00BE49E4"/>
    <w:rsid w:val="00C42988"/>
    <w:rsid w:val="00C47FFC"/>
    <w:rsid w:val="00CB4EC1"/>
    <w:rsid w:val="00CC5CEA"/>
    <w:rsid w:val="00D02ED5"/>
    <w:rsid w:val="00D443BE"/>
    <w:rsid w:val="00E21D25"/>
    <w:rsid w:val="00E63BE1"/>
    <w:rsid w:val="00E67E48"/>
    <w:rsid w:val="00E905A2"/>
    <w:rsid w:val="00E90704"/>
    <w:rsid w:val="00E95E25"/>
    <w:rsid w:val="00EA386F"/>
    <w:rsid w:val="00ED7045"/>
    <w:rsid w:val="00F22EE3"/>
    <w:rsid w:val="00F8669B"/>
    <w:rsid w:val="00FB16E2"/>
    <w:rsid w:val="00FB550F"/>
    <w:rsid w:val="00FC6244"/>
    <w:rsid w:val="00FD1202"/>
    <w:rsid w:val="00FD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E1"/>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E63BE1"/>
    <w:pPr>
      <w:keepNext/>
      <w:outlineLvl w:val="0"/>
    </w:pPr>
    <w:rPr>
      <w:rFonts w:ascii="Times New Roman" w:hAnsi="Times New Roman"/>
      <w:sz w:val="28"/>
      <w:szCs w:val="24"/>
    </w:rPr>
  </w:style>
  <w:style w:type="paragraph" w:styleId="2">
    <w:name w:val="heading 2"/>
    <w:basedOn w:val="a"/>
    <w:next w:val="a"/>
    <w:link w:val="20"/>
    <w:uiPriority w:val="9"/>
    <w:semiHidden/>
    <w:unhideWhenUsed/>
    <w:qFormat/>
    <w:rsid w:val="00571C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1C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3BE1"/>
    <w:rPr>
      <w:rFonts w:ascii="Times New Roman" w:eastAsia="Times New Roman" w:hAnsi="Times New Roman" w:cs="Times New Roman"/>
      <w:sz w:val="28"/>
      <w:szCs w:val="24"/>
      <w:lang w:eastAsia="ru-RU"/>
    </w:rPr>
  </w:style>
  <w:style w:type="paragraph" w:customStyle="1" w:styleId="110">
    <w:name w:val="1Ж10"/>
    <w:basedOn w:val="a"/>
    <w:rsid w:val="00E63BE1"/>
    <w:rPr>
      <w:b/>
    </w:rPr>
  </w:style>
  <w:style w:type="paragraph" w:styleId="a3">
    <w:name w:val="Body Text"/>
    <w:basedOn w:val="a"/>
    <w:link w:val="a4"/>
    <w:rsid w:val="00E63BE1"/>
    <w:pPr>
      <w:spacing w:after="120"/>
    </w:pPr>
  </w:style>
  <w:style w:type="character" w:customStyle="1" w:styleId="a4">
    <w:name w:val="Основной текст Знак"/>
    <w:basedOn w:val="a0"/>
    <w:link w:val="a3"/>
    <w:rsid w:val="00E63BE1"/>
    <w:rPr>
      <w:rFonts w:ascii="Times New Roman CYR" w:eastAsia="Times New Roman" w:hAnsi="Times New Roman CYR" w:cs="Times New Roman"/>
      <w:sz w:val="20"/>
      <w:szCs w:val="20"/>
      <w:lang w:eastAsia="ru-RU"/>
    </w:rPr>
  </w:style>
  <w:style w:type="paragraph" w:customStyle="1" w:styleId="11">
    <w:name w:val="Обычный1"/>
    <w:rsid w:val="00E63BE1"/>
    <w:pPr>
      <w:widowControl w:val="0"/>
      <w:spacing w:after="0" w:line="240" w:lineRule="auto"/>
    </w:pPr>
    <w:rPr>
      <w:rFonts w:ascii="Courier New" w:eastAsia="Times New Roman" w:hAnsi="Courier New" w:cs="Times New Roman"/>
      <w:b/>
      <w:sz w:val="24"/>
      <w:szCs w:val="20"/>
      <w:lang w:eastAsia="ru-RU"/>
    </w:rPr>
  </w:style>
  <w:style w:type="paragraph" w:styleId="21">
    <w:name w:val="Body Text Indent 2"/>
    <w:aliases w:val="Знак"/>
    <w:basedOn w:val="a"/>
    <w:link w:val="22"/>
    <w:rsid w:val="00E63BE1"/>
    <w:pPr>
      <w:spacing w:after="120" w:line="480" w:lineRule="auto"/>
      <w:ind w:left="283"/>
    </w:pPr>
  </w:style>
  <w:style w:type="character" w:customStyle="1" w:styleId="22">
    <w:name w:val="Основной текст с отступом 2 Знак"/>
    <w:aliases w:val="Знак Знак"/>
    <w:basedOn w:val="a0"/>
    <w:link w:val="21"/>
    <w:rsid w:val="00E63BE1"/>
    <w:rPr>
      <w:rFonts w:ascii="Times New Roman CYR" w:eastAsia="Times New Roman" w:hAnsi="Times New Roman CYR" w:cs="Times New Roman"/>
      <w:sz w:val="20"/>
      <w:szCs w:val="20"/>
      <w:lang w:eastAsia="ru-RU"/>
    </w:rPr>
  </w:style>
  <w:style w:type="paragraph" w:customStyle="1" w:styleId="a5">
    <w:name w:val="Пункт"/>
    <w:basedOn w:val="a"/>
    <w:rsid w:val="00E63BE1"/>
    <w:pPr>
      <w:tabs>
        <w:tab w:val="num" w:pos="1980"/>
      </w:tabs>
      <w:ind w:left="1404" w:hanging="504"/>
      <w:jc w:val="both"/>
    </w:pPr>
    <w:rPr>
      <w:rFonts w:ascii="Times New Roman" w:hAnsi="Times New Roman"/>
      <w:sz w:val="24"/>
      <w:szCs w:val="24"/>
    </w:rPr>
  </w:style>
  <w:style w:type="paragraph" w:customStyle="1" w:styleId="12">
    <w:name w:val="Без интервала1"/>
    <w:rsid w:val="00E63BE1"/>
    <w:pPr>
      <w:spacing w:after="0" w:line="240" w:lineRule="auto"/>
    </w:pPr>
    <w:rPr>
      <w:rFonts w:ascii="Calibri" w:eastAsia="Times New Roman" w:hAnsi="Calibri" w:cs="Times New Roman"/>
    </w:rPr>
  </w:style>
  <w:style w:type="paragraph" w:customStyle="1" w:styleId="210">
    <w:name w:val="Основной текст с отступом 21"/>
    <w:rsid w:val="005B443E"/>
    <w:pPr>
      <w:widowControl w:val="0"/>
      <w:suppressAutoHyphens/>
      <w:spacing w:after="120" w:line="480" w:lineRule="auto"/>
      <w:ind w:left="283"/>
    </w:pPr>
    <w:rPr>
      <w:rFonts w:ascii="Calibri" w:eastAsia="Times New Roman" w:hAnsi="Calibri" w:cs="font208"/>
      <w:kern w:val="1"/>
      <w:lang w:eastAsia="ar-SA"/>
    </w:rPr>
  </w:style>
  <w:style w:type="paragraph" w:customStyle="1" w:styleId="a6">
    <w:name w:val="Содержимое таблицы"/>
    <w:basedOn w:val="a"/>
    <w:rsid w:val="00A47F92"/>
    <w:pPr>
      <w:widowControl w:val="0"/>
      <w:suppressLineNumbers/>
      <w:suppressAutoHyphens/>
    </w:pPr>
    <w:rPr>
      <w:rFonts w:ascii="Arial" w:eastAsia="Arial Unicode MS" w:hAnsi="Arial"/>
      <w:kern w:val="1"/>
      <w:szCs w:val="24"/>
    </w:rPr>
  </w:style>
  <w:style w:type="character" w:customStyle="1" w:styleId="apple-style-span">
    <w:name w:val="apple-style-span"/>
    <w:basedOn w:val="a0"/>
    <w:uiPriority w:val="99"/>
    <w:rsid w:val="00683C4A"/>
    <w:rPr>
      <w:rFonts w:ascii="Times New Roman" w:hAnsi="Times New Roman" w:cs="Times New Roman"/>
    </w:rPr>
  </w:style>
  <w:style w:type="paragraph" w:styleId="a7">
    <w:name w:val="Title"/>
    <w:basedOn w:val="a"/>
    <w:link w:val="a8"/>
    <w:qFormat/>
    <w:rsid w:val="00683C4A"/>
    <w:pPr>
      <w:shd w:val="clear" w:color="auto" w:fill="FFFFFF"/>
      <w:ind w:right="72"/>
      <w:jc w:val="center"/>
    </w:pPr>
    <w:rPr>
      <w:rFonts w:ascii="Times New Roman" w:hAnsi="Times New Roman"/>
      <w:b/>
      <w:bCs/>
      <w:color w:val="000000"/>
      <w:spacing w:val="-3"/>
      <w:sz w:val="23"/>
      <w:szCs w:val="23"/>
    </w:rPr>
  </w:style>
  <w:style w:type="character" w:customStyle="1" w:styleId="a8">
    <w:name w:val="Название Знак"/>
    <w:basedOn w:val="a0"/>
    <w:link w:val="a7"/>
    <w:rsid w:val="00683C4A"/>
    <w:rPr>
      <w:rFonts w:ascii="Times New Roman" w:eastAsia="Times New Roman" w:hAnsi="Times New Roman" w:cs="Times New Roman"/>
      <w:b/>
      <w:bCs/>
      <w:color w:val="000000"/>
      <w:spacing w:val="-3"/>
      <w:sz w:val="23"/>
      <w:szCs w:val="23"/>
      <w:shd w:val="clear" w:color="auto" w:fill="FFFFFF"/>
      <w:lang w:eastAsia="ru-RU"/>
    </w:rPr>
  </w:style>
  <w:style w:type="paragraph" w:styleId="a9">
    <w:name w:val="Subtitle"/>
    <w:basedOn w:val="a"/>
    <w:link w:val="aa"/>
    <w:qFormat/>
    <w:rsid w:val="00683C4A"/>
    <w:pPr>
      <w:ind w:firstLine="720"/>
    </w:pPr>
    <w:rPr>
      <w:rFonts w:ascii="Times New Roman" w:hAnsi="Times New Roman"/>
      <w:i/>
      <w:iCs/>
      <w:sz w:val="28"/>
      <w:szCs w:val="24"/>
    </w:rPr>
  </w:style>
  <w:style w:type="character" w:customStyle="1" w:styleId="aa">
    <w:name w:val="Подзаголовок Знак"/>
    <w:basedOn w:val="a0"/>
    <w:link w:val="a9"/>
    <w:rsid w:val="00683C4A"/>
    <w:rPr>
      <w:rFonts w:ascii="Times New Roman" w:eastAsia="Times New Roman" w:hAnsi="Times New Roman" w:cs="Times New Roman"/>
      <w:i/>
      <w:iCs/>
      <w:sz w:val="28"/>
      <w:szCs w:val="24"/>
      <w:lang w:eastAsia="ru-RU"/>
    </w:rPr>
  </w:style>
  <w:style w:type="paragraph" w:styleId="ab">
    <w:name w:val="List Paragraph"/>
    <w:basedOn w:val="a"/>
    <w:uiPriority w:val="34"/>
    <w:qFormat/>
    <w:rsid w:val="006D3617"/>
    <w:pPr>
      <w:ind w:left="720"/>
      <w:contextualSpacing/>
    </w:pPr>
  </w:style>
  <w:style w:type="character" w:customStyle="1" w:styleId="FontStyle24">
    <w:name w:val="Font Style24"/>
    <w:basedOn w:val="a0"/>
    <w:uiPriority w:val="99"/>
    <w:rsid w:val="006D3617"/>
    <w:rPr>
      <w:rFonts w:ascii="Arial Narrow" w:hAnsi="Arial Narrow" w:cs="Arial Narrow"/>
      <w:b/>
      <w:bCs/>
      <w:sz w:val="20"/>
      <w:szCs w:val="20"/>
    </w:rPr>
  </w:style>
  <w:style w:type="paragraph" w:customStyle="1" w:styleId="Style5">
    <w:name w:val="Style5"/>
    <w:basedOn w:val="a"/>
    <w:uiPriority w:val="99"/>
    <w:rsid w:val="006D3617"/>
    <w:pPr>
      <w:widowControl w:val="0"/>
      <w:autoSpaceDE w:val="0"/>
      <w:autoSpaceDN w:val="0"/>
      <w:adjustRightInd w:val="0"/>
      <w:spacing w:line="187" w:lineRule="exact"/>
      <w:ind w:hanging="200"/>
    </w:pPr>
    <w:rPr>
      <w:rFonts w:ascii="Arial Narrow" w:hAnsi="Arial Narrow"/>
      <w:sz w:val="24"/>
      <w:szCs w:val="24"/>
    </w:rPr>
  </w:style>
  <w:style w:type="character" w:customStyle="1" w:styleId="FontStyle17">
    <w:name w:val="Font Style17"/>
    <w:basedOn w:val="a0"/>
    <w:uiPriority w:val="99"/>
    <w:rsid w:val="006D3617"/>
    <w:rPr>
      <w:rFonts w:ascii="Arial Narrow" w:hAnsi="Arial Narrow" w:cs="Arial Narrow"/>
      <w:sz w:val="20"/>
      <w:szCs w:val="20"/>
    </w:rPr>
  </w:style>
  <w:style w:type="paragraph" w:customStyle="1" w:styleId="Style2">
    <w:name w:val="Style2"/>
    <w:basedOn w:val="a"/>
    <w:uiPriority w:val="99"/>
    <w:rsid w:val="006D3617"/>
    <w:pPr>
      <w:widowControl w:val="0"/>
      <w:autoSpaceDE w:val="0"/>
      <w:autoSpaceDN w:val="0"/>
      <w:adjustRightInd w:val="0"/>
      <w:spacing w:line="189" w:lineRule="exact"/>
      <w:ind w:hanging="211"/>
    </w:pPr>
    <w:rPr>
      <w:rFonts w:ascii="Arial Narrow" w:hAnsi="Arial Narrow"/>
      <w:sz w:val="24"/>
      <w:szCs w:val="24"/>
    </w:rPr>
  </w:style>
  <w:style w:type="paragraph" w:styleId="ac">
    <w:name w:val="Balloon Text"/>
    <w:basedOn w:val="a"/>
    <w:link w:val="ad"/>
    <w:uiPriority w:val="99"/>
    <w:semiHidden/>
    <w:unhideWhenUsed/>
    <w:rsid w:val="00000CD2"/>
    <w:rPr>
      <w:rFonts w:ascii="Tahoma" w:hAnsi="Tahoma" w:cs="Tahoma"/>
      <w:sz w:val="16"/>
      <w:szCs w:val="16"/>
    </w:rPr>
  </w:style>
  <w:style w:type="character" w:customStyle="1" w:styleId="ad">
    <w:name w:val="Текст выноски Знак"/>
    <w:basedOn w:val="a0"/>
    <w:link w:val="ac"/>
    <w:uiPriority w:val="99"/>
    <w:semiHidden/>
    <w:rsid w:val="00000CD2"/>
    <w:rPr>
      <w:rFonts w:ascii="Tahoma" w:eastAsia="Times New Roman" w:hAnsi="Tahoma" w:cs="Tahoma"/>
      <w:sz w:val="16"/>
      <w:szCs w:val="16"/>
      <w:lang w:eastAsia="ru-RU"/>
    </w:rPr>
  </w:style>
  <w:style w:type="paragraph" w:customStyle="1" w:styleId="ae">
    <w:name w:val="Знак Знак Знак Знак Знак Знак Знак Знак Знак Знак Знак Знак Знак Знак Знак Знак Знак Знак Знак"/>
    <w:basedOn w:val="a"/>
    <w:rsid w:val="00251670"/>
    <w:pPr>
      <w:spacing w:before="100" w:beforeAutospacing="1" w:after="100" w:afterAutospacing="1"/>
    </w:pPr>
    <w:rPr>
      <w:rFonts w:ascii="Tahoma" w:hAnsi="Tahoma"/>
      <w:lang w:val="en-US" w:eastAsia="en-US"/>
    </w:rPr>
  </w:style>
  <w:style w:type="character" w:styleId="af">
    <w:name w:val="Hyperlink"/>
    <w:basedOn w:val="a0"/>
    <w:rsid w:val="00251670"/>
    <w:rPr>
      <w:color w:val="0000FF"/>
      <w:u w:val="single"/>
    </w:rPr>
  </w:style>
  <w:style w:type="paragraph" w:customStyle="1" w:styleId="af0">
    <w:name w:val="Заг.Раздела"/>
    <w:basedOn w:val="a"/>
    <w:rsid w:val="00995696"/>
    <w:pPr>
      <w:pageBreakBefore/>
      <w:spacing w:line="360" w:lineRule="auto"/>
      <w:ind w:left="1588" w:right="1049" w:firstLine="851"/>
      <w:jc w:val="both"/>
    </w:pPr>
    <w:rPr>
      <w:rFonts w:ascii="Times New Roman" w:hAnsi="Times New Roman"/>
      <w:sz w:val="24"/>
    </w:rPr>
  </w:style>
  <w:style w:type="character" w:customStyle="1" w:styleId="20">
    <w:name w:val="Заголовок 2 Знак"/>
    <w:basedOn w:val="a0"/>
    <w:link w:val="2"/>
    <w:uiPriority w:val="9"/>
    <w:semiHidden/>
    <w:rsid w:val="00571C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71CD4"/>
    <w:rPr>
      <w:rFonts w:asciiTheme="majorHAnsi" w:eastAsiaTheme="majorEastAsia" w:hAnsiTheme="majorHAnsi" w:cstheme="majorBidi"/>
      <w:b/>
      <w:bCs/>
      <w:color w:val="4F81BD" w:themeColor="accent1"/>
      <w:sz w:val="20"/>
      <w:szCs w:val="20"/>
      <w:lang w:eastAsia="ru-RU"/>
    </w:rPr>
  </w:style>
  <w:style w:type="paragraph" w:styleId="31">
    <w:name w:val="Body Text Indent 3"/>
    <w:basedOn w:val="a"/>
    <w:link w:val="32"/>
    <w:uiPriority w:val="99"/>
    <w:semiHidden/>
    <w:unhideWhenUsed/>
    <w:rsid w:val="00571CD4"/>
    <w:pPr>
      <w:spacing w:after="120"/>
      <w:ind w:left="283"/>
    </w:pPr>
    <w:rPr>
      <w:sz w:val="16"/>
      <w:szCs w:val="16"/>
    </w:rPr>
  </w:style>
  <w:style w:type="character" w:customStyle="1" w:styleId="32">
    <w:name w:val="Основной текст с отступом 3 Знак"/>
    <w:basedOn w:val="a0"/>
    <w:link w:val="31"/>
    <w:uiPriority w:val="99"/>
    <w:semiHidden/>
    <w:rsid w:val="00571CD4"/>
    <w:rPr>
      <w:rFonts w:ascii="Times New Roman CYR" w:eastAsia="Times New Roman" w:hAnsi="Times New Roman CYR" w:cs="Times New Roman"/>
      <w:sz w:val="16"/>
      <w:szCs w:val="16"/>
      <w:lang w:eastAsia="ru-RU"/>
    </w:rPr>
  </w:style>
  <w:style w:type="paragraph" w:styleId="af1">
    <w:name w:val="Plain Text"/>
    <w:basedOn w:val="a"/>
    <w:link w:val="af2"/>
    <w:rsid w:val="00571CD4"/>
    <w:pPr>
      <w:spacing w:before="120"/>
      <w:jc w:val="both"/>
    </w:pPr>
    <w:rPr>
      <w:rFonts w:ascii="Courier New" w:hAnsi="Courier New"/>
      <w:lang w:val="en-US"/>
    </w:rPr>
  </w:style>
  <w:style w:type="character" w:customStyle="1" w:styleId="af2">
    <w:name w:val="Текст Знак"/>
    <w:basedOn w:val="a0"/>
    <w:link w:val="af1"/>
    <w:rsid w:val="00571CD4"/>
    <w:rPr>
      <w:rFonts w:ascii="Courier New" w:eastAsia="Times New Roman" w:hAnsi="Courier New" w:cs="Times New Roman"/>
      <w:sz w:val="20"/>
      <w:szCs w:val="20"/>
      <w:lang w:val="en-US" w:eastAsia="ru-RU"/>
    </w:rPr>
  </w:style>
  <w:style w:type="paragraph" w:customStyle="1" w:styleId="211">
    <w:name w:val="Основной текст 21"/>
    <w:basedOn w:val="a"/>
    <w:rsid w:val="00571CD4"/>
    <w:pPr>
      <w:widowControl w:val="0"/>
      <w:ind w:firstLine="720"/>
      <w:jc w:val="both"/>
    </w:pPr>
    <w:rPr>
      <w:rFonts w:ascii="Times New Roman" w:hAnsi="Times New Roman"/>
      <w:sz w:val="24"/>
    </w:rPr>
  </w:style>
  <w:style w:type="paragraph" w:customStyle="1" w:styleId="Iauiue">
    <w:name w:val="Iau?iue"/>
    <w:rsid w:val="00571CD4"/>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
    <w:rsid w:val="002C0E3D"/>
    <w:pPr>
      <w:widowControl w:val="0"/>
      <w:ind w:firstLine="720"/>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38</cp:revision>
  <cp:lastPrinted>2012-11-14T10:16:00Z</cp:lastPrinted>
  <dcterms:created xsi:type="dcterms:W3CDTF">2011-10-24T05:28:00Z</dcterms:created>
  <dcterms:modified xsi:type="dcterms:W3CDTF">2012-11-15T04:13:00Z</dcterms:modified>
</cp:coreProperties>
</file>