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52" w:rsidRPr="00B87E27" w:rsidRDefault="00975E52" w:rsidP="00B87E27">
      <w:pPr>
        <w:pStyle w:val="110"/>
        <w:jc w:val="both"/>
        <w:rPr>
          <w:rFonts w:ascii="Times New Roman" w:hAnsi="Times New Roman"/>
          <w:sz w:val="18"/>
          <w:szCs w:val="18"/>
        </w:rPr>
      </w:pPr>
      <w:r w:rsidRPr="00B87E27">
        <w:rPr>
          <w:rFonts w:ascii="Times New Roman" w:hAnsi="Times New Roman"/>
          <w:sz w:val="18"/>
          <w:szCs w:val="18"/>
        </w:rPr>
        <w:t>Приложения:</w:t>
      </w:r>
    </w:p>
    <w:p w:rsidR="00975E52" w:rsidRPr="00B87E27" w:rsidRDefault="00975E52" w:rsidP="00B87E27">
      <w:pPr>
        <w:pStyle w:val="110"/>
        <w:jc w:val="both"/>
        <w:rPr>
          <w:rFonts w:ascii="Times New Roman" w:hAnsi="Times New Roman"/>
          <w:b w:val="0"/>
          <w:sz w:val="18"/>
          <w:szCs w:val="18"/>
        </w:rPr>
      </w:pPr>
      <w:r w:rsidRPr="00B87E27">
        <w:rPr>
          <w:rFonts w:ascii="Times New Roman" w:hAnsi="Times New Roman"/>
          <w:b w:val="0"/>
          <w:sz w:val="18"/>
          <w:szCs w:val="18"/>
        </w:rPr>
        <w:t>1.Форма Котировочной заявки;</w:t>
      </w:r>
    </w:p>
    <w:p w:rsidR="00975E52" w:rsidRPr="00B87E27" w:rsidRDefault="00975E52" w:rsidP="00B87E27">
      <w:pPr>
        <w:pStyle w:val="110"/>
        <w:jc w:val="both"/>
        <w:rPr>
          <w:rFonts w:ascii="Times New Roman" w:hAnsi="Times New Roman"/>
          <w:b w:val="0"/>
          <w:sz w:val="18"/>
          <w:szCs w:val="18"/>
        </w:rPr>
      </w:pPr>
      <w:r w:rsidRPr="00B87E27">
        <w:rPr>
          <w:rFonts w:ascii="Times New Roman" w:hAnsi="Times New Roman"/>
          <w:b w:val="0"/>
          <w:sz w:val="18"/>
          <w:szCs w:val="18"/>
        </w:rPr>
        <w:t>2.Техническое задание;</w:t>
      </w:r>
    </w:p>
    <w:p w:rsidR="00975E52" w:rsidRPr="00B87E27" w:rsidRDefault="00975E52" w:rsidP="00B87E27">
      <w:pPr>
        <w:pStyle w:val="110"/>
        <w:jc w:val="both"/>
        <w:rPr>
          <w:rFonts w:ascii="Times New Roman" w:hAnsi="Times New Roman"/>
          <w:b w:val="0"/>
          <w:sz w:val="18"/>
          <w:szCs w:val="18"/>
        </w:rPr>
      </w:pPr>
      <w:r w:rsidRPr="00B87E27">
        <w:rPr>
          <w:rFonts w:ascii="Times New Roman" w:hAnsi="Times New Roman"/>
          <w:b w:val="0"/>
          <w:sz w:val="18"/>
          <w:szCs w:val="18"/>
        </w:rPr>
        <w:t>3.Проект Гражданско-правового договора.</w:t>
      </w:r>
    </w:p>
    <w:p w:rsidR="00975E52" w:rsidRPr="00B87E27" w:rsidRDefault="00975E52" w:rsidP="00B87E27">
      <w:pPr>
        <w:pStyle w:val="110"/>
        <w:jc w:val="both"/>
        <w:rPr>
          <w:rFonts w:ascii="Times New Roman" w:hAnsi="Times New Roman"/>
          <w:sz w:val="18"/>
          <w:szCs w:val="18"/>
        </w:rPr>
      </w:pPr>
    </w:p>
    <w:p w:rsidR="00975E52" w:rsidRPr="00B87E27" w:rsidRDefault="00975E52" w:rsidP="00B87E27">
      <w:pPr>
        <w:pStyle w:val="110"/>
        <w:jc w:val="both"/>
        <w:rPr>
          <w:rFonts w:ascii="Times New Roman" w:hAnsi="Times New Roman"/>
          <w:sz w:val="18"/>
          <w:szCs w:val="18"/>
        </w:rPr>
      </w:pPr>
      <w:r w:rsidRPr="00B87E27">
        <w:rPr>
          <w:rFonts w:ascii="Times New Roman" w:hAnsi="Times New Roman"/>
          <w:sz w:val="18"/>
          <w:szCs w:val="18"/>
        </w:rPr>
        <w:t>Приложение 1</w:t>
      </w:r>
    </w:p>
    <w:p w:rsidR="00975E52" w:rsidRPr="00B87E27" w:rsidRDefault="00975E52" w:rsidP="00B87E27">
      <w:pPr>
        <w:pStyle w:val="110"/>
        <w:jc w:val="center"/>
        <w:rPr>
          <w:rFonts w:ascii="Times New Roman" w:hAnsi="Times New Roman"/>
          <w:sz w:val="18"/>
          <w:szCs w:val="18"/>
        </w:rPr>
      </w:pPr>
      <w:r w:rsidRPr="00B87E27">
        <w:rPr>
          <w:rFonts w:ascii="Times New Roman" w:hAnsi="Times New Roman"/>
          <w:sz w:val="18"/>
          <w:szCs w:val="18"/>
        </w:rPr>
        <w:t>Котировочная заявка</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На участие в запросе котировок на ________________________________________________</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 xml:space="preserve">                                                               (поставку товаров, выполнение работ, оказание услуг)</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От___________________________________________________________________________</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rPr>
            </w:pPr>
            <w:r w:rsidRPr="00B87E27">
              <w:rPr>
                <w:rFonts w:ascii="Times New Roman" w:hAnsi="Times New Roman"/>
                <w:sz w:val="18"/>
                <w:szCs w:val="18"/>
              </w:rPr>
              <w:t>№ п/п</w:t>
            </w:r>
          </w:p>
        </w:tc>
        <w:tc>
          <w:tcPr>
            <w:tcW w:w="5220" w:type="dxa"/>
            <w:shd w:val="clear" w:color="auto" w:fill="auto"/>
          </w:tcPr>
          <w:p w:rsidR="00975E52" w:rsidRPr="00B87E27" w:rsidRDefault="00975E52" w:rsidP="00B87E27">
            <w:pPr>
              <w:rPr>
                <w:rFonts w:ascii="Times New Roman" w:hAnsi="Times New Roman"/>
                <w:sz w:val="18"/>
                <w:szCs w:val="18"/>
              </w:rPr>
            </w:pPr>
          </w:p>
        </w:tc>
        <w:tc>
          <w:tcPr>
            <w:tcW w:w="4243" w:type="dxa"/>
            <w:shd w:val="clear" w:color="auto" w:fill="auto"/>
          </w:tcPr>
          <w:p w:rsidR="00975E52" w:rsidRPr="00B87E27" w:rsidRDefault="00975E52" w:rsidP="00B87E27">
            <w:pPr>
              <w:rPr>
                <w:rFonts w:ascii="Times New Roman" w:hAnsi="Times New Roman"/>
                <w:sz w:val="18"/>
                <w:szCs w:val="18"/>
              </w:rPr>
            </w:pPr>
          </w:p>
        </w:tc>
      </w:tr>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rPr>
            </w:pPr>
            <w:r w:rsidRPr="00B87E27">
              <w:rPr>
                <w:rFonts w:ascii="Times New Roman" w:hAnsi="Times New Roman"/>
                <w:sz w:val="18"/>
                <w:szCs w:val="18"/>
              </w:rPr>
              <w:t>1</w:t>
            </w:r>
          </w:p>
          <w:p w:rsidR="00975E52" w:rsidRPr="00B87E27" w:rsidRDefault="00975E52" w:rsidP="00B87E27">
            <w:pPr>
              <w:jc w:val="center"/>
              <w:rPr>
                <w:rFonts w:ascii="Times New Roman" w:hAnsi="Times New Roman"/>
                <w:sz w:val="18"/>
                <w:szCs w:val="18"/>
              </w:rPr>
            </w:pPr>
          </w:p>
        </w:tc>
        <w:tc>
          <w:tcPr>
            <w:tcW w:w="5220" w:type="dxa"/>
            <w:shd w:val="clear" w:color="auto" w:fill="auto"/>
          </w:tcPr>
          <w:p w:rsidR="00975E52" w:rsidRPr="00B87E27" w:rsidRDefault="00975E52" w:rsidP="00B87E27">
            <w:pPr>
              <w:rPr>
                <w:rFonts w:ascii="Times New Roman" w:hAnsi="Times New Roman"/>
                <w:sz w:val="18"/>
                <w:szCs w:val="18"/>
                <w:lang w:eastAsia="en-US"/>
              </w:rPr>
            </w:pPr>
            <w:r w:rsidRPr="00B87E27">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tc>
        <w:tc>
          <w:tcPr>
            <w:tcW w:w="4243" w:type="dxa"/>
            <w:shd w:val="clear" w:color="auto" w:fill="auto"/>
          </w:tcPr>
          <w:p w:rsidR="00975E52" w:rsidRPr="00B87E27" w:rsidRDefault="00975E52" w:rsidP="00B87E27">
            <w:pPr>
              <w:rPr>
                <w:rFonts w:ascii="Times New Roman" w:hAnsi="Times New Roman"/>
                <w:sz w:val="18"/>
                <w:szCs w:val="18"/>
              </w:rPr>
            </w:pPr>
          </w:p>
        </w:tc>
      </w:tr>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lang w:val="en-US"/>
              </w:rPr>
            </w:pPr>
            <w:r w:rsidRPr="00B87E27">
              <w:rPr>
                <w:rFonts w:ascii="Times New Roman" w:hAnsi="Times New Roman"/>
                <w:sz w:val="18"/>
                <w:szCs w:val="18"/>
                <w:lang w:val="en-US"/>
              </w:rPr>
              <w:t>2</w:t>
            </w:r>
          </w:p>
        </w:tc>
        <w:tc>
          <w:tcPr>
            <w:tcW w:w="5220" w:type="dxa"/>
            <w:shd w:val="clear" w:color="auto" w:fill="auto"/>
          </w:tcPr>
          <w:p w:rsidR="00975E52" w:rsidRPr="00B87E27" w:rsidRDefault="00975E52" w:rsidP="00B87E27">
            <w:pPr>
              <w:rPr>
                <w:rFonts w:ascii="Times New Roman" w:hAnsi="Times New Roman"/>
                <w:sz w:val="18"/>
                <w:szCs w:val="18"/>
                <w:lang w:eastAsia="en-US"/>
              </w:rPr>
            </w:pPr>
            <w:r w:rsidRPr="00B87E27">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975E52" w:rsidRPr="00B87E27" w:rsidRDefault="00975E52" w:rsidP="00B87E27">
            <w:pPr>
              <w:rPr>
                <w:rFonts w:ascii="Times New Roman" w:hAnsi="Times New Roman"/>
                <w:sz w:val="18"/>
                <w:szCs w:val="18"/>
              </w:rPr>
            </w:pPr>
          </w:p>
        </w:tc>
      </w:tr>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rPr>
            </w:pPr>
            <w:r w:rsidRPr="00B87E27">
              <w:rPr>
                <w:rFonts w:ascii="Times New Roman" w:hAnsi="Times New Roman"/>
                <w:sz w:val="18"/>
                <w:szCs w:val="18"/>
              </w:rPr>
              <w:t>3</w:t>
            </w:r>
          </w:p>
        </w:tc>
        <w:tc>
          <w:tcPr>
            <w:tcW w:w="5220" w:type="dxa"/>
            <w:shd w:val="clear" w:color="auto" w:fill="auto"/>
          </w:tcPr>
          <w:p w:rsidR="00975E52" w:rsidRPr="00B87E27" w:rsidRDefault="00975E52" w:rsidP="00B87E27">
            <w:pPr>
              <w:rPr>
                <w:rFonts w:ascii="Times New Roman" w:hAnsi="Times New Roman"/>
                <w:sz w:val="18"/>
                <w:szCs w:val="18"/>
                <w:lang w:eastAsia="en-US"/>
              </w:rPr>
            </w:pPr>
            <w:r w:rsidRPr="00B87E27">
              <w:rPr>
                <w:rFonts w:ascii="Times New Roman" w:hAnsi="Times New Roman"/>
                <w:sz w:val="18"/>
                <w:szCs w:val="18"/>
                <w:lang w:eastAsia="en-US"/>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975E52" w:rsidRPr="00B87E27" w:rsidRDefault="00975E52" w:rsidP="00B87E27">
            <w:pPr>
              <w:rPr>
                <w:rFonts w:ascii="Times New Roman" w:hAnsi="Times New Roman"/>
                <w:sz w:val="18"/>
                <w:szCs w:val="18"/>
              </w:rPr>
            </w:pPr>
          </w:p>
        </w:tc>
      </w:tr>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rPr>
            </w:pPr>
            <w:r w:rsidRPr="00B87E27">
              <w:rPr>
                <w:rFonts w:ascii="Times New Roman" w:hAnsi="Times New Roman"/>
                <w:sz w:val="18"/>
                <w:szCs w:val="18"/>
              </w:rPr>
              <w:t>4</w:t>
            </w:r>
          </w:p>
        </w:tc>
        <w:tc>
          <w:tcPr>
            <w:tcW w:w="5220" w:type="dxa"/>
            <w:shd w:val="clear" w:color="auto" w:fill="auto"/>
          </w:tcPr>
          <w:p w:rsidR="00975E52" w:rsidRPr="00B87E27" w:rsidRDefault="00975E52" w:rsidP="00B87E27">
            <w:pPr>
              <w:rPr>
                <w:rFonts w:ascii="Times New Roman" w:hAnsi="Times New Roman"/>
                <w:sz w:val="18"/>
                <w:szCs w:val="18"/>
                <w:lang w:eastAsia="en-US"/>
              </w:rPr>
            </w:pPr>
            <w:r w:rsidRPr="00B87E27">
              <w:rPr>
                <w:rFonts w:ascii="Times New Roman" w:hAnsi="Times New Roman"/>
                <w:sz w:val="18"/>
                <w:szCs w:val="18"/>
                <w:lang w:eastAsia="en-US"/>
              </w:rPr>
              <w:t>Согласие участника размещения заказа исполнить условия договора, указанные в извещении о проведении запроса котировок</w:t>
            </w:r>
          </w:p>
        </w:tc>
        <w:tc>
          <w:tcPr>
            <w:tcW w:w="4243" w:type="dxa"/>
            <w:shd w:val="clear" w:color="auto" w:fill="auto"/>
          </w:tcPr>
          <w:p w:rsidR="00975E52" w:rsidRPr="00B87E27" w:rsidRDefault="00975E52" w:rsidP="00B87E27">
            <w:pPr>
              <w:rPr>
                <w:rFonts w:ascii="Times New Roman" w:hAnsi="Times New Roman"/>
                <w:sz w:val="18"/>
                <w:szCs w:val="18"/>
              </w:rPr>
            </w:pPr>
          </w:p>
        </w:tc>
      </w:tr>
      <w:tr w:rsidR="00975E52" w:rsidRPr="00B87E27" w:rsidTr="00E52C93">
        <w:tc>
          <w:tcPr>
            <w:tcW w:w="1008" w:type="dxa"/>
            <w:shd w:val="clear" w:color="auto" w:fill="auto"/>
            <w:vAlign w:val="center"/>
          </w:tcPr>
          <w:p w:rsidR="00975E52" w:rsidRPr="00B87E27" w:rsidRDefault="00975E52" w:rsidP="00B87E27">
            <w:pPr>
              <w:jc w:val="center"/>
              <w:rPr>
                <w:rFonts w:ascii="Times New Roman" w:hAnsi="Times New Roman"/>
                <w:sz w:val="18"/>
                <w:szCs w:val="18"/>
                <w:lang w:val="en-US"/>
              </w:rPr>
            </w:pPr>
            <w:r w:rsidRPr="00B87E27">
              <w:rPr>
                <w:rFonts w:ascii="Times New Roman" w:hAnsi="Times New Roman"/>
                <w:sz w:val="18"/>
                <w:szCs w:val="18"/>
                <w:lang w:val="en-US"/>
              </w:rPr>
              <w:t>5</w:t>
            </w:r>
          </w:p>
          <w:p w:rsidR="00975E52" w:rsidRPr="00B87E27" w:rsidRDefault="00975E52" w:rsidP="00B87E27">
            <w:pPr>
              <w:jc w:val="center"/>
              <w:rPr>
                <w:rFonts w:ascii="Times New Roman" w:hAnsi="Times New Roman"/>
                <w:sz w:val="18"/>
                <w:szCs w:val="18"/>
              </w:rPr>
            </w:pPr>
          </w:p>
        </w:tc>
        <w:tc>
          <w:tcPr>
            <w:tcW w:w="5220" w:type="dxa"/>
            <w:shd w:val="clear" w:color="auto" w:fill="auto"/>
          </w:tcPr>
          <w:p w:rsidR="00975E52" w:rsidRPr="00B87E27" w:rsidRDefault="00975E52" w:rsidP="00B87E27">
            <w:pPr>
              <w:rPr>
                <w:rFonts w:ascii="Times New Roman" w:hAnsi="Times New Roman"/>
                <w:sz w:val="18"/>
                <w:szCs w:val="18"/>
                <w:lang w:eastAsia="en-US"/>
              </w:rPr>
            </w:pPr>
            <w:r w:rsidRPr="00B87E27">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975E52" w:rsidRPr="00B87E27" w:rsidRDefault="00975E52" w:rsidP="00B87E27">
            <w:pPr>
              <w:rPr>
                <w:rFonts w:ascii="Times New Roman" w:hAnsi="Times New Roman"/>
                <w:sz w:val="18"/>
                <w:szCs w:val="18"/>
              </w:rPr>
            </w:pPr>
          </w:p>
        </w:tc>
      </w:tr>
    </w:tbl>
    <w:p w:rsidR="00975E52" w:rsidRPr="00B87E27" w:rsidRDefault="00975E52" w:rsidP="00B87E27">
      <w:pPr>
        <w:rPr>
          <w:rFonts w:ascii="Times New Roman" w:hAnsi="Times New Roman"/>
          <w:sz w:val="18"/>
          <w:szCs w:val="18"/>
        </w:rPr>
      </w:pP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Должность  руководителя организации (для юридического лица)</w:t>
      </w:r>
    </w:p>
    <w:p w:rsidR="00975E52" w:rsidRPr="00B87E27" w:rsidRDefault="00975E52" w:rsidP="00B87E27">
      <w:pPr>
        <w:jc w:val="center"/>
        <w:rPr>
          <w:rFonts w:ascii="Times New Roman" w:hAnsi="Times New Roman"/>
          <w:sz w:val="18"/>
          <w:szCs w:val="18"/>
        </w:rPr>
      </w:pPr>
      <w:r w:rsidRPr="00B87E27">
        <w:rPr>
          <w:rFonts w:ascii="Times New Roman" w:hAnsi="Times New Roman"/>
          <w:sz w:val="18"/>
          <w:szCs w:val="18"/>
        </w:rPr>
        <w:t xml:space="preserve">                          ____________________________</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 xml:space="preserve">                                                                                                                         (ПОДПИСЬ)                                          (Ф.И.О)</w:t>
      </w:r>
    </w:p>
    <w:p w:rsidR="00975E52" w:rsidRPr="00B87E27" w:rsidRDefault="00975E52" w:rsidP="00B87E27">
      <w:pPr>
        <w:rPr>
          <w:rFonts w:ascii="Times New Roman" w:hAnsi="Times New Roman"/>
          <w:sz w:val="18"/>
          <w:szCs w:val="18"/>
        </w:rPr>
      </w:pPr>
      <w:r w:rsidRPr="00B87E27">
        <w:rPr>
          <w:rFonts w:ascii="Times New Roman" w:hAnsi="Times New Roman"/>
          <w:sz w:val="18"/>
          <w:szCs w:val="18"/>
        </w:rPr>
        <w:t>М.П.</w:t>
      </w:r>
    </w:p>
    <w:p w:rsidR="00975E52" w:rsidRPr="00B87E27" w:rsidRDefault="00975E52" w:rsidP="00B87E27">
      <w:pPr>
        <w:rPr>
          <w:rFonts w:ascii="Times New Roman" w:hAnsi="Times New Roman"/>
          <w:sz w:val="18"/>
          <w:szCs w:val="18"/>
        </w:rPr>
      </w:pPr>
    </w:p>
    <w:p w:rsidR="00975E52" w:rsidRPr="00B87E27" w:rsidRDefault="00975E52" w:rsidP="00B87E2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87E27">
        <w:rPr>
          <w:rFonts w:ascii="Times New Roman" w:hAnsi="Times New Roman"/>
          <w:b/>
          <w:sz w:val="18"/>
          <w:szCs w:val="18"/>
        </w:rPr>
        <w:t>Просим для дальнейшего оформления протокола сообщать также ВАШИ:</w:t>
      </w:r>
    </w:p>
    <w:p w:rsidR="00975E52" w:rsidRPr="00B87E27" w:rsidRDefault="00975E52" w:rsidP="00B87E2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87E27">
        <w:rPr>
          <w:rFonts w:ascii="Times New Roman" w:hAnsi="Times New Roman"/>
          <w:b/>
          <w:sz w:val="18"/>
          <w:szCs w:val="18"/>
        </w:rPr>
        <w:t xml:space="preserve">- индекс, </w:t>
      </w:r>
    </w:p>
    <w:p w:rsidR="00975E52" w:rsidRPr="00B87E27" w:rsidRDefault="00975E52" w:rsidP="00B87E27">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B87E27">
        <w:rPr>
          <w:rFonts w:ascii="Times New Roman" w:hAnsi="Times New Roman"/>
          <w:b/>
          <w:sz w:val="18"/>
          <w:szCs w:val="18"/>
        </w:rPr>
        <w:t xml:space="preserve">- контактный телефон (код города), </w:t>
      </w:r>
    </w:p>
    <w:p w:rsidR="00975E52" w:rsidRPr="00B87E27" w:rsidRDefault="00975E52" w:rsidP="00B87E27">
      <w:pPr>
        <w:pStyle w:val="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B87E27">
        <w:rPr>
          <w:rFonts w:ascii="Times New Roman" w:hAnsi="Times New Roman"/>
          <w:sz w:val="18"/>
          <w:szCs w:val="18"/>
        </w:rPr>
        <w:t>- КПП</w:t>
      </w:r>
    </w:p>
    <w:p w:rsidR="00975E52" w:rsidRPr="00B87E27" w:rsidRDefault="00975E52" w:rsidP="00B87E27">
      <w:pPr>
        <w:rPr>
          <w:rFonts w:ascii="Times New Roman" w:hAnsi="Times New Roman"/>
          <w:b/>
          <w:sz w:val="18"/>
          <w:szCs w:val="18"/>
        </w:rPr>
      </w:pPr>
    </w:p>
    <w:p w:rsidR="00975E52" w:rsidRPr="00B87E27" w:rsidRDefault="00975E52" w:rsidP="00B87E27">
      <w:pPr>
        <w:rPr>
          <w:rFonts w:ascii="Times New Roman" w:hAnsi="Times New Roman"/>
          <w:b/>
          <w:sz w:val="18"/>
          <w:szCs w:val="18"/>
        </w:rPr>
      </w:pPr>
      <w:r w:rsidRPr="00B87E27">
        <w:rPr>
          <w:rFonts w:ascii="Times New Roman" w:hAnsi="Times New Roman"/>
          <w:b/>
          <w:sz w:val="18"/>
          <w:szCs w:val="18"/>
        </w:rPr>
        <w:t>Приложение №2</w:t>
      </w:r>
    </w:p>
    <w:p w:rsidR="00975E52" w:rsidRPr="00B87E27" w:rsidRDefault="00975E52" w:rsidP="00B87E27">
      <w:pPr>
        <w:jc w:val="center"/>
        <w:rPr>
          <w:rFonts w:ascii="Times New Roman" w:hAnsi="Times New Roman"/>
          <w:b/>
          <w:sz w:val="18"/>
          <w:szCs w:val="18"/>
        </w:rPr>
      </w:pPr>
      <w:r w:rsidRPr="00B87E27">
        <w:rPr>
          <w:rFonts w:ascii="Times New Roman" w:hAnsi="Times New Roman"/>
          <w:b/>
          <w:sz w:val="18"/>
          <w:szCs w:val="18"/>
        </w:rPr>
        <w:t>Техническое задание</w:t>
      </w:r>
    </w:p>
    <w:p w:rsidR="00975E52" w:rsidRPr="00B87E27" w:rsidRDefault="00975E52" w:rsidP="00B87E27">
      <w:pPr>
        <w:pStyle w:val="1"/>
        <w:tabs>
          <w:tab w:val="left" w:pos="0"/>
        </w:tabs>
        <w:suppressAutoHyphens/>
        <w:jc w:val="center"/>
        <w:rPr>
          <w:rFonts w:ascii="Times New Roman" w:hAnsi="Times New Roman"/>
          <w:sz w:val="18"/>
          <w:szCs w:val="18"/>
        </w:rPr>
      </w:pPr>
      <w:r w:rsidRPr="00B87E27">
        <w:rPr>
          <w:rFonts w:ascii="Times New Roman" w:hAnsi="Times New Roman"/>
          <w:bCs/>
          <w:sz w:val="18"/>
          <w:szCs w:val="18"/>
        </w:rPr>
        <w:t>Наименование</w:t>
      </w:r>
      <w:r w:rsidRPr="00B87E27">
        <w:rPr>
          <w:rFonts w:ascii="Times New Roman" w:hAnsi="Times New Roman"/>
          <w:sz w:val="18"/>
          <w:szCs w:val="18"/>
        </w:rPr>
        <w:t xml:space="preserve">: </w:t>
      </w:r>
      <w:r w:rsidR="006D2EA7" w:rsidRPr="00B87E27">
        <w:rPr>
          <w:rFonts w:ascii="Times New Roman" w:hAnsi="Times New Roman"/>
          <w:sz w:val="18"/>
          <w:szCs w:val="18"/>
        </w:rPr>
        <w:t xml:space="preserve">Услуги </w:t>
      </w:r>
      <w:r w:rsidR="006D2EA7" w:rsidRPr="00B87E27">
        <w:rPr>
          <w:rFonts w:ascii="Times New Roman" w:hAnsi="Times New Roman"/>
          <w:bCs/>
          <w:color w:val="000000"/>
          <w:sz w:val="18"/>
          <w:szCs w:val="18"/>
        </w:rPr>
        <w:t>при проведении лабораторного и инструментального контроля</w:t>
      </w:r>
      <w:r w:rsidR="006D2EA7" w:rsidRPr="00B87E27">
        <w:rPr>
          <w:rFonts w:ascii="Times New Roman" w:hAnsi="Times New Roman"/>
          <w:sz w:val="18"/>
          <w:szCs w:val="18"/>
        </w:rPr>
        <w:t xml:space="preserve"> выполняемых строительно-монтажных работ на объекте: «Строительство 4-го автодорожного мостового перехода через реку Енисей в г. Красноярске на участке от ул. Дубровинского до ул. Свердловская (1 этап)»</w:t>
      </w:r>
    </w:p>
    <w:p w:rsidR="00975E52" w:rsidRPr="00B87E27" w:rsidRDefault="00975E52" w:rsidP="00B87E27">
      <w:pPr>
        <w:pStyle w:val="1"/>
        <w:tabs>
          <w:tab w:val="left" w:pos="0"/>
        </w:tabs>
        <w:suppressAutoHyphens/>
        <w:jc w:val="center"/>
        <w:rPr>
          <w:rFonts w:ascii="Times New Roman" w:hAnsi="Times New Roman"/>
          <w:i/>
          <w:sz w:val="18"/>
          <w:szCs w:val="18"/>
          <w:u w:val="single"/>
        </w:rPr>
      </w:pPr>
    </w:p>
    <w:p w:rsidR="00975E52" w:rsidRPr="00B87E27" w:rsidRDefault="00975E52" w:rsidP="00B87E27">
      <w:pPr>
        <w:rPr>
          <w:rFonts w:ascii="Times New Roman" w:hAnsi="Times New Roman"/>
          <w:b/>
          <w:sz w:val="18"/>
          <w:szCs w:val="18"/>
        </w:rPr>
      </w:pPr>
      <w:r w:rsidRPr="00B87E27">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975E52" w:rsidRPr="00B87E27" w:rsidRDefault="00975E52" w:rsidP="00B87E27">
      <w:pPr>
        <w:pStyle w:val="a5"/>
        <w:tabs>
          <w:tab w:val="clear" w:pos="1980"/>
          <w:tab w:val="left" w:pos="708"/>
        </w:tabs>
        <w:ind w:left="0" w:firstLine="0"/>
        <w:jc w:val="left"/>
        <w:rPr>
          <w:b/>
          <w:bCs/>
          <w:sz w:val="18"/>
          <w:szCs w:val="18"/>
        </w:rPr>
      </w:pPr>
      <w:r w:rsidRPr="00B87E27">
        <w:rPr>
          <w:sz w:val="18"/>
          <w:szCs w:val="18"/>
        </w:rPr>
        <w:t xml:space="preserve">Начальная цена договора составляет: </w:t>
      </w:r>
      <w:r w:rsidR="00F4046D" w:rsidRPr="00B87E27">
        <w:rPr>
          <w:b/>
          <w:sz w:val="18"/>
          <w:szCs w:val="18"/>
        </w:rPr>
        <w:t>77 620</w:t>
      </w:r>
      <w:r w:rsidRPr="00B87E27">
        <w:rPr>
          <w:b/>
          <w:sz w:val="18"/>
          <w:szCs w:val="18"/>
        </w:rPr>
        <w:t xml:space="preserve">,00 </w:t>
      </w:r>
      <w:r w:rsidRPr="00B87E27">
        <w:rPr>
          <w:b/>
          <w:bCs/>
          <w:sz w:val="18"/>
          <w:szCs w:val="18"/>
        </w:rPr>
        <w:t>рублей</w:t>
      </w:r>
    </w:p>
    <w:p w:rsidR="006D2EA7" w:rsidRPr="00B87E27" w:rsidRDefault="006D2EA7" w:rsidP="00B87E27">
      <w:pPr>
        <w:pStyle w:val="a5"/>
        <w:tabs>
          <w:tab w:val="clear" w:pos="1980"/>
          <w:tab w:val="left" w:pos="708"/>
        </w:tabs>
        <w:ind w:left="0" w:firstLine="0"/>
        <w:jc w:val="left"/>
        <w:rPr>
          <w:b/>
          <w:bCs/>
          <w:sz w:val="18"/>
          <w:szCs w:val="18"/>
        </w:rPr>
      </w:pPr>
    </w:p>
    <w:p w:rsidR="006D2EA7" w:rsidRPr="00B87E27" w:rsidRDefault="006D2EA7" w:rsidP="00B87E27">
      <w:pPr>
        <w:rPr>
          <w:rFonts w:ascii="Times New Roman" w:hAnsi="Times New Roman"/>
          <w:b/>
          <w:sz w:val="18"/>
          <w:szCs w:val="18"/>
        </w:rPr>
      </w:pPr>
      <w:r w:rsidRPr="00B87E27">
        <w:rPr>
          <w:rFonts w:ascii="Times New Roman" w:hAnsi="Times New Roman"/>
          <w:b/>
          <w:sz w:val="18"/>
          <w:szCs w:val="18"/>
        </w:rPr>
        <w:t>Расчет начальной (максимальной) цены договора (</w:t>
      </w:r>
      <w:r w:rsidRPr="00B87E27">
        <w:rPr>
          <w:rFonts w:ascii="Times New Roman" w:hAnsi="Times New Roman"/>
          <w:color w:val="000000"/>
          <w:sz w:val="18"/>
          <w:szCs w:val="18"/>
        </w:rPr>
        <w:t xml:space="preserve">на основании Постановления Правительства РФ от </w:t>
      </w:r>
      <w:r w:rsidRPr="00B87E27">
        <w:rPr>
          <w:rFonts w:ascii="Times New Roman" w:hAnsi="Times New Roman"/>
          <w:color w:val="00008B"/>
          <w:sz w:val="18"/>
          <w:szCs w:val="18"/>
        </w:rPr>
        <w:t>21.06.2010</w:t>
      </w:r>
      <w:r w:rsidRPr="00B87E27">
        <w:rPr>
          <w:rFonts w:ascii="Times New Roman" w:hAnsi="Times New Roman"/>
          <w:color w:val="000000"/>
          <w:sz w:val="18"/>
          <w:szCs w:val="18"/>
        </w:rPr>
        <w:t xml:space="preserve">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5346"/>
        <w:gridCol w:w="2136"/>
        <w:gridCol w:w="1352"/>
      </w:tblGrid>
      <w:tr w:rsidR="006D2EA7" w:rsidRPr="00B87E27" w:rsidTr="00E66513">
        <w:tc>
          <w:tcPr>
            <w:tcW w:w="771" w:type="dxa"/>
            <w:shd w:val="clear" w:color="auto" w:fill="auto"/>
            <w:vAlign w:val="center"/>
          </w:tcPr>
          <w:p w:rsidR="006D2EA7" w:rsidRPr="00B87E27" w:rsidRDefault="006D2EA7" w:rsidP="000A66F7">
            <w:pPr>
              <w:jc w:val="center"/>
              <w:rPr>
                <w:rFonts w:ascii="Times New Roman" w:hAnsi="Times New Roman"/>
                <w:sz w:val="18"/>
                <w:szCs w:val="18"/>
              </w:rPr>
            </w:pPr>
            <w:r w:rsidRPr="00B87E27">
              <w:rPr>
                <w:rFonts w:ascii="Times New Roman" w:hAnsi="Times New Roman"/>
                <w:sz w:val="18"/>
                <w:szCs w:val="18"/>
              </w:rPr>
              <w:t>№ п/п</w:t>
            </w:r>
          </w:p>
        </w:tc>
        <w:tc>
          <w:tcPr>
            <w:tcW w:w="5346" w:type="dxa"/>
            <w:shd w:val="clear" w:color="auto" w:fill="auto"/>
            <w:vAlign w:val="center"/>
          </w:tcPr>
          <w:p w:rsidR="006D2EA7" w:rsidRPr="00B87E27" w:rsidRDefault="006D2EA7" w:rsidP="000A66F7">
            <w:pPr>
              <w:jc w:val="center"/>
              <w:rPr>
                <w:rFonts w:ascii="Times New Roman" w:hAnsi="Times New Roman"/>
                <w:sz w:val="18"/>
                <w:szCs w:val="18"/>
              </w:rPr>
            </w:pPr>
            <w:r w:rsidRPr="00B87E27">
              <w:rPr>
                <w:rFonts w:ascii="Times New Roman" w:hAnsi="Times New Roman"/>
                <w:sz w:val="18"/>
                <w:szCs w:val="18"/>
              </w:rPr>
              <w:t>Наименование работ</w:t>
            </w:r>
          </w:p>
        </w:tc>
        <w:tc>
          <w:tcPr>
            <w:tcW w:w="2136" w:type="dxa"/>
            <w:shd w:val="clear" w:color="auto" w:fill="auto"/>
            <w:vAlign w:val="center"/>
          </w:tcPr>
          <w:p w:rsidR="006D2EA7" w:rsidRPr="00B87E27" w:rsidRDefault="006D2EA7" w:rsidP="000A66F7">
            <w:pPr>
              <w:jc w:val="center"/>
              <w:rPr>
                <w:rFonts w:ascii="Times New Roman" w:hAnsi="Times New Roman"/>
                <w:sz w:val="18"/>
                <w:szCs w:val="18"/>
              </w:rPr>
            </w:pPr>
            <w:r w:rsidRPr="00B87E27">
              <w:rPr>
                <w:rFonts w:ascii="Times New Roman" w:hAnsi="Times New Roman"/>
                <w:sz w:val="18"/>
                <w:szCs w:val="18"/>
              </w:rPr>
              <w:t>Цена, руб.</w:t>
            </w:r>
          </w:p>
          <w:p w:rsidR="006D2EA7" w:rsidRPr="00B87E27" w:rsidRDefault="006D2EA7" w:rsidP="000A66F7">
            <w:pPr>
              <w:jc w:val="center"/>
              <w:rPr>
                <w:rFonts w:ascii="Times New Roman" w:hAnsi="Times New Roman"/>
                <w:sz w:val="18"/>
                <w:szCs w:val="18"/>
              </w:rPr>
            </w:pPr>
            <w:r w:rsidRPr="00B87E27">
              <w:rPr>
                <w:rFonts w:ascii="Times New Roman" w:hAnsi="Times New Roman"/>
                <w:sz w:val="18"/>
                <w:szCs w:val="18"/>
              </w:rPr>
              <w:t>(с учетом НДС)</w:t>
            </w:r>
          </w:p>
        </w:tc>
        <w:tc>
          <w:tcPr>
            <w:tcW w:w="1352" w:type="dxa"/>
          </w:tcPr>
          <w:p w:rsidR="006D2EA7" w:rsidRPr="00B87E27" w:rsidRDefault="006D2EA7" w:rsidP="000A66F7">
            <w:pPr>
              <w:jc w:val="center"/>
              <w:rPr>
                <w:rFonts w:ascii="Times New Roman" w:hAnsi="Times New Roman"/>
                <w:sz w:val="18"/>
                <w:szCs w:val="18"/>
              </w:rPr>
            </w:pPr>
            <w:r w:rsidRPr="00B87E27">
              <w:rPr>
                <w:rFonts w:ascii="Times New Roman" w:hAnsi="Times New Roman"/>
                <w:sz w:val="18"/>
                <w:szCs w:val="18"/>
              </w:rPr>
              <w:t>Кол-во</w:t>
            </w:r>
          </w:p>
        </w:tc>
      </w:tr>
      <w:tr w:rsidR="006D2EA7" w:rsidRPr="00B87E27" w:rsidTr="00E66513">
        <w:tc>
          <w:tcPr>
            <w:tcW w:w="771"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w:t>
            </w:r>
          </w:p>
        </w:tc>
        <w:tc>
          <w:tcPr>
            <w:tcW w:w="5346"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Испытание бетона, раствора (1 образец)</w:t>
            </w:r>
          </w:p>
        </w:tc>
        <w:tc>
          <w:tcPr>
            <w:tcW w:w="2136"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209,00</w:t>
            </w:r>
          </w:p>
        </w:tc>
        <w:tc>
          <w:tcPr>
            <w:tcW w:w="1352" w:type="dxa"/>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180</w:t>
            </w:r>
          </w:p>
        </w:tc>
      </w:tr>
      <w:tr w:rsidR="006D2EA7" w:rsidRPr="00B87E27" w:rsidTr="00E66513">
        <w:tc>
          <w:tcPr>
            <w:tcW w:w="771"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2</w:t>
            </w:r>
          </w:p>
        </w:tc>
        <w:tc>
          <w:tcPr>
            <w:tcW w:w="5346"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Геодезический контроль соответствия выноса осей (одна опора)</w:t>
            </w:r>
          </w:p>
        </w:tc>
        <w:tc>
          <w:tcPr>
            <w:tcW w:w="2136" w:type="dxa"/>
            <w:shd w:val="clear" w:color="auto" w:fill="auto"/>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10000,00</w:t>
            </w:r>
          </w:p>
        </w:tc>
        <w:tc>
          <w:tcPr>
            <w:tcW w:w="1352" w:type="dxa"/>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4</w:t>
            </w:r>
          </w:p>
        </w:tc>
      </w:tr>
    </w:tbl>
    <w:p w:rsidR="006D2EA7" w:rsidRPr="00B87E27" w:rsidRDefault="006D2EA7" w:rsidP="00B87E27">
      <w:pPr>
        <w:jc w:val="both"/>
        <w:rPr>
          <w:rFonts w:ascii="Times New Roman" w:hAnsi="Times New Roman"/>
          <w:b/>
          <w:sz w:val="18"/>
          <w:szCs w:val="18"/>
        </w:rPr>
      </w:pPr>
    </w:p>
    <w:p w:rsidR="006D2EA7" w:rsidRPr="00B87E27" w:rsidRDefault="006D2EA7" w:rsidP="00B87E27">
      <w:pPr>
        <w:jc w:val="both"/>
        <w:rPr>
          <w:rFonts w:ascii="Times New Roman" w:hAnsi="Times New Roman"/>
          <w:b/>
          <w:sz w:val="18"/>
          <w:szCs w:val="18"/>
        </w:rPr>
      </w:pPr>
      <w:r w:rsidRPr="00B87E27">
        <w:rPr>
          <w:rFonts w:ascii="Times New Roman" w:hAnsi="Times New Roman"/>
          <w:b/>
          <w:sz w:val="18"/>
          <w:szCs w:val="18"/>
        </w:rPr>
        <w:t xml:space="preserve">    209,00*180+10000,00*4=77620 руб.;</w:t>
      </w:r>
    </w:p>
    <w:p w:rsidR="006D2EA7" w:rsidRPr="00B87E27" w:rsidRDefault="006D2EA7" w:rsidP="00B87E27">
      <w:pPr>
        <w:pStyle w:val="a5"/>
        <w:tabs>
          <w:tab w:val="clear" w:pos="1980"/>
          <w:tab w:val="left" w:pos="708"/>
        </w:tabs>
        <w:ind w:left="0" w:firstLine="0"/>
        <w:jc w:val="left"/>
        <w:rPr>
          <w:b/>
          <w:bCs/>
          <w:sz w:val="18"/>
          <w:szCs w:val="18"/>
        </w:rPr>
      </w:pPr>
      <w:r w:rsidRPr="00B87E27">
        <w:rPr>
          <w:sz w:val="18"/>
          <w:szCs w:val="18"/>
        </w:rPr>
        <w:t xml:space="preserve">       Таким образом сумма затрат для размещения заказа на осуществление услуг  строительного контроля на объекте «Строительство 4-го автодорожного мостового перехода через реку Енисей в г. Красноярске на участке от ул. Дубровинского до ул. Свердловская (1 этап)»  составляет 77620,00 руб.</w:t>
      </w:r>
    </w:p>
    <w:p w:rsidR="006D2EA7" w:rsidRPr="00B87E27" w:rsidRDefault="006D2EA7" w:rsidP="00B87E27">
      <w:pPr>
        <w:pStyle w:val="a5"/>
        <w:tabs>
          <w:tab w:val="clear" w:pos="1980"/>
          <w:tab w:val="left" w:pos="708"/>
        </w:tabs>
        <w:ind w:left="0" w:firstLine="0"/>
        <w:jc w:val="left"/>
        <w:rPr>
          <w:b/>
          <w:bCs/>
          <w:sz w:val="18"/>
          <w:szCs w:val="18"/>
        </w:rPr>
      </w:pPr>
    </w:p>
    <w:p w:rsidR="006D2EA7" w:rsidRPr="00B87E27" w:rsidRDefault="006D2EA7" w:rsidP="00B87E27">
      <w:pPr>
        <w:jc w:val="center"/>
        <w:outlineLvl w:val="0"/>
        <w:rPr>
          <w:rFonts w:ascii="Times New Roman" w:hAnsi="Times New Roman"/>
          <w:b/>
          <w:sz w:val="18"/>
          <w:szCs w:val="18"/>
          <w:u w:val="single"/>
        </w:rPr>
      </w:pPr>
      <w:r w:rsidRPr="00B87E27">
        <w:rPr>
          <w:rFonts w:ascii="Times New Roman" w:hAnsi="Times New Roman"/>
          <w:b/>
          <w:sz w:val="18"/>
          <w:szCs w:val="18"/>
          <w:u w:val="single"/>
        </w:rPr>
        <w:t>Техническое задание по предмету закупки</w:t>
      </w:r>
    </w:p>
    <w:p w:rsidR="006D2EA7" w:rsidRPr="00B87E27" w:rsidRDefault="006D2EA7" w:rsidP="00B87E27">
      <w:pPr>
        <w:outlineLvl w:val="0"/>
        <w:rPr>
          <w:rFonts w:ascii="Times New Roman" w:hAnsi="Times New Roman"/>
          <w:b/>
          <w:sz w:val="18"/>
          <w:szCs w:val="18"/>
        </w:rPr>
      </w:pPr>
    </w:p>
    <w:p w:rsidR="006D2EA7" w:rsidRPr="00B87E27" w:rsidRDefault="006D2EA7" w:rsidP="00B87E27">
      <w:pPr>
        <w:numPr>
          <w:ilvl w:val="0"/>
          <w:numId w:val="5"/>
        </w:numPr>
        <w:autoSpaceDE w:val="0"/>
        <w:autoSpaceDN w:val="0"/>
        <w:adjustRightInd w:val="0"/>
        <w:ind w:left="0" w:firstLine="0"/>
        <w:jc w:val="center"/>
        <w:rPr>
          <w:rFonts w:ascii="Times New Roman" w:hAnsi="Times New Roman"/>
          <w:b/>
          <w:sz w:val="18"/>
          <w:szCs w:val="18"/>
        </w:rPr>
      </w:pPr>
      <w:r w:rsidRPr="00B87E27">
        <w:rPr>
          <w:rFonts w:ascii="Times New Roman" w:hAnsi="Times New Roman"/>
          <w:b/>
          <w:sz w:val="18"/>
          <w:szCs w:val="18"/>
        </w:rPr>
        <w:t>Общие положения</w:t>
      </w:r>
    </w:p>
    <w:p w:rsidR="006D2EA7" w:rsidRPr="00B87E27" w:rsidRDefault="006D2EA7" w:rsidP="00B87E27">
      <w:pPr>
        <w:jc w:val="both"/>
        <w:rPr>
          <w:rFonts w:ascii="Times New Roman" w:hAnsi="Times New Roman"/>
          <w:b/>
          <w:sz w:val="18"/>
          <w:szCs w:val="18"/>
        </w:rPr>
      </w:pPr>
      <w:r w:rsidRPr="00B87E27">
        <w:rPr>
          <w:rFonts w:ascii="Times New Roman" w:hAnsi="Times New Roman"/>
          <w:b/>
          <w:sz w:val="18"/>
          <w:szCs w:val="18"/>
        </w:rPr>
        <w:t xml:space="preserve">Заказчик - </w:t>
      </w:r>
      <w:r w:rsidRPr="00B87E27">
        <w:rPr>
          <w:rFonts w:ascii="Times New Roman" w:hAnsi="Times New Roman"/>
          <w:sz w:val="18"/>
          <w:szCs w:val="18"/>
        </w:rPr>
        <w:t>СГУПС</w:t>
      </w:r>
    </w:p>
    <w:p w:rsidR="005D0CF9" w:rsidRPr="005D0CF9" w:rsidRDefault="006D2EA7" w:rsidP="00B87E27">
      <w:pPr>
        <w:jc w:val="both"/>
        <w:rPr>
          <w:rFonts w:ascii="Times New Roman" w:hAnsi="Times New Roman"/>
          <w:sz w:val="18"/>
          <w:szCs w:val="18"/>
          <w:u w:val="single"/>
        </w:rPr>
      </w:pPr>
      <w:r w:rsidRPr="00B87E27">
        <w:rPr>
          <w:rFonts w:ascii="Times New Roman" w:hAnsi="Times New Roman"/>
          <w:b/>
          <w:sz w:val="18"/>
          <w:szCs w:val="18"/>
        </w:rPr>
        <w:t>Заказчик Строительства</w:t>
      </w:r>
      <w:r w:rsidRPr="00B87E27">
        <w:rPr>
          <w:rFonts w:ascii="Times New Roman" w:hAnsi="Times New Roman"/>
          <w:sz w:val="18"/>
          <w:szCs w:val="18"/>
        </w:rPr>
        <w:t xml:space="preserve"> – КГКУ КРУДОР</w:t>
      </w:r>
    </w:p>
    <w:p w:rsidR="006D2EA7" w:rsidRPr="00B87E27" w:rsidRDefault="006D2EA7" w:rsidP="00B87E27">
      <w:pPr>
        <w:jc w:val="both"/>
        <w:rPr>
          <w:rFonts w:ascii="Times New Roman" w:hAnsi="Times New Roman"/>
          <w:sz w:val="18"/>
          <w:szCs w:val="18"/>
        </w:rPr>
      </w:pPr>
      <w:r w:rsidRPr="00B87E27">
        <w:rPr>
          <w:rFonts w:ascii="Times New Roman" w:hAnsi="Times New Roman"/>
          <w:b/>
          <w:sz w:val="18"/>
          <w:szCs w:val="18"/>
        </w:rPr>
        <w:t>Генеральный подрядчик</w:t>
      </w:r>
      <w:r w:rsidRPr="00B87E27">
        <w:rPr>
          <w:rFonts w:ascii="Times New Roman" w:hAnsi="Times New Roman"/>
          <w:sz w:val="18"/>
          <w:szCs w:val="18"/>
        </w:rPr>
        <w:t xml:space="preserve"> – ОАО «Сибмост»</w:t>
      </w:r>
    </w:p>
    <w:p w:rsidR="006D2EA7" w:rsidRPr="00B87E27" w:rsidRDefault="006D2EA7" w:rsidP="00B87E27">
      <w:pPr>
        <w:jc w:val="both"/>
        <w:rPr>
          <w:rFonts w:ascii="Times New Roman" w:hAnsi="Times New Roman"/>
          <w:sz w:val="18"/>
          <w:szCs w:val="18"/>
        </w:rPr>
      </w:pPr>
      <w:r w:rsidRPr="00B87E27">
        <w:rPr>
          <w:rFonts w:ascii="Times New Roman" w:hAnsi="Times New Roman"/>
          <w:b/>
          <w:sz w:val="18"/>
          <w:szCs w:val="18"/>
        </w:rPr>
        <w:t>Место оказания услуг</w:t>
      </w:r>
      <w:r w:rsidRPr="00B87E27">
        <w:rPr>
          <w:rFonts w:ascii="Times New Roman" w:hAnsi="Times New Roman"/>
          <w:sz w:val="18"/>
          <w:szCs w:val="18"/>
        </w:rPr>
        <w:t xml:space="preserve"> – г. Краноярск</w:t>
      </w:r>
    </w:p>
    <w:p w:rsidR="006D2EA7" w:rsidRPr="00B87E27" w:rsidRDefault="006D2EA7" w:rsidP="00B87E27">
      <w:pPr>
        <w:jc w:val="both"/>
        <w:rPr>
          <w:rFonts w:ascii="Times New Roman" w:hAnsi="Times New Roman"/>
          <w:sz w:val="18"/>
          <w:szCs w:val="18"/>
        </w:rPr>
      </w:pPr>
    </w:p>
    <w:p w:rsidR="006D2EA7" w:rsidRPr="00B87E27" w:rsidRDefault="006D2EA7" w:rsidP="00B87E27">
      <w:pPr>
        <w:jc w:val="center"/>
        <w:rPr>
          <w:rFonts w:ascii="Times New Roman" w:hAnsi="Times New Roman"/>
          <w:b/>
          <w:sz w:val="18"/>
          <w:szCs w:val="18"/>
        </w:rPr>
      </w:pPr>
      <w:r w:rsidRPr="00B87E27">
        <w:rPr>
          <w:rFonts w:ascii="Times New Roman" w:hAnsi="Times New Roman"/>
          <w:b/>
          <w:sz w:val="18"/>
          <w:szCs w:val="18"/>
        </w:rPr>
        <w:t>2. Перечень сооружений, конструкций, элементов, материалов и работ, подлежащих лабораторному и инструментальному контролю</w:t>
      </w:r>
    </w:p>
    <w:p w:rsidR="006D2EA7" w:rsidRPr="00B87E27" w:rsidRDefault="006D2EA7" w:rsidP="005D0CF9">
      <w:pPr>
        <w:ind w:firstLine="426"/>
        <w:jc w:val="both"/>
        <w:rPr>
          <w:rFonts w:ascii="Times New Roman" w:hAnsi="Times New Roman"/>
          <w:sz w:val="18"/>
          <w:szCs w:val="18"/>
        </w:rPr>
      </w:pPr>
      <w:r w:rsidRPr="00B87E27">
        <w:rPr>
          <w:rFonts w:ascii="Times New Roman" w:hAnsi="Times New Roman"/>
          <w:sz w:val="18"/>
          <w:szCs w:val="18"/>
        </w:rPr>
        <w:lastRenderedPageBreak/>
        <w:t>1. Русловая часть моста (пролеты 8-14)</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8; 9; 10; 11; 12; 13)</w:t>
      </w:r>
    </w:p>
    <w:p w:rsidR="006D2EA7" w:rsidRPr="00B87E27" w:rsidRDefault="006D2EA7" w:rsidP="005D0CF9">
      <w:pPr>
        <w:ind w:firstLine="426"/>
        <w:jc w:val="both"/>
        <w:rPr>
          <w:rFonts w:ascii="Times New Roman" w:hAnsi="Times New Roman"/>
          <w:sz w:val="18"/>
          <w:szCs w:val="18"/>
        </w:rPr>
      </w:pPr>
      <w:r w:rsidRPr="00B87E27">
        <w:rPr>
          <w:rFonts w:ascii="Times New Roman" w:hAnsi="Times New Roman"/>
          <w:sz w:val="18"/>
          <w:szCs w:val="18"/>
        </w:rPr>
        <w:t>2. Правобережная эстакада (пролеты 14-22)</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15; 16; 17; 20; 21; 22)</w:t>
      </w:r>
    </w:p>
    <w:p w:rsidR="006D2EA7" w:rsidRPr="00B87E27" w:rsidRDefault="006D2EA7" w:rsidP="005D0CF9">
      <w:pPr>
        <w:ind w:firstLine="426"/>
        <w:jc w:val="both"/>
        <w:rPr>
          <w:rFonts w:ascii="Times New Roman" w:hAnsi="Times New Roman"/>
          <w:sz w:val="18"/>
          <w:szCs w:val="18"/>
        </w:rPr>
      </w:pPr>
      <w:r w:rsidRPr="00B87E27">
        <w:rPr>
          <w:rFonts w:ascii="Times New Roman" w:hAnsi="Times New Roman"/>
          <w:sz w:val="18"/>
          <w:szCs w:val="18"/>
        </w:rPr>
        <w:t>3. Строительство путепроводов</w:t>
      </w:r>
      <w:r w:rsidRPr="00B87E27">
        <w:rPr>
          <w:rFonts w:ascii="Times New Roman" w:hAnsi="Times New Roman"/>
          <w:sz w:val="18"/>
          <w:szCs w:val="18"/>
        </w:rPr>
        <w:tab/>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1в по трассе 4-2 на развязке с ул. Дубровинского</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1-7)</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1с по трассе 4-3 на развязке с ул. Дубровинского</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1-7)</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2с по трассе 4-3 на развязке с ул. Дубровинского</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1-4)</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3 по трассе 4-3 на развязке с ул. Дубровинского</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1-6)</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4 по трассе 4-2 на развязке с ул. Дубровинского</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1-6)</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1 по основному ходу на развязке с ул. Свердловская</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1-10)</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2 по трассе 2-1 на развязке с ул. Свердловская</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1; 2; 5; 6)</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Путепровод № 3 по трассе 2-2 на развязке с ул. Свердловская</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Устройство буронабивных свай (опоры 2; 3)</w:t>
      </w:r>
    </w:p>
    <w:p w:rsidR="006D2EA7" w:rsidRPr="00B87E27" w:rsidRDefault="006D2EA7" w:rsidP="00B87E27">
      <w:pPr>
        <w:jc w:val="center"/>
        <w:rPr>
          <w:rFonts w:ascii="Times New Roman" w:hAnsi="Times New Roman"/>
          <w:sz w:val="18"/>
          <w:szCs w:val="18"/>
        </w:rPr>
      </w:pPr>
      <w:r w:rsidRPr="00B87E27">
        <w:rPr>
          <w:rFonts w:ascii="Times New Roman" w:hAnsi="Times New Roman"/>
          <w:b/>
          <w:sz w:val="18"/>
          <w:szCs w:val="18"/>
        </w:rPr>
        <w:t>2.2. Основные объемы на строительно-монтажные работы</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Основные объемы работ подлежащих строительному контролю определены в соответствии с утвержденной проектно-сметной документацией.</w:t>
      </w:r>
    </w:p>
    <w:p w:rsidR="006D2EA7" w:rsidRPr="00B87E27" w:rsidRDefault="006D2EA7" w:rsidP="00B87E27">
      <w:pPr>
        <w:jc w:val="both"/>
        <w:rPr>
          <w:rFonts w:ascii="Times New Roman" w:hAnsi="Times New Roman"/>
          <w:sz w:val="18"/>
          <w:szCs w:val="18"/>
        </w:rPr>
      </w:pPr>
    </w:p>
    <w:p w:rsidR="006D2EA7" w:rsidRPr="00B87E27" w:rsidRDefault="006D2EA7" w:rsidP="00B87E27">
      <w:pPr>
        <w:jc w:val="center"/>
        <w:rPr>
          <w:rFonts w:ascii="Times New Roman" w:hAnsi="Times New Roman"/>
          <w:b/>
          <w:sz w:val="18"/>
          <w:szCs w:val="18"/>
        </w:rPr>
      </w:pPr>
      <w:r w:rsidRPr="00B87E27">
        <w:rPr>
          <w:rFonts w:ascii="Times New Roman" w:hAnsi="Times New Roman"/>
          <w:b/>
          <w:sz w:val="18"/>
          <w:szCs w:val="18"/>
        </w:rPr>
        <w:t>3. Состав основных услуг</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3.1. Проверка достоверности проведения подрядчиками входного контроля качества строительных материалов, конструкций и изделий;</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 Проверка полноты и правильности проведения подрядчиками лабораторных испытаний;</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3.3.Своевременное (по заявке заказчика) проведение лабораторных испытаний (в т.ч. грунты, пески, щебень, ГПС, смеси, бетоны), в соответствии с нормативными требованиями к данным испытаниям;</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3.4. 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xml:space="preserve">3.5. Контроль за работами по ликвидации дефектов, </w:t>
      </w:r>
      <w:r w:rsidRPr="00B87E27">
        <w:rPr>
          <w:rFonts w:ascii="Times New Roman" w:hAnsi="Times New Roman"/>
          <w:color w:val="000000"/>
          <w:sz w:val="18"/>
          <w:szCs w:val="18"/>
        </w:rPr>
        <w:t>как в период производства работ на Объекте, так и в период исполнения Подрядчиком гарантийных обязательств, в том числе с отбором проб по п. 3.3. настоящего технического задания</w:t>
      </w:r>
      <w:r w:rsidRPr="00B87E27">
        <w:rPr>
          <w:rFonts w:ascii="Times New Roman" w:hAnsi="Times New Roman"/>
          <w:sz w:val="18"/>
          <w:szCs w:val="18"/>
        </w:rPr>
        <w:t>.</w:t>
      </w:r>
    </w:p>
    <w:p w:rsidR="006D2EA7" w:rsidRPr="00B87E27" w:rsidRDefault="00A17674" w:rsidP="00B87E27">
      <w:pPr>
        <w:jc w:val="both"/>
        <w:rPr>
          <w:rFonts w:ascii="Times New Roman" w:hAnsi="Times New Roman"/>
          <w:sz w:val="18"/>
          <w:szCs w:val="18"/>
        </w:rPr>
      </w:pPr>
      <w:r>
        <w:rPr>
          <w:rFonts w:ascii="Times New Roman" w:hAnsi="Times New Roman"/>
          <w:sz w:val="18"/>
          <w:szCs w:val="18"/>
        </w:rPr>
        <w:t xml:space="preserve">3.6. </w:t>
      </w:r>
      <w:r w:rsidR="006D2EA7" w:rsidRPr="00B87E27">
        <w:rPr>
          <w:rFonts w:ascii="Times New Roman" w:hAnsi="Times New Roman"/>
          <w:sz w:val="18"/>
          <w:szCs w:val="18"/>
        </w:rPr>
        <w:t>Проверка соответствия геодезической разбивочной основы установленным требованиям к точности, надежности закрепления знаков на местности;</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3.7.</w:t>
      </w:r>
      <w:r w:rsidR="00A17674">
        <w:rPr>
          <w:rFonts w:ascii="Times New Roman" w:hAnsi="Times New Roman"/>
          <w:sz w:val="18"/>
          <w:szCs w:val="18"/>
        </w:rPr>
        <w:t xml:space="preserve"> </w:t>
      </w:r>
      <w:r w:rsidRPr="00B87E27">
        <w:rPr>
          <w:rFonts w:ascii="Times New Roman" w:hAnsi="Times New Roman"/>
          <w:sz w:val="18"/>
          <w:szCs w:val="18"/>
        </w:rPr>
        <w:t>По заявке заказчика проведение геодезического контроля соответствия положения элементов конструкций и частей сооружений проектным требованиям.</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xml:space="preserve">    </w:t>
      </w:r>
    </w:p>
    <w:p w:rsidR="006D2EA7" w:rsidRPr="00B87E27" w:rsidRDefault="006D2EA7" w:rsidP="00B87E27">
      <w:pPr>
        <w:jc w:val="center"/>
        <w:rPr>
          <w:rFonts w:ascii="Times New Roman" w:hAnsi="Times New Roman"/>
          <w:b/>
          <w:sz w:val="18"/>
          <w:szCs w:val="18"/>
        </w:rPr>
      </w:pPr>
      <w:r w:rsidRPr="00B87E27">
        <w:rPr>
          <w:rFonts w:ascii="Times New Roman" w:hAnsi="Times New Roman"/>
          <w:b/>
          <w:sz w:val="18"/>
          <w:szCs w:val="18"/>
        </w:rPr>
        <w:t>4. Оборот документов и отчетность</w:t>
      </w:r>
    </w:p>
    <w:p w:rsidR="006D2EA7" w:rsidRPr="00B87E27" w:rsidRDefault="006D2EA7" w:rsidP="00B87E27">
      <w:pPr>
        <w:jc w:val="both"/>
        <w:rPr>
          <w:rFonts w:ascii="Times New Roman" w:hAnsi="Times New Roman"/>
          <w:b/>
          <w:sz w:val="18"/>
          <w:szCs w:val="18"/>
        </w:rPr>
      </w:pPr>
      <w:r w:rsidRPr="00B87E27">
        <w:rPr>
          <w:rFonts w:ascii="Times New Roman" w:hAnsi="Times New Roman"/>
          <w:b/>
          <w:sz w:val="18"/>
          <w:szCs w:val="18"/>
        </w:rPr>
        <w:t>4.1. Документы, подлежащие контролю:</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4.1.1. Исполнительные схемы положения ответственных конструкций, чертежи с внесенными изменениями и документы согласований этих изменений с проектной организацией и заказчиком;</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4.1.2. Паспорта (сертификаты качества), сертификаты соответствия на привозимые на объект строительные материалы, изделия и конструкции;</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4.1.3. Результаты лабораторных испытаний материалов, выполненных испытательной лабораторией подрядчика;</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4.1.4. Акты освидетельствования скрытых работ; акты промежуточной приемки конструкций; акты испытаний конструкций (если испытания предусмотрены проектом);</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4.1.5. Общий и специальные журналы работ;</w:t>
      </w:r>
    </w:p>
    <w:p w:rsidR="006D2EA7" w:rsidRPr="00B87E27" w:rsidRDefault="006D2EA7" w:rsidP="00B87E27">
      <w:pPr>
        <w:jc w:val="both"/>
        <w:rPr>
          <w:rFonts w:ascii="Times New Roman" w:hAnsi="Times New Roman"/>
          <w:b/>
          <w:sz w:val="18"/>
          <w:szCs w:val="18"/>
        </w:rPr>
      </w:pPr>
      <w:r w:rsidRPr="00B87E27">
        <w:rPr>
          <w:rFonts w:ascii="Times New Roman" w:hAnsi="Times New Roman"/>
          <w:b/>
          <w:sz w:val="18"/>
          <w:szCs w:val="18"/>
        </w:rPr>
        <w:t>4.2. Деловая переписка:</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Деловая переписка ведется на протяжении осуществления контроля Объекта, сшивается в папки в двух экземплярах:</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один экземпляр передается для хранения заказчику;</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один экземпляр хранится у исполнителя в центральном офисе (при необходимости ряд документов может находиться в приобъектном офисе исполнителя).</w:t>
      </w:r>
    </w:p>
    <w:p w:rsidR="006D2EA7" w:rsidRPr="00B87E27" w:rsidRDefault="006D2EA7" w:rsidP="00B87E27">
      <w:pPr>
        <w:jc w:val="both"/>
        <w:rPr>
          <w:rFonts w:ascii="Times New Roman" w:hAnsi="Times New Roman"/>
          <w:b/>
          <w:sz w:val="18"/>
          <w:szCs w:val="18"/>
        </w:rPr>
      </w:pPr>
      <w:r w:rsidRPr="00B87E27">
        <w:rPr>
          <w:rFonts w:ascii="Times New Roman" w:hAnsi="Times New Roman"/>
          <w:b/>
          <w:sz w:val="18"/>
          <w:szCs w:val="18"/>
        </w:rPr>
        <w:t>4.3. Отчетность по строительному контролю:</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4.3.1. Еженедельно Исполнитель представляет заказчику отчет.</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 xml:space="preserve">4.3.2. По истечении каждого месяца в течение 5 календарных дней после завершения приемки услуг за истекший месяц исполнитель представляет заказчику месячный отчет; </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4.3.3. По окончании строительства исполнитель представляет отчет на бумажных носителях, фотоотчет и отчет на электронных носителях, включающий оба отчета, упомянутых в настоящем пункте в срок до 31.12.201</w:t>
      </w:r>
      <w:r w:rsidR="00F20F22" w:rsidRPr="00B87E27">
        <w:rPr>
          <w:rFonts w:ascii="Times New Roman" w:hAnsi="Times New Roman"/>
          <w:sz w:val="18"/>
          <w:szCs w:val="18"/>
        </w:rPr>
        <w:t>2</w:t>
      </w:r>
      <w:r w:rsidRPr="00B87E27">
        <w:rPr>
          <w:rFonts w:ascii="Times New Roman" w:hAnsi="Times New Roman"/>
          <w:sz w:val="18"/>
          <w:szCs w:val="18"/>
        </w:rPr>
        <w:t xml:space="preserve"> г.;</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4.3.4. Рекомендации по оформлению отчета приведены в (Приложении №1 к Техническому заданию);</w:t>
      </w:r>
    </w:p>
    <w:p w:rsidR="006D2EA7" w:rsidRPr="00B87E27" w:rsidRDefault="006D2EA7" w:rsidP="00B87E27">
      <w:pPr>
        <w:jc w:val="both"/>
        <w:rPr>
          <w:rFonts w:ascii="Times New Roman" w:hAnsi="Times New Roman"/>
          <w:b/>
          <w:sz w:val="18"/>
          <w:szCs w:val="18"/>
        </w:rPr>
      </w:pPr>
      <w:r w:rsidRPr="00B87E27">
        <w:rPr>
          <w:rFonts w:ascii="Times New Roman" w:hAnsi="Times New Roman"/>
          <w:sz w:val="18"/>
          <w:szCs w:val="18"/>
        </w:rPr>
        <w:t>4.3.5. Заказчик вправе потребовать дополнения отчета другими сведениями, относящимися к оказанию услуг на Объекте или его состоянию, в соответствии с настоящим техническим заданием.</w:t>
      </w:r>
    </w:p>
    <w:p w:rsidR="006D2EA7" w:rsidRPr="00B87E27" w:rsidRDefault="006D2EA7" w:rsidP="00B87E27">
      <w:pPr>
        <w:jc w:val="center"/>
        <w:rPr>
          <w:rFonts w:ascii="Times New Roman" w:hAnsi="Times New Roman"/>
          <w:b/>
          <w:sz w:val="18"/>
          <w:szCs w:val="18"/>
        </w:rPr>
      </w:pPr>
      <w:r w:rsidRPr="00B87E27">
        <w:rPr>
          <w:rFonts w:ascii="Times New Roman" w:hAnsi="Times New Roman"/>
          <w:b/>
          <w:sz w:val="18"/>
          <w:szCs w:val="18"/>
        </w:rPr>
        <w:t>5. Сроки предоставления услуг</w:t>
      </w:r>
    </w:p>
    <w:p w:rsidR="006D2EA7" w:rsidRPr="00B87E27" w:rsidRDefault="006D2EA7" w:rsidP="00B87E27">
      <w:pPr>
        <w:tabs>
          <w:tab w:val="left" w:pos="294"/>
        </w:tabs>
        <w:jc w:val="both"/>
        <w:rPr>
          <w:rFonts w:ascii="Times New Roman" w:hAnsi="Times New Roman"/>
          <w:sz w:val="18"/>
          <w:szCs w:val="18"/>
        </w:rPr>
      </w:pPr>
      <w:r w:rsidRPr="00B87E27">
        <w:rPr>
          <w:rFonts w:ascii="Times New Roman" w:hAnsi="Times New Roman"/>
          <w:sz w:val="18"/>
          <w:szCs w:val="18"/>
        </w:rPr>
        <w:t>С момента заключения договора по 31.12.2012 г.</w:t>
      </w:r>
    </w:p>
    <w:p w:rsidR="006D2EA7" w:rsidRPr="00B87E27" w:rsidRDefault="006D2EA7" w:rsidP="00B87E27">
      <w:pPr>
        <w:rPr>
          <w:rFonts w:ascii="Times New Roman" w:hAnsi="Times New Roman"/>
          <w:sz w:val="18"/>
          <w:szCs w:val="18"/>
        </w:rPr>
      </w:pPr>
    </w:p>
    <w:p w:rsidR="006D2EA7" w:rsidRPr="00B87E27" w:rsidRDefault="006D2EA7" w:rsidP="00B87E27">
      <w:pPr>
        <w:rPr>
          <w:rFonts w:ascii="Times New Roman" w:hAnsi="Times New Roman"/>
          <w:sz w:val="18"/>
          <w:szCs w:val="18"/>
        </w:rPr>
      </w:pPr>
    </w:p>
    <w:p w:rsidR="006D2EA7" w:rsidRPr="00B87E27" w:rsidRDefault="00F20F22" w:rsidP="00B87E27">
      <w:pPr>
        <w:pageBreakBefore/>
        <w:ind w:firstLine="284"/>
        <w:jc w:val="right"/>
        <w:rPr>
          <w:rFonts w:ascii="Times New Roman" w:hAnsi="Times New Roman"/>
          <w:sz w:val="18"/>
          <w:szCs w:val="18"/>
        </w:rPr>
      </w:pPr>
      <w:r w:rsidRPr="00B87E27">
        <w:rPr>
          <w:rFonts w:ascii="Times New Roman" w:hAnsi="Times New Roman"/>
          <w:sz w:val="18"/>
          <w:szCs w:val="18"/>
        </w:rPr>
        <w:lastRenderedPageBreak/>
        <w:t>П</w:t>
      </w:r>
      <w:r w:rsidR="006D2EA7" w:rsidRPr="00B87E27">
        <w:rPr>
          <w:rFonts w:ascii="Times New Roman" w:hAnsi="Times New Roman"/>
          <w:sz w:val="18"/>
          <w:szCs w:val="18"/>
        </w:rPr>
        <w:t>риложение № 1 к техническому заданию</w:t>
      </w:r>
    </w:p>
    <w:p w:rsidR="006D2EA7" w:rsidRPr="00B87E27" w:rsidRDefault="006D2EA7" w:rsidP="00B87E27">
      <w:pPr>
        <w:ind w:firstLine="284"/>
        <w:jc w:val="right"/>
        <w:rPr>
          <w:rFonts w:ascii="Times New Roman" w:hAnsi="Times New Roman"/>
          <w:sz w:val="18"/>
          <w:szCs w:val="18"/>
        </w:rPr>
      </w:pPr>
    </w:p>
    <w:p w:rsidR="006D2EA7" w:rsidRPr="00B87E27" w:rsidRDefault="006D2EA7" w:rsidP="00B87E27">
      <w:pPr>
        <w:ind w:firstLine="284"/>
        <w:jc w:val="center"/>
        <w:rPr>
          <w:rFonts w:ascii="Times New Roman" w:hAnsi="Times New Roman"/>
          <w:b/>
          <w:sz w:val="18"/>
          <w:szCs w:val="18"/>
        </w:rPr>
      </w:pPr>
      <w:r w:rsidRPr="00B87E27">
        <w:rPr>
          <w:rFonts w:ascii="Times New Roman" w:hAnsi="Times New Roman"/>
          <w:b/>
          <w:sz w:val="18"/>
          <w:szCs w:val="18"/>
        </w:rPr>
        <w:t>МАКЕТ ЕЖЕНЕДЕЛЬНОГО ОТЧЕТА</w:t>
      </w:r>
    </w:p>
    <w:p w:rsidR="006D2EA7" w:rsidRPr="00B87E27" w:rsidRDefault="006D2EA7" w:rsidP="00B87E27">
      <w:pPr>
        <w:ind w:firstLine="284"/>
        <w:jc w:val="center"/>
        <w:rPr>
          <w:rFonts w:ascii="Times New Roman" w:hAnsi="Times New Roman"/>
          <w:b/>
          <w:sz w:val="18"/>
          <w:szCs w:val="18"/>
        </w:rPr>
      </w:pPr>
      <w:r w:rsidRPr="00B87E27">
        <w:rPr>
          <w:rFonts w:ascii="Times New Roman" w:hAnsi="Times New Roman"/>
          <w:b/>
          <w:sz w:val="18"/>
          <w:szCs w:val="18"/>
        </w:rPr>
        <w:t>ПО РЕЗУЛЬТАТАМ СТРОИТЕЛЬНОГО КОНТРОЛЯ</w:t>
      </w:r>
    </w:p>
    <w:p w:rsidR="006D2EA7" w:rsidRPr="00B87E27" w:rsidRDefault="006D2EA7" w:rsidP="00B87E27">
      <w:pPr>
        <w:ind w:firstLine="284"/>
        <w:jc w:val="both"/>
        <w:rPr>
          <w:rFonts w:ascii="Times New Roman" w:hAnsi="Times New Roman"/>
          <w:sz w:val="18"/>
          <w:szCs w:val="18"/>
        </w:rPr>
      </w:pPr>
    </w:p>
    <w:p w:rsidR="006D2EA7" w:rsidRPr="00B87E27" w:rsidRDefault="006D2EA7" w:rsidP="00B87E27">
      <w:pPr>
        <w:ind w:firstLine="284"/>
        <w:jc w:val="both"/>
        <w:rPr>
          <w:rFonts w:ascii="Times New Roman" w:hAnsi="Times New Roman"/>
          <w:sz w:val="18"/>
          <w:szCs w:val="18"/>
          <w:u w:val="single"/>
        </w:rPr>
      </w:pPr>
      <w:r w:rsidRPr="00B87E27">
        <w:rPr>
          <w:rFonts w:ascii="Times New Roman" w:hAnsi="Times New Roman"/>
          <w:sz w:val="18"/>
          <w:szCs w:val="18"/>
          <w:u w:val="single"/>
        </w:rPr>
        <w:t>Содержание отчета:</w:t>
      </w:r>
    </w:p>
    <w:p w:rsidR="006D2EA7" w:rsidRPr="00B87E27" w:rsidRDefault="006D2EA7" w:rsidP="00B87E27">
      <w:pPr>
        <w:jc w:val="both"/>
        <w:rPr>
          <w:rFonts w:ascii="Times New Roman" w:hAnsi="Times New Roman"/>
          <w:sz w:val="18"/>
          <w:szCs w:val="18"/>
        </w:rPr>
      </w:pP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В отчете должна быть дана оценка качества работ подрядчиков в отчетный период:</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 Отмечены серьезные недостатки и дефекты, если таковые имели место;</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 Определены причины возникновения выявленных дефектов и предложены пути и сроки их устранения;</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 Приведены результаты испытаний исполнителя и дана оценка достоверности испытаний подрядчика;</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Обязательные приложения:</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Результаты измерений, выполненные за отчетный период (по форме Ф-1 Макета отчета).</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Перечень документов, подтверждающих качество материалов и изделий (по форме Ф-5 Макета отчета).</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Ведомость результаты испытаний строительных материалов (и грунтов), выполненных генеральным подрядчиком и строительным контролем с оценкой достоверности испытаний, выполненных подрядчиком (по форме Ф-6 Макета отчета).</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договору. Исполнитель не должен публиковать, использовать или уничтожать эту документацию без письменного согласования заказчика.</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Отчет передается 2-х экземплярах на бумажном носителе;</w:t>
      </w: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Исполнительная съемка, выполненная по результатам геодезического контроля кроме того передается в электронном виде в формате «AutoCAD».</w:t>
      </w:r>
    </w:p>
    <w:p w:rsidR="006D2EA7" w:rsidRPr="00B87E27" w:rsidRDefault="006D2EA7" w:rsidP="00B87E27">
      <w:pPr>
        <w:outlineLvl w:val="1"/>
        <w:rPr>
          <w:rFonts w:ascii="Times New Roman" w:hAnsi="Times New Roman"/>
          <w:sz w:val="18"/>
          <w:szCs w:val="18"/>
        </w:rPr>
      </w:pPr>
    </w:p>
    <w:p w:rsidR="006D2EA7" w:rsidRPr="00B87E27" w:rsidRDefault="006D2EA7" w:rsidP="00B87E27">
      <w:pPr>
        <w:ind w:firstLine="284"/>
        <w:jc w:val="right"/>
        <w:outlineLvl w:val="1"/>
        <w:rPr>
          <w:rFonts w:ascii="Times New Roman" w:hAnsi="Times New Roman"/>
          <w:sz w:val="18"/>
          <w:szCs w:val="18"/>
        </w:rPr>
      </w:pPr>
      <w:r w:rsidRPr="00B87E27">
        <w:rPr>
          <w:rFonts w:ascii="Times New Roman" w:hAnsi="Times New Roman"/>
          <w:sz w:val="18"/>
          <w:szCs w:val="18"/>
        </w:rPr>
        <w:t>Форма Ф-1</w:t>
      </w:r>
    </w:p>
    <w:p w:rsidR="006D2EA7" w:rsidRPr="00B87E27" w:rsidRDefault="006D2EA7" w:rsidP="00B87E27">
      <w:pPr>
        <w:ind w:firstLine="284"/>
        <w:jc w:val="center"/>
        <w:rPr>
          <w:rFonts w:ascii="Times New Roman" w:hAnsi="Times New Roman"/>
          <w:sz w:val="18"/>
          <w:szCs w:val="18"/>
        </w:rPr>
      </w:pPr>
      <w:r w:rsidRPr="00B87E27">
        <w:rPr>
          <w:rFonts w:ascii="Times New Roman" w:hAnsi="Times New Roman"/>
          <w:sz w:val="18"/>
          <w:szCs w:val="18"/>
        </w:rPr>
        <w:t xml:space="preserve">Результаты геодезических измерений, выполненные за отчетный период </w:t>
      </w:r>
    </w:p>
    <w:p w:rsidR="006D2EA7" w:rsidRPr="00B87E27" w:rsidRDefault="006D2EA7" w:rsidP="00B87E27">
      <w:pPr>
        <w:ind w:firstLine="284"/>
        <w:jc w:val="both"/>
        <w:rPr>
          <w:rFonts w:ascii="Times New Roman" w:hAnsi="Times New Roman"/>
          <w:sz w:val="18"/>
          <w:szCs w:val="18"/>
        </w:rPr>
      </w:pPr>
    </w:p>
    <w:tbl>
      <w:tblPr>
        <w:tblW w:w="10490" w:type="dxa"/>
        <w:tblInd w:w="70" w:type="dxa"/>
        <w:tblLayout w:type="fixed"/>
        <w:tblCellMar>
          <w:left w:w="70" w:type="dxa"/>
          <w:right w:w="70" w:type="dxa"/>
        </w:tblCellMar>
        <w:tblLook w:val="0000"/>
      </w:tblPr>
      <w:tblGrid>
        <w:gridCol w:w="540"/>
        <w:gridCol w:w="4280"/>
        <w:gridCol w:w="2268"/>
        <w:gridCol w:w="2126"/>
        <w:gridCol w:w="1276"/>
      </w:tblGrid>
      <w:tr w:rsidR="006D2EA7" w:rsidRPr="00B87E27" w:rsidTr="00E66513">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Дата</w:t>
            </w:r>
          </w:p>
        </w:tc>
        <w:tc>
          <w:tcPr>
            <w:tcW w:w="4280" w:type="dxa"/>
            <w:vMerge w:val="restart"/>
            <w:tcBorders>
              <w:top w:val="single" w:sz="6" w:space="0" w:color="auto"/>
              <w:left w:val="single" w:sz="6" w:space="0" w:color="auto"/>
              <w:right w:val="single" w:sz="6" w:space="0" w:color="auto"/>
            </w:tcBorders>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Схема элемента подлежащего контролю, шифр РД</w:t>
            </w:r>
          </w:p>
        </w:tc>
        <w:tc>
          <w:tcPr>
            <w:tcW w:w="4394" w:type="dxa"/>
            <w:gridSpan w:val="2"/>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ind w:firstLine="284"/>
              <w:jc w:val="center"/>
              <w:rPr>
                <w:rFonts w:ascii="Times New Roman" w:hAnsi="Times New Roman"/>
                <w:sz w:val="18"/>
                <w:szCs w:val="18"/>
              </w:rPr>
            </w:pPr>
            <w:r w:rsidRPr="00B87E27">
              <w:rPr>
                <w:rFonts w:ascii="Times New Roman" w:hAnsi="Times New Roman"/>
                <w:sz w:val="18"/>
                <w:szCs w:val="18"/>
              </w:rPr>
              <w:t>Результаты измерений</w:t>
            </w:r>
          </w:p>
        </w:tc>
        <w:tc>
          <w:tcPr>
            <w:tcW w:w="1276" w:type="dxa"/>
            <w:vMerge w:val="restart"/>
            <w:tcBorders>
              <w:top w:val="single" w:sz="6" w:space="0" w:color="auto"/>
              <w:left w:val="single" w:sz="6" w:space="0" w:color="auto"/>
              <w:bottom w:val="nil"/>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Отметка о соответствии с учетом допустимых отклонений</w:t>
            </w:r>
          </w:p>
        </w:tc>
      </w:tr>
      <w:tr w:rsidR="006D2EA7" w:rsidRPr="00B87E27" w:rsidTr="00E66513">
        <w:trPr>
          <w:cantSplit/>
          <w:trHeight w:val="360"/>
        </w:trPr>
        <w:tc>
          <w:tcPr>
            <w:tcW w:w="540" w:type="dxa"/>
            <w:vMerge/>
            <w:tcBorders>
              <w:top w:val="nil"/>
              <w:left w:val="single" w:sz="6" w:space="0" w:color="auto"/>
              <w:bottom w:val="single" w:sz="6" w:space="0" w:color="auto"/>
              <w:right w:val="single" w:sz="6" w:space="0" w:color="auto"/>
            </w:tcBorders>
            <w:vAlign w:val="center"/>
          </w:tcPr>
          <w:p w:rsidR="006D2EA7" w:rsidRPr="00B87E27" w:rsidRDefault="006D2EA7" w:rsidP="00B87E27">
            <w:pPr>
              <w:ind w:firstLine="284"/>
              <w:jc w:val="center"/>
              <w:rPr>
                <w:rFonts w:ascii="Times New Roman" w:hAnsi="Times New Roman"/>
                <w:sz w:val="18"/>
                <w:szCs w:val="18"/>
              </w:rPr>
            </w:pPr>
          </w:p>
        </w:tc>
        <w:tc>
          <w:tcPr>
            <w:tcW w:w="4280" w:type="dxa"/>
            <w:vMerge/>
            <w:tcBorders>
              <w:left w:val="single" w:sz="6" w:space="0" w:color="auto"/>
              <w:bottom w:val="single" w:sz="6" w:space="0" w:color="auto"/>
              <w:right w:val="single" w:sz="6" w:space="0" w:color="auto"/>
            </w:tcBorders>
          </w:tcPr>
          <w:p w:rsidR="006D2EA7" w:rsidRPr="00B87E27" w:rsidRDefault="006D2EA7" w:rsidP="00B87E27">
            <w:pPr>
              <w:ind w:firstLine="284"/>
              <w:jc w:val="center"/>
              <w:rPr>
                <w:rFonts w:ascii="Times New Roman" w:hAnsi="Times New Roman"/>
                <w:sz w:val="18"/>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По данным подрядчика</w:t>
            </w:r>
          </w:p>
        </w:tc>
        <w:tc>
          <w:tcPr>
            <w:tcW w:w="2126"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По данным контроля</w:t>
            </w:r>
          </w:p>
        </w:tc>
        <w:tc>
          <w:tcPr>
            <w:tcW w:w="1276" w:type="dxa"/>
            <w:vMerge/>
            <w:tcBorders>
              <w:top w:val="nil"/>
              <w:left w:val="single" w:sz="6" w:space="0" w:color="auto"/>
              <w:bottom w:val="single" w:sz="6" w:space="0" w:color="auto"/>
              <w:right w:val="single" w:sz="6" w:space="0" w:color="auto"/>
            </w:tcBorders>
            <w:vAlign w:val="center"/>
          </w:tcPr>
          <w:p w:rsidR="006D2EA7" w:rsidRPr="00B87E27" w:rsidRDefault="006D2EA7" w:rsidP="00B87E27">
            <w:pPr>
              <w:ind w:firstLine="284"/>
              <w:jc w:val="center"/>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428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428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428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26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bl>
    <w:p w:rsidR="006D2EA7" w:rsidRPr="00B87E27" w:rsidRDefault="006D2EA7" w:rsidP="00B87E27">
      <w:pPr>
        <w:ind w:firstLine="284"/>
        <w:jc w:val="both"/>
        <w:rPr>
          <w:rFonts w:ascii="Times New Roman" w:hAnsi="Times New Roman"/>
          <w:sz w:val="18"/>
          <w:szCs w:val="18"/>
        </w:rPr>
      </w:pPr>
    </w:p>
    <w:p w:rsidR="006D2EA7" w:rsidRPr="00B87E27" w:rsidRDefault="006D2EA7" w:rsidP="00B87E27">
      <w:pPr>
        <w:ind w:firstLine="284"/>
        <w:jc w:val="both"/>
        <w:rPr>
          <w:rFonts w:ascii="Times New Roman" w:hAnsi="Times New Roman"/>
          <w:sz w:val="18"/>
          <w:szCs w:val="18"/>
        </w:rPr>
      </w:pPr>
      <w:r w:rsidRPr="00B87E27">
        <w:rPr>
          <w:rFonts w:ascii="Times New Roman" w:hAnsi="Times New Roman"/>
          <w:sz w:val="18"/>
          <w:szCs w:val="18"/>
        </w:rPr>
        <w:t>Руководитель службы строительного контроля ____________________</w:t>
      </w:r>
    </w:p>
    <w:p w:rsidR="006D2EA7" w:rsidRPr="00B87E27" w:rsidRDefault="006D2EA7" w:rsidP="00B87E27">
      <w:pPr>
        <w:outlineLvl w:val="1"/>
        <w:rPr>
          <w:rFonts w:ascii="Times New Roman" w:hAnsi="Times New Roman"/>
          <w:sz w:val="18"/>
          <w:szCs w:val="18"/>
        </w:rPr>
      </w:pPr>
    </w:p>
    <w:p w:rsidR="006D2EA7" w:rsidRPr="00B87E27" w:rsidRDefault="006D2EA7" w:rsidP="00B87E27">
      <w:pPr>
        <w:ind w:firstLine="284"/>
        <w:jc w:val="both"/>
        <w:rPr>
          <w:rFonts w:ascii="Times New Roman" w:hAnsi="Times New Roman"/>
          <w:sz w:val="18"/>
          <w:szCs w:val="18"/>
        </w:rPr>
      </w:pPr>
    </w:p>
    <w:p w:rsidR="006D2EA7" w:rsidRPr="00B87E27" w:rsidRDefault="006D2EA7" w:rsidP="00B87E27">
      <w:pPr>
        <w:ind w:firstLine="284"/>
        <w:jc w:val="right"/>
        <w:outlineLvl w:val="1"/>
        <w:rPr>
          <w:rFonts w:ascii="Times New Roman" w:hAnsi="Times New Roman"/>
          <w:sz w:val="18"/>
          <w:szCs w:val="18"/>
        </w:rPr>
      </w:pPr>
      <w:r w:rsidRPr="00B87E27">
        <w:rPr>
          <w:rFonts w:ascii="Times New Roman" w:hAnsi="Times New Roman"/>
          <w:sz w:val="18"/>
          <w:szCs w:val="18"/>
        </w:rPr>
        <w:t>Форма Ф-5</w:t>
      </w:r>
    </w:p>
    <w:p w:rsidR="006D2EA7" w:rsidRPr="00B87E27" w:rsidRDefault="006D2EA7" w:rsidP="00B87E27">
      <w:pPr>
        <w:ind w:firstLine="284"/>
        <w:jc w:val="center"/>
        <w:rPr>
          <w:rFonts w:ascii="Times New Roman" w:hAnsi="Times New Roman"/>
          <w:sz w:val="18"/>
          <w:szCs w:val="18"/>
        </w:rPr>
      </w:pPr>
      <w:r w:rsidRPr="00B87E27">
        <w:rPr>
          <w:rFonts w:ascii="Times New Roman" w:hAnsi="Times New Roman"/>
          <w:sz w:val="18"/>
          <w:szCs w:val="18"/>
        </w:rPr>
        <w:t>Перечень документов, подтверждающих качество материалов и изделий</w:t>
      </w:r>
    </w:p>
    <w:p w:rsidR="006D2EA7" w:rsidRPr="00B87E27" w:rsidRDefault="006D2EA7" w:rsidP="00B87E27">
      <w:pPr>
        <w:ind w:firstLine="284"/>
        <w:jc w:val="both"/>
        <w:rPr>
          <w:rFonts w:ascii="Times New Roman" w:hAnsi="Times New Roman"/>
          <w:sz w:val="18"/>
          <w:szCs w:val="18"/>
        </w:rPr>
      </w:pPr>
    </w:p>
    <w:tbl>
      <w:tblPr>
        <w:tblW w:w="10490" w:type="dxa"/>
        <w:tblInd w:w="70" w:type="dxa"/>
        <w:tblLayout w:type="fixed"/>
        <w:tblCellMar>
          <w:left w:w="70" w:type="dxa"/>
          <w:right w:w="70" w:type="dxa"/>
        </w:tblCellMar>
        <w:tblLook w:val="0000"/>
      </w:tblPr>
      <w:tblGrid>
        <w:gridCol w:w="540"/>
        <w:gridCol w:w="3004"/>
        <w:gridCol w:w="1985"/>
        <w:gridCol w:w="1559"/>
        <w:gridCol w:w="1208"/>
        <w:gridCol w:w="2194"/>
      </w:tblGrid>
      <w:tr w:rsidR="006D2EA7" w:rsidRPr="00B87E27" w:rsidTr="00E6651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N </w:t>
            </w:r>
            <w:r w:rsidRPr="00B87E27">
              <w:rPr>
                <w:rFonts w:ascii="Times New Roman" w:hAnsi="Times New Roman"/>
                <w:sz w:val="18"/>
                <w:szCs w:val="18"/>
              </w:rPr>
              <w:br/>
              <w:t>п/п</w:t>
            </w:r>
          </w:p>
        </w:tc>
        <w:tc>
          <w:tcPr>
            <w:tcW w:w="3004"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ind w:firstLine="284"/>
              <w:jc w:val="center"/>
              <w:rPr>
                <w:rFonts w:ascii="Times New Roman" w:hAnsi="Times New Roman"/>
                <w:sz w:val="18"/>
                <w:szCs w:val="18"/>
              </w:rPr>
            </w:pPr>
            <w:r w:rsidRPr="00B87E27">
              <w:rPr>
                <w:rFonts w:ascii="Times New Roman" w:hAnsi="Times New Roman"/>
                <w:sz w:val="18"/>
                <w:szCs w:val="18"/>
              </w:rPr>
              <w:t>Наименование материала</w:t>
            </w:r>
          </w:p>
        </w:tc>
        <w:tc>
          <w:tcPr>
            <w:tcW w:w="1985"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Завод-поставщик</w:t>
            </w:r>
          </w:p>
        </w:tc>
        <w:tc>
          <w:tcPr>
            <w:tcW w:w="1559"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Наименование и номер </w:t>
            </w:r>
            <w:r w:rsidRPr="00B87E27">
              <w:rPr>
                <w:rFonts w:ascii="Times New Roman" w:hAnsi="Times New Roman"/>
                <w:sz w:val="18"/>
                <w:szCs w:val="18"/>
              </w:rPr>
              <w:br/>
              <w:t>документа о качестве</w:t>
            </w:r>
          </w:p>
        </w:tc>
        <w:tc>
          <w:tcPr>
            <w:tcW w:w="1208"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ind w:firstLine="284"/>
              <w:rPr>
                <w:rFonts w:ascii="Times New Roman" w:hAnsi="Times New Roman"/>
                <w:sz w:val="18"/>
                <w:szCs w:val="18"/>
              </w:rPr>
            </w:pPr>
            <w:r w:rsidRPr="00B87E27">
              <w:rPr>
                <w:rFonts w:ascii="Times New Roman" w:hAnsi="Times New Roman"/>
                <w:sz w:val="18"/>
                <w:szCs w:val="18"/>
              </w:rPr>
              <w:t>Дата</w:t>
            </w:r>
          </w:p>
        </w:tc>
        <w:tc>
          <w:tcPr>
            <w:tcW w:w="2194"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ind w:firstLine="284"/>
              <w:jc w:val="center"/>
              <w:rPr>
                <w:rFonts w:ascii="Times New Roman" w:hAnsi="Times New Roman"/>
                <w:sz w:val="18"/>
                <w:szCs w:val="18"/>
              </w:rPr>
            </w:pPr>
            <w:r w:rsidRPr="00B87E27">
              <w:rPr>
                <w:rFonts w:ascii="Times New Roman" w:hAnsi="Times New Roman"/>
                <w:sz w:val="18"/>
                <w:szCs w:val="18"/>
              </w:rPr>
              <w:t>Примечание</w:t>
            </w: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r w:rsidRPr="00B87E27">
              <w:rPr>
                <w:rFonts w:ascii="Times New Roman" w:hAnsi="Times New Roman"/>
                <w:sz w:val="18"/>
                <w:szCs w:val="18"/>
              </w:rPr>
              <w:t xml:space="preserve">1 </w:t>
            </w:r>
          </w:p>
        </w:tc>
        <w:tc>
          <w:tcPr>
            <w:tcW w:w="300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0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9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300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0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9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300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98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1208"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c>
          <w:tcPr>
            <w:tcW w:w="2194"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ind w:firstLine="284"/>
              <w:rPr>
                <w:rFonts w:ascii="Times New Roman" w:hAnsi="Times New Roman"/>
                <w:sz w:val="18"/>
                <w:szCs w:val="18"/>
              </w:rPr>
            </w:pPr>
          </w:p>
        </w:tc>
      </w:tr>
    </w:tbl>
    <w:p w:rsidR="006D2EA7" w:rsidRPr="00B87E27" w:rsidRDefault="006D2EA7" w:rsidP="00B87E27">
      <w:pPr>
        <w:ind w:firstLine="284"/>
        <w:rPr>
          <w:rFonts w:ascii="Times New Roman" w:hAnsi="Times New Roman"/>
          <w:sz w:val="18"/>
          <w:szCs w:val="18"/>
        </w:rPr>
      </w:pPr>
    </w:p>
    <w:p w:rsidR="006D2EA7" w:rsidRPr="00B87E27" w:rsidRDefault="006D2EA7" w:rsidP="00B87E27">
      <w:pPr>
        <w:ind w:firstLine="284"/>
        <w:rPr>
          <w:rFonts w:ascii="Times New Roman" w:hAnsi="Times New Roman"/>
          <w:sz w:val="18"/>
          <w:szCs w:val="18"/>
        </w:rPr>
        <w:sectPr w:rsidR="006D2EA7" w:rsidRPr="00B87E27" w:rsidSect="007070D6">
          <w:footerReference w:type="even" r:id="rId7"/>
          <w:footerReference w:type="default" r:id="rId8"/>
          <w:headerReference w:type="first" r:id="rId9"/>
          <w:footerReference w:type="first" r:id="rId10"/>
          <w:pgSz w:w="11906" w:h="16838"/>
          <w:pgMar w:top="851" w:right="567" w:bottom="851" w:left="993" w:header="709" w:footer="709" w:gutter="0"/>
          <w:cols w:space="708"/>
          <w:docGrid w:linePitch="360"/>
        </w:sectPr>
      </w:pPr>
      <w:r w:rsidRPr="00B87E27">
        <w:rPr>
          <w:rFonts w:ascii="Times New Roman" w:hAnsi="Times New Roman"/>
          <w:sz w:val="18"/>
          <w:szCs w:val="18"/>
        </w:rPr>
        <w:t>Руководитель службы строительного контроля ____________________</w:t>
      </w:r>
    </w:p>
    <w:p w:rsidR="006D2EA7" w:rsidRPr="00B87E27" w:rsidRDefault="006D2EA7" w:rsidP="00B87E27">
      <w:pPr>
        <w:jc w:val="right"/>
        <w:outlineLvl w:val="1"/>
        <w:rPr>
          <w:rFonts w:ascii="Times New Roman" w:hAnsi="Times New Roman"/>
          <w:sz w:val="18"/>
          <w:szCs w:val="18"/>
        </w:rPr>
      </w:pPr>
      <w:r w:rsidRPr="00B87E27">
        <w:rPr>
          <w:rFonts w:ascii="Times New Roman" w:hAnsi="Times New Roman"/>
          <w:sz w:val="18"/>
          <w:szCs w:val="18"/>
        </w:rPr>
        <w:lastRenderedPageBreak/>
        <w:t>Форма Ф-6</w:t>
      </w:r>
    </w:p>
    <w:p w:rsidR="006D2EA7" w:rsidRPr="00B87E27" w:rsidRDefault="006D2EA7" w:rsidP="00B87E27">
      <w:pPr>
        <w:jc w:val="right"/>
        <w:rPr>
          <w:rFonts w:ascii="Times New Roman" w:hAnsi="Times New Roman"/>
          <w:sz w:val="18"/>
          <w:szCs w:val="18"/>
        </w:rPr>
      </w:pP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Результаты испытаний строительных материалов (и грунтов),</w:t>
      </w: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выполненных генеральным подрядчиком и строительным контролем с оценкой достоверности</w:t>
      </w: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испытаний, выполненных подрядчиком</w:t>
      </w:r>
    </w:p>
    <w:p w:rsidR="006D2EA7" w:rsidRPr="00B87E27" w:rsidRDefault="006D2EA7" w:rsidP="00B87E27">
      <w:pPr>
        <w:jc w:val="both"/>
        <w:rPr>
          <w:rFonts w:ascii="Times New Roman" w:hAnsi="Times New Roman"/>
          <w:sz w:val="18"/>
          <w:szCs w:val="18"/>
        </w:rPr>
      </w:pPr>
    </w:p>
    <w:tbl>
      <w:tblPr>
        <w:tblW w:w="0" w:type="auto"/>
        <w:tblInd w:w="70" w:type="dxa"/>
        <w:tblLayout w:type="fixed"/>
        <w:tblCellMar>
          <w:left w:w="70" w:type="dxa"/>
          <w:right w:w="70" w:type="dxa"/>
        </w:tblCellMar>
        <w:tblLook w:val="0000"/>
      </w:tblPr>
      <w:tblGrid>
        <w:gridCol w:w="540"/>
        <w:gridCol w:w="675"/>
        <w:gridCol w:w="1762"/>
        <w:gridCol w:w="1825"/>
        <w:gridCol w:w="1010"/>
        <w:gridCol w:w="992"/>
        <w:gridCol w:w="1701"/>
        <w:gridCol w:w="1134"/>
        <w:gridCol w:w="1276"/>
        <w:gridCol w:w="1134"/>
        <w:gridCol w:w="1134"/>
        <w:gridCol w:w="1843"/>
      </w:tblGrid>
      <w:tr w:rsidR="006D2EA7" w:rsidRPr="00B87E27" w:rsidTr="00E66513">
        <w:trPr>
          <w:cantSplit/>
          <w:trHeight w:val="860"/>
        </w:trPr>
        <w:tc>
          <w:tcPr>
            <w:tcW w:w="540" w:type="dxa"/>
            <w:vMerge w:val="restart"/>
            <w:tcBorders>
              <w:top w:val="single" w:sz="6" w:space="0" w:color="auto"/>
              <w:left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N </w:t>
            </w:r>
            <w:r w:rsidRPr="00B87E27">
              <w:rPr>
                <w:rFonts w:ascii="Times New Roman" w:hAnsi="Times New Roman"/>
                <w:sz w:val="18"/>
                <w:szCs w:val="18"/>
              </w:rPr>
              <w:br/>
              <w:t>п/п</w:t>
            </w:r>
          </w:p>
        </w:tc>
        <w:tc>
          <w:tcPr>
            <w:tcW w:w="675" w:type="dxa"/>
            <w:vMerge w:val="restart"/>
            <w:tcBorders>
              <w:top w:val="single" w:sz="6" w:space="0" w:color="auto"/>
              <w:left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Дата</w:t>
            </w:r>
          </w:p>
        </w:tc>
        <w:tc>
          <w:tcPr>
            <w:tcW w:w="3587" w:type="dxa"/>
            <w:gridSpan w:val="2"/>
            <w:tcBorders>
              <w:top w:val="single" w:sz="6" w:space="0" w:color="auto"/>
              <w:left w:val="single" w:sz="6" w:space="0" w:color="auto"/>
              <w:bottom w:val="single" w:sz="4" w:space="0" w:color="auto"/>
              <w:right w:val="single" w:sz="6" w:space="0" w:color="auto"/>
            </w:tcBorders>
            <w:vAlign w:val="bottom"/>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Проектные (нормативные) значения</w:t>
            </w:r>
            <w:r w:rsidRPr="00B87E27">
              <w:rPr>
                <w:rFonts w:ascii="Times New Roman" w:hAnsi="Times New Roman"/>
                <w:sz w:val="18"/>
                <w:szCs w:val="18"/>
              </w:rPr>
              <w:br/>
            </w:r>
          </w:p>
        </w:tc>
        <w:tc>
          <w:tcPr>
            <w:tcW w:w="2002" w:type="dxa"/>
            <w:gridSpan w:val="2"/>
            <w:tcBorders>
              <w:top w:val="single" w:sz="6" w:space="0" w:color="auto"/>
              <w:left w:val="single" w:sz="6" w:space="0" w:color="auto"/>
              <w:bottom w:val="single" w:sz="4"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Где и кем </w:t>
            </w:r>
            <w:r w:rsidRPr="00B87E27">
              <w:rPr>
                <w:rFonts w:ascii="Times New Roman" w:hAnsi="Times New Roman"/>
                <w:sz w:val="18"/>
                <w:szCs w:val="18"/>
              </w:rPr>
              <w:br/>
              <w:t>производились испытания</w:t>
            </w:r>
          </w:p>
        </w:tc>
        <w:tc>
          <w:tcPr>
            <w:tcW w:w="1701" w:type="dxa"/>
            <w:vMerge w:val="restart"/>
            <w:tcBorders>
              <w:top w:val="single" w:sz="6" w:space="0" w:color="auto"/>
              <w:left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Требования  </w:t>
            </w:r>
            <w:r w:rsidRPr="00B87E27">
              <w:rPr>
                <w:rFonts w:ascii="Times New Roman" w:hAnsi="Times New Roman"/>
                <w:sz w:val="18"/>
                <w:szCs w:val="18"/>
              </w:rPr>
              <w:br/>
              <w:t xml:space="preserve">проекта </w:t>
            </w:r>
          </w:p>
        </w:tc>
        <w:tc>
          <w:tcPr>
            <w:tcW w:w="2410" w:type="dxa"/>
            <w:gridSpan w:val="2"/>
            <w:tcBorders>
              <w:top w:val="single" w:sz="6" w:space="0" w:color="auto"/>
              <w:left w:val="single" w:sz="6" w:space="0" w:color="auto"/>
              <w:bottom w:val="single" w:sz="4"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Количество</w:t>
            </w:r>
            <w:r w:rsidRPr="00B87E27">
              <w:rPr>
                <w:rFonts w:ascii="Times New Roman" w:hAnsi="Times New Roman"/>
                <w:sz w:val="18"/>
                <w:szCs w:val="18"/>
              </w:rPr>
              <w:br/>
              <w:t>испытаний</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Результаты </w:t>
            </w:r>
            <w:r w:rsidRPr="00B87E27">
              <w:rPr>
                <w:rFonts w:ascii="Times New Roman" w:hAnsi="Times New Roman"/>
                <w:sz w:val="18"/>
                <w:szCs w:val="18"/>
              </w:rPr>
              <w:br/>
              <w:t>испытаний</w:t>
            </w:r>
          </w:p>
        </w:tc>
        <w:tc>
          <w:tcPr>
            <w:tcW w:w="1843" w:type="dxa"/>
            <w:vMerge w:val="restart"/>
            <w:tcBorders>
              <w:top w:val="single" w:sz="6" w:space="0" w:color="auto"/>
              <w:left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Оценка достоверности </w:t>
            </w:r>
            <w:r w:rsidRPr="00B87E27">
              <w:rPr>
                <w:rFonts w:ascii="Times New Roman" w:hAnsi="Times New Roman"/>
                <w:sz w:val="18"/>
                <w:szCs w:val="18"/>
              </w:rPr>
              <w:br/>
              <w:t xml:space="preserve">испытаний,  </w:t>
            </w:r>
            <w:r w:rsidRPr="00B87E27">
              <w:rPr>
                <w:rFonts w:ascii="Times New Roman" w:hAnsi="Times New Roman"/>
                <w:sz w:val="18"/>
                <w:szCs w:val="18"/>
              </w:rPr>
              <w:br/>
              <w:t xml:space="preserve">выполненных </w:t>
            </w:r>
            <w:r w:rsidRPr="00B87E27">
              <w:rPr>
                <w:rFonts w:ascii="Times New Roman" w:hAnsi="Times New Roman"/>
                <w:sz w:val="18"/>
                <w:szCs w:val="18"/>
              </w:rPr>
              <w:br/>
              <w:t>подрядчиком</w:t>
            </w:r>
          </w:p>
        </w:tc>
      </w:tr>
      <w:tr w:rsidR="006D2EA7" w:rsidRPr="00B87E27" w:rsidTr="00E66513">
        <w:trPr>
          <w:cantSplit/>
          <w:trHeight w:val="2028"/>
        </w:trPr>
        <w:tc>
          <w:tcPr>
            <w:tcW w:w="540" w:type="dxa"/>
            <w:vMerge/>
            <w:tcBorders>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675" w:type="dxa"/>
            <w:vMerge/>
            <w:tcBorders>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62" w:type="dxa"/>
            <w:tcBorders>
              <w:top w:val="single" w:sz="4" w:space="0" w:color="auto"/>
              <w:left w:val="single" w:sz="6" w:space="0" w:color="auto"/>
              <w:bottom w:val="single" w:sz="6" w:space="0" w:color="auto"/>
              <w:right w:val="single" w:sz="6" w:space="0" w:color="auto"/>
            </w:tcBorders>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Наименование элемента  </w:t>
            </w: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сооружения, испытываемого материала</w:t>
            </w:r>
          </w:p>
        </w:tc>
        <w:tc>
          <w:tcPr>
            <w:tcW w:w="1825" w:type="dxa"/>
            <w:tcBorders>
              <w:top w:val="single" w:sz="4" w:space="0" w:color="auto"/>
              <w:left w:val="single" w:sz="6" w:space="0" w:color="auto"/>
              <w:bottom w:val="single" w:sz="6" w:space="0" w:color="auto"/>
              <w:right w:val="single" w:sz="6" w:space="0" w:color="auto"/>
            </w:tcBorders>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Кол-во испытаний по нормативным требованиям</w:t>
            </w:r>
          </w:p>
        </w:tc>
        <w:tc>
          <w:tcPr>
            <w:tcW w:w="1010" w:type="dxa"/>
            <w:tcBorders>
              <w:top w:val="single" w:sz="4" w:space="0" w:color="auto"/>
              <w:left w:val="single" w:sz="6" w:space="0" w:color="auto"/>
              <w:bottom w:val="single" w:sz="6" w:space="0" w:color="auto"/>
              <w:right w:val="single" w:sz="4"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Подрядчиком</w:t>
            </w:r>
          </w:p>
        </w:tc>
        <w:tc>
          <w:tcPr>
            <w:tcW w:w="992" w:type="dxa"/>
            <w:tcBorders>
              <w:top w:val="single" w:sz="4" w:space="0" w:color="auto"/>
              <w:left w:val="single" w:sz="4" w:space="0" w:color="auto"/>
              <w:bottom w:val="single" w:sz="6" w:space="0" w:color="auto"/>
              <w:right w:val="single" w:sz="6"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Службой строй. контроля</w:t>
            </w:r>
          </w:p>
        </w:tc>
        <w:tc>
          <w:tcPr>
            <w:tcW w:w="1701" w:type="dxa"/>
            <w:vMerge/>
            <w:tcBorders>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подрядчиком</w:t>
            </w:r>
          </w:p>
        </w:tc>
        <w:tc>
          <w:tcPr>
            <w:tcW w:w="1276" w:type="dxa"/>
            <w:tcBorders>
              <w:top w:val="single" w:sz="4" w:space="0" w:color="auto"/>
              <w:left w:val="single" w:sz="4" w:space="0" w:color="auto"/>
              <w:bottom w:val="single" w:sz="6" w:space="0" w:color="auto"/>
              <w:right w:val="single" w:sz="6"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Службой строй. контроля</w:t>
            </w:r>
          </w:p>
        </w:tc>
        <w:tc>
          <w:tcPr>
            <w:tcW w:w="1134" w:type="dxa"/>
            <w:tcBorders>
              <w:top w:val="single" w:sz="4" w:space="0" w:color="auto"/>
              <w:left w:val="single" w:sz="6" w:space="0" w:color="auto"/>
              <w:bottom w:val="single" w:sz="6" w:space="0" w:color="auto"/>
              <w:right w:val="single" w:sz="4"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подрядчиком</w:t>
            </w:r>
          </w:p>
        </w:tc>
        <w:tc>
          <w:tcPr>
            <w:tcW w:w="1134" w:type="dxa"/>
            <w:tcBorders>
              <w:top w:val="single" w:sz="4" w:space="0" w:color="auto"/>
              <w:left w:val="single" w:sz="4" w:space="0" w:color="auto"/>
              <w:bottom w:val="single" w:sz="6" w:space="0" w:color="auto"/>
              <w:right w:val="single" w:sz="6" w:space="0" w:color="auto"/>
            </w:tcBorders>
            <w:textDirection w:val="btLr"/>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Службой строй. контроля</w:t>
            </w:r>
          </w:p>
        </w:tc>
        <w:tc>
          <w:tcPr>
            <w:tcW w:w="1843" w:type="dxa"/>
            <w:vMerge/>
            <w:tcBorders>
              <w:left w:val="single" w:sz="6" w:space="0" w:color="auto"/>
              <w:bottom w:val="single" w:sz="6" w:space="0" w:color="auto"/>
              <w:right w:val="single" w:sz="6" w:space="0" w:color="auto"/>
            </w:tcBorders>
            <w:textDirection w:val="btLr"/>
          </w:tcPr>
          <w:p w:rsidR="006D2EA7" w:rsidRPr="00B87E27" w:rsidRDefault="006D2EA7" w:rsidP="00B87E27">
            <w:pPr>
              <w:jc w:val="center"/>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w:t>
            </w:r>
          </w:p>
        </w:tc>
        <w:tc>
          <w:tcPr>
            <w:tcW w:w="675"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2</w:t>
            </w:r>
          </w:p>
        </w:tc>
        <w:tc>
          <w:tcPr>
            <w:tcW w:w="1762"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3</w:t>
            </w:r>
          </w:p>
        </w:tc>
        <w:tc>
          <w:tcPr>
            <w:tcW w:w="1825"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4</w:t>
            </w:r>
          </w:p>
        </w:tc>
        <w:tc>
          <w:tcPr>
            <w:tcW w:w="1010" w:type="dxa"/>
            <w:tcBorders>
              <w:top w:val="single" w:sz="6" w:space="0" w:color="auto"/>
              <w:left w:val="single" w:sz="6" w:space="0" w:color="auto"/>
              <w:bottom w:val="single" w:sz="6" w:space="0" w:color="auto"/>
              <w:right w:val="single" w:sz="4"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5</w:t>
            </w:r>
          </w:p>
        </w:tc>
        <w:tc>
          <w:tcPr>
            <w:tcW w:w="992" w:type="dxa"/>
            <w:tcBorders>
              <w:top w:val="single" w:sz="6" w:space="0" w:color="auto"/>
              <w:left w:val="single" w:sz="4"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6</w:t>
            </w:r>
          </w:p>
        </w:tc>
        <w:tc>
          <w:tcPr>
            <w:tcW w:w="1701" w:type="dxa"/>
            <w:tcBorders>
              <w:top w:val="single" w:sz="6" w:space="0" w:color="auto"/>
              <w:left w:val="single" w:sz="6"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7</w:t>
            </w:r>
          </w:p>
        </w:tc>
        <w:tc>
          <w:tcPr>
            <w:tcW w:w="1134" w:type="dxa"/>
            <w:tcBorders>
              <w:top w:val="single" w:sz="6" w:space="0" w:color="auto"/>
              <w:left w:val="single" w:sz="6" w:space="0" w:color="auto"/>
              <w:bottom w:val="single" w:sz="6" w:space="0" w:color="auto"/>
              <w:right w:val="single" w:sz="4"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8</w:t>
            </w:r>
          </w:p>
        </w:tc>
        <w:tc>
          <w:tcPr>
            <w:tcW w:w="1276" w:type="dxa"/>
            <w:tcBorders>
              <w:top w:val="single" w:sz="6" w:space="0" w:color="auto"/>
              <w:left w:val="single" w:sz="4"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9</w:t>
            </w:r>
          </w:p>
        </w:tc>
        <w:tc>
          <w:tcPr>
            <w:tcW w:w="1134" w:type="dxa"/>
            <w:tcBorders>
              <w:top w:val="single" w:sz="6" w:space="0" w:color="auto"/>
              <w:left w:val="single" w:sz="6" w:space="0" w:color="auto"/>
              <w:bottom w:val="single" w:sz="6" w:space="0" w:color="auto"/>
              <w:right w:val="single" w:sz="4"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10</w:t>
            </w:r>
          </w:p>
        </w:tc>
        <w:tc>
          <w:tcPr>
            <w:tcW w:w="1134" w:type="dxa"/>
            <w:tcBorders>
              <w:top w:val="single" w:sz="6" w:space="0" w:color="auto"/>
              <w:left w:val="single" w:sz="4"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11</w:t>
            </w:r>
          </w:p>
        </w:tc>
        <w:tc>
          <w:tcPr>
            <w:tcW w:w="1843" w:type="dxa"/>
            <w:tcBorders>
              <w:top w:val="single" w:sz="6" w:space="0" w:color="auto"/>
              <w:left w:val="single" w:sz="4" w:space="0" w:color="auto"/>
              <w:bottom w:val="single" w:sz="6" w:space="0" w:color="auto"/>
              <w:right w:val="single" w:sz="6" w:space="0" w:color="auto"/>
            </w:tcBorders>
            <w:vAlign w:val="center"/>
          </w:tcPr>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12</w:t>
            </w: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r w:rsidRPr="00B87E27">
              <w:rPr>
                <w:rFonts w:ascii="Times New Roman" w:hAnsi="Times New Roman"/>
                <w:sz w:val="18"/>
                <w:szCs w:val="18"/>
              </w:rPr>
              <w:t>1</w:t>
            </w:r>
          </w:p>
        </w:tc>
        <w:tc>
          <w:tcPr>
            <w:tcW w:w="67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62"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2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010"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276"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43"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62"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2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010"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276"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43"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62"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2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010"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276"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43"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r>
      <w:tr w:rsidR="006D2EA7" w:rsidRPr="00B87E27" w:rsidTr="00E66513">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67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62"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25"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010"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992"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276"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6" w:space="0" w:color="auto"/>
              <w:bottom w:val="single" w:sz="6" w:space="0" w:color="auto"/>
              <w:right w:val="single" w:sz="4" w:space="0" w:color="auto"/>
            </w:tcBorders>
          </w:tcPr>
          <w:p w:rsidR="006D2EA7" w:rsidRPr="00B87E27" w:rsidRDefault="006D2EA7" w:rsidP="00B87E27">
            <w:pPr>
              <w:rPr>
                <w:rFonts w:ascii="Times New Roman" w:hAnsi="Times New Roman"/>
                <w:sz w:val="18"/>
                <w:szCs w:val="18"/>
              </w:rPr>
            </w:pPr>
          </w:p>
        </w:tc>
        <w:tc>
          <w:tcPr>
            <w:tcW w:w="1134"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c>
          <w:tcPr>
            <w:tcW w:w="1843" w:type="dxa"/>
            <w:tcBorders>
              <w:top w:val="single" w:sz="6" w:space="0" w:color="auto"/>
              <w:left w:val="single" w:sz="4" w:space="0" w:color="auto"/>
              <w:bottom w:val="single" w:sz="6" w:space="0" w:color="auto"/>
              <w:right w:val="single" w:sz="6" w:space="0" w:color="auto"/>
            </w:tcBorders>
          </w:tcPr>
          <w:p w:rsidR="006D2EA7" w:rsidRPr="00B87E27" w:rsidRDefault="006D2EA7" w:rsidP="00B87E27">
            <w:pPr>
              <w:rPr>
                <w:rFonts w:ascii="Times New Roman" w:hAnsi="Times New Roman"/>
                <w:sz w:val="18"/>
                <w:szCs w:val="18"/>
              </w:rPr>
            </w:pPr>
          </w:p>
        </w:tc>
      </w:tr>
    </w:tbl>
    <w:p w:rsidR="006D2EA7" w:rsidRPr="00B87E27" w:rsidRDefault="006D2EA7" w:rsidP="00B87E27">
      <w:pPr>
        <w:jc w:val="both"/>
        <w:rPr>
          <w:rFonts w:ascii="Times New Roman" w:hAnsi="Times New Roman"/>
          <w:sz w:val="18"/>
          <w:szCs w:val="18"/>
        </w:rPr>
      </w:pPr>
    </w:p>
    <w:p w:rsidR="006D2EA7" w:rsidRPr="00B87E27" w:rsidRDefault="006D2EA7" w:rsidP="00B87E27">
      <w:pPr>
        <w:jc w:val="both"/>
        <w:rPr>
          <w:rFonts w:ascii="Times New Roman" w:hAnsi="Times New Roman"/>
          <w:sz w:val="18"/>
          <w:szCs w:val="18"/>
        </w:rPr>
      </w:pP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Руководитель лабораторной службы  ____________________</w:t>
      </w:r>
    </w:p>
    <w:p w:rsidR="006D2EA7" w:rsidRPr="00B87E27" w:rsidRDefault="006D2EA7" w:rsidP="00B87E27">
      <w:pPr>
        <w:jc w:val="both"/>
        <w:rPr>
          <w:rFonts w:ascii="Times New Roman" w:hAnsi="Times New Roman"/>
          <w:b/>
          <w:bCs/>
          <w:color w:val="000000"/>
          <w:sz w:val="18"/>
          <w:szCs w:val="18"/>
        </w:rPr>
      </w:pPr>
    </w:p>
    <w:p w:rsidR="006D2EA7" w:rsidRPr="00B87E27" w:rsidRDefault="006D2EA7" w:rsidP="00B87E27">
      <w:pPr>
        <w:jc w:val="both"/>
        <w:rPr>
          <w:rFonts w:ascii="Times New Roman" w:hAnsi="Times New Roman"/>
          <w:b/>
          <w:bCs/>
          <w:color w:val="000000"/>
          <w:sz w:val="18"/>
          <w:szCs w:val="18"/>
        </w:rPr>
      </w:pPr>
    </w:p>
    <w:p w:rsidR="006D2EA7" w:rsidRPr="00B87E27" w:rsidRDefault="006D2EA7" w:rsidP="00B87E27">
      <w:pPr>
        <w:rPr>
          <w:rFonts w:ascii="Times New Roman" w:hAnsi="Times New Roman"/>
          <w:b/>
          <w:bCs/>
          <w:color w:val="000000"/>
          <w:sz w:val="18"/>
          <w:szCs w:val="18"/>
        </w:rPr>
      </w:pPr>
      <w:r w:rsidRPr="00B87E27">
        <w:rPr>
          <w:rFonts w:ascii="Times New Roman" w:hAnsi="Times New Roman"/>
          <w:b/>
          <w:bCs/>
          <w:color w:val="000000"/>
          <w:sz w:val="18"/>
          <w:szCs w:val="18"/>
        </w:rPr>
        <w:t xml:space="preserve">ЗАКАЗЧИК:                                                                       ИСПОЛНИТЕЛЬ:     </w:t>
      </w:r>
    </w:p>
    <w:p w:rsidR="006D2EA7" w:rsidRPr="00B87E27" w:rsidRDefault="006D2EA7" w:rsidP="00B87E27">
      <w:pPr>
        <w:rPr>
          <w:rFonts w:ascii="Times New Roman" w:hAnsi="Times New Roman"/>
          <w:b/>
          <w:bCs/>
          <w:color w:val="000000"/>
          <w:sz w:val="18"/>
          <w:szCs w:val="18"/>
        </w:rPr>
      </w:pPr>
    </w:p>
    <w:tbl>
      <w:tblPr>
        <w:tblW w:w="0" w:type="auto"/>
        <w:tblInd w:w="108" w:type="dxa"/>
        <w:tblLayout w:type="fixed"/>
        <w:tblLook w:val="00BF"/>
      </w:tblPr>
      <w:tblGrid>
        <w:gridCol w:w="4680"/>
        <w:gridCol w:w="4806"/>
      </w:tblGrid>
      <w:tr w:rsidR="006D2EA7" w:rsidRPr="00B87E27" w:rsidTr="00E66513">
        <w:trPr>
          <w:trHeight w:val="70"/>
        </w:trPr>
        <w:tc>
          <w:tcPr>
            <w:tcW w:w="4680" w:type="dxa"/>
            <w:tcBorders>
              <w:top w:val="single" w:sz="6" w:space="0" w:color="000000"/>
              <w:left w:val="single" w:sz="6" w:space="0" w:color="000000"/>
              <w:bottom w:val="single" w:sz="6" w:space="0" w:color="000000"/>
              <w:right w:val="single" w:sz="6" w:space="0" w:color="000000"/>
            </w:tcBorders>
          </w:tcPr>
          <w:p w:rsidR="006D2EA7" w:rsidRPr="00B87E27" w:rsidRDefault="006D2EA7" w:rsidP="00B87E27">
            <w:pPr>
              <w:keepNext/>
              <w:rPr>
                <w:rFonts w:ascii="Times New Roman" w:hAnsi="Times New Roman"/>
                <w:bCs/>
                <w:sz w:val="18"/>
                <w:szCs w:val="18"/>
              </w:rPr>
            </w:pPr>
            <w:r w:rsidRPr="00B87E27">
              <w:rPr>
                <w:rFonts w:ascii="Times New Roman" w:hAnsi="Times New Roman"/>
                <w:b/>
                <w:bCs/>
                <w:color w:val="000000"/>
                <w:sz w:val="18"/>
                <w:szCs w:val="18"/>
              </w:rPr>
              <w:t xml:space="preserve">Заказчик: </w:t>
            </w:r>
            <w:r w:rsidRPr="00B87E27">
              <w:rPr>
                <w:rFonts w:ascii="Times New Roman" w:hAnsi="Times New Roman"/>
                <w:bCs/>
                <w:sz w:val="18"/>
                <w:szCs w:val="18"/>
              </w:rPr>
              <w:t>СГУПС</w:t>
            </w:r>
          </w:p>
          <w:p w:rsidR="006D2EA7" w:rsidRPr="00B87E27" w:rsidRDefault="006D2EA7" w:rsidP="00B87E27">
            <w:pPr>
              <w:shd w:val="clear" w:color="auto" w:fill="FFFFFF"/>
              <w:rPr>
                <w:rFonts w:ascii="Times New Roman" w:hAnsi="Times New Roman"/>
                <w:color w:val="000000"/>
                <w:sz w:val="18"/>
                <w:szCs w:val="18"/>
              </w:rPr>
            </w:pPr>
          </w:p>
          <w:p w:rsidR="006D2EA7" w:rsidRPr="00B87E27" w:rsidRDefault="00F20F22" w:rsidP="00B87E27">
            <w:pPr>
              <w:shd w:val="clear" w:color="auto" w:fill="FFFFFF"/>
              <w:rPr>
                <w:rFonts w:ascii="Times New Roman" w:hAnsi="Times New Roman"/>
                <w:bCs/>
                <w:sz w:val="18"/>
                <w:szCs w:val="18"/>
              </w:rPr>
            </w:pPr>
            <w:r w:rsidRPr="00B87E27">
              <w:rPr>
                <w:rFonts w:ascii="Times New Roman" w:hAnsi="Times New Roman"/>
                <w:bCs/>
                <w:sz w:val="18"/>
                <w:szCs w:val="18"/>
              </w:rPr>
              <w:t>И.О. п</w:t>
            </w:r>
            <w:r w:rsidR="006D2EA7" w:rsidRPr="00B87E27">
              <w:rPr>
                <w:rFonts w:ascii="Times New Roman" w:hAnsi="Times New Roman"/>
                <w:bCs/>
                <w:sz w:val="18"/>
                <w:szCs w:val="18"/>
              </w:rPr>
              <w:t>роректор</w:t>
            </w:r>
            <w:r w:rsidRPr="00B87E27">
              <w:rPr>
                <w:rFonts w:ascii="Times New Roman" w:hAnsi="Times New Roman"/>
                <w:bCs/>
                <w:sz w:val="18"/>
                <w:szCs w:val="18"/>
              </w:rPr>
              <w:t>а</w:t>
            </w:r>
            <w:r w:rsidR="006D2EA7" w:rsidRPr="00B87E27">
              <w:rPr>
                <w:rFonts w:ascii="Times New Roman" w:hAnsi="Times New Roman"/>
                <w:bCs/>
                <w:sz w:val="18"/>
                <w:szCs w:val="18"/>
              </w:rPr>
              <w:t xml:space="preserve"> по научной работе</w:t>
            </w:r>
          </w:p>
          <w:p w:rsidR="006D2EA7" w:rsidRPr="00B87E27" w:rsidRDefault="006D2EA7" w:rsidP="00B87E27">
            <w:pPr>
              <w:shd w:val="clear" w:color="auto" w:fill="FFFFFF"/>
              <w:rPr>
                <w:rFonts w:ascii="Times New Roman" w:hAnsi="Times New Roman"/>
                <w:color w:val="000000"/>
                <w:sz w:val="18"/>
                <w:szCs w:val="18"/>
              </w:rPr>
            </w:pPr>
            <w:r w:rsidRPr="00B87E27">
              <w:rPr>
                <w:rFonts w:ascii="Times New Roman" w:hAnsi="Times New Roman"/>
                <w:color w:val="000000"/>
                <w:sz w:val="18"/>
                <w:szCs w:val="18"/>
              </w:rPr>
              <w:t xml:space="preserve">   </w:t>
            </w:r>
          </w:p>
          <w:p w:rsidR="006D2EA7" w:rsidRPr="00B87E27" w:rsidRDefault="006D2EA7" w:rsidP="00B87E27">
            <w:pPr>
              <w:shd w:val="clear" w:color="auto" w:fill="FFFFFF"/>
              <w:rPr>
                <w:rFonts w:ascii="Times New Roman" w:hAnsi="Times New Roman"/>
                <w:spacing w:val="-5"/>
                <w:sz w:val="18"/>
                <w:szCs w:val="18"/>
              </w:rPr>
            </w:pPr>
            <w:r w:rsidRPr="00B87E27">
              <w:rPr>
                <w:rFonts w:ascii="Times New Roman" w:hAnsi="Times New Roman"/>
                <w:color w:val="000000"/>
                <w:sz w:val="18"/>
                <w:szCs w:val="18"/>
              </w:rPr>
              <w:t>___</w:t>
            </w:r>
            <w:r w:rsidRPr="00B87E27">
              <w:rPr>
                <w:rFonts w:ascii="Times New Roman" w:hAnsi="Times New Roman"/>
                <w:spacing w:val="-5"/>
                <w:sz w:val="18"/>
                <w:szCs w:val="18"/>
              </w:rPr>
              <w:t>___________ /</w:t>
            </w:r>
            <w:r w:rsidRPr="00B87E27">
              <w:rPr>
                <w:rFonts w:ascii="Times New Roman" w:hAnsi="Times New Roman"/>
                <w:sz w:val="18"/>
                <w:szCs w:val="18"/>
              </w:rPr>
              <w:t>С.А. Бокарев</w:t>
            </w:r>
          </w:p>
          <w:p w:rsidR="006D2EA7" w:rsidRPr="00B87E27" w:rsidRDefault="006D2EA7" w:rsidP="00B87E27">
            <w:pPr>
              <w:rPr>
                <w:rFonts w:ascii="Times New Roman" w:hAnsi="Times New Roman"/>
                <w:color w:val="000000"/>
                <w:sz w:val="18"/>
                <w:szCs w:val="18"/>
              </w:rPr>
            </w:pPr>
          </w:p>
        </w:tc>
        <w:tc>
          <w:tcPr>
            <w:tcW w:w="4806" w:type="dxa"/>
            <w:tcBorders>
              <w:top w:val="single" w:sz="6" w:space="0" w:color="000000"/>
              <w:left w:val="single" w:sz="6" w:space="0" w:color="000000"/>
              <w:bottom w:val="single" w:sz="6" w:space="0" w:color="000000"/>
              <w:right w:val="single" w:sz="6" w:space="0" w:color="000000"/>
            </w:tcBorders>
          </w:tcPr>
          <w:p w:rsidR="006D2EA7" w:rsidRPr="00B87E27" w:rsidRDefault="006D2EA7" w:rsidP="00B87E27">
            <w:pPr>
              <w:rPr>
                <w:rFonts w:ascii="Times New Roman" w:hAnsi="Times New Roman"/>
                <w:b/>
                <w:bCs/>
                <w:color w:val="000000"/>
                <w:sz w:val="18"/>
                <w:szCs w:val="18"/>
              </w:rPr>
            </w:pPr>
            <w:r w:rsidRPr="00B87E27">
              <w:rPr>
                <w:rFonts w:ascii="Times New Roman" w:hAnsi="Times New Roman"/>
                <w:b/>
                <w:bCs/>
                <w:color w:val="000000"/>
                <w:sz w:val="18"/>
                <w:szCs w:val="18"/>
              </w:rPr>
              <w:t>Исполнитель:</w:t>
            </w:r>
          </w:p>
        </w:tc>
      </w:tr>
    </w:tbl>
    <w:p w:rsidR="006D2EA7" w:rsidRPr="00B87E27" w:rsidRDefault="006D2EA7" w:rsidP="00B87E27">
      <w:pPr>
        <w:jc w:val="both"/>
        <w:rPr>
          <w:rFonts w:ascii="Times New Roman" w:hAnsi="Times New Roman"/>
          <w:b/>
          <w:bCs/>
          <w:color w:val="000000"/>
          <w:sz w:val="18"/>
          <w:szCs w:val="18"/>
        </w:rPr>
        <w:sectPr w:rsidR="006D2EA7" w:rsidRPr="00B87E27" w:rsidSect="007070D6">
          <w:pgSz w:w="16838" w:h="11906" w:orient="landscape"/>
          <w:pgMar w:top="992" w:right="851" w:bottom="567" w:left="851" w:header="709" w:footer="709" w:gutter="0"/>
          <w:cols w:space="708"/>
          <w:docGrid w:linePitch="360"/>
        </w:sectPr>
      </w:pPr>
    </w:p>
    <w:p w:rsidR="00A17674" w:rsidRPr="00A17674" w:rsidRDefault="00A17674" w:rsidP="00A17674">
      <w:pPr>
        <w:jc w:val="center"/>
        <w:rPr>
          <w:rFonts w:ascii="Times New Roman" w:hAnsi="Times New Roman"/>
          <w:b/>
          <w:sz w:val="18"/>
          <w:szCs w:val="18"/>
        </w:rPr>
      </w:pPr>
      <w:r w:rsidRPr="00A17674">
        <w:rPr>
          <w:rFonts w:ascii="Times New Roman" w:hAnsi="Times New Roman"/>
          <w:b/>
          <w:sz w:val="18"/>
          <w:szCs w:val="18"/>
        </w:rPr>
        <w:lastRenderedPageBreak/>
        <w:t>Условия выполнения лабораторных исследований и геодезических работ на 2012 год</w:t>
      </w:r>
    </w:p>
    <w:p w:rsidR="00A17674" w:rsidRPr="00327AC1" w:rsidRDefault="00A17674" w:rsidP="00A17674">
      <w:pPr>
        <w:jc w:val="cente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229"/>
        <w:gridCol w:w="1385"/>
      </w:tblGrid>
      <w:tr w:rsidR="00A17674" w:rsidRPr="00A17674" w:rsidTr="00A17674">
        <w:tc>
          <w:tcPr>
            <w:tcW w:w="1701" w:type="dxa"/>
            <w:shd w:val="clear" w:color="auto" w:fill="auto"/>
            <w:vAlign w:val="center"/>
          </w:tcPr>
          <w:p w:rsidR="00A17674" w:rsidRPr="00A17674" w:rsidRDefault="00A17674" w:rsidP="00E66513">
            <w:pPr>
              <w:jc w:val="center"/>
              <w:rPr>
                <w:sz w:val="18"/>
                <w:szCs w:val="18"/>
              </w:rPr>
            </w:pPr>
            <w:r w:rsidRPr="00A17674">
              <w:rPr>
                <w:sz w:val="18"/>
                <w:szCs w:val="18"/>
              </w:rPr>
              <w:t>№ п/п</w:t>
            </w:r>
          </w:p>
        </w:tc>
        <w:tc>
          <w:tcPr>
            <w:tcW w:w="7229" w:type="dxa"/>
            <w:shd w:val="clear" w:color="auto" w:fill="auto"/>
            <w:vAlign w:val="center"/>
          </w:tcPr>
          <w:p w:rsidR="00A17674" w:rsidRPr="00A17674" w:rsidRDefault="00A17674" w:rsidP="00E66513">
            <w:pPr>
              <w:jc w:val="center"/>
              <w:rPr>
                <w:sz w:val="18"/>
                <w:szCs w:val="18"/>
              </w:rPr>
            </w:pPr>
            <w:r w:rsidRPr="00A17674">
              <w:rPr>
                <w:sz w:val="18"/>
                <w:szCs w:val="18"/>
              </w:rPr>
              <w:t>Наименование работ</w:t>
            </w:r>
          </w:p>
        </w:tc>
        <w:tc>
          <w:tcPr>
            <w:tcW w:w="1385" w:type="dxa"/>
          </w:tcPr>
          <w:p w:rsidR="00A17674" w:rsidRPr="00A17674" w:rsidRDefault="00A17674" w:rsidP="00E66513">
            <w:pPr>
              <w:jc w:val="center"/>
              <w:rPr>
                <w:sz w:val="18"/>
                <w:szCs w:val="18"/>
              </w:rPr>
            </w:pPr>
            <w:r w:rsidRPr="00A17674">
              <w:rPr>
                <w:sz w:val="18"/>
                <w:szCs w:val="18"/>
              </w:rPr>
              <w:t>Кол-во</w:t>
            </w:r>
          </w:p>
        </w:tc>
      </w:tr>
      <w:tr w:rsidR="00A17674" w:rsidRPr="00A17674" w:rsidTr="00A17674">
        <w:tc>
          <w:tcPr>
            <w:tcW w:w="1701" w:type="dxa"/>
            <w:shd w:val="clear" w:color="auto" w:fill="auto"/>
            <w:vAlign w:val="center"/>
          </w:tcPr>
          <w:p w:rsidR="00A17674" w:rsidRPr="00A17674" w:rsidRDefault="00A17674" w:rsidP="00E66513">
            <w:pPr>
              <w:jc w:val="center"/>
              <w:rPr>
                <w:sz w:val="18"/>
                <w:szCs w:val="18"/>
              </w:rPr>
            </w:pPr>
            <w:r w:rsidRPr="00A17674">
              <w:rPr>
                <w:sz w:val="18"/>
                <w:szCs w:val="18"/>
              </w:rPr>
              <w:t>1</w:t>
            </w:r>
          </w:p>
        </w:tc>
        <w:tc>
          <w:tcPr>
            <w:tcW w:w="7229" w:type="dxa"/>
            <w:shd w:val="clear" w:color="auto" w:fill="auto"/>
            <w:vAlign w:val="center"/>
          </w:tcPr>
          <w:p w:rsidR="00A17674" w:rsidRPr="00A17674" w:rsidRDefault="00A17674" w:rsidP="00E66513">
            <w:pPr>
              <w:rPr>
                <w:sz w:val="18"/>
                <w:szCs w:val="18"/>
              </w:rPr>
            </w:pPr>
            <w:r w:rsidRPr="00A17674">
              <w:rPr>
                <w:sz w:val="18"/>
                <w:szCs w:val="18"/>
              </w:rPr>
              <w:t>Испытание бетона, раствора (1 образец)</w:t>
            </w:r>
          </w:p>
        </w:tc>
        <w:tc>
          <w:tcPr>
            <w:tcW w:w="1385" w:type="dxa"/>
          </w:tcPr>
          <w:p w:rsidR="00A17674" w:rsidRPr="00A17674" w:rsidRDefault="00A17674" w:rsidP="00E66513">
            <w:pPr>
              <w:jc w:val="center"/>
              <w:rPr>
                <w:sz w:val="18"/>
                <w:szCs w:val="18"/>
              </w:rPr>
            </w:pPr>
            <w:r w:rsidRPr="00A17674">
              <w:rPr>
                <w:sz w:val="18"/>
                <w:szCs w:val="18"/>
              </w:rPr>
              <w:t>180</w:t>
            </w:r>
          </w:p>
        </w:tc>
      </w:tr>
      <w:tr w:rsidR="00A17674" w:rsidRPr="00A17674" w:rsidTr="00A17674">
        <w:tc>
          <w:tcPr>
            <w:tcW w:w="1701" w:type="dxa"/>
            <w:shd w:val="clear" w:color="auto" w:fill="auto"/>
            <w:vAlign w:val="center"/>
          </w:tcPr>
          <w:p w:rsidR="00A17674" w:rsidRPr="00A17674" w:rsidRDefault="00A17674" w:rsidP="00E66513">
            <w:pPr>
              <w:jc w:val="center"/>
              <w:rPr>
                <w:sz w:val="18"/>
                <w:szCs w:val="18"/>
              </w:rPr>
            </w:pPr>
            <w:r w:rsidRPr="00A17674">
              <w:rPr>
                <w:sz w:val="18"/>
                <w:szCs w:val="18"/>
              </w:rPr>
              <w:t>2</w:t>
            </w:r>
          </w:p>
        </w:tc>
        <w:tc>
          <w:tcPr>
            <w:tcW w:w="7229" w:type="dxa"/>
            <w:shd w:val="clear" w:color="auto" w:fill="auto"/>
            <w:vAlign w:val="center"/>
          </w:tcPr>
          <w:p w:rsidR="00A17674" w:rsidRPr="00A17674" w:rsidRDefault="00A17674" w:rsidP="00E66513">
            <w:pPr>
              <w:rPr>
                <w:sz w:val="18"/>
                <w:szCs w:val="18"/>
              </w:rPr>
            </w:pPr>
            <w:r w:rsidRPr="00A17674">
              <w:rPr>
                <w:sz w:val="18"/>
                <w:szCs w:val="18"/>
              </w:rPr>
              <w:t>Геодезический контроль соответствия выноса осей (одна опора)</w:t>
            </w:r>
          </w:p>
        </w:tc>
        <w:tc>
          <w:tcPr>
            <w:tcW w:w="1385" w:type="dxa"/>
          </w:tcPr>
          <w:p w:rsidR="00A17674" w:rsidRPr="00A17674" w:rsidRDefault="00A17674" w:rsidP="00E66513">
            <w:pPr>
              <w:jc w:val="center"/>
              <w:rPr>
                <w:sz w:val="18"/>
                <w:szCs w:val="18"/>
              </w:rPr>
            </w:pPr>
            <w:r w:rsidRPr="00A17674">
              <w:rPr>
                <w:sz w:val="18"/>
                <w:szCs w:val="18"/>
              </w:rPr>
              <w:t>4</w:t>
            </w:r>
          </w:p>
        </w:tc>
      </w:tr>
    </w:tbl>
    <w:p w:rsidR="006D2EA7" w:rsidRPr="00B87E27" w:rsidRDefault="006D2EA7" w:rsidP="00B87E27">
      <w:pPr>
        <w:jc w:val="center"/>
        <w:rPr>
          <w:rFonts w:ascii="Times New Roman" w:hAnsi="Times New Roman"/>
          <w:sz w:val="18"/>
          <w:szCs w:val="18"/>
          <w:lang w:val="en-US"/>
        </w:rPr>
      </w:pPr>
    </w:p>
    <w:p w:rsidR="006D2EA7" w:rsidRPr="005D0CF9" w:rsidRDefault="006D2EA7" w:rsidP="00B87E27">
      <w:pPr>
        <w:jc w:val="center"/>
        <w:rPr>
          <w:rFonts w:ascii="Times New Roman" w:hAnsi="Times New Roman"/>
          <w:u w:val="single"/>
        </w:rPr>
      </w:pPr>
      <w:r w:rsidRPr="005D0CF9">
        <w:rPr>
          <w:rFonts w:ascii="Times New Roman" w:hAnsi="Times New Roman"/>
          <w:u w:val="single"/>
        </w:rPr>
        <w:t>Исполнитель</w:t>
      </w:r>
      <w:r w:rsidR="00F20F22" w:rsidRPr="005D0CF9">
        <w:rPr>
          <w:rFonts w:ascii="Times New Roman" w:hAnsi="Times New Roman"/>
          <w:u w:val="single"/>
        </w:rPr>
        <w:t xml:space="preserve"> должен иметь </w:t>
      </w:r>
      <w:r w:rsidR="005D0CF9">
        <w:rPr>
          <w:rFonts w:ascii="Times New Roman" w:hAnsi="Times New Roman"/>
          <w:u w:val="single"/>
        </w:rPr>
        <w:t>допуск</w:t>
      </w:r>
      <w:r w:rsidR="00F20F22" w:rsidRPr="005D0CF9">
        <w:rPr>
          <w:rFonts w:ascii="Times New Roman" w:hAnsi="Times New Roman"/>
          <w:u w:val="single"/>
        </w:rPr>
        <w:t xml:space="preserve"> от </w:t>
      </w:r>
      <w:r w:rsidR="005D0CF9">
        <w:rPr>
          <w:rFonts w:ascii="Times New Roman" w:hAnsi="Times New Roman"/>
          <w:u w:val="single"/>
        </w:rPr>
        <w:t>СРО</w:t>
      </w:r>
      <w:r w:rsidR="00F20F22" w:rsidRPr="005D0CF9">
        <w:rPr>
          <w:rFonts w:ascii="Times New Roman" w:hAnsi="Times New Roman"/>
          <w:u w:val="single"/>
        </w:rPr>
        <w:t xml:space="preserve"> на виды работ</w:t>
      </w:r>
      <w:r w:rsidRPr="005D0CF9">
        <w:rPr>
          <w:rFonts w:ascii="Times New Roman" w:hAnsi="Times New Roman"/>
          <w:u w:val="single"/>
        </w:rPr>
        <w:t xml:space="preserve"> по предмету Закупки</w:t>
      </w:r>
    </w:p>
    <w:p w:rsidR="006D2EA7" w:rsidRPr="00B87E27" w:rsidRDefault="006D2EA7" w:rsidP="00B87E27">
      <w:pPr>
        <w:jc w:val="center"/>
        <w:rPr>
          <w:rFonts w:ascii="Times New Roman" w:hAnsi="Times New Roman"/>
          <w:sz w:val="18"/>
          <w:szCs w:val="18"/>
        </w:rPr>
      </w:pP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Перечень видов работ на объекте, которые оказывают влияние на его безопасность </w:t>
      </w: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(нумерация согласно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 Министерства регионального развития РФ от 30 декабря 2009 г. N 624)</w:t>
      </w:r>
    </w:p>
    <w:p w:rsidR="006D2EA7" w:rsidRPr="00B87E27" w:rsidRDefault="006D2EA7" w:rsidP="00B87E27">
      <w:pPr>
        <w:rPr>
          <w:rFonts w:ascii="Times New Roman" w:hAnsi="Times New Roman"/>
          <w:sz w:val="18"/>
          <w:szCs w:val="18"/>
        </w:rPr>
      </w:pP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III. Виды работ по строительству, реконструкции и капитальному ремонту</w:t>
      </w:r>
    </w:p>
    <w:p w:rsidR="006D2EA7" w:rsidRPr="00B87E27" w:rsidRDefault="006D2EA7" w:rsidP="00B87E27">
      <w:pPr>
        <w:jc w:val="both"/>
        <w:rPr>
          <w:rFonts w:ascii="Times New Roman" w:hAnsi="Times New Roman"/>
          <w:sz w:val="18"/>
          <w:szCs w:val="18"/>
        </w:rPr>
      </w:pP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32.1. Строительный контроль за общестроительными работами (группы видов работ №1-3, 5-7, 9-14)</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32.2. Строительный контроль за работами по обустройству скважин (группа видов работ №4)</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32.6. Строительный контроль за работами в области пожарной безопасности (вид работ №12.3, 12.12, 23.6, 24.10-24.12)</w:t>
      </w:r>
    </w:p>
    <w:p w:rsidR="006D2EA7" w:rsidRPr="00B87E27" w:rsidRDefault="006D2EA7" w:rsidP="00B87E27">
      <w:pPr>
        <w:jc w:val="both"/>
        <w:rPr>
          <w:rFonts w:ascii="Times New Roman" w:hAnsi="Times New Roman"/>
          <w:sz w:val="18"/>
          <w:szCs w:val="18"/>
        </w:rPr>
      </w:pPr>
      <w:r w:rsidRPr="00B87E27">
        <w:rPr>
          <w:rFonts w:ascii="Times New Roman" w:hAnsi="Times New Roman"/>
          <w:sz w:val="18"/>
          <w:szCs w:val="18"/>
        </w:rPr>
        <w:t>32.10. Строительный контроль при строительстве, реконструкции и капитальном ремонте автомобильных дорог и аэродромов, мостов, эстакад и путепроводов (вид работ №23.35, группы видов работ №25, 29)</w:t>
      </w:r>
    </w:p>
    <w:p w:rsidR="006D2EA7" w:rsidRPr="00B87E27" w:rsidRDefault="006D2EA7" w:rsidP="00B87E27">
      <w:pPr>
        <w:pStyle w:val="1"/>
        <w:tabs>
          <w:tab w:val="left" w:pos="0"/>
        </w:tabs>
        <w:suppressAutoHyphens/>
        <w:rPr>
          <w:rFonts w:ascii="Times New Roman" w:hAnsi="Times New Roman"/>
          <w:sz w:val="18"/>
          <w:szCs w:val="18"/>
        </w:rPr>
      </w:pPr>
    </w:p>
    <w:p w:rsidR="006D2EA7" w:rsidRPr="00B87E27" w:rsidRDefault="006D2EA7" w:rsidP="00B87E27">
      <w:pPr>
        <w:pStyle w:val="1"/>
        <w:tabs>
          <w:tab w:val="left" w:pos="0"/>
        </w:tabs>
        <w:suppressAutoHyphens/>
        <w:rPr>
          <w:rFonts w:ascii="Times New Roman" w:hAnsi="Times New Roman"/>
          <w:sz w:val="18"/>
          <w:szCs w:val="18"/>
        </w:rPr>
      </w:pPr>
    </w:p>
    <w:p w:rsidR="00975E52" w:rsidRPr="00B87E27" w:rsidRDefault="00975E52" w:rsidP="00B87E27">
      <w:pPr>
        <w:pStyle w:val="1"/>
        <w:tabs>
          <w:tab w:val="left" w:pos="0"/>
        </w:tabs>
        <w:suppressAutoHyphens/>
        <w:rPr>
          <w:rFonts w:ascii="Times New Roman" w:hAnsi="Times New Roman"/>
          <w:sz w:val="18"/>
          <w:szCs w:val="18"/>
        </w:rPr>
      </w:pPr>
      <w:r w:rsidRPr="00B87E27">
        <w:rPr>
          <w:rFonts w:ascii="Times New Roman" w:hAnsi="Times New Roman"/>
          <w:sz w:val="18"/>
          <w:szCs w:val="18"/>
        </w:rPr>
        <w:t>Приложение №3</w:t>
      </w:r>
    </w:p>
    <w:p w:rsidR="006D2EA7" w:rsidRPr="00B87E27" w:rsidRDefault="006D2EA7" w:rsidP="00B87E27">
      <w:pPr>
        <w:pStyle w:val="af2"/>
        <w:rPr>
          <w:b/>
          <w:sz w:val="18"/>
          <w:szCs w:val="18"/>
        </w:rPr>
      </w:pPr>
      <w:r w:rsidRPr="00B87E27">
        <w:rPr>
          <w:b/>
          <w:sz w:val="18"/>
          <w:szCs w:val="18"/>
        </w:rPr>
        <w:t xml:space="preserve">Договор № </w:t>
      </w:r>
    </w:p>
    <w:p w:rsidR="006D2EA7" w:rsidRPr="00B87E27" w:rsidRDefault="006D2EA7" w:rsidP="00B87E27">
      <w:pPr>
        <w:jc w:val="center"/>
        <w:rPr>
          <w:rFonts w:ascii="Times New Roman" w:hAnsi="Times New Roman"/>
          <w:sz w:val="18"/>
          <w:szCs w:val="18"/>
        </w:rPr>
      </w:pPr>
      <w:r w:rsidRPr="00B87E27">
        <w:rPr>
          <w:rFonts w:ascii="Times New Roman" w:hAnsi="Times New Roman"/>
          <w:sz w:val="18"/>
          <w:szCs w:val="18"/>
        </w:rPr>
        <w:t xml:space="preserve">г. Новосибирск                          </w:t>
      </w:r>
      <w:r w:rsidR="00B87E27">
        <w:rPr>
          <w:rFonts w:ascii="Times New Roman" w:hAnsi="Times New Roman"/>
          <w:sz w:val="18"/>
          <w:szCs w:val="18"/>
        </w:rPr>
        <w:t xml:space="preserve">               </w:t>
      </w:r>
      <w:r w:rsidRPr="00B87E27">
        <w:rPr>
          <w:rFonts w:ascii="Times New Roman" w:hAnsi="Times New Roman"/>
          <w:sz w:val="18"/>
          <w:szCs w:val="18"/>
        </w:rPr>
        <w:t xml:space="preserve">                                                                                       «    »                   </w:t>
      </w:r>
      <w:smartTag w:uri="urn:schemas-microsoft-com:office:smarttags" w:element="metricconverter">
        <w:smartTagPr>
          <w:attr w:name="ProductID" w:val="2012 г"/>
        </w:smartTagPr>
        <w:r w:rsidRPr="00B87E27">
          <w:rPr>
            <w:rFonts w:ascii="Times New Roman" w:hAnsi="Times New Roman"/>
            <w:sz w:val="18"/>
            <w:szCs w:val="18"/>
          </w:rPr>
          <w:t>2012 г</w:t>
        </w:r>
      </w:smartTag>
      <w:r w:rsidRPr="00B87E27">
        <w:rPr>
          <w:rFonts w:ascii="Times New Roman" w:hAnsi="Times New Roman"/>
          <w:sz w:val="18"/>
          <w:szCs w:val="18"/>
        </w:rPr>
        <w:t>.</w:t>
      </w:r>
    </w:p>
    <w:p w:rsidR="006D2EA7" w:rsidRPr="00B87E27" w:rsidRDefault="006D2EA7" w:rsidP="00B87E27">
      <w:pPr>
        <w:jc w:val="both"/>
        <w:rPr>
          <w:rFonts w:ascii="Times New Roman" w:hAnsi="Times New Roman"/>
          <w:sz w:val="18"/>
          <w:szCs w:val="18"/>
        </w:rPr>
      </w:pPr>
    </w:p>
    <w:p w:rsidR="006D2EA7" w:rsidRPr="00B87E27" w:rsidRDefault="00B87E27" w:rsidP="00B87E27">
      <w:pPr>
        <w:pStyle w:val="af0"/>
        <w:spacing w:after="0"/>
        <w:ind w:left="0"/>
        <w:jc w:val="both"/>
        <w:rPr>
          <w:rFonts w:ascii="Times New Roman" w:hAnsi="Times New Roman"/>
          <w:sz w:val="18"/>
          <w:szCs w:val="18"/>
        </w:rPr>
      </w:pPr>
      <w:r w:rsidRPr="00B87E27">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87E27">
        <w:rPr>
          <w:rFonts w:ascii="Times New Roman" w:hAnsi="Times New Roman"/>
          <w:sz w:val="18"/>
          <w:szCs w:val="18"/>
        </w:rPr>
        <w:t xml:space="preserve">, именуемое в дальнейшем Заказчик, в лице и.о. проректора Бокарева Сергея Александровича, действующего на основании доверенности № 34 от 11.09.2012г, с одной стороны, и </w:t>
      </w:r>
      <w:r w:rsidRPr="00B87E27">
        <w:rPr>
          <w:rFonts w:ascii="Times New Roman" w:hAnsi="Times New Roman"/>
          <w:b/>
          <w:sz w:val="18"/>
          <w:szCs w:val="18"/>
        </w:rPr>
        <w:t xml:space="preserve"> _____________</w:t>
      </w:r>
      <w:r w:rsidRPr="00B87E27">
        <w:rPr>
          <w:rFonts w:ascii="Times New Roman" w:hAnsi="Times New Roman"/>
          <w:sz w:val="18"/>
          <w:szCs w:val="18"/>
        </w:rPr>
        <w:t xml:space="preserve">, именуемое в дальнейшем </w:t>
      </w:r>
      <w:r w:rsidR="003E4C47">
        <w:rPr>
          <w:rFonts w:ascii="Times New Roman" w:hAnsi="Times New Roman"/>
          <w:sz w:val="18"/>
          <w:szCs w:val="18"/>
        </w:rPr>
        <w:t>Исполнитель</w:t>
      </w:r>
      <w:r w:rsidRPr="00B87E27">
        <w:rPr>
          <w:rFonts w:ascii="Times New Roman" w:hAnsi="Times New Roman"/>
          <w:sz w:val="18"/>
          <w:szCs w:val="18"/>
        </w:rPr>
        <w:t>, в лице _______, действующего  на основании  Устава, с другой стороны,  в результате размещения  заказа путем запроса котировок цен в соответствии с Федеральным законом №94-ФЗ от 21.07.2005г, на основании протокола рассмотрения и оценки котировочных заявок № ________, заключили гражданско-правовой договор бюджетного учреждения – настоящий договор поставки товаров (далее – договор) о нижеследующем</w:t>
      </w:r>
      <w:r w:rsidR="006D2EA7" w:rsidRPr="00B87E27">
        <w:rPr>
          <w:rFonts w:ascii="Times New Roman" w:hAnsi="Times New Roman"/>
          <w:sz w:val="18"/>
          <w:szCs w:val="18"/>
        </w:rPr>
        <w:t>:</w:t>
      </w:r>
    </w:p>
    <w:p w:rsidR="006D2EA7" w:rsidRPr="003E4C47" w:rsidRDefault="006D2EA7" w:rsidP="003E4C47">
      <w:pPr>
        <w:pStyle w:val="a6"/>
        <w:numPr>
          <w:ilvl w:val="0"/>
          <w:numId w:val="6"/>
        </w:numPr>
        <w:jc w:val="center"/>
        <w:rPr>
          <w:rFonts w:ascii="Times New Roman" w:hAnsi="Times New Roman"/>
          <w:b/>
          <w:bCs/>
          <w:sz w:val="18"/>
          <w:szCs w:val="18"/>
        </w:rPr>
      </w:pPr>
      <w:r w:rsidRPr="003E4C47">
        <w:rPr>
          <w:rFonts w:ascii="Times New Roman" w:hAnsi="Times New Roman"/>
          <w:b/>
          <w:bCs/>
          <w:sz w:val="18"/>
          <w:szCs w:val="18"/>
        </w:rPr>
        <w:t>Предмет договора</w:t>
      </w:r>
    </w:p>
    <w:p w:rsidR="006D2EA7" w:rsidRPr="00B87E27" w:rsidRDefault="006D2EA7" w:rsidP="00B87E27">
      <w:pPr>
        <w:jc w:val="both"/>
        <w:rPr>
          <w:rFonts w:ascii="Times New Roman" w:hAnsi="Times New Roman"/>
          <w:b/>
          <w:bCs/>
          <w:color w:val="000000"/>
          <w:sz w:val="18"/>
          <w:szCs w:val="18"/>
        </w:rPr>
      </w:pPr>
      <w:r w:rsidRPr="00B87E27">
        <w:rPr>
          <w:rFonts w:ascii="Times New Roman" w:hAnsi="Times New Roman"/>
          <w:sz w:val="18"/>
          <w:szCs w:val="18"/>
        </w:rPr>
        <w:t xml:space="preserve">         1.1. Во исполнение контракта №СП-163/12 от 08.11.2012г. заключенного между Заказчиком и ООО «Мостовое бюро», Исполнитель обязуется оказать услуги </w:t>
      </w:r>
      <w:r w:rsidRPr="00B87E27">
        <w:rPr>
          <w:rFonts w:ascii="Times New Roman" w:hAnsi="Times New Roman"/>
          <w:bCs/>
          <w:color w:val="000000"/>
          <w:sz w:val="18"/>
          <w:szCs w:val="18"/>
        </w:rPr>
        <w:t>при проведении лабораторного и инструментального контроля</w:t>
      </w:r>
      <w:r w:rsidRPr="00B87E27">
        <w:rPr>
          <w:rFonts w:ascii="Times New Roman" w:hAnsi="Times New Roman"/>
          <w:sz w:val="18"/>
          <w:szCs w:val="18"/>
        </w:rPr>
        <w:t xml:space="preserve"> выполняемых строительно-монтажных работ на объекте: «Строительство 4-го автодорожного мостового перехода через реку Енисей в г. Красноярске на участке от ул. Дубровинского до ул. Свердловская (1 этап)», согласно техническому заданию (Приложение № 1 к договору)</w:t>
      </w:r>
      <w:r w:rsidRPr="00B87E27">
        <w:rPr>
          <w:rFonts w:ascii="Times New Roman" w:hAnsi="Times New Roman"/>
          <w:color w:val="000000"/>
          <w:sz w:val="18"/>
          <w:szCs w:val="18"/>
        </w:rPr>
        <w:t>, а Заказчик обязуется принять и оплатить надлежащим образом оказанные услуги в соответствии с условиями настоящего договора.</w:t>
      </w:r>
    </w:p>
    <w:p w:rsidR="006D2EA7" w:rsidRPr="00B87E27" w:rsidRDefault="006D2EA7" w:rsidP="00B87E27">
      <w:pPr>
        <w:ind w:firstLine="426"/>
        <w:jc w:val="both"/>
        <w:rPr>
          <w:rFonts w:ascii="Times New Roman" w:hAnsi="Times New Roman"/>
          <w:sz w:val="18"/>
          <w:szCs w:val="18"/>
        </w:rPr>
      </w:pPr>
      <w:r w:rsidRPr="00B87E27">
        <w:rPr>
          <w:rFonts w:ascii="Times New Roman" w:hAnsi="Times New Roman"/>
          <w:sz w:val="18"/>
          <w:szCs w:val="18"/>
        </w:rPr>
        <w:t>1.2. Объем услуг, предусмотренных п. 1.1. настоящего договора, определяется в соответствии с условиями настоящего договора и техническим заданием (Приложение № 1 к договору).</w:t>
      </w:r>
    </w:p>
    <w:p w:rsidR="006D2EA7" w:rsidRPr="00B87E27" w:rsidRDefault="006D2EA7" w:rsidP="00B87E27">
      <w:pPr>
        <w:ind w:firstLine="567"/>
        <w:jc w:val="both"/>
        <w:rPr>
          <w:rFonts w:ascii="Times New Roman" w:hAnsi="Times New Roman"/>
          <w:sz w:val="18"/>
          <w:szCs w:val="18"/>
        </w:rPr>
      </w:pPr>
    </w:p>
    <w:p w:rsidR="006D2EA7" w:rsidRPr="00B87E27" w:rsidRDefault="006D2EA7" w:rsidP="00B87E27">
      <w:pPr>
        <w:jc w:val="center"/>
        <w:rPr>
          <w:rFonts w:ascii="Times New Roman" w:hAnsi="Times New Roman"/>
          <w:b/>
          <w:bCs/>
          <w:sz w:val="18"/>
          <w:szCs w:val="18"/>
        </w:rPr>
      </w:pPr>
      <w:r w:rsidRPr="00B87E27">
        <w:rPr>
          <w:rFonts w:ascii="Times New Roman" w:hAnsi="Times New Roman"/>
          <w:b/>
          <w:bCs/>
          <w:sz w:val="18"/>
          <w:szCs w:val="18"/>
        </w:rPr>
        <w:t>2. Сроки (период) и место оказания услуг</w:t>
      </w:r>
    </w:p>
    <w:p w:rsidR="006D2EA7" w:rsidRPr="00B87E27" w:rsidRDefault="006D2EA7" w:rsidP="00B87E27">
      <w:pPr>
        <w:ind w:firstLine="426"/>
        <w:jc w:val="both"/>
        <w:rPr>
          <w:rFonts w:ascii="Times New Roman" w:hAnsi="Times New Roman"/>
          <w:sz w:val="18"/>
          <w:szCs w:val="18"/>
        </w:rPr>
      </w:pPr>
      <w:r w:rsidRPr="00B87E27">
        <w:rPr>
          <w:rFonts w:ascii="Times New Roman" w:hAnsi="Times New Roman"/>
          <w:sz w:val="18"/>
          <w:szCs w:val="18"/>
        </w:rPr>
        <w:t>2.1. Сроки (период) оказания услуг по настоящему договору – с момента заключения договора по 31.12.2012 г.</w:t>
      </w:r>
    </w:p>
    <w:p w:rsidR="006D2EA7" w:rsidRPr="00B87E27" w:rsidRDefault="006D2EA7" w:rsidP="00B87E27">
      <w:pPr>
        <w:ind w:firstLine="426"/>
        <w:rPr>
          <w:rFonts w:ascii="Times New Roman" w:hAnsi="Times New Roman"/>
          <w:sz w:val="18"/>
          <w:szCs w:val="18"/>
        </w:rPr>
      </w:pPr>
      <w:r w:rsidRPr="00B87E27">
        <w:rPr>
          <w:rFonts w:ascii="Times New Roman" w:hAnsi="Times New Roman"/>
          <w:sz w:val="18"/>
          <w:szCs w:val="18"/>
        </w:rPr>
        <w:t>2.2. Место оказания услуг – муниципальное образование «город Красноярск».</w:t>
      </w:r>
    </w:p>
    <w:p w:rsidR="006D2EA7" w:rsidRPr="00B87E27" w:rsidRDefault="006D2EA7" w:rsidP="00B87E27">
      <w:pPr>
        <w:jc w:val="both"/>
        <w:rPr>
          <w:rFonts w:ascii="Times New Roman" w:hAnsi="Times New Roman"/>
          <w:sz w:val="18"/>
          <w:szCs w:val="18"/>
        </w:rPr>
      </w:pPr>
    </w:p>
    <w:p w:rsidR="006D2EA7" w:rsidRPr="00B87E27" w:rsidRDefault="006D2EA7" w:rsidP="00B87E27">
      <w:pPr>
        <w:jc w:val="center"/>
        <w:rPr>
          <w:rFonts w:ascii="Times New Roman" w:hAnsi="Times New Roman"/>
          <w:b/>
          <w:bCs/>
          <w:sz w:val="18"/>
          <w:szCs w:val="18"/>
        </w:rPr>
      </w:pPr>
      <w:r w:rsidRPr="00B87E27">
        <w:rPr>
          <w:rFonts w:ascii="Times New Roman" w:hAnsi="Times New Roman"/>
          <w:b/>
          <w:bCs/>
          <w:sz w:val="18"/>
          <w:szCs w:val="18"/>
        </w:rPr>
        <w:t>3. Стоимость услуг и порядок оплаты</w:t>
      </w:r>
    </w:p>
    <w:p w:rsidR="003E7496" w:rsidRDefault="006D2EA7" w:rsidP="00B87E27">
      <w:pPr>
        <w:tabs>
          <w:tab w:val="left" w:pos="294"/>
        </w:tabs>
        <w:jc w:val="both"/>
        <w:rPr>
          <w:rFonts w:ascii="Times New Roman" w:hAnsi="Times New Roman"/>
          <w:sz w:val="18"/>
          <w:szCs w:val="18"/>
        </w:rPr>
      </w:pPr>
      <w:r w:rsidRPr="00B87E27">
        <w:rPr>
          <w:rFonts w:ascii="Times New Roman" w:hAnsi="Times New Roman"/>
          <w:sz w:val="18"/>
          <w:szCs w:val="18"/>
        </w:rPr>
        <w:t xml:space="preserve">         3.1. Цена настоящего договора составляет </w:t>
      </w:r>
      <w:r w:rsidRPr="00B87E27">
        <w:rPr>
          <w:rFonts w:ascii="Times New Roman" w:hAnsi="Times New Roman"/>
          <w:sz w:val="18"/>
          <w:szCs w:val="18"/>
        </w:rPr>
        <w:softHyphen/>
      </w:r>
      <w:r w:rsidRPr="00B87E27">
        <w:rPr>
          <w:rFonts w:ascii="Times New Roman" w:hAnsi="Times New Roman"/>
          <w:sz w:val="18"/>
          <w:szCs w:val="18"/>
        </w:rPr>
        <w:softHyphen/>
      </w:r>
      <w:r w:rsidRPr="00B87E27">
        <w:rPr>
          <w:rFonts w:ascii="Times New Roman" w:hAnsi="Times New Roman"/>
          <w:sz w:val="18"/>
          <w:szCs w:val="18"/>
        </w:rPr>
        <w:softHyphen/>
      </w:r>
      <w:r w:rsidRPr="00B87E27">
        <w:rPr>
          <w:rFonts w:ascii="Times New Roman" w:hAnsi="Times New Roman"/>
          <w:sz w:val="18"/>
          <w:szCs w:val="18"/>
        </w:rPr>
        <w:softHyphen/>
        <w:t xml:space="preserve">______ </w:t>
      </w:r>
      <w:r w:rsidRPr="00B87E27">
        <w:rPr>
          <w:rFonts w:ascii="Times New Roman" w:hAnsi="Times New Roman"/>
          <w:b/>
          <w:sz w:val="18"/>
          <w:szCs w:val="18"/>
        </w:rPr>
        <w:t>руб.</w:t>
      </w:r>
      <w:r w:rsidRPr="00B87E27">
        <w:rPr>
          <w:rFonts w:ascii="Times New Roman" w:hAnsi="Times New Roman"/>
          <w:sz w:val="18"/>
          <w:szCs w:val="18"/>
        </w:rPr>
        <w:t xml:space="preserve"> (__________) руб. 00 коп., в том числе НДС</w:t>
      </w:r>
      <w:r w:rsidR="003E7496">
        <w:rPr>
          <w:rFonts w:ascii="Times New Roman" w:hAnsi="Times New Roman"/>
          <w:sz w:val="18"/>
          <w:szCs w:val="18"/>
        </w:rPr>
        <w:t>.</w:t>
      </w:r>
    </w:p>
    <w:p w:rsidR="006D2EA7" w:rsidRPr="00B87E27" w:rsidRDefault="003E7496" w:rsidP="003E7496">
      <w:pPr>
        <w:tabs>
          <w:tab w:val="left" w:pos="294"/>
        </w:tabs>
        <w:ind w:firstLine="426"/>
        <w:jc w:val="both"/>
        <w:rPr>
          <w:rFonts w:ascii="Times New Roman" w:hAnsi="Times New Roman"/>
          <w:b/>
          <w:sz w:val="18"/>
          <w:szCs w:val="18"/>
        </w:rPr>
      </w:pPr>
      <w:r>
        <w:rPr>
          <w:rFonts w:ascii="Times New Roman" w:hAnsi="Times New Roman"/>
          <w:sz w:val="18"/>
          <w:szCs w:val="18"/>
        </w:rPr>
        <w:t xml:space="preserve">3.2. Стоимость услуг </w:t>
      </w:r>
      <w:r w:rsidR="006D2EA7" w:rsidRPr="00B87E27">
        <w:rPr>
          <w:rFonts w:ascii="Times New Roman" w:hAnsi="Times New Roman"/>
          <w:sz w:val="18"/>
          <w:szCs w:val="18"/>
        </w:rPr>
        <w:t xml:space="preserve">включает в себя </w:t>
      </w:r>
      <w:r w:rsidR="003E4C47" w:rsidRPr="00374597">
        <w:rPr>
          <w:rFonts w:ascii="Times New Roman" w:hAnsi="Times New Roman"/>
          <w:spacing w:val="-4"/>
        </w:rPr>
        <w:t xml:space="preserve">стоимость материалов, используемых при производстве этих </w:t>
      </w:r>
      <w:r>
        <w:rPr>
          <w:rFonts w:ascii="Times New Roman" w:hAnsi="Times New Roman"/>
          <w:spacing w:val="-4"/>
        </w:rPr>
        <w:t>услуг</w:t>
      </w:r>
      <w:r w:rsidR="003E4C47" w:rsidRPr="00374597">
        <w:rPr>
          <w:rFonts w:ascii="Times New Roman" w:hAnsi="Times New Roman"/>
          <w:spacing w:val="-4"/>
        </w:rPr>
        <w:t xml:space="preserve">, затраты на эксплуатацию оборудования, механизмов и другой техники при </w:t>
      </w:r>
      <w:r>
        <w:rPr>
          <w:rFonts w:ascii="Times New Roman" w:hAnsi="Times New Roman"/>
          <w:spacing w:val="-4"/>
        </w:rPr>
        <w:t>выполнении услуг</w:t>
      </w:r>
      <w:r w:rsidR="003E4C47" w:rsidRPr="00374597">
        <w:rPr>
          <w:rFonts w:ascii="Times New Roman" w:hAnsi="Times New Roman"/>
          <w:spacing w:val="-4"/>
        </w:rPr>
        <w:t>, расходы на доставку, погрузку-разгрузку, страхование (при необходимости), транспортные расходы и расходы по уплате всех необходимых налогов, сборов и пошлин</w:t>
      </w:r>
      <w:r w:rsidR="006D2EA7" w:rsidRPr="00B87E27">
        <w:rPr>
          <w:rFonts w:ascii="Times New Roman" w:hAnsi="Times New Roman"/>
          <w:color w:val="000000"/>
          <w:sz w:val="18"/>
          <w:szCs w:val="18"/>
        </w:rPr>
        <w:t>.</w:t>
      </w:r>
    </w:p>
    <w:p w:rsidR="006D2EA7" w:rsidRPr="00B87E27" w:rsidRDefault="006D2EA7" w:rsidP="003E7496">
      <w:pPr>
        <w:jc w:val="both"/>
        <w:rPr>
          <w:rFonts w:ascii="Times New Roman" w:hAnsi="Times New Roman"/>
          <w:sz w:val="18"/>
          <w:szCs w:val="18"/>
        </w:rPr>
      </w:pPr>
      <w:r w:rsidRPr="00B87E27">
        <w:rPr>
          <w:rFonts w:ascii="Times New Roman" w:hAnsi="Times New Roman"/>
          <w:sz w:val="18"/>
          <w:szCs w:val="18"/>
        </w:rPr>
        <w:t xml:space="preserve">         3.3. Оплата услуг по осуществлению строительного контроля производится путем перечисления денежных средств на расчетный счет «Исполнителя» на основании подписанных сторонами актов о приемке выполненных работ, счетов, счетов-фактур и отчетов по форме Приложение № 1 к настоящему договору, в течении пяти дней после поступления денежных средств на расчетный счет Заказчика от ООО «Мостовое бюро».</w:t>
      </w:r>
    </w:p>
    <w:p w:rsidR="006D2EA7" w:rsidRPr="00B87E27" w:rsidRDefault="006D2EA7" w:rsidP="00B87E27">
      <w:pPr>
        <w:ind w:firstLine="567"/>
        <w:jc w:val="both"/>
        <w:rPr>
          <w:rFonts w:ascii="Times New Roman" w:hAnsi="Times New Roman"/>
          <w:sz w:val="18"/>
          <w:szCs w:val="18"/>
        </w:rPr>
      </w:pPr>
    </w:p>
    <w:p w:rsidR="006D2EA7" w:rsidRPr="00B87E27" w:rsidRDefault="006D2EA7" w:rsidP="00B87E27">
      <w:pPr>
        <w:jc w:val="center"/>
        <w:rPr>
          <w:rFonts w:ascii="Times New Roman" w:hAnsi="Times New Roman"/>
          <w:b/>
          <w:bCs/>
          <w:sz w:val="18"/>
          <w:szCs w:val="18"/>
        </w:rPr>
      </w:pPr>
      <w:r w:rsidRPr="00B87E27">
        <w:rPr>
          <w:rFonts w:ascii="Times New Roman" w:hAnsi="Times New Roman"/>
          <w:b/>
          <w:bCs/>
          <w:sz w:val="18"/>
          <w:szCs w:val="18"/>
        </w:rPr>
        <w:t>4. Права и обязанности Заказчика</w:t>
      </w:r>
    </w:p>
    <w:p w:rsidR="006D2EA7" w:rsidRPr="00B87E27" w:rsidRDefault="006D2EA7" w:rsidP="00B87E27">
      <w:pPr>
        <w:tabs>
          <w:tab w:val="left" w:pos="540"/>
        </w:tabs>
        <w:jc w:val="both"/>
        <w:rPr>
          <w:rFonts w:ascii="Times New Roman" w:hAnsi="Times New Roman"/>
          <w:color w:val="000000"/>
          <w:sz w:val="18"/>
          <w:szCs w:val="18"/>
        </w:rPr>
      </w:pPr>
      <w:r w:rsidRPr="00B87E27">
        <w:rPr>
          <w:rFonts w:ascii="Times New Roman" w:hAnsi="Times New Roman"/>
          <w:color w:val="000000"/>
          <w:sz w:val="18"/>
          <w:szCs w:val="18"/>
        </w:rPr>
        <w:t xml:space="preserve">         4.1.</w:t>
      </w:r>
      <w:r w:rsidRPr="00B87E27">
        <w:rPr>
          <w:rFonts w:ascii="Times New Roman" w:hAnsi="Times New Roman"/>
          <w:color w:val="000000"/>
          <w:sz w:val="18"/>
          <w:szCs w:val="18"/>
        </w:rPr>
        <w:tab/>
        <w:t>Заказчик имеет право:</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4.1.1.</w:t>
      </w:r>
      <w:r w:rsidR="00B87E27">
        <w:rPr>
          <w:rFonts w:ascii="Times New Roman" w:hAnsi="Times New Roman"/>
          <w:color w:val="000000"/>
          <w:sz w:val="18"/>
          <w:szCs w:val="18"/>
        </w:rPr>
        <w:t xml:space="preserve"> </w:t>
      </w:r>
      <w:r w:rsidRPr="00B87E27">
        <w:rPr>
          <w:rFonts w:ascii="Times New Roman" w:hAnsi="Times New Roman"/>
          <w:color w:val="000000"/>
          <w:sz w:val="18"/>
          <w:szCs w:val="18"/>
        </w:rPr>
        <w:t>Требовать оказания услуг надлежащим образом и в сроки, указанные в настоящем договоре.</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4.1.2.</w:t>
      </w:r>
      <w:r w:rsidR="00B87E27">
        <w:rPr>
          <w:rFonts w:ascii="Times New Roman" w:hAnsi="Times New Roman"/>
          <w:color w:val="000000"/>
          <w:sz w:val="18"/>
          <w:szCs w:val="18"/>
        </w:rPr>
        <w:t xml:space="preserve"> </w:t>
      </w:r>
      <w:r w:rsidRPr="00B87E27">
        <w:rPr>
          <w:rFonts w:ascii="Times New Roman" w:hAnsi="Times New Roman"/>
          <w:color w:val="000000"/>
          <w:sz w:val="18"/>
          <w:szCs w:val="18"/>
        </w:rPr>
        <w:t>Осуществлять контроль за ходом оказания услуг, не вмешиваясь при этом в оперативно-хозяйственную деятельность Исполнителя.</w:t>
      </w:r>
    </w:p>
    <w:p w:rsidR="006D2EA7" w:rsidRPr="00B87E27" w:rsidRDefault="006D2EA7" w:rsidP="00B87E27">
      <w:pPr>
        <w:ind w:firstLine="540"/>
        <w:jc w:val="both"/>
        <w:rPr>
          <w:rFonts w:ascii="Times New Roman" w:hAnsi="Times New Roman"/>
          <w:sz w:val="18"/>
          <w:szCs w:val="18"/>
        </w:rPr>
      </w:pPr>
      <w:r w:rsidRPr="00B87E27">
        <w:rPr>
          <w:rFonts w:ascii="Times New Roman" w:hAnsi="Times New Roman"/>
          <w:sz w:val="18"/>
          <w:szCs w:val="18"/>
        </w:rPr>
        <w:t>4.1.4.</w:t>
      </w:r>
      <w:r w:rsidR="00B87E27">
        <w:rPr>
          <w:rFonts w:ascii="Times New Roman" w:hAnsi="Times New Roman"/>
          <w:sz w:val="18"/>
          <w:szCs w:val="18"/>
        </w:rPr>
        <w:t xml:space="preserve"> </w:t>
      </w:r>
      <w:r w:rsidRPr="00B87E27">
        <w:rPr>
          <w:rFonts w:ascii="Times New Roman" w:hAnsi="Times New Roman"/>
          <w:sz w:val="18"/>
          <w:szCs w:val="18"/>
        </w:rPr>
        <w:t>Получать беспрепятственный доступ ко всем видам услуг, являющихся предметом настоящего договора, в любое время в течение всего периода действия настоящего договора.</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sz w:val="18"/>
          <w:szCs w:val="18"/>
        </w:rPr>
        <w:t>4.1.5.</w:t>
      </w:r>
      <w:r w:rsidR="00B87E27">
        <w:rPr>
          <w:rFonts w:ascii="Times New Roman" w:hAnsi="Times New Roman"/>
          <w:sz w:val="18"/>
          <w:szCs w:val="18"/>
        </w:rPr>
        <w:t xml:space="preserve"> </w:t>
      </w:r>
      <w:r w:rsidRPr="00B87E27">
        <w:rPr>
          <w:rFonts w:ascii="Times New Roman" w:hAnsi="Times New Roman"/>
          <w:sz w:val="18"/>
          <w:szCs w:val="18"/>
        </w:rPr>
        <w:t xml:space="preserve">Требовать предоставления </w:t>
      </w:r>
      <w:r w:rsidRPr="00B87E27">
        <w:rPr>
          <w:rFonts w:ascii="Times New Roman" w:hAnsi="Times New Roman"/>
          <w:color w:val="000000"/>
          <w:sz w:val="18"/>
          <w:szCs w:val="18"/>
        </w:rPr>
        <w:t>Исполнителем</w:t>
      </w:r>
      <w:r w:rsidRPr="00B87E27">
        <w:rPr>
          <w:rFonts w:ascii="Times New Roman" w:hAnsi="Times New Roman"/>
          <w:sz w:val="18"/>
          <w:szCs w:val="18"/>
        </w:rPr>
        <w:t xml:space="preserve"> информации, отчетов установленной формы и иных документов, необходимых для осуществления контроля за исполнением </w:t>
      </w:r>
      <w:r w:rsidRPr="00B87E27">
        <w:rPr>
          <w:rFonts w:ascii="Times New Roman" w:hAnsi="Times New Roman"/>
          <w:color w:val="000000"/>
          <w:sz w:val="18"/>
          <w:szCs w:val="18"/>
        </w:rPr>
        <w:t>Исполнителем</w:t>
      </w:r>
      <w:r w:rsidRPr="00B87E27">
        <w:rPr>
          <w:rFonts w:ascii="Times New Roman" w:hAnsi="Times New Roman"/>
          <w:sz w:val="18"/>
          <w:szCs w:val="18"/>
        </w:rPr>
        <w:t xml:space="preserve"> своих обязательств по настоящему договору.</w:t>
      </w:r>
    </w:p>
    <w:p w:rsidR="006D2EA7" w:rsidRPr="00B87E27" w:rsidRDefault="006D2EA7" w:rsidP="00B87E27">
      <w:pPr>
        <w:tabs>
          <w:tab w:val="left" w:pos="540"/>
        </w:tabs>
        <w:jc w:val="both"/>
        <w:rPr>
          <w:rFonts w:ascii="Times New Roman" w:hAnsi="Times New Roman"/>
          <w:iCs/>
          <w:color w:val="000000"/>
          <w:sz w:val="18"/>
          <w:szCs w:val="18"/>
        </w:rPr>
      </w:pPr>
    </w:p>
    <w:p w:rsidR="006D2EA7" w:rsidRPr="00B87E27" w:rsidRDefault="006D2EA7" w:rsidP="00B87E27">
      <w:pPr>
        <w:tabs>
          <w:tab w:val="left" w:pos="540"/>
        </w:tabs>
        <w:jc w:val="both"/>
        <w:rPr>
          <w:rFonts w:ascii="Times New Roman" w:hAnsi="Times New Roman"/>
          <w:color w:val="000000"/>
          <w:sz w:val="18"/>
          <w:szCs w:val="18"/>
        </w:rPr>
      </w:pPr>
      <w:r w:rsidRPr="00B87E27">
        <w:rPr>
          <w:rFonts w:ascii="Times New Roman" w:hAnsi="Times New Roman"/>
          <w:iCs/>
          <w:color w:val="000000"/>
          <w:sz w:val="18"/>
          <w:szCs w:val="18"/>
        </w:rPr>
        <w:t xml:space="preserve">         4.2.</w:t>
      </w:r>
      <w:r w:rsidRPr="00B87E27">
        <w:rPr>
          <w:rFonts w:ascii="Times New Roman" w:hAnsi="Times New Roman"/>
          <w:iCs/>
          <w:color w:val="000000"/>
          <w:sz w:val="18"/>
          <w:szCs w:val="18"/>
        </w:rPr>
        <w:tab/>
        <w:t>Заказчик</w:t>
      </w:r>
      <w:r w:rsidRPr="00B87E27">
        <w:rPr>
          <w:rFonts w:ascii="Times New Roman" w:hAnsi="Times New Roman"/>
          <w:color w:val="000000"/>
          <w:sz w:val="18"/>
          <w:szCs w:val="18"/>
        </w:rPr>
        <w:t xml:space="preserve"> обязуется:</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 xml:space="preserve">4.2.1. </w:t>
      </w:r>
      <w:r w:rsidRPr="00B87E27">
        <w:rPr>
          <w:rFonts w:ascii="Times New Roman" w:hAnsi="Times New Roman"/>
          <w:sz w:val="18"/>
          <w:szCs w:val="18"/>
        </w:rPr>
        <w:t>На момент подписания настоящего договора предоставить Исполнителю всю необходимую для оказания услуг по настоящему договору документацию по строительству Объекта, либо беспрепятственный доступ к такой документации на весь период действия договора.</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4.2.2. Назначить ответственных представителей, осуществляющих приемку оказанных услуг и уполномоченных подписывать акты</w:t>
      </w:r>
      <w:r w:rsidRPr="00B87E27">
        <w:rPr>
          <w:rFonts w:ascii="Times New Roman" w:hAnsi="Times New Roman"/>
          <w:sz w:val="18"/>
          <w:szCs w:val="18"/>
        </w:rPr>
        <w:t xml:space="preserve"> о приемке выполненных работ</w:t>
      </w:r>
      <w:r w:rsidRPr="00B87E27">
        <w:rPr>
          <w:rFonts w:ascii="Times New Roman" w:hAnsi="Times New Roman"/>
          <w:color w:val="000000"/>
          <w:sz w:val="18"/>
          <w:szCs w:val="18"/>
        </w:rPr>
        <w:t>.</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4.2.3. Оплатить оказанные Исполнителем услуги, принятые в соответствии с условиями настоящего договора.</w:t>
      </w:r>
    </w:p>
    <w:p w:rsidR="006D2EA7" w:rsidRPr="00B87E27" w:rsidRDefault="006D2EA7" w:rsidP="00B87E27">
      <w:pPr>
        <w:jc w:val="both"/>
        <w:rPr>
          <w:rFonts w:ascii="Times New Roman" w:hAnsi="Times New Roman"/>
          <w:color w:val="000000"/>
          <w:sz w:val="18"/>
          <w:szCs w:val="18"/>
        </w:rPr>
      </w:pPr>
    </w:p>
    <w:p w:rsidR="006D2EA7" w:rsidRPr="00B87E27" w:rsidRDefault="006D2EA7" w:rsidP="00B87E27">
      <w:pPr>
        <w:jc w:val="center"/>
        <w:rPr>
          <w:rFonts w:ascii="Times New Roman" w:hAnsi="Times New Roman"/>
          <w:b/>
          <w:bCs/>
          <w:sz w:val="18"/>
          <w:szCs w:val="18"/>
        </w:rPr>
      </w:pPr>
      <w:r w:rsidRPr="00B87E27">
        <w:rPr>
          <w:rFonts w:ascii="Times New Roman" w:hAnsi="Times New Roman"/>
          <w:b/>
          <w:bCs/>
          <w:sz w:val="18"/>
          <w:szCs w:val="18"/>
        </w:rPr>
        <w:t>5. Права и обязанности Исполнителя</w:t>
      </w:r>
    </w:p>
    <w:p w:rsidR="006D2EA7" w:rsidRPr="00B87E27" w:rsidRDefault="006D2EA7" w:rsidP="00B87E27">
      <w:pPr>
        <w:jc w:val="both"/>
        <w:rPr>
          <w:rFonts w:ascii="Times New Roman" w:hAnsi="Times New Roman"/>
          <w:color w:val="000000"/>
          <w:sz w:val="18"/>
          <w:szCs w:val="18"/>
        </w:rPr>
      </w:pPr>
      <w:r w:rsidRPr="00B87E27">
        <w:rPr>
          <w:rFonts w:ascii="Times New Roman" w:hAnsi="Times New Roman"/>
          <w:color w:val="000000"/>
          <w:sz w:val="18"/>
          <w:szCs w:val="18"/>
        </w:rPr>
        <w:t xml:space="preserve">      5.1. Исполнитель имеет право:</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 xml:space="preserve">5.1.1. Иметь </w:t>
      </w:r>
      <w:r w:rsidRPr="00B87E27">
        <w:rPr>
          <w:rFonts w:ascii="Times New Roman" w:hAnsi="Times New Roman"/>
          <w:sz w:val="18"/>
          <w:szCs w:val="18"/>
        </w:rPr>
        <w:t>беспрепятственный доступ ко всем видам работ по строительству Объекта, а также к документации по строительству Объекта, необходимой для исполнения настоящего договора.</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5.1.2. Запрашивать у Заказчика разъяснения и уточнения относительно оказания услуг в рамках настоящего договора.</w:t>
      </w:r>
    </w:p>
    <w:p w:rsidR="006D2EA7" w:rsidRPr="00B87E27" w:rsidRDefault="006D2EA7" w:rsidP="00B87E27">
      <w:pPr>
        <w:ind w:firstLine="540"/>
        <w:jc w:val="both"/>
        <w:rPr>
          <w:rFonts w:ascii="Times New Roman" w:hAnsi="Times New Roman"/>
          <w:color w:val="000000"/>
          <w:sz w:val="18"/>
          <w:szCs w:val="18"/>
        </w:rPr>
      </w:pPr>
      <w:r w:rsidRPr="00B87E27">
        <w:rPr>
          <w:rFonts w:ascii="Times New Roman" w:hAnsi="Times New Roman"/>
          <w:color w:val="000000"/>
          <w:sz w:val="18"/>
          <w:szCs w:val="18"/>
        </w:rPr>
        <w:t>5.1.3. Требовать принятия и оплаты услуг, оказанных в соответствии и с условиями настоящего договора.</w:t>
      </w:r>
    </w:p>
    <w:p w:rsidR="006D2EA7" w:rsidRPr="00B87E27" w:rsidRDefault="006D2EA7" w:rsidP="00B87E27">
      <w:pPr>
        <w:jc w:val="both"/>
        <w:rPr>
          <w:rFonts w:ascii="Times New Roman" w:hAnsi="Times New Roman"/>
          <w:color w:val="000000"/>
          <w:sz w:val="18"/>
          <w:szCs w:val="18"/>
        </w:rPr>
      </w:pPr>
    </w:p>
    <w:p w:rsidR="006D2EA7" w:rsidRPr="00B87E27" w:rsidRDefault="006D2EA7" w:rsidP="00B87E27">
      <w:pPr>
        <w:jc w:val="both"/>
        <w:rPr>
          <w:rFonts w:ascii="Times New Roman" w:hAnsi="Times New Roman"/>
          <w:color w:val="000000"/>
          <w:sz w:val="18"/>
          <w:szCs w:val="18"/>
        </w:rPr>
      </w:pPr>
      <w:r w:rsidRPr="00B87E27">
        <w:rPr>
          <w:rFonts w:ascii="Times New Roman" w:hAnsi="Times New Roman"/>
          <w:color w:val="000000"/>
          <w:sz w:val="18"/>
          <w:szCs w:val="18"/>
        </w:rPr>
        <w:t xml:space="preserve">     5.2. Исполнитель обязуется:</w:t>
      </w:r>
    </w:p>
    <w:p w:rsidR="006D2EA7" w:rsidRPr="00B87E27" w:rsidRDefault="006D2EA7" w:rsidP="00B87E27">
      <w:pPr>
        <w:tabs>
          <w:tab w:val="left" w:pos="294"/>
        </w:tabs>
        <w:ind w:firstLine="567"/>
        <w:jc w:val="both"/>
        <w:rPr>
          <w:rFonts w:ascii="Times New Roman" w:hAnsi="Times New Roman"/>
          <w:sz w:val="18"/>
          <w:szCs w:val="18"/>
        </w:rPr>
      </w:pPr>
      <w:r w:rsidRPr="00B87E27">
        <w:rPr>
          <w:rFonts w:ascii="Times New Roman" w:hAnsi="Times New Roman"/>
          <w:color w:val="000000"/>
          <w:sz w:val="18"/>
          <w:szCs w:val="18"/>
        </w:rPr>
        <w:t xml:space="preserve"> 5.2.1. Оказать услуги качественно и в полном объеме </w:t>
      </w:r>
      <w:r w:rsidRPr="00B87E27">
        <w:rPr>
          <w:rFonts w:ascii="Times New Roman" w:hAnsi="Times New Roman"/>
          <w:sz w:val="18"/>
          <w:szCs w:val="18"/>
        </w:rPr>
        <w:t>в соответствии с законодательством РФ, требованиями соответствующих технических регламентов, строительных норм и правил и иных нормативных документов в том числе:</w:t>
      </w:r>
    </w:p>
    <w:p w:rsidR="006D2EA7" w:rsidRPr="00B87E27" w:rsidRDefault="006D2EA7" w:rsidP="00B87E27">
      <w:pPr>
        <w:pStyle w:val="10"/>
        <w:spacing w:after="0" w:line="240" w:lineRule="auto"/>
        <w:ind w:left="0"/>
        <w:jc w:val="both"/>
        <w:rPr>
          <w:rFonts w:ascii="Times New Roman" w:hAnsi="Times New Roman"/>
          <w:sz w:val="18"/>
          <w:szCs w:val="18"/>
          <w:lang w:eastAsia="ru-RU"/>
        </w:rPr>
      </w:pPr>
      <w:r w:rsidRPr="00B87E27">
        <w:rPr>
          <w:rFonts w:ascii="Times New Roman" w:hAnsi="Times New Roman"/>
          <w:sz w:val="18"/>
          <w:szCs w:val="18"/>
          <w:lang w:eastAsia="ru-RU"/>
        </w:rPr>
        <w:t>- Градостроительный кодекс Российской Федерации;</w:t>
      </w:r>
    </w:p>
    <w:p w:rsidR="006D2EA7" w:rsidRPr="00B87E27" w:rsidRDefault="006D2EA7" w:rsidP="00B87E27">
      <w:pPr>
        <w:pStyle w:val="10"/>
        <w:spacing w:after="0" w:line="240" w:lineRule="auto"/>
        <w:ind w:left="0"/>
        <w:jc w:val="both"/>
        <w:rPr>
          <w:rFonts w:ascii="Times New Roman" w:hAnsi="Times New Roman"/>
          <w:sz w:val="18"/>
          <w:szCs w:val="18"/>
        </w:rPr>
      </w:pPr>
      <w:r w:rsidRPr="00B87E27">
        <w:rPr>
          <w:rFonts w:ascii="Times New Roman" w:hAnsi="Times New Roman"/>
          <w:sz w:val="18"/>
          <w:szCs w:val="18"/>
          <w:lang w:eastAsia="ru-RU"/>
        </w:rPr>
        <w:t xml:space="preserve">- </w:t>
      </w:r>
      <w:r w:rsidRPr="00B87E27">
        <w:rPr>
          <w:rFonts w:ascii="Times New Roman" w:hAnsi="Times New Roman"/>
          <w:sz w:val="18"/>
          <w:szCs w:val="18"/>
        </w:rPr>
        <w:t>Гражданский кодекс РФ;</w:t>
      </w:r>
    </w:p>
    <w:p w:rsidR="006D2EA7" w:rsidRPr="00B87E27" w:rsidRDefault="006D2EA7" w:rsidP="00B87E27">
      <w:pPr>
        <w:pStyle w:val="10"/>
        <w:spacing w:after="0" w:line="240" w:lineRule="auto"/>
        <w:ind w:left="0"/>
        <w:jc w:val="both"/>
        <w:rPr>
          <w:rFonts w:ascii="Times New Roman" w:hAnsi="Times New Roman"/>
          <w:bCs/>
          <w:sz w:val="18"/>
          <w:szCs w:val="18"/>
          <w:lang w:eastAsia="ru-RU"/>
        </w:rPr>
      </w:pPr>
      <w:r w:rsidRPr="00B87E27">
        <w:rPr>
          <w:rFonts w:ascii="Times New Roman" w:hAnsi="Times New Roman"/>
          <w:sz w:val="18"/>
          <w:szCs w:val="18"/>
          <w:lang w:eastAsia="ru-RU"/>
        </w:rPr>
        <w:t>- Федеральный Закон от 30.12.2009</w:t>
      </w:r>
      <w:r w:rsidRPr="00B87E27">
        <w:rPr>
          <w:rFonts w:ascii="Times New Roman" w:hAnsi="Times New Roman"/>
          <w:sz w:val="18"/>
          <w:szCs w:val="18"/>
        </w:rPr>
        <w:t xml:space="preserve"> N 384-ФЗ</w:t>
      </w:r>
      <w:r w:rsidRPr="00B87E27">
        <w:rPr>
          <w:rFonts w:ascii="Times New Roman" w:hAnsi="Times New Roman"/>
          <w:sz w:val="18"/>
          <w:szCs w:val="18"/>
          <w:lang w:eastAsia="ru-RU"/>
        </w:rPr>
        <w:t xml:space="preserve"> «Технический регламент о безопасности зданий и сооружений»;</w:t>
      </w:r>
    </w:p>
    <w:p w:rsidR="006D2EA7" w:rsidRPr="00B87E27" w:rsidRDefault="006D2EA7" w:rsidP="00B87E27">
      <w:pPr>
        <w:pStyle w:val="10"/>
        <w:spacing w:after="0" w:line="240" w:lineRule="auto"/>
        <w:ind w:left="0"/>
        <w:jc w:val="both"/>
        <w:rPr>
          <w:rFonts w:ascii="Times New Roman" w:hAnsi="Times New Roman"/>
          <w:sz w:val="18"/>
          <w:szCs w:val="18"/>
          <w:lang w:eastAsia="ru-RU"/>
        </w:rPr>
      </w:pPr>
      <w:r w:rsidRPr="00B87E27">
        <w:rPr>
          <w:rFonts w:ascii="Times New Roman" w:hAnsi="Times New Roman"/>
          <w:sz w:val="18"/>
          <w:szCs w:val="18"/>
        </w:rPr>
        <w:t>- Постановление Правительства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D2EA7" w:rsidRPr="00B87E27" w:rsidRDefault="006D2EA7" w:rsidP="00B87E27">
      <w:pPr>
        <w:pStyle w:val="10"/>
        <w:spacing w:after="0" w:line="240" w:lineRule="auto"/>
        <w:ind w:left="0"/>
        <w:jc w:val="both"/>
        <w:rPr>
          <w:rFonts w:ascii="Times New Roman" w:hAnsi="Times New Roman"/>
          <w:bCs/>
          <w:sz w:val="18"/>
          <w:szCs w:val="18"/>
          <w:lang w:eastAsia="ru-RU"/>
        </w:rPr>
      </w:pPr>
      <w:r w:rsidRPr="00B87E27">
        <w:rPr>
          <w:rFonts w:ascii="Times New Roman" w:hAnsi="Times New Roman"/>
          <w:bCs/>
          <w:sz w:val="18"/>
          <w:szCs w:val="18"/>
          <w:lang w:eastAsia="ru-RU"/>
        </w:rPr>
        <w:t>- СП 48.13330.2011 «Организация строительства, актуализированная редакция СНиП 12-01-2004»;</w:t>
      </w:r>
    </w:p>
    <w:p w:rsidR="006D2EA7" w:rsidRPr="00B87E27" w:rsidRDefault="006D2EA7" w:rsidP="00B87E27">
      <w:pPr>
        <w:pStyle w:val="10"/>
        <w:spacing w:after="0" w:line="240" w:lineRule="auto"/>
        <w:ind w:left="0"/>
        <w:jc w:val="both"/>
        <w:rPr>
          <w:rFonts w:ascii="Times New Roman" w:hAnsi="Times New Roman"/>
          <w:bCs/>
          <w:sz w:val="18"/>
          <w:szCs w:val="18"/>
          <w:lang w:eastAsia="ru-RU"/>
        </w:rPr>
      </w:pPr>
      <w:r w:rsidRPr="00B87E27">
        <w:rPr>
          <w:rFonts w:ascii="Times New Roman" w:hAnsi="Times New Roman"/>
          <w:bCs/>
          <w:sz w:val="18"/>
          <w:szCs w:val="18"/>
          <w:lang w:eastAsia="ru-RU"/>
        </w:rPr>
        <w:t>- СП 11-110-99</w:t>
      </w:r>
      <w:r w:rsidRPr="00B87E27">
        <w:rPr>
          <w:rFonts w:ascii="Times New Roman" w:hAnsi="Times New Roman"/>
          <w:sz w:val="18"/>
          <w:szCs w:val="18"/>
        </w:rPr>
        <w:t xml:space="preserve"> «</w:t>
      </w:r>
      <w:r w:rsidRPr="00B87E27">
        <w:rPr>
          <w:rFonts w:ascii="Times New Roman" w:hAnsi="Times New Roman"/>
          <w:bCs/>
          <w:sz w:val="18"/>
          <w:szCs w:val="18"/>
          <w:lang w:eastAsia="ru-RU"/>
        </w:rPr>
        <w:t>Авторский надзор за строительством зданий и сооружений»;</w:t>
      </w:r>
    </w:p>
    <w:p w:rsidR="006D2EA7" w:rsidRPr="00B87E27" w:rsidRDefault="006D2EA7" w:rsidP="00B87E27">
      <w:pPr>
        <w:pStyle w:val="10"/>
        <w:spacing w:after="0" w:line="240" w:lineRule="auto"/>
        <w:ind w:left="0"/>
        <w:jc w:val="both"/>
        <w:rPr>
          <w:rFonts w:ascii="Times New Roman" w:hAnsi="Times New Roman"/>
          <w:bCs/>
          <w:sz w:val="18"/>
          <w:szCs w:val="18"/>
          <w:lang w:eastAsia="ru-RU"/>
        </w:rPr>
      </w:pPr>
      <w:r w:rsidRPr="00B87E27">
        <w:rPr>
          <w:rFonts w:ascii="Times New Roman" w:hAnsi="Times New Roman"/>
          <w:bCs/>
          <w:sz w:val="18"/>
          <w:szCs w:val="18"/>
          <w:lang w:eastAsia="ru-RU"/>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D2EA7" w:rsidRPr="00B87E27" w:rsidRDefault="006D2EA7" w:rsidP="00B87E27">
      <w:pPr>
        <w:pStyle w:val="10"/>
        <w:spacing w:after="0" w:line="240" w:lineRule="auto"/>
        <w:ind w:left="0"/>
        <w:jc w:val="both"/>
        <w:rPr>
          <w:rFonts w:ascii="Times New Roman" w:hAnsi="Times New Roman"/>
          <w:sz w:val="18"/>
          <w:szCs w:val="18"/>
        </w:rPr>
      </w:pPr>
      <w:r w:rsidRPr="00B87E27">
        <w:rPr>
          <w:rFonts w:ascii="Times New Roman" w:hAnsi="Times New Roman"/>
          <w:sz w:val="18"/>
          <w:szCs w:val="18"/>
        </w:rPr>
        <w:t>-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sz w:val="18"/>
          <w:szCs w:val="18"/>
        </w:rPr>
        <w:t>- РД-11-05-2007  «</w:t>
      </w:r>
      <w:r w:rsidRPr="00B87E27">
        <w:rPr>
          <w:rFonts w:ascii="Times New Roman" w:hAnsi="Times New Roman"/>
          <w:bCs/>
          <w:sz w:val="18"/>
          <w:szCs w:val="1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ГОСТ Р 51872-2002 «Документация исполнительная геодезическая правила выполнения»;</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sz w:val="18"/>
          <w:szCs w:val="18"/>
        </w:rPr>
        <w:t>- МДС 12-81.2007 «</w:t>
      </w:r>
      <w:r w:rsidRPr="00B87E27">
        <w:rPr>
          <w:rFonts w:ascii="Times New Roman" w:hAnsi="Times New Roman"/>
          <w:bCs/>
          <w:sz w:val="18"/>
          <w:szCs w:val="18"/>
        </w:rPr>
        <w:t>Методические рекомендации по разработке и оформлению проекта организации строительства и проекта производства работ»;</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МДС 12-29.2006 «Методические рекомендации по разработке и оформлению технологической карты»;</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lang w:eastAsia="ru-RU"/>
        </w:rPr>
        <w:t>- МДС 12-37.2007 «Рекомендации по ведению документооборота в строительной организации»;</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СДОС-03-2009 «Положение по проведению строительного контроля при строительстве, реконструкции, капитальном ремонте объектов капитального строительства»;</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Постановление Государственного комитета Российской Федерации по статистике от 11.11.1999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Постановление Государственного комитета Российской Федерации по статистике от 30.10.1997 N-71а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6D2EA7" w:rsidRPr="00B87E27" w:rsidRDefault="006D2EA7" w:rsidP="00B87E27">
      <w:pPr>
        <w:pStyle w:val="10"/>
        <w:spacing w:after="0" w:line="240" w:lineRule="auto"/>
        <w:ind w:left="0"/>
        <w:jc w:val="both"/>
        <w:rPr>
          <w:rFonts w:ascii="Times New Roman" w:hAnsi="Times New Roman"/>
          <w:bCs/>
          <w:sz w:val="18"/>
          <w:szCs w:val="18"/>
        </w:rPr>
      </w:pPr>
      <w:r w:rsidRPr="00B87E27">
        <w:rPr>
          <w:rFonts w:ascii="Times New Roman" w:hAnsi="Times New Roman"/>
          <w:bCs/>
          <w:sz w:val="18"/>
          <w:szCs w:val="18"/>
        </w:rPr>
        <w:t>- Письмо Федеральной службы государственной статистики от 31.05.2005 N 01-02-9/381 «О порядке применения и заполнения унифицированных форм первичной учетной документации кс-2, кс-3 и кс-11»;</w:t>
      </w:r>
    </w:p>
    <w:p w:rsidR="006D2EA7" w:rsidRPr="00B87E27" w:rsidRDefault="006D2EA7" w:rsidP="00B87E27">
      <w:pPr>
        <w:pStyle w:val="10"/>
        <w:widowControl w:val="0"/>
        <w:autoSpaceDE w:val="0"/>
        <w:autoSpaceDN w:val="0"/>
        <w:adjustRightInd w:val="0"/>
        <w:spacing w:after="0" w:line="240" w:lineRule="auto"/>
        <w:ind w:left="0"/>
        <w:rPr>
          <w:rFonts w:ascii="Times New Roman" w:hAnsi="Times New Roman"/>
          <w:bCs/>
          <w:color w:val="000000"/>
          <w:sz w:val="18"/>
          <w:szCs w:val="18"/>
          <w:lang w:eastAsia="ru-RU"/>
        </w:rPr>
      </w:pPr>
      <w:r w:rsidRPr="00B87E27">
        <w:rPr>
          <w:rFonts w:ascii="Times New Roman" w:hAnsi="Times New Roman"/>
          <w:bCs/>
          <w:sz w:val="18"/>
          <w:szCs w:val="18"/>
        </w:rPr>
        <w:t>- ГОСТ 24297-87 «</w:t>
      </w:r>
      <w:r w:rsidRPr="00B87E27">
        <w:rPr>
          <w:rFonts w:ascii="Times New Roman" w:hAnsi="Times New Roman"/>
          <w:bCs/>
          <w:color w:val="000000"/>
          <w:sz w:val="18"/>
          <w:szCs w:val="18"/>
          <w:lang w:eastAsia="ru-RU"/>
        </w:rPr>
        <w:t>Входной контроль продукции, Основные положения»;</w:t>
      </w:r>
    </w:p>
    <w:p w:rsidR="006D2EA7" w:rsidRPr="00B87E27" w:rsidRDefault="006D2EA7" w:rsidP="00B87E27">
      <w:pPr>
        <w:pStyle w:val="10"/>
        <w:widowControl w:val="0"/>
        <w:autoSpaceDE w:val="0"/>
        <w:autoSpaceDN w:val="0"/>
        <w:adjustRightInd w:val="0"/>
        <w:spacing w:after="0" w:line="240" w:lineRule="auto"/>
        <w:ind w:left="0"/>
        <w:rPr>
          <w:rFonts w:ascii="Times New Roman" w:hAnsi="Times New Roman"/>
          <w:bCs/>
          <w:color w:val="000000"/>
          <w:sz w:val="18"/>
          <w:szCs w:val="18"/>
          <w:lang w:eastAsia="ru-RU"/>
        </w:rPr>
      </w:pPr>
      <w:r w:rsidRPr="00B87E27">
        <w:rPr>
          <w:rFonts w:ascii="Times New Roman" w:hAnsi="Times New Roman"/>
          <w:bCs/>
          <w:color w:val="000000"/>
          <w:sz w:val="18"/>
          <w:szCs w:val="18"/>
          <w:lang w:eastAsia="ru-RU"/>
        </w:rPr>
        <w:t>- ГОСТ 23616-79 «Система обеспечения точности геометрических параметров в строительстве. Контроль точности»;</w:t>
      </w:r>
    </w:p>
    <w:p w:rsidR="006D2EA7" w:rsidRPr="00B87E27" w:rsidRDefault="006D2EA7" w:rsidP="00B87E27">
      <w:pPr>
        <w:pStyle w:val="10"/>
        <w:widowControl w:val="0"/>
        <w:autoSpaceDE w:val="0"/>
        <w:autoSpaceDN w:val="0"/>
        <w:adjustRightInd w:val="0"/>
        <w:spacing w:after="0" w:line="240" w:lineRule="auto"/>
        <w:ind w:left="0"/>
        <w:rPr>
          <w:rFonts w:ascii="Times New Roman" w:hAnsi="Times New Roman"/>
          <w:bCs/>
          <w:color w:val="000000"/>
          <w:sz w:val="18"/>
          <w:szCs w:val="18"/>
          <w:lang w:eastAsia="ru-RU"/>
        </w:rPr>
      </w:pPr>
      <w:r w:rsidRPr="00B87E27">
        <w:rPr>
          <w:rFonts w:ascii="Times New Roman" w:hAnsi="Times New Roman"/>
          <w:bCs/>
          <w:color w:val="000000"/>
          <w:sz w:val="18"/>
          <w:szCs w:val="18"/>
          <w:lang w:eastAsia="ru-RU"/>
        </w:rPr>
        <w:t>- СНиП 3.01.04-87 «Приемка в эксплуатацию законченных строительством объектов основные положения»;</w:t>
      </w:r>
    </w:p>
    <w:p w:rsidR="006D2EA7" w:rsidRPr="00B87E27" w:rsidRDefault="006D2EA7" w:rsidP="00B87E27">
      <w:pPr>
        <w:pStyle w:val="10"/>
        <w:widowControl w:val="0"/>
        <w:autoSpaceDE w:val="0"/>
        <w:autoSpaceDN w:val="0"/>
        <w:adjustRightInd w:val="0"/>
        <w:spacing w:after="0" w:line="240" w:lineRule="auto"/>
        <w:ind w:left="0"/>
        <w:rPr>
          <w:rFonts w:ascii="Times New Roman" w:hAnsi="Times New Roman"/>
          <w:bCs/>
          <w:color w:val="000000"/>
          <w:sz w:val="18"/>
          <w:szCs w:val="18"/>
          <w:lang w:eastAsia="ru-RU"/>
        </w:rPr>
      </w:pPr>
      <w:r w:rsidRPr="00B87E27">
        <w:rPr>
          <w:rFonts w:ascii="Times New Roman" w:hAnsi="Times New Roman"/>
          <w:bCs/>
          <w:color w:val="000000"/>
          <w:sz w:val="18"/>
          <w:szCs w:val="18"/>
          <w:lang w:eastAsia="ru-RU"/>
        </w:rPr>
        <w:t>- СНиП 12-03-2001 «Безопасность труда в строительстве Часть 1. Общие требования»;</w:t>
      </w:r>
    </w:p>
    <w:p w:rsidR="006D2EA7" w:rsidRPr="00B87E27" w:rsidRDefault="006D2EA7" w:rsidP="00B87E27">
      <w:pPr>
        <w:pStyle w:val="10"/>
        <w:widowControl w:val="0"/>
        <w:autoSpaceDE w:val="0"/>
        <w:autoSpaceDN w:val="0"/>
        <w:adjustRightInd w:val="0"/>
        <w:spacing w:after="0" w:line="240" w:lineRule="auto"/>
        <w:ind w:left="0"/>
        <w:jc w:val="both"/>
        <w:rPr>
          <w:rFonts w:ascii="Times New Roman" w:hAnsi="Times New Roman"/>
          <w:bCs/>
          <w:sz w:val="18"/>
          <w:szCs w:val="18"/>
        </w:rPr>
      </w:pPr>
      <w:r w:rsidRPr="00B87E27">
        <w:rPr>
          <w:rFonts w:ascii="Times New Roman" w:hAnsi="Times New Roman"/>
          <w:bCs/>
          <w:color w:val="000000"/>
          <w:sz w:val="18"/>
          <w:szCs w:val="18"/>
          <w:lang w:eastAsia="ru-RU"/>
        </w:rPr>
        <w:t>- СНиП 12-04-2002 «Безопасность труда в строительстве Часть 2. Строительное производство»;</w:t>
      </w:r>
    </w:p>
    <w:p w:rsidR="006D2EA7" w:rsidRPr="00B87E27" w:rsidRDefault="006D2EA7" w:rsidP="00B87E27">
      <w:pPr>
        <w:pStyle w:val="10"/>
        <w:widowControl w:val="0"/>
        <w:autoSpaceDE w:val="0"/>
        <w:autoSpaceDN w:val="0"/>
        <w:adjustRightInd w:val="0"/>
        <w:spacing w:after="0" w:line="240" w:lineRule="auto"/>
        <w:ind w:left="0"/>
        <w:jc w:val="both"/>
        <w:rPr>
          <w:rFonts w:ascii="Times New Roman" w:hAnsi="Times New Roman"/>
          <w:bCs/>
          <w:sz w:val="18"/>
          <w:szCs w:val="18"/>
        </w:rPr>
      </w:pPr>
      <w:r w:rsidRPr="00B87E27">
        <w:rPr>
          <w:rFonts w:ascii="Times New Roman" w:hAnsi="Times New Roman"/>
          <w:bCs/>
          <w:color w:val="000000"/>
          <w:sz w:val="18"/>
          <w:szCs w:val="18"/>
          <w:lang w:eastAsia="ru-RU"/>
        </w:rPr>
        <w:t>- СниП 3.06.04-91 «Мосты и трубы»;</w:t>
      </w:r>
    </w:p>
    <w:p w:rsidR="006D2EA7" w:rsidRPr="00B87E27" w:rsidRDefault="006D2EA7" w:rsidP="00B87E27">
      <w:pPr>
        <w:pStyle w:val="10"/>
        <w:widowControl w:val="0"/>
        <w:autoSpaceDE w:val="0"/>
        <w:autoSpaceDN w:val="0"/>
        <w:adjustRightInd w:val="0"/>
        <w:spacing w:after="0" w:line="240" w:lineRule="auto"/>
        <w:ind w:left="0"/>
        <w:jc w:val="both"/>
        <w:rPr>
          <w:rFonts w:ascii="Times New Roman" w:hAnsi="Times New Roman"/>
          <w:bCs/>
          <w:sz w:val="18"/>
          <w:szCs w:val="18"/>
        </w:rPr>
      </w:pPr>
      <w:r w:rsidRPr="00B87E27">
        <w:rPr>
          <w:rFonts w:ascii="Times New Roman" w:hAnsi="Times New Roman"/>
          <w:bCs/>
          <w:sz w:val="18"/>
          <w:szCs w:val="18"/>
        </w:rPr>
        <w:t>- СП 35.13330.2011 Свод правил мосты и трубы. Актуализированная редакция СНиП  2.05.03-84*;</w:t>
      </w:r>
    </w:p>
    <w:p w:rsidR="006D2EA7" w:rsidRPr="00B87E27" w:rsidRDefault="006D2EA7" w:rsidP="00B87E27">
      <w:pPr>
        <w:pStyle w:val="10"/>
        <w:overflowPunct w:val="0"/>
        <w:autoSpaceDE w:val="0"/>
        <w:autoSpaceDN w:val="0"/>
        <w:adjustRightInd w:val="0"/>
        <w:spacing w:after="0" w:line="240" w:lineRule="auto"/>
        <w:ind w:left="0"/>
        <w:rPr>
          <w:rFonts w:ascii="Times New Roman" w:hAnsi="Times New Roman"/>
          <w:sz w:val="18"/>
          <w:szCs w:val="18"/>
          <w:lang w:eastAsia="ru-RU"/>
        </w:rPr>
      </w:pPr>
      <w:r w:rsidRPr="00B87E27">
        <w:rPr>
          <w:rFonts w:ascii="Times New Roman" w:hAnsi="Times New Roman"/>
          <w:sz w:val="18"/>
          <w:szCs w:val="18"/>
          <w:lang w:eastAsia="ru-RU"/>
        </w:rPr>
        <w:t>- СНиП 3.06.03-85 «Автомобильные дороги»;</w:t>
      </w:r>
    </w:p>
    <w:p w:rsidR="006D2EA7" w:rsidRPr="00B87E27" w:rsidRDefault="006D2EA7" w:rsidP="00B87E27">
      <w:pPr>
        <w:pStyle w:val="10"/>
        <w:overflowPunct w:val="0"/>
        <w:autoSpaceDE w:val="0"/>
        <w:autoSpaceDN w:val="0"/>
        <w:adjustRightInd w:val="0"/>
        <w:spacing w:after="0" w:line="240" w:lineRule="auto"/>
        <w:ind w:left="0"/>
        <w:rPr>
          <w:rFonts w:ascii="Times New Roman" w:hAnsi="Times New Roman"/>
          <w:bCs/>
          <w:sz w:val="18"/>
          <w:szCs w:val="18"/>
          <w:lang w:eastAsia="ru-RU"/>
        </w:rPr>
      </w:pPr>
      <w:r w:rsidRPr="00B87E27">
        <w:rPr>
          <w:rFonts w:ascii="Times New Roman" w:hAnsi="Times New Roman"/>
          <w:sz w:val="18"/>
          <w:szCs w:val="18"/>
          <w:lang w:eastAsia="ru-RU"/>
        </w:rPr>
        <w:t xml:space="preserve">- СНиП </w:t>
      </w:r>
      <w:r w:rsidRPr="00B87E27">
        <w:rPr>
          <w:rFonts w:ascii="Times New Roman" w:hAnsi="Times New Roman"/>
          <w:bCs/>
          <w:sz w:val="18"/>
          <w:szCs w:val="18"/>
          <w:lang w:eastAsia="ru-RU"/>
        </w:rPr>
        <w:t>3.05.04-85*</w:t>
      </w:r>
      <w:r w:rsidRPr="00B87E27">
        <w:rPr>
          <w:rFonts w:ascii="Times New Roman" w:hAnsi="Times New Roman"/>
          <w:sz w:val="18"/>
          <w:szCs w:val="18"/>
          <w:lang w:eastAsia="ru-RU"/>
        </w:rPr>
        <w:t xml:space="preserve"> «Наружные сети и сооружения водоснабжения и канализации»;</w:t>
      </w:r>
    </w:p>
    <w:p w:rsidR="006D2EA7" w:rsidRPr="00B87E27" w:rsidRDefault="006D2EA7" w:rsidP="00B87E27">
      <w:pPr>
        <w:pStyle w:val="10"/>
        <w:overflowPunct w:val="0"/>
        <w:autoSpaceDE w:val="0"/>
        <w:autoSpaceDN w:val="0"/>
        <w:adjustRightInd w:val="0"/>
        <w:spacing w:after="0" w:line="240" w:lineRule="auto"/>
        <w:ind w:left="0"/>
        <w:rPr>
          <w:rFonts w:ascii="Times New Roman" w:hAnsi="Times New Roman"/>
          <w:bCs/>
          <w:sz w:val="18"/>
          <w:szCs w:val="18"/>
          <w:lang w:eastAsia="ru-RU"/>
        </w:rPr>
      </w:pPr>
      <w:r w:rsidRPr="00B87E27">
        <w:rPr>
          <w:rFonts w:ascii="Times New Roman" w:hAnsi="Times New Roman"/>
          <w:bCs/>
          <w:sz w:val="18"/>
          <w:szCs w:val="18"/>
          <w:lang w:eastAsia="ru-RU"/>
        </w:rPr>
        <w:t>- СНиП 3.03.01-87 «Несущие и ограждающие конструкции»;</w:t>
      </w:r>
    </w:p>
    <w:p w:rsidR="006D2EA7" w:rsidRPr="00B87E27" w:rsidRDefault="006D2EA7" w:rsidP="00B87E27">
      <w:pPr>
        <w:pStyle w:val="10"/>
        <w:overflowPunct w:val="0"/>
        <w:autoSpaceDE w:val="0"/>
        <w:autoSpaceDN w:val="0"/>
        <w:adjustRightInd w:val="0"/>
        <w:spacing w:after="0" w:line="240" w:lineRule="auto"/>
        <w:ind w:left="0"/>
        <w:rPr>
          <w:rFonts w:ascii="Times New Roman" w:hAnsi="Times New Roman"/>
          <w:bCs/>
          <w:sz w:val="18"/>
          <w:szCs w:val="18"/>
          <w:lang w:eastAsia="ru-RU"/>
        </w:rPr>
      </w:pPr>
      <w:r w:rsidRPr="00B87E27">
        <w:rPr>
          <w:rFonts w:ascii="Times New Roman" w:hAnsi="Times New Roman"/>
          <w:sz w:val="18"/>
          <w:szCs w:val="18"/>
          <w:lang w:eastAsia="ru-RU"/>
        </w:rPr>
        <w:t>- СНиП 3.01.04-87 «Приёмка в эксплуатацию законченных строительством объектов. Основные положения»;</w:t>
      </w:r>
    </w:p>
    <w:p w:rsidR="006D2EA7" w:rsidRPr="00B87E27" w:rsidRDefault="006D2EA7" w:rsidP="00B87E27">
      <w:pPr>
        <w:pStyle w:val="10"/>
        <w:overflowPunct w:val="0"/>
        <w:autoSpaceDE w:val="0"/>
        <w:autoSpaceDN w:val="0"/>
        <w:adjustRightInd w:val="0"/>
        <w:spacing w:after="0" w:line="240" w:lineRule="auto"/>
        <w:ind w:left="0"/>
        <w:rPr>
          <w:rFonts w:ascii="Times New Roman" w:hAnsi="Times New Roman"/>
          <w:bCs/>
          <w:sz w:val="18"/>
          <w:szCs w:val="18"/>
          <w:lang w:eastAsia="ru-RU"/>
        </w:rPr>
      </w:pPr>
      <w:r w:rsidRPr="00B87E27">
        <w:rPr>
          <w:rFonts w:ascii="Times New Roman" w:hAnsi="Times New Roman"/>
          <w:sz w:val="18"/>
          <w:szCs w:val="18"/>
          <w:lang w:eastAsia="ru-RU"/>
        </w:rPr>
        <w:t>- СНиП 52-01-2003 «Бетонные и железобетонные конструкции»;</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5.2.2. В лице своих ответственных представителей участвовать в проводимых Заказчиком совещаниях по вопросам строительства Объекта,</w:t>
      </w:r>
      <w:r w:rsidRPr="00B87E27">
        <w:rPr>
          <w:rFonts w:ascii="Times New Roman" w:hAnsi="Times New Roman"/>
          <w:color w:val="000000"/>
          <w:sz w:val="18"/>
          <w:szCs w:val="18"/>
        </w:rPr>
        <w:t xml:space="preserve"> </w:t>
      </w:r>
      <w:r w:rsidRPr="00B87E27">
        <w:rPr>
          <w:rFonts w:ascii="Times New Roman" w:hAnsi="Times New Roman"/>
          <w:sz w:val="18"/>
          <w:szCs w:val="18"/>
        </w:rPr>
        <w:t>в разрешении всех спорных вопросов, связанных с выполнением данных работ, в приемке Объекта в эксплуатацию.</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5.2.3. Оповещать Заказчика в течение 1 (одних) суток об имеющихся в выполненных работах недостатках (дефектах) и иных нарушениях и обстоятельствах, могущих сказаться на своевременном, полном и качественном выполнении работ по строительству Объекта.</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5.2.4. В случае обнаружения нарушений подрядчиками требований действующих нормативных документов и технической документации, составлять акты, в которых указывать выявленные замечания, и выносить подрядчикам предписания, связанные с выполнением работ, в том числе о необходимости и сроках устранения недостатков и дефектов в работах.</w:t>
      </w:r>
    </w:p>
    <w:p w:rsidR="006D2EA7" w:rsidRPr="00B87E27" w:rsidRDefault="006D2EA7" w:rsidP="00B87E27">
      <w:pPr>
        <w:tabs>
          <w:tab w:val="left" w:pos="720"/>
        </w:tabs>
        <w:ind w:firstLine="567"/>
        <w:jc w:val="both"/>
        <w:rPr>
          <w:rFonts w:ascii="Times New Roman" w:hAnsi="Times New Roman"/>
          <w:color w:val="000000"/>
          <w:sz w:val="18"/>
          <w:szCs w:val="18"/>
        </w:rPr>
      </w:pPr>
      <w:r w:rsidRPr="00B87E27">
        <w:rPr>
          <w:rFonts w:ascii="Times New Roman" w:hAnsi="Times New Roman"/>
          <w:color w:val="000000"/>
          <w:sz w:val="18"/>
          <w:szCs w:val="18"/>
        </w:rPr>
        <w:t>5.2.5.</w:t>
      </w:r>
      <w:r w:rsidR="00B87E27">
        <w:rPr>
          <w:rFonts w:ascii="Times New Roman" w:hAnsi="Times New Roman"/>
          <w:color w:val="000000"/>
          <w:sz w:val="18"/>
          <w:szCs w:val="18"/>
        </w:rPr>
        <w:t xml:space="preserve"> </w:t>
      </w:r>
      <w:r w:rsidRPr="00B87E27">
        <w:rPr>
          <w:rFonts w:ascii="Times New Roman" w:hAnsi="Times New Roman"/>
          <w:color w:val="000000"/>
          <w:sz w:val="18"/>
          <w:szCs w:val="18"/>
        </w:rPr>
        <w:t>Обеспечить представителям Заказчика возможность контроля и надзора за ходом оказания услуг.</w:t>
      </w:r>
    </w:p>
    <w:p w:rsidR="006D2EA7" w:rsidRPr="00B87E27" w:rsidRDefault="006D2EA7" w:rsidP="00B87E27">
      <w:pPr>
        <w:tabs>
          <w:tab w:val="left" w:pos="720"/>
        </w:tabs>
        <w:ind w:firstLine="567"/>
        <w:jc w:val="both"/>
        <w:rPr>
          <w:rFonts w:ascii="Times New Roman" w:hAnsi="Times New Roman"/>
          <w:color w:val="000000"/>
          <w:sz w:val="18"/>
          <w:szCs w:val="18"/>
        </w:rPr>
      </w:pPr>
      <w:r w:rsidRPr="00B87E27">
        <w:rPr>
          <w:rFonts w:ascii="Times New Roman" w:hAnsi="Times New Roman"/>
          <w:color w:val="000000"/>
          <w:sz w:val="18"/>
          <w:szCs w:val="18"/>
        </w:rPr>
        <w:t xml:space="preserve">5.2.6. После оказания услуг сдать Заказчику результат в соответствии с разделом 6 настоящего договора и техническим заданием </w:t>
      </w:r>
      <w:r w:rsidRPr="00B87E27">
        <w:rPr>
          <w:rFonts w:ascii="Times New Roman" w:hAnsi="Times New Roman"/>
          <w:sz w:val="18"/>
          <w:szCs w:val="18"/>
        </w:rPr>
        <w:t>(Приложение № 1 к договора)</w:t>
      </w:r>
      <w:r w:rsidRPr="00B87E27">
        <w:rPr>
          <w:rFonts w:ascii="Times New Roman" w:hAnsi="Times New Roman"/>
          <w:color w:val="000000"/>
          <w:sz w:val="18"/>
          <w:szCs w:val="18"/>
        </w:rPr>
        <w:t xml:space="preserve">. </w:t>
      </w:r>
    </w:p>
    <w:p w:rsidR="006D2EA7" w:rsidRPr="00B87E27" w:rsidRDefault="006D2EA7" w:rsidP="00B87E27">
      <w:pPr>
        <w:tabs>
          <w:tab w:val="left" w:pos="720"/>
        </w:tabs>
        <w:ind w:firstLine="567"/>
        <w:jc w:val="both"/>
        <w:rPr>
          <w:rFonts w:ascii="Times New Roman" w:hAnsi="Times New Roman"/>
          <w:color w:val="000000"/>
          <w:sz w:val="18"/>
          <w:szCs w:val="18"/>
        </w:rPr>
      </w:pPr>
      <w:r w:rsidRPr="00B87E27">
        <w:rPr>
          <w:rFonts w:ascii="Times New Roman" w:hAnsi="Times New Roman"/>
          <w:color w:val="000000"/>
          <w:sz w:val="18"/>
          <w:szCs w:val="18"/>
        </w:rPr>
        <w:t>5.2.7. Исполнитель при выполнении настоящего договора, не в праве привлекать субподрядные организации.</w:t>
      </w:r>
    </w:p>
    <w:p w:rsidR="006D2EA7" w:rsidRPr="00B87E27" w:rsidRDefault="006D2EA7" w:rsidP="00B87E27">
      <w:pPr>
        <w:tabs>
          <w:tab w:val="left" w:pos="720"/>
        </w:tabs>
        <w:ind w:firstLine="567"/>
        <w:jc w:val="both"/>
        <w:rPr>
          <w:rFonts w:ascii="Times New Roman" w:hAnsi="Times New Roman"/>
          <w:color w:val="000000"/>
          <w:sz w:val="18"/>
          <w:szCs w:val="18"/>
        </w:rPr>
      </w:pPr>
      <w:r w:rsidRPr="00B87E27">
        <w:rPr>
          <w:rFonts w:ascii="Times New Roman" w:hAnsi="Times New Roman"/>
          <w:color w:val="000000"/>
          <w:sz w:val="18"/>
          <w:szCs w:val="18"/>
        </w:rPr>
        <w:t>5.2.8. На весь период действия Договора Исполнитель должен иметь допуск на вид деятельности, предусмотренный Контрактом, выданное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и свидетельство об оценки состояния измерений в лаборатории по области деятельности в соответствии с условиями технического задания (обязательное приложение 1). На следующий день после окончания срока действия свидетельств Исполнитель должен представить Заказчику заверенную установленным порядком копию нового или переоформленного свидетельства, подтверждающего специальную правоспособность Исполнителя. При отзыве у Исполнителя свидетельства он обязан сообщить об этом Заказчику в течение одного дня.</w:t>
      </w:r>
    </w:p>
    <w:p w:rsidR="006D2EA7" w:rsidRPr="00B87E27" w:rsidRDefault="006D2EA7" w:rsidP="00B87E27">
      <w:pPr>
        <w:tabs>
          <w:tab w:val="left" w:pos="720"/>
        </w:tabs>
        <w:ind w:firstLine="567"/>
        <w:jc w:val="both"/>
        <w:rPr>
          <w:rFonts w:ascii="Times New Roman" w:hAnsi="Times New Roman"/>
          <w:color w:val="000000"/>
          <w:sz w:val="18"/>
          <w:szCs w:val="18"/>
        </w:rPr>
      </w:pPr>
      <w:r w:rsidRPr="00B87E27">
        <w:rPr>
          <w:rFonts w:ascii="Times New Roman" w:hAnsi="Times New Roman"/>
          <w:color w:val="000000"/>
          <w:sz w:val="18"/>
          <w:szCs w:val="18"/>
        </w:rPr>
        <w:t>5.2.9. Исполнитель помимо основных обязанностей, перечисленных в разделе 5 настоящего договора, исполняет иные обязанности, установленные настоящим договором, а так же предусмотренные нормами действующего законодательства Российской Федерации.</w:t>
      </w:r>
    </w:p>
    <w:p w:rsidR="006D2EA7" w:rsidRPr="00B87E27" w:rsidRDefault="006D2EA7" w:rsidP="00B87E27">
      <w:pPr>
        <w:ind w:firstLine="567"/>
        <w:jc w:val="both"/>
        <w:rPr>
          <w:rFonts w:ascii="Times New Roman" w:hAnsi="Times New Roman"/>
          <w:sz w:val="18"/>
          <w:szCs w:val="18"/>
        </w:rPr>
      </w:pPr>
    </w:p>
    <w:p w:rsidR="006D2EA7" w:rsidRPr="00B87E27" w:rsidRDefault="006D2EA7" w:rsidP="00B87E27">
      <w:pPr>
        <w:ind w:firstLine="540"/>
        <w:jc w:val="center"/>
        <w:rPr>
          <w:rFonts w:ascii="Times New Roman" w:hAnsi="Times New Roman"/>
          <w:b/>
          <w:bCs/>
          <w:color w:val="000000"/>
          <w:sz w:val="18"/>
          <w:szCs w:val="18"/>
        </w:rPr>
      </w:pPr>
      <w:r w:rsidRPr="00B87E27">
        <w:rPr>
          <w:rFonts w:ascii="Times New Roman" w:hAnsi="Times New Roman"/>
          <w:b/>
          <w:bCs/>
          <w:color w:val="000000"/>
          <w:sz w:val="18"/>
          <w:szCs w:val="18"/>
        </w:rPr>
        <w:t>6. Приемка оказанных услуг</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6.1. Исполнитель предоставляет Заказчику акты, счета, счета-фактуры (в случае, если система налогообложения Исполнителя предусматривает уплату НДС), отчеты о качестве и объемах выполненных строительных работ на Объекте.</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lastRenderedPageBreak/>
        <w:t>6.2. Стоимость работ, указанная Исполнителем в акте, не должны превышать стоимости указанной в обязательном приложении 2 к настоящему договору, выполненных в объеме соответствующему условиям технического задания, своими контрольно-измерительными приборами, отдельно от Генерального подрядчика с предоставлением результатов Заказчику.</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6.3. Заказчик вправе отказаться подписать акт, представленный Исполнителем, и дать мотивированный отказ в приемке оказанных услуг в случае выявления недостатков и дефектов в оказанных услугах. В данном случае Стороны составляют двусторонний акт, в котором указываются выявленные недостатки и дефекты, а также сроки их устранения. Устранение недостатков и дефектов осуществляется Исполнителем за свой счет без последующей компенсации Заказчиком.</w:t>
      </w:r>
    </w:p>
    <w:p w:rsidR="006D2EA7" w:rsidRPr="00B87E27" w:rsidRDefault="006D2EA7" w:rsidP="00B87E27">
      <w:pPr>
        <w:ind w:firstLine="540"/>
        <w:jc w:val="both"/>
        <w:rPr>
          <w:rFonts w:ascii="Times New Roman" w:hAnsi="Times New Roman"/>
          <w:sz w:val="18"/>
          <w:szCs w:val="18"/>
        </w:rPr>
      </w:pPr>
      <w:r w:rsidRPr="00B87E27">
        <w:rPr>
          <w:rFonts w:ascii="Times New Roman" w:hAnsi="Times New Roman"/>
          <w:sz w:val="18"/>
          <w:szCs w:val="18"/>
        </w:rPr>
        <w:t>6.4. В случае, если акт не будет подписан в установленный срок и не будет направлен мотивированный отказ от подписания, то услуги считаются оказанными, а обязанность Заказчика по оплате считается наступившей.</w:t>
      </w:r>
    </w:p>
    <w:p w:rsidR="006D2EA7" w:rsidRPr="00B87E27" w:rsidRDefault="006D2EA7" w:rsidP="00B87E27">
      <w:pPr>
        <w:ind w:firstLine="540"/>
        <w:jc w:val="both"/>
        <w:rPr>
          <w:rFonts w:ascii="Times New Roman" w:hAnsi="Times New Roman"/>
          <w:sz w:val="18"/>
          <w:szCs w:val="18"/>
        </w:rPr>
      </w:pPr>
    </w:p>
    <w:p w:rsidR="006D2EA7" w:rsidRDefault="006D2EA7" w:rsidP="00B87E27">
      <w:pPr>
        <w:jc w:val="center"/>
        <w:rPr>
          <w:rFonts w:ascii="Times New Roman" w:hAnsi="Times New Roman"/>
          <w:b/>
          <w:bCs/>
          <w:sz w:val="18"/>
          <w:szCs w:val="18"/>
        </w:rPr>
      </w:pPr>
      <w:r w:rsidRPr="00B87E27">
        <w:rPr>
          <w:rFonts w:ascii="Times New Roman" w:hAnsi="Times New Roman"/>
          <w:b/>
          <w:bCs/>
          <w:sz w:val="18"/>
          <w:szCs w:val="18"/>
        </w:rPr>
        <w:t>7. Ответственность Сторон</w:t>
      </w:r>
    </w:p>
    <w:p w:rsidR="000A66F7" w:rsidRPr="00A17674" w:rsidRDefault="000A66F7" w:rsidP="000A66F7">
      <w:pPr>
        <w:ind w:firstLine="567"/>
        <w:jc w:val="both"/>
        <w:rPr>
          <w:sz w:val="18"/>
          <w:szCs w:val="18"/>
        </w:rPr>
      </w:pPr>
      <w:r w:rsidRPr="00A17674">
        <w:rPr>
          <w:sz w:val="18"/>
          <w:szCs w:val="18"/>
        </w:rPr>
        <w:t>7.1.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A66F7" w:rsidRPr="00A17674" w:rsidRDefault="000A66F7" w:rsidP="000A66F7">
      <w:pPr>
        <w:ind w:firstLine="540"/>
        <w:jc w:val="both"/>
        <w:outlineLvl w:val="1"/>
        <w:rPr>
          <w:sz w:val="18"/>
          <w:szCs w:val="18"/>
        </w:rPr>
      </w:pPr>
      <w:r w:rsidRPr="00A17674">
        <w:rPr>
          <w:sz w:val="18"/>
          <w:szCs w:val="18"/>
        </w:rPr>
        <w:t xml:space="preserve">7.2.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11" w:history="1">
        <w:r w:rsidRPr="00A17674">
          <w:rPr>
            <w:sz w:val="18"/>
            <w:szCs w:val="18"/>
          </w:rPr>
          <w:t>ставки рефинансирования</w:t>
        </w:r>
      </w:hyperlink>
      <w:r w:rsidRPr="00A17674">
        <w:rPr>
          <w:sz w:val="18"/>
          <w:szCs w:val="18"/>
        </w:rPr>
        <w:t xml:space="preserve">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6D2EA7" w:rsidRPr="00B87E27" w:rsidRDefault="005D0CF9" w:rsidP="00A17674">
      <w:pPr>
        <w:pStyle w:val="2"/>
        <w:spacing w:after="0" w:line="240" w:lineRule="auto"/>
        <w:ind w:left="0"/>
        <w:jc w:val="both"/>
        <w:rPr>
          <w:rFonts w:ascii="Times New Roman" w:hAnsi="Times New Roman"/>
          <w:sz w:val="18"/>
          <w:szCs w:val="18"/>
        </w:rPr>
      </w:pPr>
      <w:r w:rsidRPr="00A17674">
        <w:rPr>
          <w:rFonts w:ascii="Times New Roman" w:hAnsi="Times New Roman"/>
          <w:sz w:val="18"/>
          <w:szCs w:val="18"/>
        </w:rPr>
        <w:t xml:space="preserve">. </w:t>
      </w:r>
    </w:p>
    <w:p w:rsidR="006D2EA7" w:rsidRPr="00B87E27" w:rsidRDefault="006D2EA7" w:rsidP="00B87E27">
      <w:pPr>
        <w:ind w:firstLine="567"/>
        <w:jc w:val="center"/>
        <w:rPr>
          <w:rFonts w:ascii="Times New Roman" w:hAnsi="Times New Roman"/>
          <w:b/>
          <w:sz w:val="18"/>
          <w:szCs w:val="18"/>
        </w:rPr>
      </w:pPr>
      <w:r w:rsidRPr="00B87E27">
        <w:rPr>
          <w:rFonts w:ascii="Times New Roman" w:hAnsi="Times New Roman"/>
          <w:b/>
          <w:sz w:val="18"/>
          <w:szCs w:val="18"/>
        </w:rPr>
        <w:t>8. Обстоятельства непреодолимой силы</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8.1. Стороны освобождаются от ответственности за неисполнение или ненадлежащее исполнение обязательств по настоящему договору, если они явились следствием действия обстоятельств непреодолимой силы.</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8.2. Сторона, для которой создалась невозможность исполнения обязательств по настоящему договору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6D2EA7" w:rsidRPr="00B87E27" w:rsidRDefault="006D2EA7" w:rsidP="00B87E27">
      <w:pPr>
        <w:ind w:firstLine="567"/>
        <w:jc w:val="both"/>
        <w:rPr>
          <w:rFonts w:ascii="Times New Roman" w:hAnsi="Times New Roman"/>
          <w:sz w:val="18"/>
          <w:szCs w:val="18"/>
        </w:rPr>
      </w:pPr>
      <w:r w:rsidRPr="00B87E27">
        <w:rPr>
          <w:rFonts w:ascii="Times New Roman" w:hAnsi="Times New Roman"/>
          <w:sz w:val="18"/>
          <w:szCs w:val="18"/>
        </w:rPr>
        <w:t>8.3.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6D2EA7" w:rsidRPr="00B87E27" w:rsidRDefault="006D2EA7" w:rsidP="00B87E27">
      <w:pPr>
        <w:ind w:firstLine="567"/>
        <w:jc w:val="both"/>
        <w:rPr>
          <w:rFonts w:ascii="Times New Roman" w:hAnsi="Times New Roman"/>
          <w:sz w:val="18"/>
          <w:szCs w:val="18"/>
        </w:rPr>
      </w:pPr>
    </w:p>
    <w:p w:rsidR="00B87E27" w:rsidRPr="00B87E27" w:rsidRDefault="00B87E27" w:rsidP="00B87E27">
      <w:pPr>
        <w:autoSpaceDE w:val="0"/>
        <w:autoSpaceDN w:val="0"/>
        <w:adjustRightInd w:val="0"/>
        <w:jc w:val="center"/>
        <w:rPr>
          <w:rFonts w:ascii="Times New Roman" w:hAnsi="Times New Roman"/>
          <w:b/>
          <w:sz w:val="18"/>
          <w:szCs w:val="18"/>
        </w:rPr>
      </w:pPr>
      <w:r w:rsidRPr="00B87E27">
        <w:rPr>
          <w:rFonts w:ascii="Times New Roman" w:hAnsi="Times New Roman"/>
          <w:b/>
          <w:sz w:val="18"/>
          <w:szCs w:val="18"/>
        </w:rPr>
        <w:t>9.Срок действия договора и прочие условия.</w:t>
      </w:r>
    </w:p>
    <w:p w:rsidR="00B87E27" w:rsidRPr="00B87E27" w:rsidRDefault="00B87E27" w:rsidP="00B87E27">
      <w:pPr>
        <w:autoSpaceDE w:val="0"/>
        <w:autoSpaceDN w:val="0"/>
        <w:adjustRightInd w:val="0"/>
        <w:ind w:firstLine="225"/>
        <w:jc w:val="both"/>
        <w:rPr>
          <w:rFonts w:ascii="Times New Roman" w:hAnsi="Times New Roman"/>
          <w:sz w:val="18"/>
          <w:szCs w:val="18"/>
        </w:rPr>
      </w:pPr>
      <w:r w:rsidRPr="00B87E27">
        <w:rPr>
          <w:rFonts w:ascii="Times New Roman" w:hAnsi="Times New Roman"/>
          <w:sz w:val="18"/>
          <w:szCs w:val="18"/>
        </w:rPr>
        <w:t>9.1. Договор вступает в силу после его подписания  сторонами  и действует до исполнения сторонами своих обязательств.</w:t>
      </w:r>
    </w:p>
    <w:p w:rsidR="00B87E27" w:rsidRPr="00B87E27" w:rsidRDefault="00B87E27" w:rsidP="00B87E27">
      <w:pPr>
        <w:autoSpaceDE w:val="0"/>
        <w:autoSpaceDN w:val="0"/>
        <w:adjustRightInd w:val="0"/>
        <w:ind w:firstLine="284"/>
        <w:jc w:val="both"/>
        <w:rPr>
          <w:rFonts w:ascii="Times New Roman" w:hAnsi="Times New Roman"/>
          <w:sz w:val="18"/>
          <w:szCs w:val="18"/>
        </w:rPr>
      </w:pPr>
      <w:r w:rsidRPr="00B87E27">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87E27" w:rsidRPr="00B87E27" w:rsidRDefault="00B87E27" w:rsidP="00B87E27">
      <w:pPr>
        <w:autoSpaceDE w:val="0"/>
        <w:autoSpaceDN w:val="0"/>
        <w:adjustRightInd w:val="0"/>
        <w:ind w:firstLine="360"/>
        <w:jc w:val="both"/>
        <w:rPr>
          <w:rFonts w:ascii="Times New Roman" w:hAnsi="Times New Roman"/>
          <w:sz w:val="18"/>
          <w:szCs w:val="18"/>
        </w:rPr>
      </w:pPr>
      <w:r w:rsidRPr="00B87E27">
        <w:rPr>
          <w:rFonts w:ascii="Times New Roman" w:hAnsi="Times New Roman"/>
          <w:sz w:val="18"/>
          <w:szCs w:val="18"/>
        </w:rPr>
        <w:t>9.3.Настоящий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B87E27" w:rsidRPr="00B87E27" w:rsidRDefault="00B87E27" w:rsidP="00B87E27">
      <w:pPr>
        <w:pStyle w:val="2"/>
        <w:spacing w:after="0" w:line="240" w:lineRule="auto"/>
        <w:ind w:left="0"/>
        <w:jc w:val="both"/>
        <w:rPr>
          <w:rFonts w:ascii="Times New Roman" w:hAnsi="Times New Roman"/>
          <w:sz w:val="18"/>
          <w:szCs w:val="18"/>
        </w:rPr>
      </w:pPr>
      <w:r w:rsidRPr="00B87E27">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B87E27" w:rsidRPr="00B87E27" w:rsidRDefault="00B87E27" w:rsidP="00B87E27">
      <w:pPr>
        <w:pStyle w:val="2"/>
        <w:spacing w:after="0" w:line="240" w:lineRule="auto"/>
        <w:ind w:left="0"/>
        <w:jc w:val="both"/>
        <w:rPr>
          <w:rFonts w:ascii="Times New Roman" w:hAnsi="Times New Roman"/>
          <w:sz w:val="18"/>
          <w:szCs w:val="18"/>
        </w:rPr>
      </w:pPr>
    </w:p>
    <w:p w:rsidR="00B87E27" w:rsidRPr="00B87E27" w:rsidRDefault="00B87E27" w:rsidP="00B87E27">
      <w:pPr>
        <w:autoSpaceDE w:val="0"/>
        <w:autoSpaceDN w:val="0"/>
        <w:adjustRightInd w:val="0"/>
        <w:ind w:firstLine="225"/>
        <w:jc w:val="center"/>
        <w:rPr>
          <w:rFonts w:ascii="Times New Roman" w:hAnsi="Times New Roman"/>
          <w:b/>
          <w:sz w:val="18"/>
          <w:szCs w:val="18"/>
        </w:rPr>
      </w:pPr>
      <w:r w:rsidRPr="00B87E27">
        <w:rPr>
          <w:rFonts w:ascii="Times New Roman" w:hAnsi="Times New Roman"/>
          <w:b/>
          <w:sz w:val="18"/>
          <w:szCs w:val="18"/>
        </w:rPr>
        <w:t>10.Юридические адреса сторон</w:t>
      </w:r>
    </w:p>
    <w:tbl>
      <w:tblPr>
        <w:tblW w:w="0" w:type="auto"/>
        <w:tblInd w:w="225" w:type="dxa"/>
        <w:tblLayout w:type="fixed"/>
        <w:tblLook w:val="04A0"/>
      </w:tblPr>
      <w:tblGrid>
        <w:gridCol w:w="4923"/>
        <w:gridCol w:w="5040"/>
      </w:tblGrid>
      <w:tr w:rsidR="00B87E27" w:rsidRPr="00B87E27" w:rsidTr="00E66513">
        <w:tc>
          <w:tcPr>
            <w:tcW w:w="4923" w:type="dxa"/>
          </w:tcPr>
          <w:p w:rsidR="00B87E27" w:rsidRPr="00B87E27" w:rsidRDefault="00B87E27" w:rsidP="00B87E27">
            <w:pPr>
              <w:pStyle w:val="2"/>
              <w:spacing w:after="0" w:line="240" w:lineRule="auto"/>
              <w:ind w:left="0"/>
              <w:jc w:val="center"/>
              <w:rPr>
                <w:rFonts w:ascii="Times New Roman" w:hAnsi="Times New Roman"/>
                <w:sz w:val="18"/>
                <w:szCs w:val="18"/>
              </w:rPr>
            </w:pPr>
            <w:r w:rsidRPr="00B87E27">
              <w:rPr>
                <w:rFonts w:ascii="Times New Roman" w:hAnsi="Times New Roman"/>
                <w:sz w:val="18"/>
                <w:szCs w:val="18"/>
              </w:rPr>
              <w:t>Заказчик:</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ФГБОУ ВПО «Сибирский государственный университет путей сообщения» (СГУПС)</w:t>
            </w:r>
          </w:p>
          <w:p w:rsidR="00B87E27" w:rsidRPr="00B87E27" w:rsidRDefault="00B87E27" w:rsidP="00B87E27">
            <w:pPr>
              <w:jc w:val="both"/>
              <w:rPr>
                <w:rFonts w:ascii="Times New Roman" w:hAnsi="Times New Roman"/>
                <w:sz w:val="18"/>
                <w:szCs w:val="18"/>
              </w:rPr>
            </w:pPr>
            <w:smartTag w:uri="urn:schemas-microsoft-com:office:smarttags" w:element="metricconverter">
              <w:smartTagPr>
                <w:attr w:name="ProductID" w:val="630049 г"/>
              </w:smartTagPr>
              <w:r w:rsidRPr="00B87E27">
                <w:rPr>
                  <w:rFonts w:ascii="Times New Roman" w:hAnsi="Times New Roman"/>
                  <w:sz w:val="18"/>
                  <w:szCs w:val="18"/>
                </w:rPr>
                <w:t>630049 г</w:t>
              </w:r>
            </w:smartTag>
            <w:r w:rsidRPr="00B87E27">
              <w:rPr>
                <w:rFonts w:ascii="Times New Roman" w:hAnsi="Times New Roman"/>
                <w:sz w:val="18"/>
                <w:szCs w:val="18"/>
              </w:rPr>
              <w:t xml:space="preserve">.Новосибирск,49 ул.Д.Ковальчук д.191, </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ИНН: 5402113155 КПП 540201001</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ОКОНХ 92110     ОКПО 01115969</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Получатель: УФК по Новосибирской области (СГУПС л/с 20516Х3890)</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БИК 045004001</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Банк: ГРКЦ ГУ Банка России по Новосибирской обл. г.Новосибирск</w:t>
            </w:r>
          </w:p>
          <w:p w:rsidR="00B87E27" w:rsidRPr="00B87E27" w:rsidRDefault="00B87E27" w:rsidP="00B87E27">
            <w:pPr>
              <w:jc w:val="both"/>
              <w:rPr>
                <w:rFonts w:ascii="Times New Roman" w:hAnsi="Times New Roman"/>
                <w:sz w:val="18"/>
                <w:szCs w:val="18"/>
              </w:rPr>
            </w:pPr>
            <w:r w:rsidRPr="00B87E27">
              <w:rPr>
                <w:rFonts w:ascii="Times New Roman" w:hAnsi="Times New Roman"/>
                <w:sz w:val="18"/>
                <w:szCs w:val="18"/>
              </w:rPr>
              <w:t>Расчетный счет   40501810700042000002</w:t>
            </w:r>
          </w:p>
          <w:p w:rsidR="00B87E27" w:rsidRPr="00B87E27" w:rsidRDefault="00B87E27" w:rsidP="00B87E27">
            <w:pPr>
              <w:rPr>
                <w:rFonts w:ascii="Times New Roman" w:eastAsiaTheme="minorEastAsia" w:hAnsi="Times New Roman"/>
                <w:sz w:val="18"/>
                <w:szCs w:val="18"/>
              </w:rPr>
            </w:pPr>
          </w:p>
          <w:p w:rsidR="00B87E27" w:rsidRPr="00B87E27" w:rsidRDefault="00B87E27" w:rsidP="00B87E27">
            <w:pPr>
              <w:rPr>
                <w:rFonts w:ascii="Times New Roman" w:hAnsi="Times New Roman"/>
                <w:sz w:val="18"/>
                <w:szCs w:val="18"/>
              </w:rPr>
            </w:pPr>
            <w:r w:rsidRPr="00B87E27">
              <w:rPr>
                <w:rFonts w:ascii="Times New Roman" w:hAnsi="Times New Roman"/>
                <w:sz w:val="18"/>
                <w:szCs w:val="18"/>
              </w:rPr>
              <w:t>И.о. проректора  СГУПС</w:t>
            </w:r>
          </w:p>
          <w:p w:rsidR="00B87E27" w:rsidRPr="00B87E27" w:rsidRDefault="00B87E27" w:rsidP="00B87E27">
            <w:pPr>
              <w:rPr>
                <w:rFonts w:ascii="Times New Roman" w:hAnsi="Times New Roman"/>
                <w:sz w:val="18"/>
                <w:szCs w:val="18"/>
              </w:rPr>
            </w:pPr>
          </w:p>
          <w:p w:rsidR="00B87E27" w:rsidRPr="00B87E27" w:rsidRDefault="00B87E27" w:rsidP="00B87E27">
            <w:pPr>
              <w:pStyle w:val="2"/>
              <w:spacing w:after="0" w:line="240" w:lineRule="auto"/>
              <w:ind w:left="0"/>
              <w:jc w:val="center"/>
              <w:rPr>
                <w:rFonts w:ascii="Times New Roman" w:hAnsi="Times New Roman"/>
                <w:sz w:val="18"/>
                <w:szCs w:val="18"/>
              </w:rPr>
            </w:pPr>
            <w:r w:rsidRPr="00B87E27">
              <w:rPr>
                <w:rFonts w:ascii="Times New Roman" w:hAnsi="Times New Roman"/>
                <w:sz w:val="18"/>
                <w:szCs w:val="18"/>
              </w:rPr>
              <w:t>________________ С.А. Бокарев</w:t>
            </w:r>
          </w:p>
        </w:tc>
        <w:tc>
          <w:tcPr>
            <w:tcW w:w="5040" w:type="dxa"/>
          </w:tcPr>
          <w:p w:rsidR="00B87E27" w:rsidRPr="00B87E27" w:rsidRDefault="00B87E27" w:rsidP="00B87E27">
            <w:pPr>
              <w:pStyle w:val="2"/>
              <w:spacing w:after="0" w:line="240" w:lineRule="auto"/>
              <w:ind w:left="0"/>
              <w:jc w:val="center"/>
              <w:rPr>
                <w:rFonts w:ascii="Times New Roman" w:hAnsi="Times New Roman"/>
                <w:sz w:val="18"/>
                <w:szCs w:val="18"/>
              </w:rPr>
            </w:pPr>
            <w:r w:rsidRPr="00B87E27">
              <w:rPr>
                <w:rFonts w:ascii="Times New Roman" w:hAnsi="Times New Roman"/>
                <w:sz w:val="18"/>
                <w:szCs w:val="18"/>
              </w:rPr>
              <w:t>Поставщик:</w:t>
            </w:r>
          </w:p>
          <w:p w:rsidR="00B87E27" w:rsidRPr="00B87E27" w:rsidRDefault="00B87E27" w:rsidP="00B87E27">
            <w:pPr>
              <w:pStyle w:val="2"/>
              <w:spacing w:after="0" w:line="240" w:lineRule="auto"/>
              <w:ind w:left="0"/>
              <w:rPr>
                <w:rFonts w:ascii="Times New Roman" w:hAnsi="Times New Roman"/>
                <w:sz w:val="18"/>
                <w:szCs w:val="18"/>
              </w:rPr>
            </w:pPr>
          </w:p>
        </w:tc>
      </w:tr>
    </w:tbl>
    <w:p w:rsidR="00F4046D" w:rsidRPr="00B87E27" w:rsidRDefault="00F4046D" w:rsidP="00B87E27">
      <w:pPr>
        <w:jc w:val="center"/>
        <w:rPr>
          <w:rFonts w:ascii="Times New Roman" w:hAnsi="Times New Roman"/>
          <w:sz w:val="18"/>
          <w:szCs w:val="18"/>
        </w:rPr>
      </w:pPr>
    </w:p>
    <w:sectPr w:rsidR="00F4046D" w:rsidRPr="00B87E27" w:rsidSect="00CE3B74">
      <w:pgSz w:w="11906" w:h="16838"/>
      <w:pgMar w:top="284" w:right="284"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C84" w:rsidRDefault="00E15C84" w:rsidP="00242685">
      <w:r>
        <w:separator/>
      </w:r>
    </w:p>
  </w:endnote>
  <w:endnote w:type="continuationSeparator" w:id="1">
    <w:p w:rsidR="00E15C84" w:rsidRDefault="00E15C84" w:rsidP="00242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Default="00242685" w:rsidP="007070D6">
    <w:pPr>
      <w:pStyle w:val="ae"/>
      <w:framePr w:wrap="around" w:vAnchor="text" w:hAnchor="margin" w:xAlign="right" w:y="1"/>
      <w:rPr>
        <w:rStyle w:val="ad"/>
      </w:rPr>
    </w:pPr>
    <w:r>
      <w:rPr>
        <w:rStyle w:val="ad"/>
      </w:rPr>
      <w:fldChar w:fldCharType="begin"/>
    </w:r>
    <w:r w:rsidR="005879BE">
      <w:rPr>
        <w:rStyle w:val="ad"/>
      </w:rPr>
      <w:instrText xml:space="preserve">PAGE  </w:instrText>
    </w:r>
    <w:r>
      <w:rPr>
        <w:rStyle w:val="ad"/>
      </w:rPr>
      <w:fldChar w:fldCharType="end"/>
    </w:r>
  </w:p>
  <w:p w:rsidR="007070D6" w:rsidRDefault="00E15C84" w:rsidP="007070D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Default="00242685" w:rsidP="007070D6">
    <w:pPr>
      <w:pStyle w:val="ae"/>
      <w:framePr w:wrap="around" w:vAnchor="text" w:hAnchor="margin" w:xAlign="right" w:y="1"/>
      <w:rPr>
        <w:rStyle w:val="ad"/>
      </w:rPr>
    </w:pPr>
    <w:r>
      <w:rPr>
        <w:rStyle w:val="ad"/>
      </w:rPr>
      <w:fldChar w:fldCharType="begin"/>
    </w:r>
    <w:r w:rsidR="005879BE">
      <w:rPr>
        <w:rStyle w:val="ad"/>
      </w:rPr>
      <w:instrText xml:space="preserve">PAGE  </w:instrText>
    </w:r>
    <w:r>
      <w:rPr>
        <w:rStyle w:val="ad"/>
      </w:rPr>
      <w:fldChar w:fldCharType="separate"/>
    </w:r>
    <w:r w:rsidR="00A17674">
      <w:rPr>
        <w:rStyle w:val="ad"/>
        <w:noProof/>
      </w:rPr>
      <w:t>6</w:t>
    </w:r>
    <w:r>
      <w:rPr>
        <w:rStyle w:val="ad"/>
      </w:rPr>
      <w:fldChar w:fldCharType="end"/>
    </w:r>
  </w:p>
  <w:p w:rsidR="007070D6" w:rsidRPr="004F46B1" w:rsidRDefault="00E15C84" w:rsidP="007070D6">
    <w:pPr>
      <w:pStyle w:val="ae"/>
      <w:ind w:right="360"/>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Pr="00BD32FD" w:rsidRDefault="00E15C84" w:rsidP="007070D6">
    <w:pPr>
      <w:pStyle w:val="ae"/>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C84" w:rsidRDefault="00E15C84" w:rsidP="00242685">
      <w:r>
        <w:separator/>
      </w:r>
    </w:p>
  </w:footnote>
  <w:footnote w:type="continuationSeparator" w:id="1">
    <w:p w:rsidR="00E15C84" w:rsidRDefault="00E15C84" w:rsidP="00242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D6" w:rsidRPr="00CC36AE" w:rsidRDefault="005879BE" w:rsidP="007070D6">
    <w:pPr>
      <w:pStyle w:val="ab"/>
      <w:jc w:val="right"/>
      <w:rPr>
        <w:color w:val="999999"/>
      </w:rPr>
    </w:pPr>
    <w:r w:rsidRPr="00CC36AE">
      <w:rPr>
        <w:color w:val="999999"/>
      </w:rPr>
      <w:t>Разработано МБУ «МЭЦТЗ»</w:t>
    </w:r>
  </w:p>
  <w:p w:rsidR="007070D6" w:rsidRPr="005C5D8C" w:rsidRDefault="00E15C84" w:rsidP="007070D6">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44A438D"/>
    <w:multiLevelType w:val="hybridMultilevel"/>
    <w:tmpl w:val="F780A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6EC6D23"/>
    <w:multiLevelType w:val="hybridMultilevel"/>
    <w:tmpl w:val="24149D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E52"/>
    <w:rsid w:val="00000FA7"/>
    <w:rsid w:val="00001B82"/>
    <w:rsid w:val="00003726"/>
    <w:rsid w:val="00012A52"/>
    <w:rsid w:val="00014336"/>
    <w:rsid w:val="00014D1C"/>
    <w:rsid w:val="000159E0"/>
    <w:rsid w:val="00016BCA"/>
    <w:rsid w:val="0002105F"/>
    <w:rsid w:val="000217BF"/>
    <w:rsid w:val="000217E0"/>
    <w:rsid w:val="0002334B"/>
    <w:rsid w:val="000264C4"/>
    <w:rsid w:val="00026D18"/>
    <w:rsid w:val="00030F6B"/>
    <w:rsid w:val="00032E13"/>
    <w:rsid w:val="0003373D"/>
    <w:rsid w:val="000348A9"/>
    <w:rsid w:val="0003670B"/>
    <w:rsid w:val="000411A6"/>
    <w:rsid w:val="0004194F"/>
    <w:rsid w:val="000435B2"/>
    <w:rsid w:val="00043A7D"/>
    <w:rsid w:val="00044F65"/>
    <w:rsid w:val="00050CE0"/>
    <w:rsid w:val="000531C6"/>
    <w:rsid w:val="00055B44"/>
    <w:rsid w:val="00056D71"/>
    <w:rsid w:val="00056F59"/>
    <w:rsid w:val="00057629"/>
    <w:rsid w:val="00061C0D"/>
    <w:rsid w:val="00063F60"/>
    <w:rsid w:val="00071A88"/>
    <w:rsid w:val="00075A0D"/>
    <w:rsid w:val="00076008"/>
    <w:rsid w:val="00080207"/>
    <w:rsid w:val="000824BD"/>
    <w:rsid w:val="000824E3"/>
    <w:rsid w:val="000839E1"/>
    <w:rsid w:val="000857AB"/>
    <w:rsid w:val="0008648F"/>
    <w:rsid w:val="00087A77"/>
    <w:rsid w:val="000915F4"/>
    <w:rsid w:val="00094424"/>
    <w:rsid w:val="000962D2"/>
    <w:rsid w:val="0009742F"/>
    <w:rsid w:val="000A05C1"/>
    <w:rsid w:val="000A08AC"/>
    <w:rsid w:val="000A1272"/>
    <w:rsid w:val="000A2556"/>
    <w:rsid w:val="000A40FA"/>
    <w:rsid w:val="000A66F7"/>
    <w:rsid w:val="000A7C02"/>
    <w:rsid w:val="000B0DC6"/>
    <w:rsid w:val="000B30F2"/>
    <w:rsid w:val="000B526E"/>
    <w:rsid w:val="000B767D"/>
    <w:rsid w:val="000C08E1"/>
    <w:rsid w:val="000C2065"/>
    <w:rsid w:val="000C365E"/>
    <w:rsid w:val="000C4473"/>
    <w:rsid w:val="000C4A19"/>
    <w:rsid w:val="000C5A97"/>
    <w:rsid w:val="000C6AE9"/>
    <w:rsid w:val="000D1319"/>
    <w:rsid w:val="000D5293"/>
    <w:rsid w:val="000E032D"/>
    <w:rsid w:val="000E1D24"/>
    <w:rsid w:val="000E2B26"/>
    <w:rsid w:val="000E2D44"/>
    <w:rsid w:val="000E6209"/>
    <w:rsid w:val="000E77BC"/>
    <w:rsid w:val="000F11A5"/>
    <w:rsid w:val="000F1393"/>
    <w:rsid w:val="000F2771"/>
    <w:rsid w:val="000F6544"/>
    <w:rsid w:val="00100D97"/>
    <w:rsid w:val="0010251B"/>
    <w:rsid w:val="001035A5"/>
    <w:rsid w:val="001039F6"/>
    <w:rsid w:val="00104F54"/>
    <w:rsid w:val="0010533A"/>
    <w:rsid w:val="0010643D"/>
    <w:rsid w:val="00106616"/>
    <w:rsid w:val="00111073"/>
    <w:rsid w:val="00112A15"/>
    <w:rsid w:val="00114005"/>
    <w:rsid w:val="001150A3"/>
    <w:rsid w:val="0011520B"/>
    <w:rsid w:val="00120621"/>
    <w:rsid w:val="00121908"/>
    <w:rsid w:val="00121A6B"/>
    <w:rsid w:val="00121CC9"/>
    <w:rsid w:val="00123F58"/>
    <w:rsid w:val="00135A0E"/>
    <w:rsid w:val="00137740"/>
    <w:rsid w:val="00142FE7"/>
    <w:rsid w:val="00143E7A"/>
    <w:rsid w:val="00144B01"/>
    <w:rsid w:val="00145998"/>
    <w:rsid w:val="00146F91"/>
    <w:rsid w:val="00147F0C"/>
    <w:rsid w:val="00150FD5"/>
    <w:rsid w:val="00152867"/>
    <w:rsid w:val="00153ED5"/>
    <w:rsid w:val="00155BCE"/>
    <w:rsid w:val="00156FBC"/>
    <w:rsid w:val="001603DA"/>
    <w:rsid w:val="00165204"/>
    <w:rsid w:val="00167D46"/>
    <w:rsid w:val="00170820"/>
    <w:rsid w:val="001709CE"/>
    <w:rsid w:val="00173FF9"/>
    <w:rsid w:val="001774EE"/>
    <w:rsid w:val="00183ADD"/>
    <w:rsid w:val="00184397"/>
    <w:rsid w:val="00186FF2"/>
    <w:rsid w:val="00191183"/>
    <w:rsid w:val="001917D4"/>
    <w:rsid w:val="001917EA"/>
    <w:rsid w:val="00193AD9"/>
    <w:rsid w:val="00194330"/>
    <w:rsid w:val="00194703"/>
    <w:rsid w:val="001968E5"/>
    <w:rsid w:val="001A0C17"/>
    <w:rsid w:val="001A1D68"/>
    <w:rsid w:val="001A2DE5"/>
    <w:rsid w:val="001A6688"/>
    <w:rsid w:val="001A73F7"/>
    <w:rsid w:val="001B129C"/>
    <w:rsid w:val="001B1A47"/>
    <w:rsid w:val="001B273B"/>
    <w:rsid w:val="001B2C5B"/>
    <w:rsid w:val="001B5957"/>
    <w:rsid w:val="001C156F"/>
    <w:rsid w:val="001C2DDF"/>
    <w:rsid w:val="001C609A"/>
    <w:rsid w:val="001C72B3"/>
    <w:rsid w:val="001D074D"/>
    <w:rsid w:val="001D155F"/>
    <w:rsid w:val="001D18F0"/>
    <w:rsid w:val="001D22A6"/>
    <w:rsid w:val="001D2FC9"/>
    <w:rsid w:val="001D3070"/>
    <w:rsid w:val="001D3EAB"/>
    <w:rsid w:val="001D3F8D"/>
    <w:rsid w:val="001D467E"/>
    <w:rsid w:val="001D5C9D"/>
    <w:rsid w:val="001D721D"/>
    <w:rsid w:val="001D773D"/>
    <w:rsid w:val="001D7BF3"/>
    <w:rsid w:val="001E72A4"/>
    <w:rsid w:val="001F5918"/>
    <w:rsid w:val="001F6958"/>
    <w:rsid w:val="001F703B"/>
    <w:rsid w:val="002048FB"/>
    <w:rsid w:val="00205231"/>
    <w:rsid w:val="00207AED"/>
    <w:rsid w:val="00212968"/>
    <w:rsid w:val="0021481C"/>
    <w:rsid w:val="00215F4E"/>
    <w:rsid w:val="002170C8"/>
    <w:rsid w:val="002172BF"/>
    <w:rsid w:val="00217A97"/>
    <w:rsid w:val="00220414"/>
    <w:rsid w:val="00222BFF"/>
    <w:rsid w:val="002234C9"/>
    <w:rsid w:val="00225AB3"/>
    <w:rsid w:val="00231FB4"/>
    <w:rsid w:val="0023394A"/>
    <w:rsid w:val="00235F7B"/>
    <w:rsid w:val="002368F1"/>
    <w:rsid w:val="002373AC"/>
    <w:rsid w:val="00241DA8"/>
    <w:rsid w:val="00242685"/>
    <w:rsid w:val="002456CE"/>
    <w:rsid w:val="002514F5"/>
    <w:rsid w:val="00254544"/>
    <w:rsid w:val="002603A1"/>
    <w:rsid w:val="002643F9"/>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90C93"/>
    <w:rsid w:val="00291476"/>
    <w:rsid w:val="00291A50"/>
    <w:rsid w:val="00293DEC"/>
    <w:rsid w:val="002A216C"/>
    <w:rsid w:val="002A6AA7"/>
    <w:rsid w:val="002B1FF1"/>
    <w:rsid w:val="002B4291"/>
    <w:rsid w:val="002B6470"/>
    <w:rsid w:val="002C1BC7"/>
    <w:rsid w:val="002C618E"/>
    <w:rsid w:val="002C660C"/>
    <w:rsid w:val="002C786A"/>
    <w:rsid w:val="002D0F1A"/>
    <w:rsid w:val="002D1081"/>
    <w:rsid w:val="002D1434"/>
    <w:rsid w:val="002D1F7D"/>
    <w:rsid w:val="002D57AD"/>
    <w:rsid w:val="002E1A15"/>
    <w:rsid w:val="002E27DF"/>
    <w:rsid w:val="002E7A52"/>
    <w:rsid w:val="002F71BC"/>
    <w:rsid w:val="002F74F4"/>
    <w:rsid w:val="0030062D"/>
    <w:rsid w:val="00300B49"/>
    <w:rsid w:val="00300DD9"/>
    <w:rsid w:val="00301A78"/>
    <w:rsid w:val="00301E39"/>
    <w:rsid w:val="00307B23"/>
    <w:rsid w:val="00310452"/>
    <w:rsid w:val="00313EA5"/>
    <w:rsid w:val="003140F1"/>
    <w:rsid w:val="00316319"/>
    <w:rsid w:val="00320511"/>
    <w:rsid w:val="00321837"/>
    <w:rsid w:val="00321DAE"/>
    <w:rsid w:val="00323540"/>
    <w:rsid w:val="0033206E"/>
    <w:rsid w:val="00332847"/>
    <w:rsid w:val="00334C3E"/>
    <w:rsid w:val="00337CA4"/>
    <w:rsid w:val="00340166"/>
    <w:rsid w:val="00341380"/>
    <w:rsid w:val="003414CF"/>
    <w:rsid w:val="003436CB"/>
    <w:rsid w:val="00343951"/>
    <w:rsid w:val="00344670"/>
    <w:rsid w:val="003447C8"/>
    <w:rsid w:val="00346F04"/>
    <w:rsid w:val="00362A70"/>
    <w:rsid w:val="003635F9"/>
    <w:rsid w:val="003644F6"/>
    <w:rsid w:val="0037348A"/>
    <w:rsid w:val="00374024"/>
    <w:rsid w:val="003762A9"/>
    <w:rsid w:val="00377B3A"/>
    <w:rsid w:val="00377E88"/>
    <w:rsid w:val="00382D35"/>
    <w:rsid w:val="00383189"/>
    <w:rsid w:val="00383B84"/>
    <w:rsid w:val="0038404F"/>
    <w:rsid w:val="00386295"/>
    <w:rsid w:val="003866B4"/>
    <w:rsid w:val="00391EE5"/>
    <w:rsid w:val="00393C8A"/>
    <w:rsid w:val="0039768B"/>
    <w:rsid w:val="003A01D2"/>
    <w:rsid w:val="003A25C5"/>
    <w:rsid w:val="003A5213"/>
    <w:rsid w:val="003A7FB1"/>
    <w:rsid w:val="003B3D76"/>
    <w:rsid w:val="003B64E3"/>
    <w:rsid w:val="003C25B8"/>
    <w:rsid w:val="003C377B"/>
    <w:rsid w:val="003C5769"/>
    <w:rsid w:val="003C78DE"/>
    <w:rsid w:val="003D2516"/>
    <w:rsid w:val="003D2B65"/>
    <w:rsid w:val="003D341F"/>
    <w:rsid w:val="003D3532"/>
    <w:rsid w:val="003D4A16"/>
    <w:rsid w:val="003D6050"/>
    <w:rsid w:val="003D6850"/>
    <w:rsid w:val="003E3833"/>
    <w:rsid w:val="003E3D98"/>
    <w:rsid w:val="003E4C47"/>
    <w:rsid w:val="003E55C6"/>
    <w:rsid w:val="003E7496"/>
    <w:rsid w:val="003F42CF"/>
    <w:rsid w:val="003F50FE"/>
    <w:rsid w:val="003F75D4"/>
    <w:rsid w:val="003F7FAD"/>
    <w:rsid w:val="004002BB"/>
    <w:rsid w:val="00403896"/>
    <w:rsid w:val="00404F9E"/>
    <w:rsid w:val="00406628"/>
    <w:rsid w:val="00407497"/>
    <w:rsid w:val="00407D5A"/>
    <w:rsid w:val="0041049C"/>
    <w:rsid w:val="00411C03"/>
    <w:rsid w:val="00412643"/>
    <w:rsid w:val="00414F7B"/>
    <w:rsid w:val="00415825"/>
    <w:rsid w:val="00416558"/>
    <w:rsid w:val="004208C3"/>
    <w:rsid w:val="0042266E"/>
    <w:rsid w:val="00424437"/>
    <w:rsid w:val="0042678E"/>
    <w:rsid w:val="00430A07"/>
    <w:rsid w:val="00432099"/>
    <w:rsid w:val="00432394"/>
    <w:rsid w:val="004336DE"/>
    <w:rsid w:val="00434504"/>
    <w:rsid w:val="00434648"/>
    <w:rsid w:val="00437D25"/>
    <w:rsid w:val="0044086C"/>
    <w:rsid w:val="00445A34"/>
    <w:rsid w:val="00445C75"/>
    <w:rsid w:val="00450AF8"/>
    <w:rsid w:val="004518B4"/>
    <w:rsid w:val="0045370A"/>
    <w:rsid w:val="0045497A"/>
    <w:rsid w:val="00455D95"/>
    <w:rsid w:val="00455DF0"/>
    <w:rsid w:val="00462DC1"/>
    <w:rsid w:val="00462E80"/>
    <w:rsid w:val="004632A3"/>
    <w:rsid w:val="0046450D"/>
    <w:rsid w:val="00465DAB"/>
    <w:rsid w:val="004667DE"/>
    <w:rsid w:val="00466E5B"/>
    <w:rsid w:val="00467A10"/>
    <w:rsid w:val="00467E30"/>
    <w:rsid w:val="0047619F"/>
    <w:rsid w:val="00476776"/>
    <w:rsid w:val="00476BFB"/>
    <w:rsid w:val="004809E4"/>
    <w:rsid w:val="00481454"/>
    <w:rsid w:val="00482ADB"/>
    <w:rsid w:val="00482B38"/>
    <w:rsid w:val="00482CB2"/>
    <w:rsid w:val="00483CE7"/>
    <w:rsid w:val="004901E8"/>
    <w:rsid w:val="00494B9F"/>
    <w:rsid w:val="00496BAA"/>
    <w:rsid w:val="004A1BFF"/>
    <w:rsid w:val="004A5771"/>
    <w:rsid w:val="004A60E5"/>
    <w:rsid w:val="004B167C"/>
    <w:rsid w:val="004B43B3"/>
    <w:rsid w:val="004B5D12"/>
    <w:rsid w:val="004C3669"/>
    <w:rsid w:val="004C42C6"/>
    <w:rsid w:val="004C4403"/>
    <w:rsid w:val="004C5A14"/>
    <w:rsid w:val="004D02BD"/>
    <w:rsid w:val="004D271D"/>
    <w:rsid w:val="004D3AAC"/>
    <w:rsid w:val="004D4D23"/>
    <w:rsid w:val="004D6460"/>
    <w:rsid w:val="004D6491"/>
    <w:rsid w:val="004E2FE3"/>
    <w:rsid w:val="004E78EC"/>
    <w:rsid w:val="004E7A91"/>
    <w:rsid w:val="004F373A"/>
    <w:rsid w:val="004F5DCC"/>
    <w:rsid w:val="004F6C75"/>
    <w:rsid w:val="004F71DA"/>
    <w:rsid w:val="004F7215"/>
    <w:rsid w:val="004F7F66"/>
    <w:rsid w:val="0050103D"/>
    <w:rsid w:val="00502250"/>
    <w:rsid w:val="00502E49"/>
    <w:rsid w:val="005043EC"/>
    <w:rsid w:val="005065F6"/>
    <w:rsid w:val="00506DF1"/>
    <w:rsid w:val="00511156"/>
    <w:rsid w:val="005119EC"/>
    <w:rsid w:val="00511FF0"/>
    <w:rsid w:val="0051344A"/>
    <w:rsid w:val="0051573A"/>
    <w:rsid w:val="00515FC7"/>
    <w:rsid w:val="00516E09"/>
    <w:rsid w:val="00517A40"/>
    <w:rsid w:val="00521F00"/>
    <w:rsid w:val="00522A6B"/>
    <w:rsid w:val="00523C6C"/>
    <w:rsid w:val="00530963"/>
    <w:rsid w:val="00531C20"/>
    <w:rsid w:val="00534B9D"/>
    <w:rsid w:val="00536101"/>
    <w:rsid w:val="00542063"/>
    <w:rsid w:val="005472B6"/>
    <w:rsid w:val="00552E88"/>
    <w:rsid w:val="00561890"/>
    <w:rsid w:val="00562B20"/>
    <w:rsid w:val="00563DF7"/>
    <w:rsid w:val="0056432E"/>
    <w:rsid w:val="005651F9"/>
    <w:rsid w:val="00565D8F"/>
    <w:rsid w:val="00566FB0"/>
    <w:rsid w:val="00571536"/>
    <w:rsid w:val="00571A64"/>
    <w:rsid w:val="00575226"/>
    <w:rsid w:val="00576EC6"/>
    <w:rsid w:val="00576EF2"/>
    <w:rsid w:val="00580350"/>
    <w:rsid w:val="0058070D"/>
    <w:rsid w:val="005879BE"/>
    <w:rsid w:val="00591D30"/>
    <w:rsid w:val="005931B6"/>
    <w:rsid w:val="00593C74"/>
    <w:rsid w:val="005942CA"/>
    <w:rsid w:val="005947B2"/>
    <w:rsid w:val="00594F4C"/>
    <w:rsid w:val="00596522"/>
    <w:rsid w:val="005A1AFF"/>
    <w:rsid w:val="005A2A0D"/>
    <w:rsid w:val="005A3FD2"/>
    <w:rsid w:val="005A49B4"/>
    <w:rsid w:val="005A5BC2"/>
    <w:rsid w:val="005A6190"/>
    <w:rsid w:val="005B039D"/>
    <w:rsid w:val="005B2747"/>
    <w:rsid w:val="005B2A09"/>
    <w:rsid w:val="005C03F2"/>
    <w:rsid w:val="005C1F59"/>
    <w:rsid w:val="005C2B6D"/>
    <w:rsid w:val="005D09D7"/>
    <w:rsid w:val="005D0CF9"/>
    <w:rsid w:val="005D11CC"/>
    <w:rsid w:val="005D2151"/>
    <w:rsid w:val="005D5362"/>
    <w:rsid w:val="005D6187"/>
    <w:rsid w:val="005D61D1"/>
    <w:rsid w:val="005D62BE"/>
    <w:rsid w:val="005D7917"/>
    <w:rsid w:val="005E023E"/>
    <w:rsid w:val="005E0D1D"/>
    <w:rsid w:val="005E5A8D"/>
    <w:rsid w:val="005E6775"/>
    <w:rsid w:val="005E7225"/>
    <w:rsid w:val="005F0B3F"/>
    <w:rsid w:val="00601DE9"/>
    <w:rsid w:val="00602D14"/>
    <w:rsid w:val="006043B5"/>
    <w:rsid w:val="00606899"/>
    <w:rsid w:val="00610CC9"/>
    <w:rsid w:val="00612D0F"/>
    <w:rsid w:val="00613604"/>
    <w:rsid w:val="00620959"/>
    <w:rsid w:val="0062282D"/>
    <w:rsid w:val="00623EC4"/>
    <w:rsid w:val="006247E4"/>
    <w:rsid w:val="006262E0"/>
    <w:rsid w:val="00626EE9"/>
    <w:rsid w:val="00631B0E"/>
    <w:rsid w:val="00631D13"/>
    <w:rsid w:val="00631EF8"/>
    <w:rsid w:val="006367E5"/>
    <w:rsid w:val="00643047"/>
    <w:rsid w:val="00643063"/>
    <w:rsid w:val="00643F0B"/>
    <w:rsid w:val="0064545D"/>
    <w:rsid w:val="0064672C"/>
    <w:rsid w:val="00647044"/>
    <w:rsid w:val="00647D04"/>
    <w:rsid w:val="0065008C"/>
    <w:rsid w:val="006507BE"/>
    <w:rsid w:val="00652911"/>
    <w:rsid w:val="00652D20"/>
    <w:rsid w:val="006544FF"/>
    <w:rsid w:val="006635F6"/>
    <w:rsid w:val="00665614"/>
    <w:rsid w:val="00667DE6"/>
    <w:rsid w:val="0067003A"/>
    <w:rsid w:val="00671343"/>
    <w:rsid w:val="00671F84"/>
    <w:rsid w:val="006731A8"/>
    <w:rsid w:val="006774CB"/>
    <w:rsid w:val="00681DDB"/>
    <w:rsid w:val="00682DEF"/>
    <w:rsid w:val="00682E4B"/>
    <w:rsid w:val="00683273"/>
    <w:rsid w:val="006909BF"/>
    <w:rsid w:val="006930E7"/>
    <w:rsid w:val="006935D4"/>
    <w:rsid w:val="006A0AD4"/>
    <w:rsid w:val="006A31B3"/>
    <w:rsid w:val="006A60C6"/>
    <w:rsid w:val="006A722F"/>
    <w:rsid w:val="006B211F"/>
    <w:rsid w:val="006B48B3"/>
    <w:rsid w:val="006C0E00"/>
    <w:rsid w:val="006C1099"/>
    <w:rsid w:val="006C251C"/>
    <w:rsid w:val="006C2532"/>
    <w:rsid w:val="006C2EA8"/>
    <w:rsid w:val="006C4359"/>
    <w:rsid w:val="006D05A0"/>
    <w:rsid w:val="006D2B93"/>
    <w:rsid w:val="006D2EA7"/>
    <w:rsid w:val="006D3FF7"/>
    <w:rsid w:val="006D695D"/>
    <w:rsid w:val="006E1819"/>
    <w:rsid w:val="006E4CFB"/>
    <w:rsid w:val="006E5866"/>
    <w:rsid w:val="006E6F6D"/>
    <w:rsid w:val="006E79B8"/>
    <w:rsid w:val="006F1961"/>
    <w:rsid w:val="006F67BF"/>
    <w:rsid w:val="006F7000"/>
    <w:rsid w:val="007001CD"/>
    <w:rsid w:val="00703C12"/>
    <w:rsid w:val="00703DE2"/>
    <w:rsid w:val="00704BD2"/>
    <w:rsid w:val="007050E1"/>
    <w:rsid w:val="00706632"/>
    <w:rsid w:val="007116F1"/>
    <w:rsid w:val="00712F3F"/>
    <w:rsid w:val="00715508"/>
    <w:rsid w:val="0071642F"/>
    <w:rsid w:val="00717154"/>
    <w:rsid w:val="00717680"/>
    <w:rsid w:val="007218AB"/>
    <w:rsid w:val="00722685"/>
    <w:rsid w:val="00723078"/>
    <w:rsid w:val="00725F7D"/>
    <w:rsid w:val="00726096"/>
    <w:rsid w:val="007262A3"/>
    <w:rsid w:val="00727D53"/>
    <w:rsid w:val="00730619"/>
    <w:rsid w:val="00732B6B"/>
    <w:rsid w:val="007350C4"/>
    <w:rsid w:val="00735C6B"/>
    <w:rsid w:val="0073632F"/>
    <w:rsid w:val="007413CF"/>
    <w:rsid w:val="0074273D"/>
    <w:rsid w:val="00744DA4"/>
    <w:rsid w:val="0075000A"/>
    <w:rsid w:val="00750056"/>
    <w:rsid w:val="00750A1E"/>
    <w:rsid w:val="00750AB5"/>
    <w:rsid w:val="007531F2"/>
    <w:rsid w:val="00755560"/>
    <w:rsid w:val="00755C02"/>
    <w:rsid w:val="00760FC0"/>
    <w:rsid w:val="007656BC"/>
    <w:rsid w:val="0076604A"/>
    <w:rsid w:val="00767468"/>
    <w:rsid w:val="00770450"/>
    <w:rsid w:val="007712A7"/>
    <w:rsid w:val="007714FD"/>
    <w:rsid w:val="00772398"/>
    <w:rsid w:val="007748DD"/>
    <w:rsid w:val="00774AA4"/>
    <w:rsid w:val="00780EE4"/>
    <w:rsid w:val="0078117A"/>
    <w:rsid w:val="0078143F"/>
    <w:rsid w:val="0078226B"/>
    <w:rsid w:val="00783FCB"/>
    <w:rsid w:val="00784127"/>
    <w:rsid w:val="007843E6"/>
    <w:rsid w:val="00784B58"/>
    <w:rsid w:val="00785B1A"/>
    <w:rsid w:val="00786C4C"/>
    <w:rsid w:val="00787F1A"/>
    <w:rsid w:val="007903E2"/>
    <w:rsid w:val="00791D74"/>
    <w:rsid w:val="00792755"/>
    <w:rsid w:val="00793174"/>
    <w:rsid w:val="00793338"/>
    <w:rsid w:val="00795A30"/>
    <w:rsid w:val="007A155A"/>
    <w:rsid w:val="007A4BDC"/>
    <w:rsid w:val="007A541C"/>
    <w:rsid w:val="007A58AC"/>
    <w:rsid w:val="007A6F17"/>
    <w:rsid w:val="007A74DB"/>
    <w:rsid w:val="007A7BB2"/>
    <w:rsid w:val="007A7BC3"/>
    <w:rsid w:val="007B1651"/>
    <w:rsid w:val="007B1A88"/>
    <w:rsid w:val="007B34E0"/>
    <w:rsid w:val="007B47BD"/>
    <w:rsid w:val="007B6106"/>
    <w:rsid w:val="007D07B8"/>
    <w:rsid w:val="007D0CE3"/>
    <w:rsid w:val="007D13D7"/>
    <w:rsid w:val="007D468C"/>
    <w:rsid w:val="007D56AA"/>
    <w:rsid w:val="007D74E4"/>
    <w:rsid w:val="007E635F"/>
    <w:rsid w:val="007E6A99"/>
    <w:rsid w:val="007E75F6"/>
    <w:rsid w:val="007E7CD0"/>
    <w:rsid w:val="007F3B15"/>
    <w:rsid w:val="008011B7"/>
    <w:rsid w:val="00807F93"/>
    <w:rsid w:val="0081024E"/>
    <w:rsid w:val="008102DE"/>
    <w:rsid w:val="0081129E"/>
    <w:rsid w:val="00811C65"/>
    <w:rsid w:val="00820ABE"/>
    <w:rsid w:val="00827F43"/>
    <w:rsid w:val="00830B8B"/>
    <w:rsid w:val="008311D7"/>
    <w:rsid w:val="00831EF0"/>
    <w:rsid w:val="00832A4C"/>
    <w:rsid w:val="008362DA"/>
    <w:rsid w:val="00840EE5"/>
    <w:rsid w:val="0084176C"/>
    <w:rsid w:val="00845E7C"/>
    <w:rsid w:val="008476D0"/>
    <w:rsid w:val="008506CB"/>
    <w:rsid w:val="00853B22"/>
    <w:rsid w:val="00854748"/>
    <w:rsid w:val="008548B4"/>
    <w:rsid w:val="00855DFC"/>
    <w:rsid w:val="0086100F"/>
    <w:rsid w:val="0086162D"/>
    <w:rsid w:val="00863D87"/>
    <w:rsid w:val="00864AEE"/>
    <w:rsid w:val="00865E64"/>
    <w:rsid w:val="00867AC5"/>
    <w:rsid w:val="00867BCE"/>
    <w:rsid w:val="00872752"/>
    <w:rsid w:val="008740FE"/>
    <w:rsid w:val="0087436A"/>
    <w:rsid w:val="008750C0"/>
    <w:rsid w:val="00875FC2"/>
    <w:rsid w:val="00877A40"/>
    <w:rsid w:val="00882DCC"/>
    <w:rsid w:val="00883139"/>
    <w:rsid w:val="00883E9F"/>
    <w:rsid w:val="00884D7B"/>
    <w:rsid w:val="00892954"/>
    <w:rsid w:val="00892E21"/>
    <w:rsid w:val="00894591"/>
    <w:rsid w:val="0089479D"/>
    <w:rsid w:val="008A3279"/>
    <w:rsid w:val="008A549D"/>
    <w:rsid w:val="008A60C2"/>
    <w:rsid w:val="008B15EE"/>
    <w:rsid w:val="008B4154"/>
    <w:rsid w:val="008B6566"/>
    <w:rsid w:val="008C06FE"/>
    <w:rsid w:val="008C791B"/>
    <w:rsid w:val="008D0C89"/>
    <w:rsid w:val="008D327A"/>
    <w:rsid w:val="008E2AD4"/>
    <w:rsid w:val="008E5C83"/>
    <w:rsid w:val="008E6E62"/>
    <w:rsid w:val="008F001D"/>
    <w:rsid w:val="008F12E3"/>
    <w:rsid w:val="008F20D4"/>
    <w:rsid w:val="008F22CF"/>
    <w:rsid w:val="008F3EB9"/>
    <w:rsid w:val="008F5638"/>
    <w:rsid w:val="008F5EF5"/>
    <w:rsid w:val="008F61D4"/>
    <w:rsid w:val="00903654"/>
    <w:rsid w:val="00907E35"/>
    <w:rsid w:val="00910F7C"/>
    <w:rsid w:val="00911A35"/>
    <w:rsid w:val="00923274"/>
    <w:rsid w:val="00930D2F"/>
    <w:rsid w:val="009313A7"/>
    <w:rsid w:val="009318DA"/>
    <w:rsid w:val="0093389F"/>
    <w:rsid w:val="00940D7E"/>
    <w:rsid w:val="009410FC"/>
    <w:rsid w:val="00942805"/>
    <w:rsid w:val="00942DED"/>
    <w:rsid w:val="00942E3B"/>
    <w:rsid w:val="0094455C"/>
    <w:rsid w:val="00944676"/>
    <w:rsid w:val="009462F4"/>
    <w:rsid w:val="00946CB5"/>
    <w:rsid w:val="00951CBA"/>
    <w:rsid w:val="00955038"/>
    <w:rsid w:val="00956C88"/>
    <w:rsid w:val="0096089C"/>
    <w:rsid w:val="009616DC"/>
    <w:rsid w:val="00961F47"/>
    <w:rsid w:val="00962A32"/>
    <w:rsid w:val="0096488D"/>
    <w:rsid w:val="009719C1"/>
    <w:rsid w:val="00971F3E"/>
    <w:rsid w:val="00973A2D"/>
    <w:rsid w:val="00975B09"/>
    <w:rsid w:val="00975E52"/>
    <w:rsid w:val="00980587"/>
    <w:rsid w:val="00983136"/>
    <w:rsid w:val="00983302"/>
    <w:rsid w:val="00985DD8"/>
    <w:rsid w:val="009876A2"/>
    <w:rsid w:val="009921A0"/>
    <w:rsid w:val="00992A84"/>
    <w:rsid w:val="009A1139"/>
    <w:rsid w:val="009A3DEF"/>
    <w:rsid w:val="009A3E45"/>
    <w:rsid w:val="009B11AF"/>
    <w:rsid w:val="009B4E24"/>
    <w:rsid w:val="009B6783"/>
    <w:rsid w:val="009B72EC"/>
    <w:rsid w:val="009C0A96"/>
    <w:rsid w:val="009C3070"/>
    <w:rsid w:val="009C3336"/>
    <w:rsid w:val="009C4FC1"/>
    <w:rsid w:val="009C60AF"/>
    <w:rsid w:val="009D1C72"/>
    <w:rsid w:val="009D2B52"/>
    <w:rsid w:val="009D6F17"/>
    <w:rsid w:val="009E2155"/>
    <w:rsid w:val="009E2A34"/>
    <w:rsid w:val="009F15E9"/>
    <w:rsid w:val="009F679C"/>
    <w:rsid w:val="009F7942"/>
    <w:rsid w:val="009F7E3D"/>
    <w:rsid w:val="00A0135C"/>
    <w:rsid w:val="00A021DC"/>
    <w:rsid w:val="00A029F0"/>
    <w:rsid w:val="00A04CAD"/>
    <w:rsid w:val="00A04EC8"/>
    <w:rsid w:val="00A06E4A"/>
    <w:rsid w:val="00A1261E"/>
    <w:rsid w:val="00A14153"/>
    <w:rsid w:val="00A170B0"/>
    <w:rsid w:val="00A17674"/>
    <w:rsid w:val="00A2050E"/>
    <w:rsid w:val="00A274D2"/>
    <w:rsid w:val="00A30AF8"/>
    <w:rsid w:val="00A31F98"/>
    <w:rsid w:val="00A32C5B"/>
    <w:rsid w:val="00A351A1"/>
    <w:rsid w:val="00A36BB4"/>
    <w:rsid w:val="00A37DE0"/>
    <w:rsid w:val="00A40860"/>
    <w:rsid w:val="00A449C2"/>
    <w:rsid w:val="00A47AB5"/>
    <w:rsid w:val="00A50D6C"/>
    <w:rsid w:val="00A527BA"/>
    <w:rsid w:val="00A54912"/>
    <w:rsid w:val="00A54D8B"/>
    <w:rsid w:val="00A54E36"/>
    <w:rsid w:val="00A5666F"/>
    <w:rsid w:val="00A56C77"/>
    <w:rsid w:val="00A609E2"/>
    <w:rsid w:val="00A64180"/>
    <w:rsid w:val="00A653E5"/>
    <w:rsid w:val="00A704EC"/>
    <w:rsid w:val="00A70853"/>
    <w:rsid w:val="00A73AB4"/>
    <w:rsid w:val="00A744F7"/>
    <w:rsid w:val="00A75FB6"/>
    <w:rsid w:val="00A81B7B"/>
    <w:rsid w:val="00A84AED"/>
    <w:rsid w:val="00A8567D"/>
    <w:rsid w:val="00A91265"/>
    <w:rsid w:val="00A93B28"/>
    <w:rsid w:val="00A93CF2"/>
    <w:rsid w:val="00AA0479"/>
    <w:rsid w:val="00AA111D"/>
    <w:rsid w:val="00AA19DB"/>
    <w:rsid w:val="00AA204F"/>
    <w:rsid w:val="00AA43E8"/>
    <w:rsid w:val="00AA4481"/>
    <w:rsid w:val="00AA578A"/>
    <w:rsid w:val="00AA66BE"/>
    <w:rsid w:val="00AA6F11"/>
    <w:rsid w:val="00AB06CD"/>
    <w:rsid w:val="00AB101F"/>
    <w:rsid w:val="00AB286C"/>
    <w:rsid w:val="00AB4CFF"/>
    <w:rsid w:val="00AC0006"/>
    <w:rsid w:val="00AC7C86"/>
    <w:rsid w:val="00AD07F5"/>
    <w:rsid w:val="00AD1458"/>
    <w:rsid w:val="00AD2318"/>
    <w:rsid w:val="00AD2628"/>
    <w:rsid w:val="00AD33D1"/>
    <w:rsid w:val="00AE1C70"/>
    <w:rsid w:val="00AE1D78"/>
    <w:rsid w:val="00AE3955"/>
    <w:rsid w:val="00AE3A51"/>
    <w:rsid w:val="00AE55F5"/>
    <w:rsid w:val="00AE6047"/>
    <w:rsid w:val="00AE6B5D"/>
    <w:rsid w:val="00AF1380"/>
    <w:rsid w:val="00AF36CB"/>
    <w:rsid w:val="00AF6513"/>
    <w:rsid w:val="00B00A24"/>
    <w:rsid w:val="00B011A7"/>
    <w:rsid w:val="00B01F5B"/>
    <w:rsid w:val="00B02C27"/>
    <w:rsid w:val="00B04A4A"/>
    <w:rsid w:val="00B0534F"/>
    <w:rsid w:val="00B07E39"/>
    <w:rsid w:val="00B1257D"/>
    <w:rsid w:val="00B1273B"/>
    <w:rsid w:val="00B12CB4"/>
    <w:rsid w:val="00B13228"/>
    <w:rsid w:val="00B14755"/>
    <w:rsid w:val="00B15454"/>
    <w:rsid w:val="00B164DB"/>
    <w:rsid w:val="00B17516"/>
    <w:rsid w:val="00B17BFE"/>
    <w:rsid w:val="00B208BB"/>
    <w:rsid w:val="00B256A3"/>
    <w:rsid w:val="00B262F8"/>
    <w:rsid w:val="00B26B17"/>
    <w:rsid w:val="00B270C6"/>
    <w:rsid w:val="00B32982"/>
    <w:rsid w:val="00B33A1F"/>
    <w:rsid w:val="00B3650B"/>
    <w:rsid w:val="00B37661"/>
    <w:rsid w:val="00B409ED"/>
    <w:rsid w:val="00B419E8"/>
    <w:rsid w:val="00B4238F"/>
    <w:rsid w:val="00B43B52"/>
    <w:rsid w:val="00B50244"/>
    <w:rsid w:val="00B5283C"/>
    <w:rsid w:val="00B5286A"/>
    <w:rsid w:val="00B547CC"/>
    <w:rsid w:val="00B57616"/>
    <w:rsid w:val="00B57CA3"/>
    <w:rsid w:val="00B6007A"/>
    <w:rsid w:val="00B6287C"/>
    <w:rsid w:val="00B64BBB"/>
    <w:rsid w:val="00B66A55"/>
    <w:rsid w:val="00B679D4"/>
    <w:rsid w:val="00B72147"/>
    <w:rsid w:val="00B7295C"/>
    <w:rsid w:val="00B73D68"/>
    <w:rsid w:val="00B74831"/>
    <w:rsid w:val="00B74FDF"/>
    <w:rsid w:val="00B763C0"/>
    <w:rsid w:val="00B77E7B"/>
    <w:rsid w:val="00B8050C"/>
    <w:rsid w:val="00B80C55"/>
    <w:rsid w:val="00B846FF"/>
    <w:rsid w:val="00B87E27"/>
    <w:rsid w:val="00B924EA"/>
    <w:rsid w:val="00B92B43"/>
    <w:rsid w:val="00B92F91"/>
    <w:rsid w:val="00B94A1D"/>
    <w:rsid w:val="00B95434"/>
    <w:rsid w:val="00B95EE5"/>
    <w:rsid w:val="00B9662B"/>
    <w:rsid w:val="00B976A1"/>
    <w:rsid w:val="00BA449C"/>
    <w:rsid w:val="00BA52CF"/>
    <w:rsid w:val="00BA5F6C"/>
    <w:rsid w:val="00BB1250"/>
    <w:rsid w:val="00BB20E3"/>
    <w:rsid w:val="00BB3724"/>
    <w:rsid w:val="00BC0C36"/>
    <w:rsid w:val="00BC257C"/>
    <w:rsid w:val="00BC36EE"/>
    <w:rsid w:val="00BC7ADF"/>
    <w:rsid w:val="00BD0C60"/>
    <w:rsid w:val="00BD110D"/>
    <w:rsid w:val="00BD1341"/>
    <w:rsid w:val="00BD1D5F"/>
    <w:rsid w:val="00BD3589"/>
    <w:rsid w:val="00BD40D0"/>
    <w:rsid w:val="00BD4581"/>
    <w:rsid w:val="00BD50D4"/>
    <w:rsid w:val="00BD5450"/>
    <w:rsid w:val="00BE0CE3"/>
    <w:rsid w:val="00BE133C"/>
    <w:rsid w:val="00BE49F6"/>
    <w:rsid w:val="00BE6D65"/>
    <w:rsid w:val="00BF0EFA"/>
    <w:rsid w:val="00BF1798"/>
    <w:rsid w:val="00BF184D"/>
    <w:rsid w:val="00BF29E9"/>
    <w:rsid w:val="00BF36A0"/>
    <w:rsid w:val="00BF47E6"/>
    <w:rsid w:val="00BF54DB"/>
    <w:rsid w:val="00BF66A6"/>
    <w:rsid w:val="00C00672"/>
    <w:rsid w:val="00C04ABE"/>
    <w:rsid w:val="00C0622B"/>
    <w:rsid w:val="00C06A89"/>
    <w:rsid w:val="00C07C1E"/>
    <w:rsid w:val="00C141E5"/>
    <w:rsid w:val="00C157AD"/>
    <w:rsid w:val="00C168F7"/>
    <w:rsid w:val="00C17604"/>
    <w:rsid w:val="00C21335"/>
    <w:rsid w:val="00C21CCD"/>
    <w:rsid w:val="00C23E1C"/>
    <w:rsid w:val="00C23ED1"/>
    <w:rsid w:val="00C2443F"/>
    <w:rsid w:val="00C250DA"/>
    <w:rsid w:val="00C26A97"/>
    <w:rsid w:val="00C322AE"/>
    <w:rsid w:val="00C32738"/>
    <w:rsid w:val="00C33F04"/>
    <w:rsid w:val="00C35147"/>
    <w:rsid w:val="00C35982"/>
    <w:rsid w:val="00C40FD4"/>
    <w:rsid w:val="00C4391E"/>
    <w:rsid w:val="00C46608"/>
    <w:rsid w:val="00C53096"/>
    <w:rsid w:val="00C56185"/>
    <w:rsid w:val="00C60329"/>
    <w:rsid w:val="00C62715"/>
    <w:rsid w:val="00C62D04"/>
    <w:rsid w:val="00C70170"/>
    <w:rsid w:val="00C710C2"/>
    <w:rsid w:val="00C7379B"/>
    <w:rsid w:val="00C748FA"/>
    <w:rsid w:val="00C77277"/>
    <w:rsid w:val="00C84DA5"/>
    <w:rsid w:val="00C86187"/>
    <w:rsid w:val="00C907B1"/>
    <w:rsid w:val="00C9277D"/>
    <w:rsid w:val="00C947FB"/>
    <w:rsid w:val="00C97C8F"/>
    <w:rsid w:val="00C97D28"/>
    <w:rsid w:val="00CA0468"/>
    <w:rsid w:val="00CA04DD"/>
    <w:rsid w:val="00CA0E8C"/>
    <w:rsid w:val="00CA524F"/>
    <w:rsid w:val="00CA5F02"/>
    <w:rsid w:val="00CB0218"/>
    <w:rsid w:val="00CB1414"/>
    <w:rsid w:val="00CB4D66"/>
    <w:rsid w:val="00CB7506"/>
    <w:rsid w:val="00CB7A57"/>
    <w:rsid w:val="00CC0137"/>
    <w:rsid w:val="00CC053E"/>
    <w:rsid w:val="00CD0FC3"/>
    <w:rsid w:val="00CD1976"/>
    <w:rsid w:val="00CD1BA2"/>
    <w:rsid w:val="00CD37FF"/>
    <w:rsid w:val="00CD56D5"/>
    <w:rsid w:val="00CE2C01"/>
    <w:rsid w:val="00CE3637"/>
    <w:rsid w:val="00CE4E8A"/>
    <w:rsid w:val="00CE6E40"/>
    <w:rsid w:val="00CF091E"/>
    <w:rsid w:val="00CF217B"/>
    <w:rsid w:val="00CF393D"/>
    <w:rsid w:val="00CF3F85"/>
    <w:rsid w:val="00CF4E8B"/>
    <w:rsid w:val="00CF69D3"/>
    <w:rsid w:val="00CF78CF"/>
    <w:rsid w:val="00D01AC3"/>
    <w:rsid w:val="00D02E60"/>
    <w:rsid w:val="00D032AB"/>
    <w:rsid w:val="00D117C6"/>
    <w:rsid w:val="00D137B6"/>
    <w:rsid w:val="00D13BB2"/>
    <w:rsid w:val="00D15916"/>
    <w:rsid w:val="00D1617D"/>
    <w:rsid w:val="00D1663A"/>
    <w:rsid w:val="00D16CA2"/>
    <w:rsid w:val="00D16D5A"/>
    <w:rsid w:val="00D20165"/>
    <w:rsid w:val="00D20BAE"/>
    <w:rsid w:val="00D22BBF"/>
    <w:rsid w:val="00D2351B"/>
    <w:rsid w:val="00D23602"/>
    <w:rsid w:val="00D26D55"/>
    <w:rsid w:val="00D27C3F"/>
    <w:rsid w:val="00D27D26"/>
    <w:rsid w:val="00D35EA6"/>
    <w:rsid w:val="00D361FC"/>
    <w:rsid w:val="00D36669"/>
    <w:rsid w:val="00D36A88"/>
    <w:rsid w:val="00D372A3"/>
    <w:rsid w:val="00D377D4"/>
    <w:rsid w:val="00D4274C"/>
    <w:rsid w:val="00D44765"/>
    <w:rsid w:val="00D500AA"/>
    <w:rsid w:val="00D500EF"/>
    <w:rsid w:val="00D54414"/>
    <w:rsid w:val="00D5456B"/>
    <w:rsid w:val="00D558BD"/>
    <w:rsid w:val="00D5670E"/>
    <w:rsid w:val="00D57811"/>
    <w:rsid w:val="00D57D31"/>
    <w:rsid w:val="00D620D3"/>
    <w:rsid w:val="00D638A9"/>
    <w:rsid w:val="00D64A78"/>
    <w:rsid w:val="00D67F9B"/>
    <w:rsid w:val="00D74FBD"/>
    <w:rsid w:val="00D7682F"/>
    <w:rsid w:val="00D824CF"/>
    <w:rsid w:val="00D82BAE"/>
    <w:rsid w:val="00D82DE8"/>
    <w:rsid w:val="00D83099"/>
    <w:rsid w:val="00D865C6"/>
    <w:rsid w:val="00D9439B"/>
    <w:rsid w:val="00D97C1A"/>
    <w:rsid w:val="00DA2844"/>
    <w:rsid w:val="00DA2E26"/>
    <w:rsid w:val="00DA4FEE"/>
    <w:rsid w:val="00DA5D73"/>
    <w:rsid w:val="00DA6C72"/>
    <w:rsid w:val="00DA721D"/>
    <w:rsid w:val="00DB1808"/>
    <w:rsid w:val="00DC0181"/>
    <w:rsid w:val="00DC3CFB"/>
    <w:rsid w:val="00DC41E0"/>
    <w:rsid w:val="00DD2E63"/>
    <w:rsid w:val="00DD3FD5"/>
    <w:rsid w:val="00DD71DE"/>
    <w:rsid w:val="00DD79BD"/>
    <w:rsid w:val="00DD7F20"/>
    <w:rsid w:val="00DE447B"/>
    <w:rsid w:val="00DE44AD"/>
    <w:rsid w:val="00DF06DB"/>
    <w:rsid w:val="00DF0D04"/>
    <w:rsid w:val="00DF2FB4"/>
    <w:rsid w:val="00DF55CC"/>
    <w:rsid w:val="00DF5A21"/>
    <w:rsid w:val="00DF67CE"/>
    <w:rsid w:val="00E0370E"/>
    <w:rsid w:val="00E06565"/>
    <w:rsid w:val="00E067BA"/>
    <w:rsid w:val="00E07EF7"/>
    <w:rsid w:val="00E1031B"/>
    <w:rsid w:val="00E115C7"/>
    <w:rsid w:val="00E13CF4"/>
    <w:rsid w:val="00E15C84"/>
    <w:rsid w:val="00E16380"/>
    <w:rsid w:val="00E16DCE"/>
    <w:rsid w:val="00E16ED8"/>
    <w:rsid w:val="00E242A5"/>
    <w:rsid w:val="00E24BD8"/>
    <w:rsid w:val="00E25491"/>
    <w:rsid w:val="00E26AE6"/>
    <w:rsid w:val="00E27AC3"/>
    <w:rsid w:val="00E30129"/>
    <w:rsid w:val="00E33F1B"/>
    <w:rsid w:val="00E346F8"/>
    <w:rsid w:val="00E354F6"/>
    <w:rsid w:val="00E40281"/>
    <w:rsid w:val="00E41434"/>
    <w:rsid w:val="00E4215A"/>
    <w:rsid w:val="00E4217B"/>
    <w:rsid w:val="00E45118"/>
    <w:rsid w:val="00E45FBA"/>
    <w:rsid w:val="00E47F6A"/>
    <w:rsid w:val="00E50916"/>
    <w:rsid w:val="00E51C5B"/>
    <w:rsid w:val="00E5221C"/>
    <w:rsid w:val="00E52B6B"/>
    <w:rsid w:val="00E53321"/>
    <w:rsid w:val="00E60841"/>
    <w:rsid w:val="00E6123C"/>
    <w:rsid w:val="00E624AA"/>
    <w:rsid w:val="00E63AF2"/>
    <w:rsid w:val="00E6467F"/>
    <w:rsid w:val="00E65313"/>
    <w:rsid w:val="00E669E4"/>
    <w:rsid w:val="00E76BCF"/>
    <w:rsid w:val="00E80743"/>
    <w:rsid w:val="00E81BC5"/>
    <w:rsid w:val="00E82393"/>
    <w:rsid w:val="00E857A8"/>
    <w:rsid w:val="00E90AD0"/>
    <w:rsid w:val="00E912D3"/>
    <w:rsid w:val="00E91A9F"/>
    <w:rsid w:val="00E91B16"/>
    <w:rsid w:val="00E92404"/>
    <w:rsid w:val="00E93A7A"/>
    <w:rsid w:val="00E94151"/>
    <w:rsid w:val="00E944F9"/>
    <w:rsid w:val="00E96A31"/>
    <w:rsid w:val="00EA09C8"/>
    <w:rsid w:val="00EA1D53"/>
    <w:rsid w:val="00EA3887"/>
    <w:rsid w:val="00EA661B"/>
    <w:rsid w:val="00EB1368"/>
    <w:rsid w:val="00EB1CA2"/>
    <w:rsid w:val="00EB3B6A"/>
    <w:rsid w:val="00EB5189"/>
    <w:rsid w:val="00EB5A78"/>
    <w:rsid w:val="00EC3FC6"/>
    <w:rsid w:val="00EC63C6"/>
    <w:rsid w:val="00ED0832"/>
    <w:rsid w:val="00ED0A2C"/>
    <w:rsid w:val="00ED0D8B"/>
    <w:rsid w:val="00EE35B3"/>
    <w:rsid w:val="00EE4359"/>
    <w:rsid w:val="00EE4A42"/>
    <w:rsid w:val="00EE5FEC"/>
    <w:rsid w:val="00EE7A0A"/>
    <w:rsid w:val="00EF0244"/>
    <w:rsid w:val="00EF1BCE"/>
    <w:rsid w:val="00EF37A8"/>
    <w:rsid w:val="00EF3DB4"/>
    <w:rsid w:val="00EF62D5"/>
    <w:rsid w:val="00F002FE"/>
    <w:rsid w:val="00F03119"/>
    <w:rsid w:val="00F04850"/>
    <w:rsid w:val="00F05852"/>
    <w:rsid w:val="00F07B4C"/>
    <w:rsid w:val="00F11A2C"/>
    <w:rsid w:val="00F14942"/>
    <w:rsid w:val="00F14E3F"/>
    <w:rsid w:val="00F207BE"/>
    <w:rsid w:val="00F20A00"/>
    <w:rsid w:val="00F20F22"/>
    <w:rsid w:val="00F22D07"/>
    <w:rsid w:val="00F2300A"/>
    <w:rsid w:val="00F25242"/>
    <w:rsid w:val="00F2572E"/>
    <w:rsid w:val="00F26D56"/>
    <w:rsid w:val="00F274EC"/>
    <w:rsid w:val="00F279F8"/>
    <w:rsid w:val="00F30190"/>
    <w:rsid w:val="00F309ED"/>
    <w:rsid w:val="00F31CED"/>
    <w:rsid w:val="00F3234B"/>
    <w:rsid w:val="00F34427"/>
    <w:rsid w:val="00F350FC"/>
    <w:rsid w:val="00F35F27"/>
    <w:rsid w:val="00F37B86"/>
    <w:rsid w:val="00F4046D"/>
    <w:rsid w:val="00F40BF7"/>
    <w:rsid w:val="00F41126"/>
    <w:rsid w:val="00F42005"/>
    <w:rsid w:val="00F43951"/>
    <w:rsid w:val="00F43E79"/>
    <w:rsid w:val="00F50186"/>
    <w:rsid w:val="00F51D7D"/>
    <w:rsid w:val="00F52243"/>
    <w:rsid w:val="00F52C8A"/>
    <w:rsid w:val="00F5671B"/>
    <w:rsid w:val="00F56D24"/>
    <w:rsid w:val="00F703D6"/>
    <w:rsid w:val="00F7099D"/>
    <w:rsid w:val="00F71225"/>
    <w:rsid w:val="00F72058"/>
    <w:rsid w:val="00F73000"/>
    <w:rsid w:val="00F73A12"/>
    <w:rsid w:val="00F73CF6"/>
    <w:rsid w:val="00F74617"/>
    <w:rsid w:val="00F831AA"/>
    <w:rsid w:val="00F83AAA"/>
    <w:rsid w:val="00F83E82"/>
    <w:rsid w:val="00F8513D"/>
    <w:rsid w:val="00F8602A"/>
    <w:rsid w:val="00F90608"/>
    <w:rsid w:val="00F95665"/>
    <w:rsid w:val="00F96D61"/>
    <w:rsid w:val="00FA0050"/>
    <w:rsid w:val="00FA0F99"/>
    <w:rsid w:val="00FA79C4"/>
    <w:rsid w:val="00FB22C4"/>
    <w:rsid w:val="00FB3933"/>
    <w:rsid w:val="00FC078C"/>
    <w:rsid w:val="00FC109C"/>
    <w:rsid w:val="00FC3E7D"/>
    <w:rsid w:val="00FC42F4"/>
    <w:rsid w:val="00FC4F9C"/>
    <w:rsid w:val="00FD10F1"/>
    <w:rsid w:val="00FD2424"/>
    <w:rsid w:val="00FD5E35"/>
    <w:rsid w:val="00FD72E5"/>
    <w:rsid w:val="00FE1E50"/>
    <w:rsid w:val="00FE3391"/>
    <w:rsid w:val="00FE375D"/>
    <w:rsid w:val="00FE4B23"/>
    <w:rsid w:val="00FE59F4"/>
    <w:rsid w:val="00FE6A8E"/>
    <w:rsid w:val="00FE766E"/>
    <w:rsid w:val="00FF0961"/>
    <w:rsid w:val="00FF1A0B"/>
    <w:rsid w:val="00FF1EBA"/>
    <w:rsid w:val="00FF47EE"/>
    <w:rsid w:val="00FF5B57"/>
    <w:rsid w:val="00FF6BC2"/>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52"/>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975E52"/>
    <w:rPr>
      <w:b/>
    </w:rPr>
  </w:style>
  <w:style w:type="paragraph" w:styleId="a3">
    <w:name w:val="Body Text"/>
    <w:basedOn w:val="a"/>
    <w:link w:val="a4"/>
    <w:rsid w:val="00975E52"/>
    <w:pPr>
      <w:spacing w:after="120"/>
    </w:pPr>
  </w:style>
  <w:style w:type="character" w:customStyle="1" w:styleId="a4">
    <w:name w:val="Основной текст Знак"/>
    <w:basedOn w:val="a0"/>
    <w:link w:val="a3"/>
    <w:rsid w:val="00975E52"/>
    <w:rPr>
      <w:rFonts w:ascii="Times New Roman CYR" w:eastAsia="Times New Roman" w:hAnsi="Times New Roman CYR" w:cs="Times New Roman"/>
      <w:sz w:val="20"/>
      <w:szCs w:val="20"/>
      <w:lang w:eastAsia="ru-RU"/>
    </w:rPr>
  </w:style>
  <w:style w:type="paragraph" w:customStyle="1" w:styleId="1">
    <w:name w:val="Обычный1"/>
    <w:rsid w:val="00975E52"/>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975E52"/>
    <w:pPr>
      <w:spacing w:after="120" w:line="480" w:lineRule="auto"/>
      <w:ind w:left="283"/>
    </w:pPr>
  </w:style>
  <w:style w:type="character" w:customStyle="1" w:styleId="20">
    <w:name w:val="Основной текст с отступом 2 Знак"/>
    <w:aliases w:val="Знак Знак"/>
    <w:basedOn w:val="a0"/>
    <w:link w:val="2"/>
    <w:rsid w:val="00975E52"/>
    <w:rPr>
      <w:rFonts w:ascii="Times New Roman CYR" w:eastAsia="Times New Roman" w:hAnsi="Times New Roman CYR" w:cs="Times New Roman"/>
      <w:sz w:val="20"/>
      <w:szCs w:val="20"/>
      <w:lang w:eastAsia="ru-RU"/>
    </w:rPr>
  </w:style>
  <w:style w:type="paragraph" w:customStyle="1" w:styleId="a5">
    <w:name w:val="Пункт"/>
    <w:basedOn w:val="a"/>
    <w:rsid w:val="00975E52"/>
    <w:pPr>
      <w:tabs>
        <w:tab w:val="num" w:pos="1980"/>
      </w:tabs>
      <w:ind w:left="1404" w:hanging="504"/>
      <w:jc w:val="both"/>
    </w:pPr>
    <w:rPr>
      <w:rFonts w:ascii="Times New Roman" w:hAnsi="Times New Roman"/>
      <w:sz w:val="24"/>
      <w:szCs w:val="24"/>
    </w:rPr>
  </w:style>
  <w:style w:type="paragraph" w:styleId="a6">
    <w:name w:val="List Paragraph"/>
    <w:basedOn w:val="a"/>
    <w:uiPriority w:val="34"/>
    <w:qFormat/>
    <w:rsid w:val="00975E52"/>
    <w:pPr>
      <w:ind w:left="720"/>
      <w:contextualSpacing/>
    </w:pPr>
  </w:style>
  <w:style w:type="character" w:styleId="a7">
    <w:name w:val="Hyperlink"/>
    <w:basedOn w:val="a0"/>
    <w:uiPriority w:val="99"/>
    <w:rsid w:val="00975E52"/>
    <w:rPr>
      <w:color w:val="0000FF"/>
      <w:u w:val="single"/>
    </w:rPr>
  </w:style>
  <w:style w:type="paragraph" w:styleId="a8">
    <w:name w:val="Balloon Text"/>
    <w:basedOn w:val="a"/>
    <w:link w:val="a9"/>
    <w:uiPriority w:val="99"/>
    <w:semiHidden/>
    <w:unhideWhenUsed/>
    <w:rsid w:val="003644F6"/>
    <w:rPr>
      <w:rFonts w:ascii="Tahoma" w:hAnsi="Tahoma" w:cs="Tahoma"/>
      <w:sz w:val="16"/>
      <w:szCs w:val="16"/>
    </w:rPr>
  </w:style>
  <w:style w:type="character" w:customStyle="1" w:styleId="a9">
    <w:name w:val="Текст выноски Знак"/>
    <w:basedOn w:val="a0"/>
    <w:link w:val="a8"/>
    <w:uiPriority w:val="99"/>
    <w:semiHidden/>
    <w:rsid w:val="003644F6"/>
    <w:rPr>
      <w:rFonts w:ascii="Tahoma" w:eastAsia="Times New Roman" w:hAnsi="Tahoma" w:cs="Tahoma"/>
      <w:sz w:val="16"/>
      <w:szCs w:val="16"/>
      <w:lang w:eastAsia="ru-RU"/>
    </w:rPr>
  </w:style>
  <w:style w:type="paragraph" w:customStyle="1" w:styleId="Style11">
    <w:name w:val="Style11"/>
    <w:basedOn w:val="a"/>
    <w:uiPriority w:val="99"/>
    <w:rsid w:val="00AE1D78"/>
    <w:pPr>
      <w:widowControl w:val="0"/>
      <w:autoSpaceDE w:val="0"/>
      <w:autoSpaceDN w:val="0"/>
      <w:adjustRightInd w:val="0"/>
      <w:spacing w:line="276" w:lineRule="exact"/>
    </w:pPr>
    <w:rPr>
      <w:rFonts w:ascii="Times New Roman" w:eastAsiaTheme="minorEastAsia" w:hAnsi="Times New Roman"/>
      <w:sz w:val="24"/>
      <w:szCs w:val="24"/>
    </w:rPr>
  </w:style>
  <w:style w:type="paragraph" w:customStyle="1" w:styleId="Style17">
    <w:name w:val="Style17"/>
    <w:basedOn w:val="a"/>
    <w:uiPriority w:val="99"/>
    <w:rsid w:val="00AE1D78"/>
    <w:pPr>
      <w:widowControl w:val="0"/>
      <w:autoSpaceDE w:val="0"/>
      <w:autoSpaceDN w:val="0"/>
      <w:adjustRightInd w:val="0"/>
    </w:pPr>
    <w:rPr>
      <w:rFonts w:ascii="Times New Roman" w:eastAsiaTheme="minorEastAsia" w:hAnsi="Times New Roman"/>
      <w:sz w:val="24"/>
      <w:szCs w:val="24"/>
    </w:rPr>
  </w:style>
  <w:style w:type="paragraph" w:customStyle="1" w:styleId="Style18">
    <w:name w:val="Style18"/>
    <w:basedOn w:val="a"/>
    <w:uiPriority w:val="99"/>
    <w:rsid w:val="00AE1D78"/>
    <w:pPr>
      <w:widowControl w:val="0"/>
      <w:autoSpaceDE w:val="0"/>
      <w:autoSpaceDN w:val="0"/>
      <w:adjustRightInd w:val="0"/>
    </w:pPr>
    <w:rPr>
      <w:rFonts w:ascii="Times New Roman" w:eastAsiaTheme="minorEastAsia" w:hAnsi="Times New Roman"/>
      <w:sz w:val="24"/>
      <w:szCs w:val="24"/>
    </w:rPr>
  </w:style>
  <w:style w:type="character" w:customStyle="1" w:styleId="FontStyle22">
    <w:name w:val="Font Style22"/>
    <w:basedOn w:val="a0"/>
    <w:uiPriority w:val="99"/>
    <w:rsid w:val="00AE1D78"/>
    <w:rPr>
      <w:rFonts w:ascii="Times New Roman" w:hAnsi="Times New Roman" w:cs="Times New Roman"/>
      <w:sz w:val="48"/>
      <w:szCs w:val="48"/>
    </w:rPr>
  </w:style>
  <w:style w:type="character" w:customStyle="1" w:styleId="FontStyle23">
    <w:name w:val="Font Style23"/>
    <w:basedOn w:val="a0"/>
    <w:uiPriority w:val="99"/>
    <w:rsid w:val="00AE1D78"/>
    <w:rPr>
      <w:rFonts w:ascii="Times New Roman" w:hAnsi="Times New Roman" w:cs="Times New Roman"/>
      <w:sz w:val="22"/>
      <w:szCs w:val="22"/>
    </w:rPr>
  </w:style>
  <w:style w:type="character" w:customStyle="1" w:styleId="FontStyle24">
    <w:name w:val="Font Style24"/>
    <w:basedOn w:val="a0"/>
    <w:uiPriority w:val="99"/>
    <w:rsid w:val="00AE1D78"/>
    <w:rPr>
      <w:rFonts w:ascii="Times New Roman" w:hAnsi="Times New Roman" w:cs="Times New Roman"/>
      <w:sz w:val="22"/>
      <w:szCs w:val="22"/>
    </w:rPr>
  </w:style>
  <w:style w:type="paragraph" w:customStyle="1" w:styleId="aa">
    <w:name w:val="Заголовок"/>
    <w:basedOn w:val="a"/>
    <w:next w:val="a3"/>
    <w:rsid w:val="00B50244"/>
    <w:pPr>
      <w:keepNext/>
      <w:suppressAutoHyphens/>
      <w:spacing w:before="240" w:after="120" w:line="276" w:lineRule="auto"/>
    </w:pPr>
    <w:rPr>
      <w:rFonts w:ascii="Arial" w:eastAsia="DejaVu Sans" w:hAnsi="Arial" w:cs="DejaVu Sans"/>
      <w:kern w:val="1"/>
      <w:sz w:val="28"/>
      <w:szCs w:val="28"/>
      <w:lang w:eastAsia="ar-SA"/>
    </w:rPr>
  </w:style>
  <w:style w:type="paragraph" w:styleId="ab">
    <w:name w:val="header"/>
    <w:basedOn w:val="a"/>
    <w:link w:val="ac"/>
    <w:rsid w:val="006D2EA7"/>
    <w:pPr>
      <w:widowControl w:val="0"/>
      <w:tabs>
        <w:tab w:val="center" w:pos="4677"/>
        <w:tab w:val="right" w:pos="9355"/>
      </w:tabs>
      <w:autoSpaceDE w:val="0"/>
      <w:autoSpaceDN w:val="0"/>
      <w:adjustRightInd w:val="0"/>
    </w:pPr>
    <w:rPr>
      <w:rFonts w:ascii="Times New Roman" w:hAnsi="Times New Roman"/>
    </w:rPr>
  </w:style>
  <w:style w:type="character" w:customStyle="1" w:styleId="ac">
    <w:name w:val="Верхний колонтитул Знак"/>
    <w:basedOn w:val="a0"/>
    <w:link w:val="ab"/>
    <w:rsid w:val="006D2EA7"/>
    <w:rPr>
      <w:rFonts w:ascii="Times New Roman" w:eastAsia="Times New Roman" w:hAnsi="Times New Roman" w:cs="Times New Roman"/>
      <w:sz w:val="20"/>
      <w:szCs w:val="20"/>
      <w:lang w:eastAsia="ru-RU"/>
    </w:rPr>
  </w:style>
  <w:style w:type="character" w:styleId="ad">
    <w:name w:val="page number"/>
    <w:basedOn w:val="a0"/>
    <w:rsid w:val="006D2EA7"/>
  </w:style>
  <w:style w:type="paragraph" w:styleId="ae">
    <w:name w:val="footer"/>
    <w:basedOn w:val="a"/>
    <w:link w:val="af"/>
    <w:rsid w:val="006D2EA7"/>
    <w:pPr>
      <w:widowControl w:val="0"/>
      <w:tabs>
        <w:tab w:val="center" w:pos="4677"/>
        <w:tab w:val="right" w:pos="9355"/>
      </w:tabs>
      <w:autoSpaceDE w:val="0"/>
      <w:autoSpaceDN w:val="0"/>
      <w:adjustRightInd w:val="0"/>
    </w:pPr>
    <w:rPr>
      <w:rFonts w:ascii="Times New Roman" w:hAnsi="Times New Roman"/>
    </w:rPr>
  </w:style>
  <w:style w:type="character" w:customStyle="1" w:styleId="af">
    <w:name w:val="Нижний колонтитул Знак"/>
    <w:basedOn w:val="a0"/>
    <w:link w:val="ae"/>
    <w:rsid w:val="006D2EA7"/>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6D2EA7"/>
    <w:pPr>
      <w:spacing w:after="120"/>
      <w:ind w:left="283"/>
    </w:pPr>
  </w:style>
  <w:style w:type="character" w:customStyle="1" w:styleId="af1">
    <w:name w:val="Основной текст с отступом Знак"/>
    <w:basedOn w:val="a0"/>
    <w:link w:val="af0"/>
    <w:uiPriority w:val="99"/>
    <w:semiHidden/>
    <w:rsid w:val="006D2EA7"/>
    <w:rPr>
      <w:rFonts w:ascii="Times New Roman CYR" w:eastAsia="Times New Roman" w:hAnsi="Times New Roman CYR" w:cs="Times New Roman"/>
      <w:sz w:val="20"/>
      <w:szCs w:val="20"/>
      <w:lang w:eastAsia="ru-RU"/>
    </w:rPr>
  </w:style>
  <w:style w:type="paragraph" w:styleId="af2">
    <w:name w:val="Title"/>
    <w:basedOn w:val="a"/>
    <w:link w:val="af3"/>
    <w:qFormat/>
    <w:rsid w:val="006D2EA7"/>
    <w:pPr>
      <w:ind w:firstLine="720"/>
      <w:jc w:val="center"/>
    </w:pPr>
    <w:rPr>
      <w:rFonts w:ascii="Times New Roman" w:hAnsi="Times New Roman"/>
      <w:sz w:val="24"/>
    </w:rPr>
  </w:style>
  <w:style w:type="character" w:customStyle="1" w:styleId="af3">
    <w:name w:val="Название Знак"/>
    <w:basedOn w:val="a0"/>
    <w:link w:val="af2"/>
    <w:rsid w:val="006D2EA7"/>
    <w:rPr>
      <w:rFonts w:ascii="Times New Roman" w:eastAsia="Times New Roman" w:hAnsi="Times New Roman" w:cs="Times New Roman"/>
      <w:sz w:val="24"/>
      <w:szCs w:val="20"/>
      <w:lang w:eastAsia="ru-RU"/>
    </w:rPr>
  </w:style>
  <w:style w:type="paragraph" w:customStyle="1" w:styleId="10">
    <w:name w:val="Абзац списка1"/>
    <w:basedOn w:val="a"/>
    <w:rsid w:val="006D2EA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2453;fld=134"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cp:revision>
  <cp:lastPrinted>2012-12-05T11:08:00Z</cp:lastPrinted>
  <dcterms:created xsi:type="dcterms:W3CDTF">2012-12-05T11:06:00Z</dcterms:created>
  <dcterms:modified xsi:type="dcterms:W3CDTF">2012-12-05T11:11:00Z</dcterms:modified>
</cp:coreProperties>
</file>