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171AA0" w:rsidRDefault="006F23A0" w:rsidP="00171AA0">
      <w:pPr>
        <w:pStyle w:val="110"/>
        <w:jc w:val="both"/>
        <w:rPr>
          <w:rFonts w:ascii="Times New Roman" w:hAnsi="Times New Roman"/>
        </w:rPr>
      </w:pPr>
      <w:r w:rsidRPr="00171AA0">
        <w:rPr>
          <w:rFonts w:ascii="Times New Roman" w:hAnsi="Times New Roman"/>
        </w:rPr>
        <w:t>Приложения:</w:t>
      </w:r>
    </w:p>
    <w:p w:rsidR="006F23A0" w:rsidRPr="00171AA0" w:rsidRDefault="006F23A0" w:rsidP="00171AA0">
      <w:pPr>
        <w:pStyle w:val="110"/>
        <w:jc w:val="both"/>
        <w:rPr>
          <w:rFonts w:ascii="Times New Roman" w:hAnsi="Times New Roman"/>
          <w:b w:val="0"/>
        </w:rPr>
      </w:pPr>
      <w:r w:rsidRPr="00171AA0">
        <w:rPr>
          <w:rFonts w:ascii="Times New Roman" w:hAnsi="Times New Roman"/>
          <w:b w:val="0"/>
        </w:rPr>
        <w:t>1.Форма Котировочной заявки;</w:t>
      </w:r>
    </w:p>
    <w:p w:rsidR="006F23A0" w:rsidRPr="00171AA0" w:rsidRDefault="006F23A0" w:rsidP="00171AA0">
      <w:pPr>
        <w:pStyle w:val="110"/>
        <w:jc w:val="both"/>
        <w:rPr>
          <w:rFonts w:ascii="Times New Roman" w:hAnsi="Times New Roman"/>
          <w:b w:val="0"/>
        </w:rPr>
      </w:pPr>
      <w:r w:rsidRPr="00171AA0">
        <w:rPr>
          <w:rFonts w:ascii="Times New Roman" w:hAnsi="Times New Roman"/>
          <w:b w:val="0"/>
        </w:rPr>
        <w:t>2.Техническое задание;</w:t>
      </w:r>
    </w:p>
    <w:p w:rsidR="006F23A0" w:rsidRPr="00171AA0" w:rsidRDefault="006F23A0" w:rsidP="00171AA0">
      <w:pPr>
        <w:pStyle w:val="110"/>
        <w:jc w:val="both"/>
        <w:rPr>
          <w:rFonts w:ascii="Times New Roman" w:hAnsi="Times New Roman"/>
          <w:b w:val="0"/>
        </w:rPr>
      </w:pPr>
      <w:r w:rsidRPr="00171AA0">
        <w:rPr>
          <w:rFonts w:ascii="Times New Roman" w:hAnsi="Times New Roman"/>
          <w:b w:val="0"/>
        </w:rPr>
        <w:t>3.Проект Гражданско-правового договора.</w:t>
      </w:r>
    </w:p>
    <w:p w:rsidR="006F23A0" w:rsidRPr="00171AA0" w:rsidRDefault="006F23A0" w:rsidP="00171AA0">
      <w:pPr>
        <w:pStyle w:val="110"/>
        <w:jc w:val="both"/>
        <w:rPr>
          <w:rFonts w:ascii="Times New Roman" w:hAnsi="Times New Roman"/>
        </w:rPr>
      </w:pPr>
    </w:p>
    <w:p w:rsidR="006F23A0" w:rsidRPr="00171AA0" w:rsidRDefault="006F23A0" w:rsidP="00171AA0">
      <w:pPr>
        <w:pStyle w:val="110"/>
        <w:jc w:val="both"/>
        <w:rPr>
          <w:rFonts w:ascii="Times New Roman" w:hAnsi="Times New Roman"/>
        </w:rPr>
      </w:pPr>
      <w:r w:rsidRPr="00171AA0">
        <w:rPr>
          <w:rFonts w:ascii="Times New Roman" w:hAnsi="Times New Roman"/>
        </w:rPr>
        <w:t>Приложение 1</w:t>
      </w:r>
    </w:p>
    <w:p w:rsidR="006F23A0" w:rsidRPr="00171AA0" w:rsidRDefault="006F23A0" w:rsidP="00171AA0">
      <w:pPr>
        <w:pStyle w:val="110"/>
        <w:jc w:val="center"/>
        <w:rPr>
          <w:rFonts w:ascii="Times New Roman" w:hAnsi="Times New Roman"/>
        </w:rPr>
      </w:pPr>
      <w:r w:rsidRPr="00171AA0">
        <w:rPr>
          <w:rFonts w:ascii="Times New Roman" w:hAnsi="Times New Roman"/>
        </w:rPr>
        <w:t>Котировочная заявка</w:t>
      </w:r>
    </w:p>
    <w:p w:rsidR="006F23A0" w:rsidRPr="00171AA0" w:rsidRDefault="006F23A0" w:rsidP="00171AA0">
      <w:r w:rsidRPr="00171AA0">
        <w:t xml:space="preserve">На участие в запросе котировок </w:t>
      </w:r>
      <w:proofErr w:type="gramStart"/>
      <w:r w:rsidRPr="00171AA0">
        <w:t>на</w:t>
      </w:r>
      <w:proofErr w:type="gramEnd"/>
      <w:r w:rsidRPr="00171AA0">
        <w:t xml:space="preserve"> ________________________________________________</w:t>
      </w:r>
    </w:p>
    <w:p w:rsidR="006F23A0" w:rsidRPr="00171AA0" w:rsidRDefault="006F23A0" w:rsidP="00171AA0">
      <w:r w:rsidRPr="00171AA0">
        <w:t xml:space="preserve">                                                               (поставку товаров, выполнение работ, оказание услуг)</w:t>
      </w:r>
    </w:p>
    <w:p w:rsidR="006F23A0" w:rsidRPr="00171AA0" w:rsidRDefault="006F23A0" w:rsidP="00171AA0">
      <w:r w:rsidRPr="00171AA0">
        <w:t>От___________________________________________________________________________</w:t>
      </w:r>
    </w:p>
    <w:p w:rsidR="006F23A0" w:rsidRPr="00171AA0" w:rsidRDefault="006F23A0" w:rsidP="00171AA0">
      <w:r w:rsidRPr="00171AA0"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171AA0" w:rsidTr="00833C40">
        <w:tc>
          <w:tcPr>
            <w:tcW w:w="709" w:type="dxa"/>
            <w:shd w:val="clear" w:color="auto" w:fill="auto"/>
            <w:vAlign w:val="center"/>
          </w:tcPr>
          <w:p w:rsidR="006F23A0" w:rsidRPr="00171AA0" w:rsidRDefault="006F23A0" w:rsidP="00171AA0">
            <w:pPr>
              <w:jc w:val="center"/>
            </w:pPr>
            <w:r w:rsidRPr="00171AA0">
              <w:t xml:space="preserve">№ </w:t>
            </w:r>
            <w:proofErr w:type="spellStart"/>
            <w:proofErr w:type="gramStart"/>
            <w:r w:rsidRPr="00171AA0">
              <w:t>п</w:t>
            </w:r>
            <w:proofErr w:type="spellEnd"/>
            <w:proofErr w:type="gramEnd"/>
            <w:r w:rsidRPr="00171AA0">
              <w:t>/</w:t>
            </w:r>
            <w:proofErr w:type="spellStart"/>
            <w:r w:rsidRPr="00171AA0"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171AA0" w:rsidRDefault="006F23A0" w:rsidP="00171AA0"/>
        </w:tc>
        <w:tc>
          <w:tcPr>
            <w:tcW w:w="4243" w:type="dxa"/>
            <w:shd w:val="clear" w:color="auto" w:fill="auto"/>
          </w:tcPr>
          <w:p w:rsidR="006F23A0" w:rsidRPr="00171AA0" w:rsidRDefault="006F23A0" w:rsidP="00171AA0"/>
        </w:tc>
      </w:tr>
      <w:tr w:rsidR="006F23A0" w:rsidRPr="00171AA0" w:rsidTr="00833C40">
        <w:tc>
          <w:tcPr>
            <w:tcW w:w="709" w:type="dxa"/>
            <w:shd w:val="clear" w:color="auto" w:fill="auto"/>
            <w:vAlign w:val="center"/>
          </w:tcPr>
          <w:p w:rsidR="006F23A0" w:rsidRPr="00171AA0" w:rsidRDefault="006F23A0" w:rsidP="00171AA0">
            <w:pPr>
              <w:jc w:val="center"/>
            </w:pPr>
            <w:r w:rsidRPr="00171AA0">
              <w:t>1</w:t>
            </w:r>
          </w:p>
          <w:p w:rsidR="006F23A0" w:rsidRPr="00171AA0" w:rsidRDefault="006F23A0" w:rsidP="00171AA0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171AA0" w:rsidRDefault="006F23A0" w:rsidP="00171AA0">
            <w:pPr>
              <w:rPr>
                <w:lang w:eastAsia="en-US"/>
              </w:rPr>
            </w:pPr>
            <w:proofErr w:type="gramStart"/>
            <w:r w:rsidRPr="00171AA0">
              <w:rPr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171AA0" w:rsidRDefault="006F23A0" w:rsidP="00171AA0"/>
        </w:tc>
      </w:tr>
      <w:tr w:rsidR="006F23A0" w:rsidRPr="00171AA0" w:rsidTr="00833C40">
        <w:tc>
          <w:tcPr>
            <w:tcW w:w="709" w:type="dxa"/>
            <w:shd w:val="clear" w:color="auto" w:fill="auto"/>
            <w:vAlign w:val="center"/>
          </w:tcPr>
          <w:p w:rsidR="006F23A0" w:rsidRPr="00171AA0" w:rsidRDefault="006F23A0" w:rsidP="00171AA0">
            <w:pPr>
              <w:jc w:val="center"/>
              <w:rPr>
                <w:lang w:val="en-US"/>
              </w:rPr>
            </w:pPr>
            <w:r w:rsidRPr="00171AA0">
              <w:rPr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171AA0" w:rsidRDefault="006F23A0" w:rsidP="00171AA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171AA0">
              <w:rPr>
                <w:lang w:eastAsia="en-US"/>
              </w:rPr>
              <w:t xml:space="preserve">Идентификационный номер налогоплательщика </w:t>
            </w:r>
            <w:r w:rsidRPr="00171AA0">
              <w:rPr>
                <w:rFonts w:eastAsiaTheme="minorHAnsi"/>
                <w:bCs/>
                <w:lang w:eastAsia="en-US"/>
              </w:rPr>
              <w:t xml:space="preserve">или в </w:t>
            </w:r>
            <w:proofErr w:type="gramStart"/>
            <w:r w:rsidRPr="00171AA0">
              <w:rPr>
                <w:rFonts w:eastAsiaTheme="minorHAnsi"/>
                <w:bCs/>
                <w:lang w:eastAsia="en-US"/>
              </w:rPr>
              <w:t>соответствии</w:t>
            </w:r>
            <w:proofErr w:type="gramEnd"/>
            <w:r w:rsidRPr="00171AA0">
              <w:rPr>
                <w:rFonts w:eastAsiaTheme="minorHAnsi"/>
                <w:bCs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171AA0" w:rsidRDefault="006F23A0" w:rsidP="00171AA0"/>
        </w:tc>
      </w:tr>
      <w:tr w:rsidR="006F23A0" w:rsidRPr="00171AA0" w:rsidTr="00833C40">
        <w:tc>
          <w:tcPr>
            <w:tcW w:w="709" w:type="dxa"/>
            <w:shd w:val="clear" w:color="auto" w:fill="auto"/>
            <w:vAlign w:val="center"/>
          </w:tcPr>
          <w:p w:rsidR="006F23A0" w:rsidRPr="00171AA0" w:rsidRDefault="006F23A0" w:rsidP="00171AA0">
            <w:pPr>
              <w:jc w:val="center"/>
            </w:pPr>
            <w:r w:rsidRPr="00171AA0"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171AA0" w:rsidRDefault="006F23A0" w:rsidP="00171AA0">
            <w:pPr>
              <w:rPr>
                <w:lang w:eastAsia="en-US"/>
              </w:rPr>
            </w:pPr>
            <w:r w:rsidRPr="00171AA0">
              <w:rPr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171AA0">
              <w:rPr>
                <w:lang w:eastAsia="en-US"/>
              </w:rPr>
              <w:t>случае</w:t>
            </w:r>
            <w:proofErr w:type="gramEnd"/>
            <w:r w:rsidRPr="00171AA0">
              <w:rPr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171AA0" w:rsidRDefault="006F23A0" w:rsidP="00171AA0"/>
        </w:tc>
      </w:tr>
      <w:tr w:rsidR="006F23A0" w:rsidRPr="00171AA0" w:rsidTr="00833C40">
        <w:tc>
          <w:tcPr>
            <w:tcW w:w="709" w:type="dxa"/>
            <w:shd w:val="clear" w:color="auto" w:fill="auto"/>
            <w:vAlign w:val="center"/>
          </w:tcPr>
          <w:p w:rsidR="006F23A0" w:rsidRPr="00171AA0" w:rsidRDefault="006F23A0" w:rsidP="00171AA0">
            <w:pPr>
              <w:jc w:val="center"/>
            </w:pPr>
            <w:r w:rsidRPr="00171AA0"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171AA0" w:rsidRDefault="006F23A0" w:rsidP="00171AA0">
            <w:pPr>
              <w:rPr>
                <w:lang w:eastAsia="en-US"/>
              </w:rPr>
            </w:pPr>
            <w:r w:rsidRPr="00171AA0">
              <w:rPr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171AA0">
              <w:rPr>
                <w:lang w:eastAsia="en-US"/>
              </w:rPr>
              <w:t>извещении</w:t>
            </w:r>
            <w:proofErr w:type="gramEnd"/>
            <w:r w:rsidRPr="00171AA0">
              <w:rPr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171AA0" w:rsidRDefault="006F23A0" w:rsidP="00171AA0"/>
        </w:tc>
      </w:tr>
      <w:tr w:rsidR="006F23A0" w:rsidRPr="00171AA0" w:rsidTr="00833C40">
        <w:tc>
          <w:tcPr>
            <w:tcW w:w="709" w:type="dxa"/>
            <w:shd w:val="clear" w:color="auto" w:fill="auto"/>
            <w:vAlign w:val="center"/>
          </w:tcPr>
          <w:p w:rsidR="006F23A0" w:rsidRPr="00171AA0" w:rsidRDefault="006F23A0" w:rsidP="00171AA0">
            <w:pPr>
              <w:jc w:val="center"/>
              <w:rPr>
                <w:lang w:val="en-US"/>
              </w:rPr>
            </w:pPr>
            <w:r w:rsidRPr="00171AA0">
              <w:rPr>
                <w:lang w:val="en-US"/>
              </w:rPr>
              <w:t>5</w:t>
            </w:r>
          </w:p>
          <w:p w:rsidR="006F23A0" w:rsidRPr="00171AA0" w:rsidRDefault="006F23A0" w:rsidP="00171AA0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171AA0" w:rsidRDefault="006F23A0" w:rsidP="00171AA0">
            <w:pPr>
              <w:rPr>
                <w:lang w:eastAsia="en-US"/>
              </w:rPr>
            </w:pPr>
            <w:r w:rsidRPr="00171AA0">
              <w:rPr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171AA0" w:rsidRDefault="006F23A0" w:rsidP="00171AA0"/>
        </w:tc>
      </w:tr>
    </w:tbl>
    <w:p w:rsidR="006F23A0" w:rsidRPr="00171AA0" w:rsidRDefault="006F23A0" w:rsidP="00171AA0"/>
    <w:p w:rsidR="006F23A0" w:rsidRPr="00171AA0" w:rsidRDefault="006F23A0" w:rsidP="00171AA0">
      <w:r w:rsidRPr="00171AA0">
        <w:t>Должность  руководителя организации (для юридического лица)</w:t>
      </w:r>
    </w:p>
    <w:p w:rsidR="006F23A0" w:rsidRPr="00171AA0" w:rsidRDefault="006F23A0" w:rsidP="00171AA0">
      <w:pPr>
        <w:jc w:val="center"/>
      </w:pPr>
      <w:r w:rsidRPr="00171AA0">
        <w:t xml:space="preserve">                          ____________________________</w:t>
      </w:r>
    </w:p>
    <w:p w:rsidR="006F23A0" w:rsidRPr="00171AA0" w:rsidRDefault="006F23A0" w:rsidP="00171AA0">
      <w:r w:rsidRPr="00171AA0"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171AA0" w:rsidRDefault="006F23A0" w:rsidP="00171AA0">
      <w:r w:rsidRPr="00171AA0">
        <w:t>М.П.</w:t>
      </w:r>
    </w:p>
    <w:p w:rsidR="006F23A0" w:rsidRPr="00171AA0" w:rsidRDefault="006F23A0" w:rsidP="00171AA0"/>
    <w:p w:rsidR="006F23A0" w:rsidRPr="00171AA0" w:rsidRDefault="006F23A0" w:rsidP="00171AA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171AA0">
        <w:rPr>
          <w:rFonts w:ascii="Times New Roman" w:hAnsi="Times New Roman"/>
          <w:b/>
        </w:rPr>
        <w:t>Просим для дальнейшего оформления протокола сообщать также ВАШИ:</w:t>
      </w:r>
    </w:p>
    <w:p w:rsidR="006F23A0" w:rsidRPr="00171AA0" w:rsidRDefault="006F23A0" w:rsidP="00171AA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171AA0">
        <w:rPr>
          <w:rFonts w:ascii="Times New Roman" w:hAnsi="Times New Roman"/>
          <w:b/>
        </w:rPr>
        <w:t xml:space="preserve">- индекс, </w:t>
      </w:r>
    </w:p>
    <w:p w:rsidR="006F23A0" w:rsidRPr="00171AA0" w:rsidRDefault="006F23A0" w:rsidP="00171AA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171AA0">
        <w:rPr>
          <w:rFonts w:ascii="Times New Roman" w:hAnsi="Times New Roman"/>
          <w:b/>
        </w:rPr>
        <w:t xml:space="preserve">- контактный телефон (код города), </w:t>
      </w:r>
    </w:p>
    <w:p w:rsidR="006F23A0" w:rsidRPr="00171AA0" w:rsidRDefault="006F23A0" w:rsidP="00171AA0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171AA0">
        <w:rPr>
          <w:rFonts w:ascii="Times New Roman" w:hAnsi="Times New Roman"/>
          <w:sz w:val="20"/>
        </w:rPr>
        <w:t>- КПП</w:t>
      </w:r>
    </w:p>
    <w:p w:rsidR="006F23A0" w:rsidRPr="00171AA0" w:rsidRDefault="006F23A0" w:rsidP="00171AA0">
      <w:pPr>
        <w:rPr>
          <w:b/>
        </w:rPr>
      </w:pPr>
    </w:p>
    <w:p w:rsidR="006F23A0" w:rsidRPr="00171AA0" w:rsidRDefault="006F23A0" w:rsidP="00171AA0">
      <w:pPr>
        <w:rPr>
          <w:b/>
        </w:rPr>
      </w:pPr>
      <w:r w:rsidRPr="00171AA0">
        <w:rPr>
          <w:b/>
        </w:rPr>
        <w:t>Приложение №2</w:t>
      </w:r>
    </w:p>
    <w:p w:rsidR="00B77B3C" w:rsidRPr="00171AA0" w:rsidRDefault="00B77B3C" w:rsidP="00171AA0">
      <w:pPr>
        <w:ind w:firstLine="284"/>
        <w:jc w:val="center"/>
        <w:rPr>
          <w:b/>
        </w:rPr>
      </w:pPr>
      <w:r w:rsidRPr="00171AA0">
        <w:rPr>
          <w:b/>
        </w:rPr>
        <w:t>Техническое задание</w:t>
      </w:r>
    </w:p>
    <w:p w:rsidR="00B77B3C" w:rsidRPr="00171AA0" w:rsidRDefault="00B77B3C" w:rsidP="00171AA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sz w:val="20"/>
        </w:rPr>
      </w:pPr>
      <w:r w:rsidRPr="00171AA0">
        <w:rPr>
          <w:rFonts w:ascii="Times New Roman" w:hAnsi="Times New Roman"/>
          <w:bCs/>
          <w:sz w:val="20"/>
        </w:rPr>
        <w:t>Наименование</w:t>
      </w:r>
      <w:r w:rsidRPr="00171AA0">
        <w:rPr>
          <w:rFonts w:ascii="Times New Roman" w:hAnsi="Times New Roman"/>
          <w:sz w:val="20"/>
        </w:rPr>
        <w:t xml:space="preserve">: </w:t>
      </w:r>
      <w:r w:rsidR="00D05615">
        <w:rPr>
          <w:rFonts w:ascii="Times New Roman" w:hAnsi="Times New Roman"/>
          <w:sz w:val="20"/>
        </w:rPr>
        <w:t xml:space="preserve">поставка компьютерной техники </w:t>
      </w:r>
      <w:r w:rsidR="00A16364" w:rsidRPr="00171AA0">
        <w:rPr>
          <w:rFonts w:ascii="Times New Roman" w:hAnsi="Times New Roman"/>
          <w:sz w:val="20"/>
        </w:rPr>
        <w:t>для СГУПС</w:t>
      </w:r>
    </w:p>
    <w:p w:rsidR="0057303E" w:rsidRPr="00171AA0" w:rsidRDefault="0057303E" w:rsidP="00171AA0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20"/>
          <w:u w:val="single"/>
        </w:rPr>
      </w:pPr>
    </w:p>
    <w:p w:rsidR="00B77B3C" w:rsidRPr="00171AA0" w:rsidRDefault="00B77B3C" w:rsidP="00171AA0">
      <w:pPr>
        <w:ind w:firstLine="284"/>
        <w:rPr>
          <w:b/>
        </w:rPr>
      </w:pPr>
      <w:r w:rsidRPr="00171AA0">
        <w:rPr>
          <w:b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171AA0" w:rsidRDefault="00B77B3C" w:rsidP="00171AA0">
      <w:pPr>
        <w:pStyle w:val="a5"/>
        <w:tabs>
          <w:tab w:val="left" w:pos="708"/>
        </w:tabs>
        <w:ind w:left="0" w:firstLine="284"/>
        <w:jc w:val="left"/>
        <w:rPr>
          <w:b/>
          <w:bCs/>
          <w:sz w:val="20"/>
          <w:szCs w:val="20"/>
        </w:rPr>
      </w:pPr>
      <w:r w:rsidRPr="00171AA0">
        <w:rPr>
          <w:sz w:val="20"/>
          <w:szCs w:val="20"/>
        </w:rPr>
        <w:t xml:space="preserve">Начальная цена договора составляет: </w:t>
      </w:r>
      <w:r w:rsidR="002F7693" w:rsidRPr="00171AA0">
        <w:rPr>
          <w:b/>
          <w:sz w:val="20"/>
          <w:szCs w:val="20"/>
        </w:rPr>
        <w:t>124 347</w:t>
      </w:r>
      <w:r w:rsidRPr="00171AA0">
        <w:rPr>
          <w:b/>
          <w:sz w:val="20"/>
          <w:szCs w:val="20"/>
        </w:rPr>
        <w:t>,</w:t>
      </w:r>
      <w:r w:rsidR="002F7693" w:rsidRPr="00171AA0">
        <w:rPr>
          <w:b/>
          <w:sz w:val="20"/>
          <w:szCs w:val="20"/>
        </w:rPr>
        <w:t>5</w:t>
      </w:r>
      <w:r w:rsidRPr="00171AA0">
        <w:rPr>
          <w:b/>
          <w:sz w:val="20"/>
          <w:szCs w:val="20"/>
        </w:rPr>
        <w:t xml:space="preserve">0 </w:t>
      </w:r>
      <w:r w:rsidRPr="00171AA0">
        <w:rPr>
          <w:b/>
          <w:bCs/>
          <w:sz w:val="20"/>
          <w:szCs w:val="20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171AA0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171AA0" w:rsidRDefault="00B77B3C" w:rsidP="00171AA0">
            <w:pPr>
              <w:snapToGrid w:val="0"/>
              <w:ind w:firstLine="34"/>
              <w:rPr>
                <w:lang w:eastAsia="en-US"/>
              </w:rPr>
            </w:pPr>
            <w:r w:rsidRPr="00171AA0">
              <w:rPr>
                <w:lang w:eastAsia="en-US"/>
              </w:rPr>
              <w:t>№</w:t>
            </w:r>
          </w:p>
          <w:p w:rsidR="00B77B3C" w:rsidRPr="00171AA0" w:rsidRDefault="00B77B3C" w:rsidP="00171AA0">
            <w:pPr>
              <w:ind w:firstLine="34"/>
              <w:rPr>
                <w:lang w:eastAsia="en-US"/>
              </w:rPr>
            </w:pPr>
            <w:proofErr w:type="spellStart"/>
            <w:proofErr w:type="gramStart"/>
            <w:r w:rsidRPr="00171AA0">
              <w:rPr>
                <w:lang w:eastAsia="en-US"/>
              </w:rPr>
              <w:t>п</w:t>
            </w:r>
            <w:proofErr w:type="spellEnd"/>
            <w:proofErr w:type="gramEnd"/>
            <w:r w:rsidRPr="00171AA0">
              <w:rPr>
                <w:lang w:eastAsia="en-US"/>
              </w:rPr>
              <w:t>/</w:t>
            </w:r>
            <w:proofErr w:type="spellStart"/>
            <w:r w:rsidRPr="00171AA0">
              <w:rPr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171AA0" w:rsidRDefault="00B77B3C" w:rsidP="00171AA0">
            <w:pPr>
              <w:snapToGrid w:val="0"/>
              <w:ind w:firstLine="284"/>
              <w:jc w:val="center"/>
              <w:rPr>
                <w:lang w:eastAsia="en-US"/>
              </w:rPr>
            </w:pPr>
            <w:r w:rsidRPr="00171AA0">
              <w:rPr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171AA0">
              <w:rPr>
                <w:lang w:eastAsia="en-US"/>
              </w:rPr>
              <w:t>др</w:t>
            </w:r>
            <w:proofErr w:type="spellEnd"/>
            <w:proofErr w:type="gramEnd"/>
            <w:r w:rsidRPr="00171AA0">
              <w:rPr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171AA0" w:rsidRDefault="00B77B3C" w:rsidP="00171AA0">
            <w:pPr>
              <w:snapToGrid w:val="0"/>
              <w:jc w:val="center"/>
              <w:rPr>
                <w:lang w:eastAsia="en-US"/>
              </w:rPr>
            </w:pPr>
            <w:r w:rsidRPr="00171AA0">
              <w:rPr>
                <w:lang w:eastAsia="en-US"/>
              </w:rPr>
              <w:t>Цена договора, руб.</w:t>
            </w:r>
          </w:p>
        </w:tc>
      </w:tr>
      <w:tr w:rsidR="002F7693" w:rsidRPr="00171AA0" w:rsidTr="000A75C6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7693" w:rsidRPr="00171AA0" w:rsidRDefault="002F7693" w:rsidP="00171AA0">
            <w:pPr>
              <w:snapToGrid w:val="0"/>
              <w:jc w:val="center"/>
              <w:rPr>
                <w:lang w:eastAsia="en-US"/>
              </w:rPr>
            </w:pPr>
            <w:r w:rsidRPr="00171AA0">
              <w:rPr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7693" w:rsidRPr="00171AA0" w:rsidRDefault="002F7693" w:rsidP="00171AA0">
            <w:pPr>
              <w:snapToGrid w:val="0"/>
            </w:pPr>
            <w:r w:rsidRPr="00171AA0">
              <w:t xml:space="preserve">Сайт «Левел» - </w:t>
            </w:r>
            <w:proofErr w:type="spellStart"/>
            <w:r w:rsidRPr="00171AA0">
              <w:t>www</w:t>
            </w:r>
            <w:proofErr w:type="spellEnd"/>
            <w:r w:rsidRPr="00171AA0">
              <w:t>.</w:t>
            </w:r>
            <w:r w:rsidRPr="00171AA0">
              <w:rPr>
                <w:lang w:val="en-US"/>
              </w:rPr>
              <w:t>level</w:t>
            </w:r>
            <w:r w:rsidRPr="00171AA0">
              <w:t>.</w:t>
            </w:r>
            <w:proofErr w:type="spellStart"/>
            <w:r w:rsidRPr="00171AA0">
              <w:t>ru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7693" w:rsidRPr="00171AA0" w:rsidRDefault="002F7693" w:rsidP="00171AA0">
            <w:pPr>
              <w:jc w:val="center"/>
            </w:pPr>
            <w:r w:rsidRPr="00171AA0">
              <w:t xml:space="preserve">124 620,00 </w:t>
            </w:r>
          </w:p>
        </w:tc>
      </w:tr>
      <w:tr w:rsidR="002F7693" w:rsidRPr="00171AA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7693" w:rsidRPr="00171AA0" w:rsidRDefault="002F7693" w:rsidP="00171AA0">
            <w:pPr>
              <w:snapToGrid w:val="0"/>
              <w:jc w:val="center"/>
              <w:rPr>
                <w:lang w:eastAsia="en-US"/>
              </w:rPr>
            </w:pPr>
            <w:r w:rsidRPr="00171AA0">
              <w:rPr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F7693" w:rsidRPr="00171AA0" w:rsidRDefault="002F7693" w:rsidP="00171AA0">
            <w:pPr>
              <w:snapToGrid w:val="0"/>
            </w:pPr>
            <w:r w:rsidRPr="00171AA0">
              <w:t xml:space="preserve">Сайт «DNS Новосибирск» — </w:t>
            </w:r>
            <w:r w:rsidRPr="00171AA0">
              <w:rPr>
                <w:lang w:val="en-US"/>
              </w:rPr>
              <w:t>http</w:t>
            </w:r>
            <w:r w:rsidRPr="00171AA0">
              <w:t>://</w:t>
            </w:r>
            <w:proofErr w:type="spellStart"/>
            <w:r w:rsidRPr="00171AA0">
              <w:rPr>
                <w:lang w:val="en-US"/>
              </w:rPr>
              <w:t>novosibirsk</w:t>
            </w:r>
            <w:proofErr w:type="spellEnd"/>
            <w:r w:rsidRPr="00171AA0">
              <w:t>.</w:t>
            </w:r>
            <w:proofErr w:type="spellStart"/>
            <w:r w:rsidRPr="00171AA0">
              <w:rPr>
                <w:lang w:val="en-US"/>
              </w:rPr>
              <w:t>dns</w:t>
            </w:r>
            <w:proofErr w:type="spellEnd"/>
            <w:r w:rsidRPr="00171AA0">
              <w:t>-</w:t>
            </w:r>
            <w:r w:rsidRPr="00171AA0">
              <w:rPr>
                <w:lang w:val="en-US"/>
              </w:rPr>
              <w:t>shop</w:t>
            </w:r>
            <w:r w:rsidRPr="00171AA0">
              <w:t>.</w:t>
            </w:r>
            <w:proofErr w:type="spellStart"/>
            <w:r w:rsidRPr="00171AA0"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7693" w:rsidRPr="00171AA0" w:rsidRDefault="002F7693" w:rsidP="00171AA0">
            <w:pPr>
              <w:jc w:val="center"/>
            </w:pPr>
            <w:r w:rsidRPr="00171AA0">
              <w:t>124 075,00</w:t>
            </w:r>
          </w:p>
        </w:tc>
      </w:tr>
      <w:tr w:rsidR="005C3FE5" w:rsidRPr="00171AA0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C3FE5" w:rsidRPr="00171AA0" w:rsidRDefault="005C3FE5" w:rsidP="00171AA0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C3FE5" w:rsidRPr="00171AA0" w:rsidRDefault="005C3FE5" w:rsidP="00171AA0">
            <w:r w:rsidRPr="00171AA0">
              <w:t>Среднеарифметическая цена договора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C3FE5" w:rsidRPr="00171AA0" w:rsidRDefault="002F7693" w:rsidP="00171AA0">
            <w:pPr>
              <w:jc w:val="center"/>
            </w:pPr>
            <w:r w:rsidRPr="00171AA0">
              <w:t>124 347</w:t>
            </w:r>
            <w:r w:rsidR="00A16364" w:rsidRPr="00171AA0">
              <w:t>,</w:t>
            </w:r>
            <w:r w:rsidRPr="00171AA0">
              <w:t>5</w:t>
            </w:r>
            <w:r w:rsidR="00A16364" w:rsidRPr="00171AA0">
              <w:t>0</w:t>
            </w:r>
          </w:p>
        </w:tc>
      </w:tr>
    </w:tbl>
    <w:p w:rsidR="004051AD" w:rsidRPr="00171AA0" w:rsidRDefault="004051AD" w:rsidP="00171AA0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A16364" w:rsidRPr="00171AA0" w:rsidRDefault="00A16364" w:rsidP="00171AA0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  <w:r w:rsidRPr="00171AA0">
        <w:rPr>
          <w:rFonts w:ascii="Times New Roman" w:hAnsi="Times New Roman"/>
          <w:sz w:val="20"/>
        </w:rPr>
        <w:t xml:space="preserve">Характеристики: </w:t>
      </w:r>
    </w:p>
    <w:p w:rsidR="002F7693" w:rsidRPr="00171AA0" w:rsidRDefault="002F7693" w:rsidP="00171AA0">
      <w:pPr>
        <w:widowControl w:val="0"/>
        <w:numPr>
          <w:ilvl w:val="0"/>
          <w:numId w:val="6"/>
        </w:numPr>
        <w:suppressAutoHyphens/>
        <w:ind w:left="0"/>
      </w:pPr>
      <w:r w:rsidRPr="00171AA0">
        <w:t>В случае наступления гарантийного случая поставщик обязан собственн</w:t>
      </w:r>
      <w:r w:rsidR="00171AA0" w:rsidRPr="00171AA0">
        <w:t xml:space="preserve">ыми силами произвести </w:t>
      </w:r>
      <w:proofErr w:type="spellStart"/>
      <w:r w:rsidR="00171AA0" w:rsidRPr="00171AA0">
        <w:t>самовывоз</w:t>
      </w:r>
      <w:proofErr w:type="spellEnd"/>
      <w:r w:rsidR="00171AA0" w:rsidRPr="00171AA0">
        <w:t xml:space="preserve"> </w:t>
      </w:r>
      <w:r w:rsidRPr="00171AA0">
        <w:t>неисправной гарантийной компьютерной техники, ее ремонт в течение не более 14 календарных дней, и установку на рабочее место</w:t>
      </w:r>
    </w:p>
    <w:p w:rsidR="002F7693" w:rsidRPr="00171AA0" w:rsidRDefault="002F7693" w:rsidP="00171AA0">
      <w:pPr>
        <w:widowControl w:val="0"/>
        <w:numPr>
          <w:ilvl w:val="0"/>
          <w:numId w:val="6"/>
        </w:numPr>
        <w:suppressAutoHyphens/>
        <w:ind w:left="0"/>
      </w:pPr>
      <w:r w:rsidRPr="00171AA0">
        <w:t>Поставщиком должен быть выделен менеджер, производящий работу по обеспечению закупки и транспортировки на всех этапах доставки клиенту</w:t>
      </w:r>
    </w:p>
    <w:tbl>
      <w:tblPr>
        <w:tblW w:w="10591" w:type="dxa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129"/>
        <w:gridCol w:w="6227"/>
        <w:gridCol w:w="8"/>
        <w:gridCol w:w="1701"/>
      </w:tblGrid>
      <w:tr w:rsidR="002F7693" w:rsidRPr="00171AA0" w:rsidTr="002F7693">
        <w:trPr>
          <w:trHeight w:val="2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 xml:space="preserve">№ </w:t>
            </w:r>
            <w:proofErr w:type="spellStart"/>
            <w:r w:rsidRPr="00171AA0">
              <w:t>пп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>Наименование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tabs>
                <w:tab w:val="left" w:pos="423"/>
              </w:tabs>
              <w:snapToGrid w:val="0"/>
              <w:ind w:firstLine="139"/>
            </w:pPr>
            <w:r w:rsidRPr="00171AA0">
              <w:t>Технические характеристики товара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tabs>
                <w:tab w:val="left" w:pos="423"/>
              </w:tabs>
              <w:snapToGrid w:val="0"/>
              <w:ind w:firstLine="139"/>
              <w:jc w:val="center"/>
            </w:pPr>
            <w:r w:rsidRPr="00171AA0">
              <w:t>Кол-во</w:t>
            </w:r>
          </w:p>
        </w:tc>
      </w:tr>
      <w:tr w:rsidR="002F7693" w:rsidRPr="00171AA0" w:rsidTr="002F7693">
        <w:trPr>
          <w:trHeight w:val="2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93" w:rsidRPr="00171AA0" w:rsidRDefault="002F7693" w:rsidP="00E42182">
            <w:pPr>
              <w:snapToGrid w:val="0"/>
              <w:jc w:val="center"/>
            </w:pPr>
            <w:r w:rsidRPr="00171AA0"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>Ноутбук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Экран ноутбука</w:t>
            </w:r>
            <w:r w:rsidR="00171AA0">
              <w:t xml:space="preserve"> </w:t>
            </w:r>
            <w:r w:rsidRPr="00171AA0">
              <w:t>- не менее 15.6" (39.6 см), матовый, светодиодная подсветка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Разрешение матрицы – не менее 1366 </w:t>
            </w:r>
            <w:proofErr w:type="spellStart"/>
            <w:r w:rsidRPr="00171AA0">
              <w:t>x</w:t>
            </w:r>
            <w:proofErr w:type="spellEnd"/>
            <w:r w:rsidRPr="00171AA0">
              <w:t xml:space="preserve"> 768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ind w:left="0" w:firstLine="139"/>
            </w:pPr>
            <w:r w:rsidRPr="00171AA0">
              <w:t xml:space="preserve">Процессор: количество ядер не менее 2, рабочая частота не ниже 1,9 ГГц, частота шины не ниже 533 МГц, кэш </w:t>
            </w:r>
            <w:r w:rsidRPr="00171AA0">
              <w:rPr>
                <w:lang w:val="en-US"/>
              </w:rPr>
              <w:t>L</w:t>
            </w:r>
            <w:r w:rsidRPr="00171AA0">
              <w:t>2 не менее 512 Кб на каждое ядро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Видео – не менее 512 Мб GDDR3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Жесткий диск – объем не менее 500 </w:t>
            </w:r>
            <w:proofErr w:type="spellStart"/>
            <w:r w:rsidRPr="00171AA0">
              <w:t>ГГб</w:t>
            </w:r>
            <w:proofErr w:type="spellEnd"/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Оперативная память – не менее 4 </w:t>
            </w:r>
            <w:proofErr w:type="spellStart"/>
            <w:r w:rsidRPr="00171AA0">
              <w:t>ГГб</w:t>
            </w:r>
            <w:proofErr w:type="spellEnd"/>
            <w:proofErr w:type="gramStart"/>
            <w:r w:rsidRPr="00171AA0">
              <w:t xml:space="preserve"> ,</w:t>
            </w:r>
            <w:proofErr w:type="gramEnd"/>
            <w:r w:rsidRPr="00171AA0">
              <w:t xml:space="preserve"> не менее 1066 МГц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lastRenderedPageBreak/>
              <w:t>Оптический привод - встроенный DVD-RW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Разъемы ноутбука – не менее 2 </w:t>
            </w:r>
            <w:proofErr w:type="spellStart"/>
            <w:r w:rsidRPr="00171AA0">
              <w:t>x</w:t>
            </w:r>
            <w:proofErr w:type="spellEnd"/>
            <w:r w:rsidRPr="00171AA0">
              <w:t xml:space="preserve"> USB 2.0, HDMI, RJ-45, VGA, разъем для микрофона, разъем для наушников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Клавиатура ноутбука - островного типа, с цифровым блоком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Наличие </w:t>
            </w:r>
            <w:proofErr w:type="gramStart"/>
            <w:r w:rsidRPr="00171AA0">
              <w:t>встроенных</w:t>
            </w:r>
            <w:proofErr w:type="gramEnd"/>
            <w:r w:rsidRPr="00171AA0">
              <w:t xml:space="preserve"> камеры, микрофона, акустики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Аккумулятор – не менее 4400 </w:t>
            </w:r>
            <w:proofErr w:type="spellStart"/>
            <w:r w:rsidRPr="00171AA0">
              <w:t>мАч</w:t>
            </w:r>
            <w:proofErr w:type="spellEnd"/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Манипулятор «мышь», </w:t>
            </w:r>
            <w:r w:rsidRPr="00171AA0">
              <w:rPr>
                <w:lang w:val="en-US"/>
              </w:rPr>
              <w:t>USB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jc w:val="center"/>
            </w:pPr>
            <w:r w:rsidRPr="00171AA0">
              <w:lastRenderedPageBreak/>
              <w:t>2 шт</w:t>
            </w:r>
            <w:r w:rsidR="00171AA0">
              <w:t>.</w:t>
            </w:r>
          </w:p>
        </w:tc>
      </w:tr>
      <w:tr w:rsidR="002F7693" w:rsidRPr="00171AA0" w:rsidTr="002F7693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93" w:rsidRPr="00171AA0" w:rsidRDefault="002F7693" w:rsidP="00E42182">
            <w:pPr>
              <w:snapToGrid w:val="0"/>
              <w:jc w:val="center"/>
            </w:pPr>
            <w:r w:rsidRPr="00171AA0">
              <w:lastRenderedPageBreak/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rPr>
                <w:lang w:val="en-US"/>
              </w:rPr>
            </w:pPr>
            <w:r w:rsidRPr="00171AA0">
              <w:t>Интернет-планшет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Диагональ экрана – не менее 7</w:t>
            </w:r>
            <w:r w:rsidRPr="00171AA0">
              <w:rPr>
                <w:lang w:val="en-US"/>
              </w:rPr>
              <w:t>”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Разрешение – не менее 1024 </w:t>
            </w:r>
            <w:proofErr w:type="spellStart"/>
            <w:r w:rsidRPr="00171AA0">
              <w:t>x</w:t>
            </w:r>
            <w:proofErr w:type="spellEnd"/>
            <w:r w:rsidRPr="00171AA0">
              <w:t xml:space="preserve"> 600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Сенсорный </w:t>
            </w:r>
            <w:proofErr w:type="spellStart"/>
            <w:r w:rsidRPr="00171AA0">
              <w:t>Multitouch</w:t>
            </w:r>
            <w:proofErr w:type="spellEnd"/>
            <w:r w:rsidRPr="00171AA0">
              <w:t xml:space="preserve"> экран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Частота процессора – не менее 1 ГГц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Количество ядер процессора – не менее двух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Оперативная память – не менее 1024 Мб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Объем встроенной памяти – не менее 8 </w:t>
            </w:r>
            <w:proofErr w:type="spellStart"/>
            <w:r w:rsidRPr="00171AA0">
              <w:t>ГГб</w:t>
            </w:r>
            <w:proofErr w:type="spellEnd"/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Встроенные модули </w:t>
            </w:r>
            <w:proofErr w:type="spellStart"/>
            <w:r w:rsidRPr="00171AA0">
              <w:rPr>
                <w:lang w:val="en-US"/>
              </w:rPr>
              <w:t>Wi</w:t>
            </w:r>
            <w:proofErr w:type="spellEnd"/>
            <w:r w:rsidRPr="00171AA0">
              <w:t>-</w:t>
            </w:r>
            <w:proofErr w:type="spellStart"/>
            <w:r w:rsidRPr="00171AA0">
              <w:rPr>
                <w:lang w:val="en-US"/>
              </w:rPr>
              <w:t>Fi</w:t>
            </w:r>
            <w:proofErr w:type="spellEnd"/>
            <w:r w:rsidRPr="00171AA0">
              <w:t xml:space="preserve">, </w:t>
            </w:r>
            <w:r w:rsidRPr="00171AA0">
              <w:rPr>
                <w:lang w:val="en-US"/>
              </w:rPr>
              <w:t>Bluetooth</w:t>
            </w:r>
            <w:r w:rsidRPr="00171AA0">
              <w:t xml:space="preserve">, </w:t>
            </w:r>
            <w:r w:rsidRPr="00171AA0">
              <w:rPr>
                <w:lang w:val="en-US"/>
              </w:rPr>
              <w:t>GPS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Разрешение основной камеры – не менее 3 </w:t>
            </w:r>
            <w:proofErr w:type="spellStart"/>
            <w:r w:rsidRPr="00171AA0">
              <w:t>Мр</w:t>
            </w:r>
            <w:proofErr w:type="spellEnd"/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Емкость аккумулятора – не менее 4000 </w:t>
            </w:r>
            <w:proofErr w:type="spellStart"/>
            <w:r w:rsidRPr="00171AA0">
              <w:t>м</w:t>
            </w:r>
            <w:proofErr w:type="gramStart"/>
            <w:r w:rsidRPr="00171AA0">
              <w:t>A</w:t>
            </w:r>
            <w:proofErr w:type="gramEnd"/>
            <w:r w:rsidRPr="00171AA0">
              <w:t>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jc w:val="center"/>
            </w:pPr>
            <w:r w:rsidRPr="00171AA0">
              <w:t>2 шт.</w:t>
            </w:r>
          </w:p>
        </w:tc>
      </w:tr>
      <w:tr w:rsidR="002F7693" w:rsidRPr="00171AA0" w:rsidTr="002F7693">
        <w:trPr>
          <w:trHeight w:val="3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93" w:rsidRPr="00171AA0" w:rsidRDefault="002F7693" w:rsidP="00E42182">
            <w:pPr>
              <w:snapToGrid w:val="0"/>
              <w:jc w:val="center"/>
            </w:pPr>
            <w:r w:rsidRPr="00171AA0"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 xml:space="preserve">USB2.0 </w:t>
            </w:r>
            <w:proofErr w:type="spellStart"/>
            <w:r w:rsidRPr="00171AA0">
              <w:t>Flash</w:t>
            </w:r>
            <w:proofErr w:type="spellEnd"/>
            <w:r w:rsidRPr="00171AA0">
              <w:t xml:space="preserve"> </w:t>
            </w:r>
            <w:proofErr w:type="spellStart"/>
            <w:r w:rsidRPr="00171AA0">
              <w:t>Drive</w:t>
            </w:r>
            <w:proofErr w:type="spellEnd"/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Тип оборудования - USB брелок для переноса данных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Объем Flash-накопителя – не менее 8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jc w:val="center"/>
            </w:pPr>
            <w:r w:rsidRPr="00171AA0">
              <w:t>86 шт.</w:t>
            </w:r>
          </w:p>
        </w:tc>
      </w:tr>
      <w:tr w:rsidR="002F7693" w:rsidRPr="00171AA0" w:rsidTr="002F7693">
        <w:trPr>
          <w:trHeight w:val="42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93" w:rsidRPr="00171AA0" w:rsidRDefault="002F7693" w:rsidP="00E42182">
            <w:pPr>
              <w:snapToGrid w:val="0"/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 xml:space="preserve">USB2.0 </w:t>
            </w:r>
            <w:proofErr w:type="spellStart"/>
            <w:r w:rsidRPr="00171AA0">
              <w:t>Flash</w:t>
            </w:r>
            <w:proofErr w:type="spellEnd"/>
            <w:r w:rsidRPr="00171AA0">
              <w:t xml:space="preserve"> </w:t>
            </w:r>
            <w:proofErr w:type="spellStart"/>
            <w:r w:rsidRPr="00171AA0">
              <w:t>Drive</w:t>
            </w:r>
            <w:proofErr w:type="spellEnd"/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Тип оборудования - USB брелок для переноса данных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Объем Flash-накопителя – не менее 4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jc w:val="center"/>
            </w:pPr>
            <w:r w:rsidRPr="00171AA0">
              <w:t>89 шт.</w:t>
            </w:r>
          </w:p>
        </w:tc>
      </w:tr>
      <w:tr w:rsidR="002F7693" w:rsidRPr="00171AA0" w:rsidTr="002F7693">
        <w:trPr>
          <w:trHeight w:val="47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93" w:rsidRPr="00171AA0" w:rsidRDefault="002F7693" w:rsidP="00E42182">
            <w:pPr>
              <w:snapToGrid w:val="0"/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 xml:space="preserve">USB2.0 </w:t>
            </w:r>
            <w:proofErr w:type="spellStart"/>
            <w:r w:rsidRPr="00171AA0">
              <w:t>Flash</w:t>
            </w:r>
            <w:proofErr w:type="spellEnd"/>
            <w:r w:rsidRPr="00171AA0">
              <w:t xml:space="preserve"> </w:t>
            </w:r>
            <w:proofErr w:type="spellStart"/>
            <w:r w:rsidRPr="00171AA0">
              <w:t>Drive</w:t>
            </w:r>
            <w:proofErr w:type="spellEnd"/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Тип оборудования - USB брелок для переноса данных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Объем Flash-накопителя – не менее 2 Гб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jc w:val="center"/>
            </w:pPr>
            <w:r w:rsidRPr="00171AA0">
              <w:t>49 шт.</w:t>
            </w:r>
          </w:p>
        </w:tc>
      </w:tr>
      <w:tr w:rsidR="002F7693" w:rsidRPr="00171AA0" w:rsidTr="002F7693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7693" w:rsidRPr="00171AA0" w:rsidRDefault="00E42182" w:rsidP="00E42182">
            <w:pPr>
              <w:snapToGrid w:val="0"/>
              <w:jc w:val="center"/>
            </w:pPr>
            <w: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>Компьютерная мышь (беспроводная)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Тип беспроводной связи</w:t>
            </w:r>
            <w:r w:rsidRPr="00171AA0">
              <w:rPr>
                <w:lang w:val="en-US"/>
              </w:rPr>
              <w:t xml:space="preserve"> – </w:t>
            </w:r>
            <w:r w:rsidRPr="00171AA0">
              <w:t>радиоканал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>Радиус действия беспроводной связи – не менее 10 м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Интерфейс подключения – </w:t>
            </w:r>
            <w:r w:rsidRPr="00171AA0">
              <w:rPr>
                <w:lang w:val="en-US"/>
              </w:rPr>
              <w:t>USB</w:t>
            </w:r>
          </w:p>
          <w:p w:rsidR="002F7693" w:rsidRPr="00171AA0" w:rsidRDefault="002F7693" w:rsidP="00171AA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suppressAutoHyphens/>
              <w:snapToGrid w:val="0"/>
              <w:ind w:left="0" w:firstLine="139"/>
            </w:pPr>
            <w:r w:rsidRPr="00171AA0">
              <w:t xml:space="preserve">Разрешение оптического сенсора – не менее 1000 </w:t>
            </w:r>
            <w:proofErr w:type="spellStart"/>
            <w:r w:rsidRPr="00171AA0">
              <w:t>dpi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jc w:val="center"/>
            </w:pPr>
            <w:r w:rsidRPr="00171AA0">
              <w:t>54 шт.</w:t>
            </w:r>
          </w:p>
        </w:tc>
      </w:tr>
      <w:tr w:rsidR="002F7693" w:rsidRPr="00171AA0" w:rsidTr="002F7693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  <w:rPr>
                <w:b/>
                <w:bCs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93" w:rsidRPr="00171AA0" w:rsidRDefault="002F7693" w:rsidP="00171AA0">
            <w:pPr>
              <w:snapToGrid w:val="0"/>
            </w:pPr>
            <w:r w:rsidRPr="00171AA0">
              <w:t>Примечание:</w:t>
            </w:r>
          </w:p>
          <w:p w:rsidR="002F7693" w:rsidRPr="00171AA0" w:rsidRDefault="002F7693" w:rsidP="00171AA0">
            <w:r w:rsidRPr="00171AA0">
              <w:t>Предлагаемые к поставке товары должны не находится ранее в эксплуатации (быть новыми)</w:t>
            </w:r>
            <w:r w:rsidR="00171AA0" w:rsidRPr="00171AA0">
              <w:t>, с датой выпуска не ранее 2012г.</w:t>
            </w:r>
            <w:r w:rsidRPr="00171AA0">
              <w:t>;</w:t>
            </w:r>
          </w:p>
          <w:p w:rsidR="002F7693" w:rsidRDefault="002F7693" w:rsidP="00171AA0">
            <w:r w:rsidRPr="00171AA0">
              <w:t>В комплект поставки должны входить все необходимые кабели и переходники, а также диски с драйверами и сопутствующим программным обеспечением.</w:t>
            </w:r>
          </w:p>
          <w:p w:rsidR="007577A6" w:rsidRPr="00171AA0" w:rsidRDefault="007577A6" w:rsidP="00171AA0">
            <w:r>
              <w:t>Наличие упаковки, способной предотвратить повреждение товара и порчу во время поставки.</w:t>
            </w:r>
          </w:p>
          <w:p w:rsidR="00171AA0" w:rsidRPr="00171AA0" w:rsidRDefault="00171AA0" w:rsidP="00171AA0">
            <w:r w:rsidRPr="00171AA0">
              <w:rPr>
                <w:rFonts w:eastAsia="Droid Sans Fallback"/>
                <w:lang w:bidi="hi-IN"/>
              </w:rPr>
              <w:t>Гарантийный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срок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на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поставляемый</w:t>
            </w:r>
            <w:r w:rsidRPr="00171AA0">
              <w:rPr>
                <w:lang w:bidi="hi-IN"/>
              </w:rPr>
              <w:t xml:space="preserve">  </w:t>
            </w:r>
            <w:r w:rsidRPr="00171AA0">
              <w:rPr>
                <w:rFonts w:eastAsia="Droid Sans Fallback"/>
                <w:lang w:bidi="hi-IN"/>
              </w:rPr>
              <w:t>Поставщиком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товар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должен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быть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не</w:t>
            </w:r>
            <w:r w:rsidRPr="00171AA0">
              <w:rPr>
                <w:lang w:bidi="hi-IN"/>
              </w:rPr>
              <w:t xml:space="preserve"> </w:t>
            </w:r>
            <w:proofErr w:type="gramStart"/>
            <w:r w:rsidRPr="00171AA0">
              <w:rPr>
                <w:rFonts w:eastAsia="Droid Sans Fallback"/>
                <w:lang w:bidi="hi-IN"/>
              </w:rPr>
              <w:t>менее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гарантийного</w:t>
            </w:r>
            <w:proofErr w:type="gramEnd"/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срока</w:t>
            </w:r>
            <w:r w:rsidRPr="00171AA0">
              <w:rPr>
                <w:lang w:bidi="hi-IN"/>
              </w:rPr>
              <w:t xml:space="preserve"> </w:t>
            </w:r>
            <w:r w:rsidRPr="00171AA0">
              <w:rPr>
                <w:rFonts w:eastAsia="Droid Sans Fallback"/>
                <w:lang w:bidi="hi-IN"/>
              </w:rPr>
              <w:t>производителя</w:t>
            </w:r>
          </w:p>
          <w:p w:rsidR="002F7693" w:rsidRPr="00171AA0" w:rsidRDefault="002F7693" w:rsidP="00171AA0">
            <w:r w:rsidRPr="00171AA0">
              <w:t xml:space="preserve">Качество должно соответствовать требованиям государственных стандартов: ГОСТ </w:t>
            </w:r>
            <w:proofErr w:type="gramStart"/>
            <w:r w:rsidRPr="00171AA0">
              <w:t>Р</w:t>
            </w:r>
            <w:proofErr w:type="gramEnd"/>
            <w:r w:rsidRPr="00171AA0">
              <w:t xml:space="preserve"> МЭК 60950-2002, ГОСТ Р ИСО 9001-2008, ГОСТ 26329-84 (п.п. 1.2.,1.3), ГОСТ Р 51318.22-99,</w:t>
            </w:r>
            <w:r w:rsidR="007577A6">
              <w:t xml:space="preserve"> </w:t>
            </w:r>
            <w:r w:rsidRPr="00171AA0">
              <w:t xml:space="preserve">ГОСТ Р 51318.24-99, ГОСТ Р 51317.3.2-99, ГОСТ Р 51317.3.3-99, ГОСТ 28139-89 </w:t>
            </w:r>
          </w:p>
          <w:p w:rsidR="002F7693" w:rsidRPr="00171AA0" w:rsidRDefault="002F7693" w:rsidP="00171AA0">
            <w:r w:rsidRPr="00171AA0">
              <w:t xml:space="preserve">и подтверждаться соответствующим сертификатом, выданным уполномоченным органом в установленном </w:t>
            </w:r>
            <w:proofErr w:type="gramStart"/>
            <w:r w:rsidRPr="00171AA0">
              <w:t>порядке</w:t>
            </w:r>
            <w:proofErr w:type="gramEnd"/>
            <w:r w:rsidRPr="00171AA0">
              <w:t xml:space="preserve">. </w:t>
            </w:r>
          </w:p>
          <w:p w:rsidR="002F7693" w:rsidRPr="00171AA0" w:rsidRDefault="002F7693" w:rsidP="00171AA0">
            <w:r w:rsidRPr="00171AA0">
              <w:t>Поставщик обязан предоставить контактную информацию (телефон и адрес электронный почты) по которым представители грузополучателя могут решить вопросы гарантийного обслуживания поставляемых товаров. Указанный телефон должен функционировать по рабочим дням с 10 до 18 по местному времени.</w:t>
            </w:r>
          </w:p>
        </w:tc>
      </w:tr>
    </w:tbl>
    <w:p w:rsidR="002F7693" w:rsidRPr="00171AA0" w:rsidRDefault="002F7693" w:rsidP="00171AA0"/>
    <w:p w:rsidR="00171AA0" w:rsidRPr="00171AA0" w:rsidRDefault="00B77B3C" w:rsidP="00171AA0">
      <w:pPr>
        <w:pStyle w:val="11"/>
        <w:tabs>
          <w:tab w:val="left" w:pos="0"/>
        </w:tabs>
        <w:suppressAutoHyphens/>
        <w:ind w:firstLine="284"/>
        <w:rPr>
          <w:rFonts w:ascii="Times New Roman" w:hAnsi="Times New Roman"/>
          <w:sz w:val="20"/>
        </w:rPr>
      </w:pPr>
      <w:r w:rsidRPr="00171AA0">
        <w:rPr>
          <w:rFonts w:ascii="Times New Roman" w:hAnsi="Times New Roman"/>
          <w:sz w:val="20"/>
        </w:rPr>
        <w:t>Приложение №3</w:t>
      </w:r>
    </w:p>
    <w:p w:rsidR="00171AA0" w:rsidRPr="00171AA0" w:rsidRDefault="00171AA0" w:rsidP="00171AA0">
      <w:pPr>
        <w:pStyle w:val="1"/>
        <w:jc w:val="center"/>
        <w:rPr>
          <w:sz w:val="20"/>
          <w:szCs w:val="20"/>
        </w:rPr>
      </w:pPr>
      <w:r w:rsidRPr="00171AA0">
        <w:rPr>
          <w:sz w:val="20"/>
          <w:szCs w:val="20"/>
        </w:rPr>
        <w:t>ДОГОВОР № _____</w:t>
      </w:r>
    </w:p>
    <w:p w:rsidR="00171AA0" w:rsidRPr="00171AA0" w:rsidRDefault="00171AA0" w:rsidP="00171AA0">
      <w:pPr>
        <w:jc w:val="center"/>
      </w:pPr>
      <w:r w:rsidRPr="00171AA0">
        <w:t>на поставку товара</w:t>
      </w:r>
    </w:p>
    <w:p w:rsidR="00171AA0" w:rsidRPr="00171AA0" w:rsidRDefault="00171AA0" w:rsidP="00171AA0">
      <w:pPr>
        <w:jc w:val="center"/>
      </w:pPr>
      <w:r w:rsidRPr="00171AA0">
        <w:t xml:space="preserve">г. Новосибирск                                                                            </w:t>
      </w:r>
      <w:r>
        <w:t xml:space="preserve">                                                  </w:t>
      </w:r>
      <w:r w:rsidRPr="00171AA0">
        <w:t xml:space="preserve">                  «___»  __________ 2013 г.</w:t>
      </w:r>
    </w:p>
    <w:p w:rsidR="00171AA0" w:rsidRPr="00171AA0" w:rsidRDefault="00171AA0" w:rsidP="00171AA0">
      <w:pPr>
        <w:rPr>
          <w:b/>
        </w:rPr>
      </w:pPr>
    </w:p>
    <w:p w:rsidR="00171AA0" w:rsidRPr="00171AA0" w:rsidRDefault="00171AA0" w:rsidP="00171AA0">
      <w:pPr>
        <w:pStyle w:val="a3"/>
        <w:spacing w:after="0"/>
        <w:ind w:firstLine="360"/>
        <w:jc w:val="both"/>
        <w:rPr>
          <w:rFonts w:ascii="Times New Roman" w:hAnsi="Times New Roman"/>
        </w:rPr>
      </w:pPr>
      <w:r w:rsidRPr="00171AA0">
        <w:rPr>
          <w:rFonts w:ascii="Times New Roman" w:hAnsi="Times New Roman"/>
          <w:b/>
        </w:rPr>
        <w:t xml:space="preserve">   </w:t>
      </w:r>
      <w:proofErr w:type="gramStart"/>
      <w:r w:rsidRPr="00171AA0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171AA0">
        <w:rPr>
          <w:rFonts w:ascii="Times New Roman" w:hAnsi="Times New Roman"/>
        </w:rPr>
        <w:t xml:space="preserve">, именуемое в дальнейшем Заказчик, в лице  проректора </w:t>
      </w:r>
      <w:proofErr w:type="spellStart"/>
      <w:r>
        <w:rPr>
          <w:rFonts w:ascii="Times New Roman" w:hAnsi="Times New Roman"/>
        </w:rPr>
        <w:t>Бокарева</w:t>
      </w:r>
      <w:proofErr w:type="spellEnd"/>
      <w:r>
        <w:rPr>
          <w:rFonts w:ascii="Times New Roman" w:hAnsi="Times New Roman"/>
        </w:rPr>
        <w:t xml:space="preserve"> Сергея Александровича</w:t>
      </w:r>
      <w:r w:rsidRPr="00171AA0">
        <w:rPr>
          <w:rFonts w:ascii="Times New Roman" w:hAnsi="Times New Roman"/>
        </w:rPr>
        <w:t>, действующего на основании доверенности №6</w:t>
      </w:r>
      <w:r>
        <w:rPr>
          <w:rFonts w:ascii="Times New Roman" w:hAnsi="Times New Roman"/>
        </w:rPr>
        <w:t>4</w:t>
      </w:r>
      <w:r w:rsidRPr="00171AA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17</w:t>
      </w:r>
      <w:r w:rsidRPr="00171AA0">
        <w:rPr>
          <w:rFonts w:ascii="Times New Roman" w:hAnsi="Times New Roman"/>
        </w:rPr>
        <w:t xml:space="preserve">.12.2012г., с одной стороны, и </w:t>
      </w:r>
      <w:r w:rsidRPr="00171AA0">
        <w:rPr>
          <w:rFonts w:ascii="Times New Roman" w:hAnsi="Times New Roman"/>
          <w:b/>
        </w:rPr>
        <w:t xml:space="preserve"> _____________</w:t>
      </w:r>
      <w:r w:rsidRPr="00171AA0">
        <w:rPr>
          <w:rFonts w:ascii="Times New Roman" w:hAnsi="Times New Roman"/>
        </w:rPr>
        <w:t xml:space="preserve"> именуемое в дальнейшем Поставщик, в лице ________, действующего  на основании  ________., с другой стороны, в результате размещения заказа путем запроса котировок цен в соответствии с Федеральным</w:t>
      </w:r>
      <w:proofErr w:type="gramEnd"/>
      <w:r w:rsidRPr="00171AA0">
        <w:rPr>
          <w:rFonts w:ascii="Times New Roman" w:hAnsi="Times New Roman"/>
        </w:rPr>
        <w:t xml:space="preserve"> законом №94-ФЗ от 21.07.2005г, на основании протокола рассмотрения и оценки котировочных заявок № _____________ заключили гражданско-правовой договор бюджетного учреждения – настоящий договор поставки товаров (далее – договор) о нижеследующем:  </w:t>
      </w:r>
    </w:p>
    <w:p w:rsidR="00171AA0" w:rsidRPr="00171AA0" w:rsidRDefault="00171AA0" w:rsidP="00171AA0">
      <w:pPr>
        <w:pStyle w:val="a3"/>
        <w:spacing w:after="0"/>
        <w:ind w:firstLine="360"/>
        <w:rPr>
          <w:rFonts w:ascii="Times New Roman" w:hAnsi="Times New Roman"/>
        </w:rPr>
      </w:pPr>
    </w:p>
    <w:p w:rsidR="00171AA0" w:rsidRPr="00171AA0" w:rsidRDefault="00171AA0" w:rsidP="00171AA0">
      <w:pPr>
        <w:jc w:val="center"/>
        <w:rPr>
          <w:b/>
        </w:rPr>
      </w:pPr>
      <w:r w:rsidRPr="00171AA0">
        <w:rPr>
          <w:b/>
        </w:rPr>
        <w:t>1.Предмет договора</w:t>
      </w:r>
    </w:p>
    <w:p w:rsidR="00171AA0" w:rsidRPr="00171AA0" w:rsidRDefault="00171AA0" w:rsidP="00171AA0">
      <w:pPr>
        <w:ind w:firstLine="360"/>
        <w:jc w:val="both"/>
      </w:pPr>
      <w:r w:rsidRPr="00171AA0">
        <w:t xml:space="preserve">1.1. По настоящему договору Поставщик принимает на себя обязательства по поставке товара – </w:t>
      </w:r>
      <w:r w:rsidR="00D05615">
        <w:t>компьютерной техники</w:t>
      </w:r>
      <w:r w:rsidRPr="00171AA0">
        <w:t>,  а Заказчик обязуется принять товар и оплатить его стоимость.</w:t>
      </w:r>
    </w:p>
    <w:p w:rsidR="00171AA0" w:rsidRPr="00171AA0" w:rsidRDefault="00171AA0" w:rsidP="00171AA0">
      <w:pPr>
        <w:ind w:firstLine="360"/>
        <w:jc w:val="both"/>
      </w:pPr>
      <w:r w:rsidRPr="00171AA0">
        <w:t xml:space="preserve">1.2. Поставщик поставляет </w:t>
      </w:r>
      <w:r w:rsidR="00D05615">
        <w:t>компьютерную технику</w:t>
      </w:r>
      <w:r w:rsidRPr="00171AA0">
        <w:t xml:space="preserve"> в общем количестве </w:t>
      </w:r>
      <w:r w:rsidR="00D05615">
        <w:t>282</w:t>
      </w:r>
      <w:r w:rsidRPr="00171AA0">
        <w:t xml:space="preserve"> единицы, </w:t>
      </w:r>
      <w:proofErr w:type="gramStart"/>
      <w:r w:rsidRPr="00171AA0">
        <w:t>перечисленное</w:t>
      </w:r>
      <w:proofErr w:type="gramEnd"/>
      <w:r w:rsidRPr="00171AA0">
        <w:t xml:space="preserve"> в спецификации, для </w:t>
      </w:r>
      <w:r w:rsidR="00E42182">
        <w:t>отдела НИРС</w:t>
      </w:r>
      <w:r w:rsidRPr="00171AA0">
        <w:t xml:space="preserve"> Заказчика.</w:t>
      </w:r>
    </w:p>
    <w:p w:rsidR="00171AA0" w:rsidRPr="00171AA0" w:rsidRDefault="00171AA0" w:rsidP="00171AA0">
      <w:pPr>
        <w:ind w:firstLine="360"/>
        <w:jc w:val="both"/>
      </w:pPr>
      <w:r w:rsidRPr="00171AA0">
        <w:t xml:space="preserve">  1.3.Наименование, качественные характеристики, количество и цена поставляем</w:t>
      </w:r>
      <w:r w:rsidR="00D05615">
        <w:t>ой</w:t>
      </w:r>
      <w:r w:rsidRPr="00171AA0">
        <w:t xml:space="preserve"> </w:t>
      </w:r>
      <w:r w:rsidR="00D05615">
        <w:t>компьютерной техники</w:t>
      </w:r>
      <w:r w:rsidRPr="00171AA0">
        <w:t xml:space="preserve"> (далее – товар) приведены в спецификации, являющейся приложением №1 к настоящему договору.</w:t>
      </w:r>
    </w:p>
    <w:p w:rsidR="00171AA0" w:rsidRPr="00171AA0" w:rsidRDefault="00171AA0" w:rsidP="00171AA0">
      <w:pPr>
        <w:autoSpaceDE w:val="0"/>
        <w:autoSpaceDN w:val="0"/>
        <w:adjustRightInd w:val="0"/>
      </w:pPr>
      <w:r w:rsidRPr="00171AA0">
        <w:tab/>
      </w:r>
    </w:p>
    <w:p w:rsidR="00171AA0" w:rsidRPr="00171AA0" w:rsidRDefault="00171AA0" w:rsidP="00171AA0">
      <w:pPr>
        <w:pStyle w:val="2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AA0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2.1. Цена договора  составляет</w:t>
      </w:r>
      <w:proofErr w:type="gramStart"/>
      <w:r w:rsidRPr="00171AA0">
        <w:rPr>
          <w:rFonts w:ascii="Times New Roman" w:hAnsi="Times New Roman" w:cs="Times New Roman"/>
          <w:sz w:val="20"/>
          <w:szCs w:val="20"/>
        </w:rPr>
        <w:t xml:space="preserve">  _____________(______), </w:t>
      </w:r>
      <w:proofErr w:type="gramEnd"/>
      <w:r w:rsidRPr="00171AA0">
        <w:rPr>
          <w:rFonts w:ascii="Times New Roman" w:hAnsi="Times New Roman" w:cs="Times New Roman"/>
          <w:sz w:val="20"/>
          <w:szCs w:val="20"/>
        </w:rPr>
        <w:t>в том числе НДС.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2.2. Оплата цены договора производится Заказчиком после поставки и принятия всего объема товара и подписания сторонами товарных накладных, в течение 10-ти банковских дней со дня предоставления Поставщиком документов на оплату (счета, </w:t>
      </w:r>
      <w:proofErr w:type="spellStart"/>
      <w:proofErr w:type="gramStart"/>
      <w:r w:rsidRPr="00171AA0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171AA0">
        <w:rPr>
          <w:rFonts w:ascii="Times New Roman" w:hAnsi="Times New Roman" w:cs="Times New Roman"/>
          <w:sz w:val="20"/>
          <w:szCs w:val="20"/>
        </w:rPr>
        <w:t xml:space="preserve">, товарной накладной). 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lastRenderedPageBreak/>
        <w:t xml:space="preserve">      2.3.</w:t>
      </w:r>
      <w:r w:rsidR="00D05615">
        <w:rPr>
          <w:rFonts w:ascii="Times New Roman" w:hAnsi="Times New Roman" w:cs="Times New Roman"/>
          <w:sz w:val="20"/>
          <w:szCs w:val="20"/>
        </w:rPr>
        <w:t xml:space="preserve"> </w:t>
      </w:r>
      <w:r w:rsidRPr="00171AA0">
        <w:rPr>
          <w:rFonts w:ascii="Times New Roman" w:hAnsi="Times New Roman" w:cs="Times New Roman"/>
          <w:sz w:val="20"/>
          <w:szCs w:val="20"/>
        </w:rPr>
        <w:t>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Заказчика, расходы по уплате всех необходимых налогов, сборов и пошлин.</w:t>
      </w:r>
    </w:p>
    <w:p w:rsidR="00171AA0" w:rsidRPr="00171AA0" w:rsidRDefault="00171AA0" w:rsidP="00D05615">
      <w:pPr>
        <w:autoSpaceDE w:val="0"/>
        <w:autoSpaceDN w:val="0"/>
        <w:adjustRightInd w:val="0"/>
        <w:ind w:firstLine="225"/>
        <w:jc w:val="both"/>
      </w:pPr>
      <w:r w:rsidRPr="00171AA0">
        <w:t xml:space="preserve">  2.</w:t>
      </w:r>
      <w:r w:rsidR="00E42182">
        <w:t>4</w:t>
      </w:r>
      <w:r w:rsidRPr="00171AA0">
        <w:t xml:space="preserve">. Заказчик производит оплату товара за счет средств федерального бюджета   (внебюджетных источников) в безналичном </w:t>
      </w:r>
      <w:proofErr w:type="gramStart"/>
      <w:r w:rsidRPr="00171AA0">
        <w:t>порядке</w:t>
      </w:r>
      <w:proofErr w:type="gramEnd"/>
      <w:r w:rsidRPr="00171AA0">
        <w:t xml:space="preserve"> путем перечисления денежных средств на расчетный счет Поставщика. </w:t>
      </w:r>
    </w:p>
    <w:p w:rsidR="00171AA0" w:rsidRPr="00171AA0" w:rsidRDefault="00171AA0" w:rsidP="00171AA0">
      <w:pPr>
        <w:autoSpaceDE w:val="0"/>
        <w:autoSpaceDN w:val="0"/>
        <w:adjustRightInd w:val="0"/>
        <w:ind w:firstLine="225"/>
      </w:pPr>
    </w:p>
    <w:p w:rsidR="00171AA0" w:rsidRPr="00171AA0" w:rsidRDefault="00171AA0" w:rsidP="00171AA0">
      <w:pPr>
        <w:autoSpaceDE w:val="0"/>
        <w:autoSpaceDN w:val="0"/>
        <w:adjustRightInd w:val="0"/>
        <w:jc w:val="center"/>
        <w:rPr>
          <w:b/>
        </w:rPr>
      </w:pPr>
      <w:r w:rsidRPr="00171AA0">
        <w:rPr>
          <w:b/>
        </w:rPr>
        <w:t>3. Права и обязанности сторон</w:t>
      </w:r>
    </w:p>
    <w:p w:rsidR="00171AA0" w:rsidRPr="00171AA0" w:rsidRDefault="00171AA0" w:rsidP="00D05615">
      <w:pPr>
        <w:autoSpaceDE w:val="0"/>
        <w:autoSpaceDN w:val="0"/>
        <w:adjustRightInd w:val="0"/>
        <w:ind w:firstLine="450"/>
        <w:jc w:val="both"/>
      </w:pPr>
      <w:r w:rsidRPr="00171AA0">
        <w:t xml:space="preserve">     3.1. Права и обязанности Поставщика:</w:t>
      </w:r>
    </w:p>
    <w:p w:rsidR="00171AA0" w:rsidRPr="00171AA0" w:rsidRDefault="00171AA0" w:rsidP="00D0561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71AA0">
        <w:rPr>
          <w:rFonts w:ascii="Times New Roman" w:hAnsi="Times New Roman"/>
        </w:rPr>
        <w:t xml:space="preserve">       3.1.1. </w:t>
      </w:r>
      <w:proofErr w:type="gramStart"/>
      <w:r w:rsidRPr="00171AA0">
        <w:rPr>
          <w:rFonts w:ascii="Times New Roman" w:hAnsi="Times New Roman"/>
        </w:rPr>
        <w:t xml:space="preserve">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  <w:proofErr w:type="gramEnd"/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3.1.2. Поставщик обязан поставить оборудование Заказчику по месту его нахождения собственным транспортом или с привлечением транспорта третьих лиц за свой счет.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3.1.4. Поставщик обязан по требованию Заказчика </w:t>
      </w:r>
      <w:proofErr w:type="gramStart"/>
      <w:r w:rsidRPr="00171AA0">
        <w:t>заменить некачественный товар на товар</w:t>
      </w:r>
      <w:proofErr w:type="gramEnd"/>
      <w:r w:rsidRPr="00171AA0">
        <w:t xml:space="preserve">, соответствующий по качествам условиям настоящего договора. 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       3.2. Права и обязанности Заказчика: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3.2.1. Заказчик обязан  принять товар и </w:t>
      </w:r>
      <w:proofErr w:type="gramStart"/>
      <w:r w:rsidRPr="00171AA0">
        <w:t>оплатить его стоимость на</w:t>
      </w:r>
      <w:proofErr w:type="gramEnd"/>
      <w:r w:rsidRPr="00171AA0">
        <w:t xml:space="preserve"> условиях настоящего договора. 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171AA0" w:rsidRPr="00171AA0" w:rsidRDefault="00171AA0" w:rsidP="00171AA0">
      <w:pPr>
        <w:autoSpaceDE w:val="0"/>
        <w:autoSpaceDN w:val="0"/>
        <w:adjustRightInd w:val="0"/>
        <w:jc w:val="center"/>
      </w:pPr>
    </w:p>
    <w:p w:rsidR="00171AA0" w:rsidRPr="00171AA0" w:rsidRDefault="00171AA0" w:rsidP="00171AA0">
      <w:pPr>
        <w:autoSpaceDE w:val="0"/>
        <w:autoSpaceDN w:val="0"/>
        <w:adjustRightInd w:val="0"/>
        <w:jc w:val="center"/>
        <w:rPr>
          <w:b/>
        </w:rPr>
      </w:pPr>
      <w:r w:rsidRPr="00171AA0">
        <w:rPr>
          <w:b/>
        </w:rPr>
        <w:t>4. Условия  поставки и приемки товара.</w:t>
      </w:r>
    </w:p>
    <w:p w:rsidR="00171AA0" w:rsidRPr="00171AA0" w:rsidRDefault="00171AA0" w:rsidP="00D0561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71AA0">
        <w:rPr>
          <w:rFonts w:ascii="Times New Roman" w:hAnsi="Times New Roman"/>
        </w:rPr>
        <w:t xml:space="preserve">      4.1. Поставщик обязуется поставить </w:t>
      </w:r>
      <w:r w:rsidR="00E42182">
        <w:rPr>
          <w:rFonts w:ascii="Times New Roman" w:hAnsi="Times New Roman"/>
        </w:rPr>
        <w:t>товар</w:t>
      </w:r>
      <w:r w:rsidRPr="00171AA0">
        <w:rPr>
          <w:rFonts w:ascii="Times New Roman" w:hAnsi="Times New Roman"/>
        </w:rPr>
        <w:t xml:space="preserve"> на материальный склад Заказчика по месту его нахождения в течение 5 (пяти) календарных дней со дня  заключения договора.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171AA0" w:rsidRPr="00171AA0" w:rsidRDefault="00171AA0" w:rsidP="00D05615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71AA0"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171AA0" w:rsidRPr="00171AA0" w:rsidRDefault="00171AA0" w:rsidP="00D05615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71AA0"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171AA0" w:rsidRPr="00171AA0" w:rsidRDefault="00171AA0" w:rsidP="00D05615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71AA0">
        <w:t>принять претензии Заказчика по качеству товаров.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  </w:t>
      </w:r>
      <w:proofErr w:type="gramStart"/>
      <w:r w:rsidRPr="00171AA0">
        <w:t xml:space="preserve">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  <w:proofErr w:type="gramEnd"/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  4.7. Поставщик обязан предоставлять Заказчику вместе с товаром следующие документы:</w:t>
      </w:r>
    </w:p>
    <w:p w:rsidR="00171AA0" w:rsidRPr="00171AA0" w:rsidRDefault="00171AA0" w:rsidP="00D0561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71AA0">
        <w:t>товаросопроводительные документы (товарную накладную, счет-фактуру);</w:t>
      </w:r>
    </w:p>
    <w:p w:rsidR="00171AA0" w:rsidRPr="00171AA0" w:rsidRDefault="00171AA0" w:rsidP="00D0561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71AA0">
        <w:t>сертификаты  или декларации соответствия</w:t>
      </w:r>
    </w:p>
    <w:p w:rsidR="00171AA0" w:rsidRPr="00171AA0" w:rsidRDefault="00171AA0" w:rsidP="00D0561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71AA0">
        <w:t>техническую документацию, инструкции</w:t>
      </w:r>
    </w:p>
    <w:p w:rsidR="00171AA0" w:rsidRPr="00171AA0" w:rsidRDefault="00171AA0" w:rsidP="00D0561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171AA0">
        <w:t>гарантийную документацию (при наличии срока гарантии)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171AA0" w:rsidRPr="00171AA0" w:rsidRDefault="00171AA0" w:rsidP="00171AA0">
      <w:pPr>
        <w:autoSpaceDE w:val="0"/>
        <w:autoSpaceDN w:val="0"/>
        <w:adjustRightInd w:val="0"/>
        <w:jc w:val="center"/>
        <w:rPr>
          <w:b/>
        </w:rPr>
      </w:pPr>
    </w:p>
    <w:p w:rsidR="00171AA0" w:rsidRPr="00171AA0" w:rsidRDefault="00171AA0" w:rsidP="00171AA0">
      <w:pPr>
        <w:autoSpaceDE w:val="0"/>
        <w:autoSpaceDN w:val="0"/>
        <w:adjustRightInd w:val="0"/>
        <w:jc w:val="center"/>
        <w:rPr>
          <w:b/>
        </w:rPr>
      </w:pPr>
      <w:r w:rsidRPr="00171AA0">
        <w:rPr>
          <w:b/>
        </w:rPr>
        <w:t>5.Требования к качеству поставляемого товара, гарантии качества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5.1. Качество по</w:t>
      </w:r>
      <w:r w:rsidR="00D05615">
        <w:t xml:space="preserve">ставляемого товара - </w:t>
      </w:r>
      <w:r w:rsidRPr="00171AA0">
        <w:t xml:space="preserve">должно соответствовать требованиям государственных стандартов: ГОСТ </w:t>
      </w:r>
      <w:proofErr w:type="gramStart"/>
      <w:r w:rsidRPr="00171AA0">
        <w:t>Р</w:t>
      </w:r>
      <w:proofErr w:type="gramEnd"/>
      <w:r w:rsidRPr="00171AA0">
        <w:t xml:space="preserve"> МЭК 60950-2002, ГОСТ Р ИСО 9001-2008, ГОСТ 26329-84 (п.п. 1.2.,1.3), ГОСТ Р 51318.22-99,ГОСТ Р 51318.24-99, ГОСТ Р 51317.3.2-99, ГОСТ Р 51317.3.3-99,ГОСТ 28139-89 и подтверждаться соответствующим сертификатом, выданным уполномоченным органом в установленном порядке.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5.2.</w:t>
      </w:r>
      <w:r w:rsidR="00D05615">
        <w:t xml:space="preserve"> </w:t>
      </w:r>
      <w:r w:rsidRPr="00171AA0">
        <w:t>Поставляем</w:t>
      </w:r>
      <w:r w:rsidR="00E42182">
        <w:t>ое</w:t>
      </w:r>
      <w:r w:rsidRPr="00171AA0">
        <w:t xml:space="preserve"> оборудование должен быть новым, а в комплект поставки должны входить все необходимые кабели и переходники, а также диски с драйверами и сопутствующим программным обеспечением.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5.3.Гарантийный срок на поставляемый товар устанавливается не </w:t>
      </w:r>
      <w:proofErr w:type="gramStart"/>
      <w:r w:rsidRPr="00171AA0">
        <w:t>менее гарантийного</w:t>
      </w:r>
      <w:proofErr w:type="gramEnd"/>
      <w:r w:rsidRPr="00171AA0">
        <w:t xml:space="preserve"> срока производителя, и составляет </w:t>
      </w:r>
      <w:r w:rsidR="007577A6">
        <w:t xml:space="preserve">не менее 36 </w:t>
      </w:r>
      <w:r w:rsidRPr="00171AA0">
        <w:t>месяцев, которые начинают исчисляться с момента подписания уполномоченным представителем Заказчика соответствующей товарной  накладной. Гарантийное обслуживание поставляемого оборудования осуществляется без затрат со стороны Заказчика.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5.4.</w:t>
      </w:r>
      <w:r w:rsidR="00D05615">
        <w:t xml:space="preserve"> </w:t>
      </w:r>
      <w:r w:rsidRPr="00171AA0">
        <w:t>Гарантийное обслуживание (ремонт или замена) оборудования осуществляется на месте установки оборудования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5.5. В случае невозможности устранения неисправности на месте, Поставщик собственными силами производит вывоз неисправной гарантийного оборудования, его ремонт в течение не более 14 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lastRenderedPageBreak/>
        <w:t xml:space="preserve">       5.6.</w:t>
      </w:r>
      <w:r w:rsidR="00E42182">
        <w:t xml:space="preserve"> </w:t>
      </w:r>
      <w:r w:rsidRPr="00171AA0">
        <w:t>Запасные части, устанавливаемые на оборудование в течение гарантийного обслуживания, должны быть сертифицированы на совместимость с основным оборудованием.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5.7. Поставщик обязан предоставить контактную информацию (телефон и адрес электронный почты) по которым представители Заказчика могут решить вопросы гарантийного обслуживания поставляемых товаров  по рабочим дням с 10 до 18 по местному времени</w:t>
      </w:r>
    </w:p>
    <w:p w:rsidR="00171AA0" w:rsidRPr="00171AA0" w:rsidRDefault="00171AA0" w:rsidP="00D05615">
      <w:pPr>
        <w:autoSpaceDE w:val="0"/>
        <w:autoSpaceDN w:val="0"/>
        <w:adjustRightInd w:val="0"/>
        <w:jc w:val="both"/>
      </w:pPr>
      <w:r w:rsidRPr="00171AA0">
        <w:t xml:space="preserve">       5.8.При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</w:t>
      </w:r>
      <w:proofErr w:type="gramStart"/>
      <w:r w:rsidRPr="00171AA0">
        <w:t>нем</w:t>
      </w:r>
      <w:proofErr w:type="gramEnd"/>
      <w:r w:rsidRPr="00171AA0">
        <w:t xml:space="preserve"> недостатков. </w:t>
      </w:r>
    </w:p>
    <w:p w:rsidR="00171AA0" w:rsidRPr="00171AA0" w:rsidRDefault="00171AA0" w:rsidP="00171AA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AA0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171AA0" w:rsidRPr="00171AA0" w:rsidRDefault="00171AA0" w:rsidP="00D05615">
      <w:pPr>
        <w:autoSpaceDE w:val="0"/>
        <w:autoSpaceDN w:val="0"/>
        <w:adjustRightInd w:val="0"/>
        <w:ind w:firstLine="360"/>
        <w:jc w:val="both"/>
      </w:pPr>
      <w:r w:rsidRPr="00171AA0"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6.3.В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6.4.В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6.6.Возмещение причиненных убытков и уплата неустойки не освобождает стороны от исполнения своих обязательств по договору в полном </w:t>
      </w:r>
      <w:proofErr w:type="gramStart"/>
      <w:r w:rsidRPr="00171AA0"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 w:rsidRPr="00171AA0">
        <w:rPr>
          <w:rFonts w:ascii="Times New Roman" w:hAnsi="Times New Roman" w:cs="Times New Roman"/>
          <w:sz w:val="20"/>
          <w:szCs w:val="20"/>
        </w:rPr>
        <w:t>.</w:t>
      </w:r>
    </w:p>
    <w:p w:rsidR="00171AA0" w:rsidRPr="00171AA0" w:rsidRDefault="00171AA0" w:rsidP="00171AA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AA0">
        <w:rPr>
          <w:rFonts w:ascii="Times New Roman" w:hAnsi="Times New Roman" w:cs="Times New Roman"/>
          <w:b/>
          <w:sz w:val="20"/>
          <w:szCs w:val="20"/>
        </w:rPr>
        <w:t>7. Обстоятельства непреодолимой силы</w:t>
      </w:r>
    </w:p>
    <w:p w:rsidR="00171AA0" w:rsidRPr="00171AA0" w:rsidRDefault="00171AA0" w:rsidP="00D05615">
      <w:pPr>
        <w:pStyle w:val="a3"/>
        <w:spacing w:after="0"/>
        <w:jc w:val="both"/>
        <w:rPr>
          <w:rFonts w:ascii="Times New Roman" w:hAnsi="Times New Roman"/>
        </w:rPr>
      </w:pPr>
      <w:r w:rsidRPr="00171AA0">
        <w:rPr>
          <w:rFonts w:ascii="Times New Roman" w:hAnsi="Times New Roman"/>
        </w:rPr>
        <w:t xml:space="preserve">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171AA0" w:rsidRPr="00171AA0" w:rsidRDefault="00171AA0" w:rsidP="00D05615">
      <w:pPr>
        <w:autoSpaceDE w:val="0"/>
        <w:autoSpaceDN w:val="0"/>
        <w:adjustRightInd w:val="0"/>
        <w:ind w:firstLine="225"/>
        <w:jc w:val="both"/>
        <w:rPr>
          <w:b/>
        </w:rPr>
      </w:pPr>
      <w:r w:rsidRPr="00171AA0">
        <w:t xml:space="preserve">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171AA0" w:rsidRPr="00171AA0" w:rsidRDefault="00171AA0" w:rsidP="00171AA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AA0">
        <w:rPr>
          <w:rFonts w:ascii="Times New Roman" w:hAnsi="Times New Roman" w:cs="Times New Roman"/>
          <w:b/>
          <w:sz w:val="20"/>
          <w:szCs w:val="20"/>
        </w:rPr>
        <w:t>8. Порядок разрешения споров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8.2.  Любые споры, не урегулированные во внесудебном порядке, разрешаются арбитражным судом Новосибирской области.</w:t>
      </w:r>
    </w:p>
    <w:p w:rsidR="00171AA0" w:rsidRPr="00171AA0" w:rsidRDefault="00171AA0" w:rsidP="00D0561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1AA0">
        <w:rPr>
          <w:rFonts w:ascii="Times New Roman" w:hAnsi="Times New Roman" w:cs="Times New Roman"/>
          <w:sz w:val="20"/>
          <w:szCs w:val="20"/>
        </w:rPr>
        <w:t xml:space="preserve">      8.3. До передачи спора на разрешение арбитражного суда стороны должны принять меры к его урегулированию в претензионном </w:t>
      </w:r>
      <w:proofErr w:type="gramStart"/>
      <w:r w:rsidRPr="00171AA0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171AA0">
        <w:rPr>
          <w:rFonts w:ascii="Times New Roman" w:hAnsi="Times New Roman" w:cs="Times New Roman"/>
          <w:sz w:val="20"/>
          <w:szCs w:val="20"/>
        </w:rPr>
        <w:t>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171AA0" w:rsidRPr="00171AA0" w:rsidRDefault="00171AA0" w:rsidP="00171AA0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71AA0" w:rsidRPr="00171AA0" w:rsidRDefault="00171AA0" w:rsidP="00171AA0">
      <w:pPr>
        <w:autoSpaceDE w:val="0"/>
        <w:autoSpaceDN w:val="0"/>
        <w:adjustRightInd w:val="0"/>
        <w:jc w:val="center"/>
        <w:rPr>
          <w:b/>
        </w:rPr>
      </w:pPr>
      <w:r w:rsidRPr="00171AA0">
        <w:rPr>
          <w:b/>
        </w:rPr>
        <w:t xml:space="preserve">9.Срок действия  договора и прочие условия. </w:t>
      </w:r>
    </w:p>
    <w:p w:rsidR="00171AA0" w:rsidRPr="00171AA0" w:rsidRDefault="00171AA0" w:rsidP="00D05615">
      <w:pPr>
        <w:autoSpaceDE w:val="0"/>
        <w:autoSpaceDN w:val="0"/>
        <w:adjustRightInd w:val="0"/>
        <w:ind w:firstLine="225"/>
        <w:jc w:val="both"/>
      </w:pPr>
      <w:r w:rsidRPr="00171AA0">
        <w:t xml:space="preserve">    9.1. Договор вступает в силу после его подписания  сторонами  и действует до исполнения сторонами своих обязательств.</w:t>
      </w:r>
    </w:p>
    <w:p w:rsidR="00171AA0" w:rsidRPr="00171AA0" w:rsidRDefault="00171AA0" w:rsidP="00D05615">
      <w:pPr>
        <w:autoSpaceDE w:val="0"/>
        <w:autoSpaceDN w:val="0"/>
        <w:adjustRightInd w:val="0"/>
        <w:ind w:firstLine="360"/>
        <w:jc w:val="both"/>
      </w:pPr>
      <w:r w:rsidRPr="00171AA0">
        <w:t xml:space="preserve"> 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171AA0" w:rsidRPr="00171AA0" w:rsidRDefault="00171AA0" w:rsidP="00D05615">
      <w:pPr>
        <w:autoSpaceDE w:val="0"/>
        <w:autoSpaceDN w:val="0"/>
        <w:adjustRightInd w:val="0"/>
        <w:ind w:firstLine="360"/>
        <w:jc w:val="both"/>
      </w:pPr>
      <w:r w:rsidRPr="00171AA0">
        <w:t xml:space="preserve"> 9.3.</w:t>
      </w:r>
      <w:r w:rsidR="00E42182">
        <w:t xml:space="preserve"> </w:t>
      </w:r>
      <w:r w:rsidRPr="00171AA0">
        <w:t xml:space="preserve">Настоящий </w:t>
      </w:r>
      <w:proofErr w:type="gramStart"/>
      <w:r w:rsidRPr="00171AA0">
        <w:t>договор</w:t>
      </w:r>
      <w:proofErr w:type="gramEnd"/>
      <w:r w:rsidRPr="00171AA0"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171AA0" w:rsidRPr="00171AA0" w:rsidRDefault="00171AA0" w:rsidP="00D05615">
      <w:pPr>
        <w:jc w:val="both"/>
      </w:pPr>
      <w:r w:rsidRPr="00171AA0">
        <w:t xml:space="preserve">        9.4. Настоящий договор составлен в двух экземплярах, имеющих одинаковую юридическую силу, по одному для каждой из сторон. </w:t>
      </w:r>
    </w:p>
    <w:p w:rsidR="00171AA0" w:rsidRPr="00171AA0" w:rsidRDefault="00171AA0" w:rsidP="00171AA0">
      <w:pPr>
        <w:autoSpaceDE w:val="0"/>
        <w:autoSpaceDN w:val="0"/>
        <w:adjustRightInd w:val="0"/>
        <w:rPr>
          <w:b/>
        </w:rPr>
      </w:pPr>
    </w:p>
    <w:p w:rsidR="00171AA0" w:rsidRPr="00171AA0" w:rsidRDefault="00171AA0" w:rsidP="00171AA0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1AA0">
        <w:rPr>
          <w:rFonts w:ascii="Times New Roman" w:hAnsi="Times New Roman" w:cs="Times New Roman"/>
          <w:b/>
          <w:sz w:val="20"/>
          <w:szCs w:val="20"/>
        </w:rPr>
        <w:t>10.Юридические адреса сторон</w:t>
      </w:r>
    </w:p>
    <w:tbl>
      <w:tblPr>
        <w:tblW w:w="9963" w:type="dxa"/>
        <w:tblInd w:w="225" w:type="dxa"/>
        <w:tblLayout w:type="fixed"/>
        <w:tblLook w:val="0000"/>
      </w:tblPr>
      <w:tblGrid>
        <w:gridCol w:w="4923"/>
        <w:gridCol w:w="5040"/>
      </w:tblGrid>
      <w:tr w:rsidR="00171AA0" w:rsidRPr="00171AA0" w:rsidTr="00B520C3">
        <w:tc>
          <w:tcPr>
            <w:tcW w:w="4923" w:type="dxa"/>
          </w:tcPr>
          <w:p w:rsidR="00171AA0" w:rsidRPr="00171AA0" w:rsidRDefault="00171AA0" w:rsidP="00171AA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AA0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71AA0" w:rsidRPr="00171AA0" w:rsidRDefault="00171AA0" w:rsidP="00171AA0">
            <w:pPr>
              <w:rPr>
                <w:b/>
              </w:rPr>
            </w:pPr>
            <w:r w:rsidRPr="00171AA0">
              <w:rPr>
                <w:b/>
              </w:rPr>
              <w:t>ФГБОУ ВПО «Сибирский государственный университет путей сообщения» (СГУПС)</w:t>
            </w:r>
          </w:p>
          <w:p w:rsidR="00171AA0" w:rsidRPr="00171AA0" w:rsidRDefault="00171AA0" w:rsidP="00171AA0">
            <w:smartTag w:uri="urn:schemas-microsoft-com:office:smarttags" w:element="metricconverter">
              <w:smartTagPr>
                <w:attr w:name="ProductID" w:val="630049 г"/>
              </w:smartTagPr>
              <w:r w:rsidRPr="00171AA0">
                <w:t>630049 г</w:t>
              </w:r>
            </w:smartTag>
            <w:proofErr w:type="gramStart"/>
            <w:r w:rsidRPr="00171AA0">
              <w:t>.Н</w:t>
            </w:r>
            <w:proofErr w:type="gramEnd"/>
            <w:r w:rsidRPr="00171AA0">
              <w:t xml:space="preserve">овосибирск,49 ул.Д.Ковальчук д.191, </w:t>
            </w:r>
          </w:p>
          <w:p w:rsidR="00171AA0" w:rsidRPr="00171AA0" w:rsidRDefault="00171AA0" w:rsidP="00171AA0">
            <w:r w:rsidRPr="00171AA0">
              <w:t>ИНН: 5402113155 КПП 540201001</w:t>
            </w:r>
          </w:p>
          <w:p w:rsidR="00171AA0" w:rsidRPr="00171AA0" w:rsidRDefault="00171AA0" w:rsidP="00171AA0">
            <w:r w:rsidRPr="00171AA0">
              <w:t>ОКОНХ 92110     ОКПО 01115969</w:t>
            </w:r>
          </w:p>
          <w:p w:rsidR="00171AA0" w:rsidRPr="00171AA0" w:rsidRDefault="00171AA0" w:rsidP="00171AA0">
            <w:r w:rsidRPr="00171AA0">
              <w:t>Получатель: УФК по Новосибирской области (СГУПС л/с 20516Х3890)</w:t>
            </w:r>
          </w:p>
          <w:p w:rsidR="00171AA0" w:rsidRPr="00171AA0" w:rsidRDefault="00171AA0" w:rsidP="00171AA0">
            <w:r w:rsidRPr="00171AA0">
              <w:t>БИК 045004001</w:t>
            </w:r>
          </w:p>
          <w:p w:rsidR="00171AA0" w:rsidRPr="00171AA0" w:rsidRDefault="00171AA0" w:rsidP="00171AA0">
            <w:r w:rsidRPr="00171AA0">
              <w:t>Банк: ГРКЦ ГУ Банка России по Новосибирской обл. г</w:t>
            </w:r>
            <w:proofErr w:type="gramStart"/>
            <w:r w:rsidRPr="00171AA0">
              <w:t>.Н</w:t>
            </w:r>
            <w:proofErr w:type="gramEnd"/>
            <w:r w:rsidRPr="00171AA0">
              <w:t>овосибирск</w:t>
            </w:r>
          </w:p>
          <w:p w:rsidR="00171AA0" w:rsidRPr="00171AA0" w:rsidRDefault="00171AA0" w:rsidP="00171AA0">
            <w:r w:rsidRPr="00171AA0">
              <w:t>Расчетный счет   40501810700042000002</w:t>
            </w:r>
          </w:p>
          <w:p w:rsidR="00171AA0" w:rsidRPr="00171AA0" w:rsidRDefault="00171AA0" w:rsidP="00171AA0"/>
          <w:p w:rsidR="00171AA0" w:rsidRPr="00171AA0" w:rsidRDefault="00171AA0" w:rsidP="00171AA0"/>
          <w:p w:rsidR="00171AA0" w:rsidRPr="00171AA0" w:rsidRDefault="00171AA0" w:rsidP="00171AA0">
            <w:r w:rsidRPr="00171AA0">
              <w:t>Проректор СГУПС</w:t>
            </w:r>
          </w:p>
          <w:p w:rsidR="00171AA0" w:rsidRPr="00171AA0" w:rsidRDefault="00171AA0" w:rsidP="00171AA0"/>
          <w:p w:rsidR="00171AA0" w:rsidRPr="00171AA0" w:rsidRDefault="00171AA0" w:rsidP="00D05615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AA0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D05615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="00D05615">
              <w:rPr>
                <w:rFonts w:ascii="Times New Roman" w:hAnsi="Times New Roman" w:cs="Times New Roman"/>
                <w:sz w:val="20"/>
                <w:szCs w:val="20"/>
              </w:rPr>
              <w:t>Бокарев</w:t>
            </w:r>
            <w:proofErr w:type="spellEnd"/>
          </w:p>
        </w:tc>
        <w:tc>
          <w:tcPr>
            <w:tcW w:w="5040" w:type="dxa"/>
          </w:tcPr>
          <w:p w:rsidR="00171AA0" w:rsidRPr="00171AA0" w:rsidRDefault="00171AA0" w:rsidP="00171AA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AA0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171AA0" w:rsidRPr="00171AA0" w:rsidRDefault="00171AA0" w:rsidP="00171AA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AA0" w:rsidRPr="00171AA0" w:rsidRDefault="00171AA0" w:rsidP="00171AA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AA0" w:rsidRPr="00171AA0" w:rsidRDefault="00171AA0" w:rsidP="00171AA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1AA0" w:rsidRPr="00171AA0" w:rsidRDefault="00171AA0" w:rsidP="00D05615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</w:p>
    <w:sectPr w:rsidR="00171AA0" w:rsidRPr="00171AA0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5F6579"/>
    <w:multiLevelType w:val="hybridMultilevel"/>
    <w:tmpl w:val="721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CF778EE"/>
    <w:multiLevelType w:val="multilevel"/>
    <w:tmpl w:val="78501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8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F3772"/>
    <w:multiLevelType w:val="hybridMultilevel"/>
    <w:tmpl w:val="B9AC7E28"/>
    <w:lvl w:ilvl="0" w:tplc="2492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2384A"/>
    <w:multiLevelType w:val="hybridMultilevel"/>
    <w:tmpl w:val="54D86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C525C"/>
    <w:multiLevelType w:val="hybridMultilevel"/>
    <w:tmpl w:val="D73A8B50"/>
    <w:lvl w:ilvl="0" w:tplc="3D0A35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63540"/>
    <w:multiLevelType w:val="hybridMultilevel"/>
    <w:tmpl w:val="24EAAC0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6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>
    <w:nsid w:val="500A5548"/>
    <w:multiLevelType w:val="hybridMultilevel"/>
    <w:tmpl w:val="C05E6978"/>
    <w:lvl w:ilvl="0" w:tplc="94A404E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00F21"/>
    <w:multiLevelType w:val="hybridMultilevel"/>
    <w:tmpl w:val="BF849E72"/>
    <w:lvl w:ilvl="0" w:tplc="335C9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E2E6C"/>
    <w:multiLevelType w:val="hybridMultilevel"/>
    <w:tmpl w:val="F35C96FE"/>
    <w:lvl w:ilvl="0" w:tplc="9A346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470149"/>
    <w:multiLevelType w:val="hybridMultilevel"/>
    <w:tmpl w:val="32B4A71E"/>
    <w:lvl w:ilvl="0" w:tplc="2D3A566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4105E7"/>
    <w:multiLevelType w:val="hybridMultilevel"/>
    <w:tmpl w:val="41FCBA42"/>
    <w:lvl w:ilvl="0" w:tplc="60A2A60C">
      <w:start w:val="1"/>
      <w:numFmt w:val="bullet"/>
      <w:lvlText w:val="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9417EB"/>
    <w:multiLevelType w:val="hybridMultilevel"/>
    <w:tmpl w:val="3E8A8A7A"/>
    <w:lvl w:ilvl="0" w:tplc="81AAD1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7608D"/>
    <w:multiLevelType w:val="hybridMultilevel"/>
    <w:tmpl w:val="8B92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5007C0"/>
    <w:multiLevelType w:val="hybridMultilevel"/>
    <w:tmpl w:val="372CF778"/>
    <w:lvl w:ilvl="0" w:tplc="ED402E4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19"/>
  </w:num>
  <w:num w:numId="10">
    <w:abstractNumId w:val="25"/>
  </w:num>
  <w:num w:numId="11">
    <w:abstractNumId w:val="18"/>
  </w:num>
  <w:num w:numId="12">
    <w:abstractNumId w:val="11"/>
  </w:num>
  <w:num w:numId="13">
    <w:abstractNumId w:val="27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7"/>
  </w:num>
  <w:num w:numId="21">
    <w:abstractNumId w:val="15"/>
  </w:num>
  <w:num w:numId="22">
    <w:abstractNumId w:val="16"/>
  </w:num>
  <w:num w:numId="23">
    <w:abstractNumId w:val="9"/>
  </w:num>
  <w:num w:numId="24">
    <w:abstractNumId w:val="26"/>
  </w:num>
  <w:num w:numId="25">
    <w:abstractNumId w:val="24"/>
  </w:num>
  <w:num w:numId="26">
    <w:abstractNumId w:val="21"/>
  </w:num>
  <w:num w:numId="27">
    <w:abstractNumId w:val="10"/>
  </w:num>
  <w:num w:numId="28">
    <w:abstractNumId w:val="14"/>
  </w:num>
  <w:num w:numId="29">
    <w:abstractNumId w:val="13"/>
  </w:num>
  <w:num w:numId="30">
    <w:abstractNumId w:val="7"/>
  </w:num>
  <w:num w:numId="31">
    <w:abstractNumId w:val="20"/>
  </w:num>
  <w:num w:numId="32">
    <w:abstractNumId w:val="28"/>
  </w:num>
  <w:num w:numId="33">
    <w:abstractNumId w:val="22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506E"/>
    <w:rsid w:val="00290C93"/>
    <w:rsid w:val="00291476"/>
    <w:rsid w:val="00291A50"/>
    <w:rsid w:val="00293DEC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51C20"/>
    <w:rsid w:val="003528AB"/>
    <w:rsid w:val="00360B49"/>
    <w:rsid w:val="00360BB6"/>
    <w:rsid w:val="00362A70"/>
    <w:rsid w:val="003635F9"/>
    <w:rsid w:val="003659D4"/>
    <w:rsid w:val="00367800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7000"/>
    <w:rsid w:val="007001CD"/>
    <w:rsid w:val="00701537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21A0"/>
    <w:rsid w:val="00992A84"/>
    <w:rsid w:val="00994AB2"/>
    <w:rsid w:val="009954DB"/>
    <w:rsid w:val="009957CA"/>
    <w:rsid w:val="009A1139"/>
    <w:rsid w:val="009A3DEF"/>
    <w:rsid w:val="009A3E45"/>
    <w:rsid w:val="009A448D"/>
    <w:rsid w:val="009A67FB"/>
    <w:rsid w:val="009B11AF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65C6"/>
    <w:rsid w:val="00D867F8"/>
    <w:rsid w:val="00D912E6"/>
    <w:rsid w:val="00D91996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D0832"/>
    <w:rsid w:val="00ED0A2C"/>
    <w:rsid w:val="00ED0D8B"/>
    <w:rsid w:val="00ED2ADE"/>
    <w:rsid w:val="00ED46EF"/>
    <w:rsid w:val="00ED5E40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5E3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uiPriority w:val="99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27</cp:revision>
  <cp:lastPrinted>2013-03-13T04:52:00Z</cp:lastPrinted>
  <dcterms:created xsi:type="dcterms:W3CDTF">2013-01-23T06:03:00Z</dcterms:created>
  <dcterms:modified xsi:type="dcterms:W3CDTF">2013-03-13T05:17:00Z</dcterms:modified>
</cp:coreProperties>
</file>