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171AA0" w:rsidRDefault="006F23A0" w:rsidP="00171AA0">
      <w:pPr>
        <w:pStyle w:val="110"/>
        <w:jc w:val="both"/>
        <w:rPr>
          <w:rFonts w:ascii="Times New Roman" w:hAnsi="Times New Roman"/>
        </w:rPr>
      </w:pPr>
      <w:r w:rsidRPr="00171AA0">
        <w:rPr>
          <w:rFonts w:ascii="Times New Roman" w:hAnsi="Times New Roman"/>
        </w:rPr>
        <w:t>Приложения:</w:t>
      </w:r>
    </w:p>
    <w:p w:rsidR="006F23A0" w:rsidRPr="00171AA0" w:rsidRDefault="006F23A0" w:rsidP="00171AA0">
      <w:pPr>
        <w:pStyle w:val="110"/>
        <w:jc w:val="both"/>
        <w:rPr>
          <w:rFonts w:ascii="Times New Roman" w:hAnsi="Times New Roman"/>
          <w:b w:val="0"/>
        </w:rPr>
      </w:pPr>
      <w:r w:rsidRPr="00171AA0">
        <w:rPr>
          <w:rFonts w:ascii="Times New Roman" w:hAnsi="Times New Roman"/>
          <w:b w:val="0"/>
        </w:rPr>
        <w:t>1.Форма Котировочной заявки;</w:t>
      </w:r>
    </w:p>
    <w:p w:rsidR="006F23A0" w:rsidRPr="00171AA0" w:rsidRDefault="006F23A0" w:rsidP="00171AA0">
      <w:pPr>
        <w:pStyle w:val="110"/>
        <w:jc w:val="both"/>
        <w:rPr>
          <w:rFonts w:ascii="Times New Roman" w:hAnsi="Times New Roman"/>
          <w:b w:val="0"/>
        </w:rPr>
      </w:pPr>
      <w:r w:rsidRPr="00171AA0">
        <w:rPr>
          <w:rFonts w:ascii="Times New Roman" w:hAnsi="Times New Roman"/>
          <w:b w:val="0"/>
        </w:rPr>
        <w:t>2.Техническое задание;</w:t>
      </w:r>
    </w:p>
    <w:p w:rsidR="006F23A0" w:rsidRPr="00171AA0" w:rsidRDefault="006F23A0" w:rsidP="00171AA0">
      <w:pPr>
        <w:pStyle w:val="110"/>
        <w:jc w:val="both"/>
        <w:rPr>
          <w:rFonts w:ascii="Times New Roman" w:hAnsi="Times New Roman"/>
          <w:b w:val="0"/>
        </w:rPr>
      </w:pPr>
      <w:r w:rsidRPr="00171AA0">
        <w:rPr>
          <w:rFonts w:ascii="Times New Roman" w:hAnsi="Times New Roman"/>
          <w:b w:val="0"/>
        </w:rPr>
        <w:t>3.Проект Гражданско-правового договора.</w:t>
      </w:r>
    </w:p>
    <w:p w:rsidR="006F23A0" w:rsidRPr="00171AA0" w:rsidRDefault="006F23A0" w:rsidP="00171AA0">
      <w:pPr>
        <w:pStyle w:val="110"/>
        <w:jc w:val="both"/>
        <w:rPr>
          <w:rFonts w:ascii="Times New Roman" w:hAnsi="Times New Roman"/>
        </w:rPr>
      </w:pPr>
    </w:p>
    <w:p w:rsidR="006F23A0" w:rsidRPr="00171AA0" w:rsidRDefault="006F23A0" w:rsidP="00171AA0">
      <w:pPr>
        <w:pStyle w:val="110"/>
        <w:jc w:val="both"/>
        <w:rPr>
          <w:rFonts w:ascii="Times New Roman" w:hAnsi="Times New Roman"/>
        </w:rPr>
      </w:pPr>
      <w:r w:rsidRPr="00171AA0">
        <w:rPr>
          <w:rFonts w:ascii="Times New Roman" w:hAnsi="Times New Roman"/>
        </w:rPr>
        <w:t>Приложение 1</w:t>
      </w:r>
    </w:p>
    <w:p w:rsidR="006F23A0" w:rsidRPr="00171AA0" w:rsidRDefault="006F23A0" w:rsidP="00171AA0">
      <w:pPr>
        <w:pStyle w:val="110"/>
        <w:jc w:val="center"/>
        <w:rPr>
          <w:rFonts w:ascii="Times New Roman" w:hAnsi="Times New Roman"/>
        </w:rPr>
      </w:pPr>
      <w:r w:rsidRPr="00171AA0">
        <w:rPr>
          <w:rFonts w:ascii="Times New Roman" w:hAnsi="Times New Roman"/>
        </w:rPr>
        <w:t>Котировочная заявка</w:t>
      </w:r>
    </w:p>
    <w:p w:rsidR="006F23A0" w:rsidRPr="00171AA0" w:rsidRDefault="006F23A0" w:rsidP="00171AA0">
      <w:r w:rsidRPr="00171AA0">
        <w:t xml:space="preserve">На участие в запросе котировок </w:t>
      </w:r>
      <w:proofErr w:type="gramStart"/>
      <w:r w:rsidRPr="00171AA0">
        <w:t>на</w:t>
      </w:r>
      <w:proofErr w:type="gramEnd"/>
      <w:r w:rsidRPr="00171AA0">
        <w:t xml:space="preserve"> ________________________________________________</w:t>
      </w:r>
    </w:p>
    <w:p w:rsidR="006F23A0" w:rsidRPr="00171AA0" w:rsidRDefault="006F23A0" w:rsidP="00171AA0">
      <w:r w:rsidRPr="00171AA0">
        <w:t xml:space="preserve">                                                               (поставку товаров, выполнение работ, оказание услуг)</w:t>
      </w:r>
    </w:p>
    <w:p w:rsidR="006F23A0" w:rsidRPr="00171AA0" w:rsidRDefault="006F23A0" w:rsidP="00171AA0">
      <w:r w:rsidRPr="00171AA0">
        <w:t>От___________________________________________________________________________</w:t>
      </w:r>
    </w:p>
    <w:p w:rsidR="006F23A0" w:rsidRPr="00171AA0" w:rsidRDefault="006F23A0" w:rsidP="00171AA0">
      <w:r w:rsidRPr="00171AA0">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171AA0" w:rsidTr="00833C40">
        <w:tc>
          <w:tcPr>
            <w:tcW w:w="709" w:type="dxa"/>
            <w:shd w:val="clear" w:color="auto" w:fill="auto"/>
            <w:vAlign w:val="center"/>
          </w:tcPr>
          <w:p w:rsidR="006F23A0" w:rsidRPr="00171AA0" w:rsidRDefault="006F23A0" w:rsidP="00171AA0">
            <w:pPr>
              <w:jc w:val="center"/>
            </w:pPr>
            <w:r w:rsidRPr="00171AA0">
              <w:t xml:space="preserve">№ </w:t>
            </w:r>
            <w:proofErr w:type="spellStart"/>
            <w:proofErr w:type="gramStart"/>
            <w:r w:rsidRPr="00171AA0">
              <w:t>п</w:t>
            </w:r>
            <w:proofErr w:type="spellEnd"/>
            <w:proofErr w:type="gramEnd"/>
            <w:r w:rsidRPr="00171AA0">
              <w:t>/</w:t>
            </w:r>
            <w:proofErr w:type="spellStart"/>
            <w:r w:rsidRPr="00171AA0">
              <w:t>п</w:t>
            </w:r>
            <w:proofErr w:type="spellEnd"/>
          </w:p>
        </w:tc>
        <w:tc>
          <w:tcPr>
            <w:tcW w:w="6096" w:type="dxa"/>
            <w:shd w:val="clear" w:color="auto" w:fill="auto"/>
          </w:tcPr>
          <w:p w:rsidR="006F23A0" w:rsidRPr="00171AA0" w:rsidRDefault="006F23A0" w:rsidP="00171AA0"/>
        </w:tc>
        <w:tc>
          <w:tcPr>
            <w:tcW w:w="4243" w:type="dxa"/>
            <w:shd w:val="clear" w:color="auto" w:fill="auto"/>
          </w:tcPr>
          <w:p w:rsidR="006F23A0" w:rsidRPr="00171AA0" w:rsidRDefault="006F23A0" w:rsidP="00171AA0"/>
        </w:tc>
      </w:tr>
      <w:tr w:rsidR="006F23A0" w:rsidRPr="00171AA0" w:rsidTr="00833C40">
        <w:tc>
          <w:tcPr>
            <w:tcW w:w="709" w:type="dxa"/>
            <w:shd w:val="clear" w:color="auto" w:fill="auto"/>
            <w:vAlign w:val="center"/>
          </w:tcPr>
          <w:p w:rsidR="006F23A0" w:rsidRPr="00171AA0" w:rsidRDefault="006F23A0" w:rsidP="00171AA0">
            <w:pPr>
              <w:jc w:val="center"/>
            </w:pPr>
            <w:r w:rsidRPr="00171AA0">
              <w:t>1</w:t>
            </w:r>
          </w:p>
          <w:p w:rsidR="006F23A0" w:rsidRPr="00171AA0" w:rsidRDefault="006F23A0" w:rsidP="00171AA0">
            <w:pPr>
              <w:jc w:val="center"/>
            </w:pPr>
          </w:p>
        </w:tc>
        <w:tc>
          <w:tcPr>
            <w:tcW w:w="6096" w:type="dxa"/>
            <w:shd w:val="clear" w:color="auto" w:fill="auto"/>
          </w:tcPr>
          <w:p w:rsidR="006F23A0" w:rsidRPr="00171AA0" w:rsidRDefault="006F23A0" w:rsidP="00171AA0">
            <w:pPr>
              <w:rPr>
                <w:lang w:eastAsia="en-US"/>
              </w:rPr>
            </w:pPr>
            <w:proofErr w:type="gramStart"/>
            <w:r w:rsidRPr="00171AA0">
              <w:rPr>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171AA0" w:rsidRDefault="006F23A0" w:rsidP="00171AA0"/>
        </w:tc>
      </w:tr>
      <w:tr w:rsidR="006F23A0" w:rsidRPr="00171AA0" w:rsidTr="00833C40">
        <w:tc>
          <w:tcPr>
            <w:tcW w:w="709" w:type="dxa"/>
            <w:shd w:val="clear" w:color="auto" w:fill="auto"/>
            <w:vAlign w:val="center"/>
          </w:tcPr>
          <w:p w:rsidR="006F23A0" w:rsidRPr="00171AA0" w:rsidRDefault="006F23A0" w:rsidP="00171AA0">
            <w:pPr>
              <w:jc w:val="center"/>
              <w:rPr>
                <w:lang w:val="en-US"/>
              </w:rPr>
            </w:pPr>
            <w:r w:rsidRPr="00171AA0">
              <w:rPr>
                <w:lang w:val="en-US"/>
              </w:rPr>
              <w:t>2</w:t>
            </w:r>
          </w:p>
        </w:tc>
        <w:tc>
          <w:tcPr>
            <w:tcW w:w="6096" w:type="dxa"/>
            <w:shd w:val="clear" w:color="auto" w:fill="auto"/>
          </w:tcPr>
          <w:p w:rsidR="006F23A0" w:rsidRPr="00171AA0" w:rsidRDefault="006F23A0" w:rsidP="00171AA0">
            <w:pPr>
              <w:autoSpaceDE w:val="0"/>
              <w:autoSpaceDN w:val="0"/>
              <w:adjustRightInd w:val="0"/>
              <w:rPr>
                <w:rFonts w:eastAsiaTheme="minorHAnsi"/>
                <w:bCs/>
                <w:lang w:eastAsia="en-US"/>
              </w:rPr>
            </w:pPr>
            <w:r w:rsidRPr="00171AA0">
              <w:rPr>
                <w:lang w:eastAsia="en-US"/>
              </w:rPr>
              <w:t xml:space="preserve">Идентификационный номер налогоплательщика </w:t>
            </w:r>
            <w:r w:rsidRPr="00171AA0">
              <w:rPr>
                <w:rFonts w:eastAsiaTheme="minorHAnsi"/>
                <w:bCs/>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171AA0" w:rsidRDefault="006F23A0" w:rsidP="00171AA0"/>
        </w:tc>
      </w:tr>
      <w:tr w:rsidR="006F23A0" w:rsidRPr="00171AA0" w:rsidTr="00833C40">
        <w:tc>
          <w:tcPr>
            <w:tcW w:w="709" w:type="dxa"/>
            <w:shd w:val="clear" w:color="auto" w:fill="auto"/>
            <w:vAlign w:val="center"/>
          </w:tcPr>
          <w:p w:rsidR="006F23A0" w:rsidRPr="00171AA0" w:rsidRDefault="006F23A0" w:rsidP="00171AA0">
            <w:pPr>
              <w:jc w:val="center"/>
            </w:pPr>
            <w:r w:rsidRPr="00171AA0">
              <w:t>3</w:t>
            </w:r>
          </w:p>
        </w:tc>
        <w:tc>
          <w:tcPr>
            <w:tcW w:w="6096" w:type="dxa"/>
            <w:shd w:val="clear" w:color="auto" w:fill="auto"/>
          </w:tcPr>
          <w:p w:rsidR="006F23A0" w:rsidRPr="00171AA0" w:rsidRDefault="006F23A0" w:rsidP="00171AA0">
            <w:pPr>
              <w:rPr>
                <w:lang w:eastAsia="en-US"/>
              </w:rPr>
            </w:pPr>
            <w:r w:rsidRPr="00171AA0">
              <w:rPr>
                <w:lang w:eastAsia="en-US"/>
              </w:rPr>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171AA0" w:rsidRDefault="006F23A0" w:rsidP="00171AA0"/>
        </w:tc>
      </w:tr>
      <w:tr w:rsidR="006F23A0" w:rsidRPr="00171AA0" w:rsidTr="00833C40">
        <w:tc>
          <w:tcPr>
            <w:tcW w:w="709" w:type="dxa"/>
            <w:shd w:val="clear" w:color="auto" w:fill="auto"/>
            <w:vAlign w:val="center"/>
          </w:tcPr>
          <w:p w:rsidR="006F23A0" w:rsidRPr="00171AA0" w:rsidRDefault="006F23A0" w:rsidP="00171AA0">
            <w:pPr>
              <w:jc w:val="center"/>
            </w:pPr>
            <w:r w:rsidRPr="00171AA0">
              <w:t>4</w:t>
            </w:r>
          </w:p>
        </w:tc>
        <w:tc>
          <w:tcPr>
            <w:tcW w:w="6096" w:type="dxa"/>
            <w:shd w:val="clear" w:color="auto" w:fill="auto"/>
          </w:tcPr>
          <w:p w:rsidR="006F23A0" w:rsidRPr="00171AA0" w:rsidRDefault="006F23A0" w:rsidP="00171AA0">
            <w:pPr>
              <w:rPr>
                <w:lang w:eastAsia="en-US"/>
              </w:rPr>
            </w:pPr>
            <w:r w:rsidRPr="00171AA0">
              <w:rPr>
                <w:lang w:eastAsia="en-US"/>
              </w:rPr>
              <w:t>Согласие участника размещения заказа исполнить условия договора, указанные в извещении о проведении запроса котировок</w:t>
            </w:r>
          </w:p>
        </w:tc>
        <w:tc>
          <w:tcPr>
            <w:tcW w:w="4243" w:type="dxa"/>
            <w:shd w:val="clear" w:color="auto" w:fill="auto"/>
          </w:tcPr>
          <w:p w:rsidR="006F23A0" w:rsidRPr="00171AA0" w:rsidRDefault="006F23A0" w:rsidP="00171AA0"/>
        </w:tc>
      </w:tr>
      <w:tr w:rsidR="006F23A0" w:rsidRPr="00171AA0" w:rsidTr="00833C40">
        <w:tc>
          <w:tcPr>
            <w:tcW w:w="709" w:type="dxa"/>
            <w:shd w:val="clear" w:color="auto" w:fill="auto"/>
            <w:vAlign w:val="center"/>
          </w:tcPr>
          <w:p w:rsidR="006F23A0" w:rsidRPr="00171AA0" w:rsidRDefault="006F23A0" w:rsidP="00171AA0">
            <w:pPr>
              <w:jc w:val="center"/>
              <w:rPr>
                <w:lang w:val="en-US"/>
              </w:rPr>
            </w:pPr>
            <w:r w:rsidRPr="00171AA0">
              <w:rPr>
                <w:lang w:val="en-US"/>
              </w:rPr>
              <w:t>5</w:t>
            </w:r>
          </w:p>
          <w:p w:rsidR="006F23A0" w:rsidRPr="00171AA0" w:rsidRDefault="006F23A0" w:rsidP="00171AA0">
            <w:pPr>
              <w:jc w:val="center"/>
            </w:pPr>
          </w:p>
        </w:tc>
        <w:tc>
          <w:tcPr>
            <w:tcW w:w="6096" w:type="dxa"/>
            <w:shd w:val="clear" w:color="auto" w:fill="auto"/>
          </w:tcPr>
          <w:p w:rsidR="006F23A0" w:rsidRPr="00171AA0" w:rsidRDefault="006F23A0" w:rsidP="00171AA0">
            <w:pPr>
              <w:rPr>
                <w:lang w:eastAsia="en-US"/>
              </w:rPr>
            </w:pPr>
            <w:r w:rsidRPr="00171AA0">
              <w:rPr>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171AA0" w:rsidRDefault="006F23A0" w:rsidP="00171AA0"/>
        </w:tc>
      </w:tr>
    </w:tbl>
    <w:p w:rsidR="006F23A0" w:rsidRPr="00171AA0" w:rsidRDefault="006F23A0" w:rsidP="00171AA0"/>
    <w:p w:rsidR="006F23A0" w:rsidRPr="00171AA0" w:rsidRDefault="006F23A0" w:rsidP="00171AA0">
      <w:r w:rsidRPr="00171AA0">
        <w:t>Должность  руководителя организации (для юридического лица)</w:t>
      </w:r>
    </w:p>
    <w:p w:rsidR="006F23A0" w:rsidRPr="00171AA0" w:rsidRDefault="006F23A0" w:rsidP="00171AA0">
      <w:pPr>
        <w:jc w:val="center"/>
      </w:pPr>
      <w:r w:rsidRPr="00171AA0">
        <w:t xml:space="preserve">                          ____________________________</w:t>
      </w:r>
    </w:p>
    <w:p w:rsidR="006F23A0" w:rsidRPr="00171AA0" w:rsidRDefault="006F23A0" w:rsidP="00171AA0">
      <w:r w:rsidRPr="00171AA0">
        <w:t xml:space="preserve">                                                                                                                         (ПОДПИСЬ)                                          (Ф.И.О)</w:t>
      </w:r>
    </w:p>
    <w:p w:rsidR="006F23A0" w:rsidRPr="00171AA0" w:rsidRDefault="006F23A0" w:rsidP="00171AA0">
      <w:r w:rsidRPr="00171AA0">
        <w:t>М.П.</w:t>
      </w:r>
    </w:p>
    <w:p w:rsidR="006F23A0" w:rsidRPr="00171AA0" w:rsidRDefault="006F23A0" w:rsidP="00171AA0"/>
    <w:p w:rsidR="006F23A0" w:rsidRPr="00171AA0" w:rsidRDefault="006F23A0" w:rsidP="00171AA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171AA0">
        <w:rPr>
          <w:rFonts w:ascii="Times New Roman" w:hAnsi="Times New Roman"/>
          <w:b/>
        </w:rPr>
        <w:t>Просим для дальнейшего оформления протокола сообщать также ВАШИ:</w:t>
      </w:r>
    </w:p>
    <w:p w:rsidR="006F23A0" w:rsidRPr="00171AA0" w:rsidRDefault="006F23A0" w:rsidP="00171AA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171AA0">
        <w:rPr>
          <w:rFonts w:ascii="Times New Roman" w:hAnsi="Times New Roman"/>
          <w:b/>
        </w:rPr>
        <w:t xml:space="preserve">- индекс, </w:t>
      </w:r>
    </w:p>
    <w:p w:rsidR="006F23A0" w:rsidRPr="00171AA0" w:rsidRDefault="006F23A0" w:rsidP="00171AA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171AA0">
        <w:rPr>
          <w:rFonts w:ascii="Times New Roman" w:hAnsi="Times New Roman"/>
          <w:b/>
        </w:rPr>
        <w:t xml:space="preserve">- контактный телефон (код города), </w:t>
      </w:r>
    </w:p>
    <w:p w:rsidR="006F23A0" w:rsidRPr="00171AA0" w:rsidRDefault="006F23A0" w:rsidP="00171AA0">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20"/>
        </w:rPr>
      </w:pPr>
      <w:r w:rsidRPr="00171AA0">
        <w:rPr>
          <w:rFonts w:ascii="Times New Roman" w:hAnsi="Times New Roman"/>
          <w:sz w:val="20"/>
        </w:rPr>
        <w:t>- КПП</w:t>
      </w:r>
    </w:p>
    <w:p w:rsidR="006F23A0" w:rsidRPr="00171AA0" w:rsidRDefault="006F23A0" w:rsidP="00171AA0">
      <w:pPr>
        <w:rPr>
          <w:b/>
        </w:rPr>
      </w:pPr>
    </w:p>
    <w:p w:rsidR="006F23A0" w:rsidRPr="00171AA0" w:rsidRDefault="006F23A0" w:rsidP="00171AA0">
      <w:pPr>
        <w:rPr>
          <w:b/>
        </w:rPr>
      </w:pPr>
      <w:r w:rsidRPr="00171AA0">
        <w:rPr>
          <w:b/>
        </w:rPr>
        <w:t>Приложение №2</w:t>
      </w:r>
    </w:p>
    <w:p w:rsidR="00B77B3C" w:rsidRPr="00171AA0" w:rsidRDefault="00B77B3C" w:rsidP="00171AA0">
      <w:pPr>
        <w:ind w:firstLine="284"/>
        <w:jc w:val="center"/>
        <w:rPr>
          <w:b/>
        </w:rPr>
      </w:pPr>
      <w:r w:rsidRPr="00171AA0">
        <w:rPr>
          <w:b/>
        </w:rPr>
        <w:t>Техническое задание</w:t>
      </w:r>
    </w:p>
    <w:p w:rsidR="00B77B3C" w:rsidRPr="00171AA0" w:rsidRDefault="00B77B3C" w:rsidP="00171AA0">
      <w:pPr>
        <w:pStyle w:val="11"/>
        <w:tabs>
          <w:tab w:val="left" w:pos="0"/>
        </w:tabs>
        <w:suppressAutoHyphens/>
        <w:ind w:firstLine="284"/>
        <w:jc w:val="center"/>
        <w:rPr>
          <w:rFonts w:ascii="Times New Roman" w:hAnsi="Times New Roman"/>
          <w:sz w:val="20"/>
        </w:rPr>
      </w:pPr>
      <w:r w:rsidRPr="00171AA0">
        <w:rPr>
          <w:rFonts w:ascii="Times New Roman" w:hAnsi="Times New Roman"/>
          <w:bCs/>
          <w:sz w:val="20"/>
        </w:rPr>
        <w:t>Наименование</w:t>
      </w:r>
      <w:r w:rsidRPr="00171AA0">
        <w:rPr>
          <w:rFonts w:ascii="Times New Roman" w:hAnsi="Times New Roman"/>
          <w:sz w:val="20"/>
        </w:rPr>
        <w:t xml:space="preserve">: </w:t>
      </w:r>
      <w:r w:rsidR="002A79BD">
        <w:rPr>
          <w:rFonts w:ascii="Times New Roman" w:hAnsi="Times New Roman"/>
          <w:sz w:val="20"/>
        </w:rPr>
        <w:t>поставка ученической мебели для НТЖТ – структурного подразделения СГУПС.</w:t>
      </w:r>
    </w:p>
    <w:p w:rsidR="0057303E" w:rsidRPr="00171AA0" w:rsidRDefault="0057303E" w:rsidP="00171AA0">
      <w:pPr>
        <w:pStyle w:val="11"/>
        <w:tabs>
          <w:tab w:val="left" w:pos="0"/>
        </w:tabs>
        <w:suppressAutoHyphens/>
        <w:ind w:firstLine="284"/>
        <w:jc w:val="center"/>
        <w:rPr>
          <w:rFonts w:ascii="Times New Roman" w:hAnsi="Times New Roman"/>
          <w:i/>
          <w:sz w:val="20"/>
          <w:u w:val="single"/>
        </w:rPr>
      </w:pPr>
    </w:p>
    <w:p w:rsidR="00B77B3C" w:rsidRPr="00171AA0" w:rsidRDefault="00B77B3C" w:rsidP="00171AA0">
      <w:pPr>
        <w:ind w:firstLine="284"/>
        <w:rPr>
          <w:b/>
        </w:rPr>
      </w:pPr>
      <w:r w:rsidRPr="00171AA0">
        <w:rPr>
          <w:b/>
        </w:rPr>
        <w:t>Обоснование и расчет начальной (максимальной) цены договора, по результатам исследования рынка:</w:t>
      </w:r>
    </w:p>
    <w:p w:rsidR="00B77B3C" w:rsidRPr="00171AA0" w:rsidRDefault="00B77B3C" w:rsidP="00171AA0">
      <w:pPr>
        <w:pStyle w:val="a5"/>
        <w:tabs>
          <w:tab w:val="left" w:pos="708"/>
        </w:tabs>
        <w:ind w:left="0" w:firstLine="284"/>
        <w:jc w:val="left"/>
        <w:rPr>
          <w:b/>
          <w:bCs/>
          <w:sz w:val="20"/>
          <w:szCs w:val="20"/>
        </w:rPr>
      </w:pPr>
      <w:r w:rsidRPr="00171AA0">
        <w:rPr>
          <w:sz w:val="20"/>
          <w:szCs w:val="20"/>
        </w:rPr>
        <w:t xml:space="preserve">Начальная цена договора составляет: </w:t>
      </w:r>
      <w:r w:rsidR="002A79BD">
        <w:rPr>
          <w:b/>
          <w:sz w:val="20"/>
          <w:szCs w:val="20"/>
        </w:rPr>
        <w:t>144 525</w:t>
      </w:r>
      <w:r w:rsidR="009D4E1B">
        <w:rPr>
          <w:b/>
          <w:sz w:val="20"/>
          <w:szCs w:val="20"/>
        </w:rPr>
        <w:t>,00</w:t>
      </w:r>
      <w:r w:rsidRPr="00171AA0">
        <w:rPr>
          <w:b/>
          <w:sz w:val="20"/>
          <w:szCs w:val="20"/>
        </w:rPr>
        <w:t xml:space="preserve"> </w:t>
      </w:r>
      <w:r w:rsidRPr="00171AA0">
        <w:rPr>
          <w:b/>
          <w:bCs/>
          <w:sz w:val="20"/>
          <w:szCs w:val="20"/>
        </w:rPr>
        <w:t>рублей</w:t>
      </w:r>
    </w:p>
    <w:tbl>
      <w:tblPr>
        <w:tblW w:w="10773" w:type="dxa"/>
        <w:tblInd w:w="250" w:type="dxa"/>
        <w:tblLayout w:type="fixed"/>
        <w:tblLook w:val="04A0"/>
      </w:tblPr>
      <w:tblGrid>
        <w:gridCol w:w="567"/>
        <w:gridCol w:w="8647"/>
        <w:gridCol w:w="1559"/>
      </w:tblGrid>
      <w:tr w:rsidR="00B77B3C" w:rsidRPr="00171AA0"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171AA0" w:rsidRDefault="00B77B3C" w:rsidP="00171AA0">
            <w:pPr>
              <w:snapToGrid w:val="0"/>
              <w:ind w:firstLine="34"/>
              <w:rPr>
                <w:lang w:eastAsia="en-US"/>
              </w:rPr>
            </w:pPr>
            <w:r w:rsidRPr="00171AA0">
              <w:rPr>
                <w:lang w:eastAsia="en-US"/>
              </w:rPr>
              <w:t>№</w:t>
            </w:r>
          </w:p>
          <w:p w:rsidR="00B77B3C" w:rsidRPr="00171AA0" w:rsidRDefault="00B77B3C" w:rsidP="00171AA0">
            <w:pPr>
              <w:ind w:firstLine="34"/>
              <w:rPr>
                <w:lang w:eastAsia="en-US"/>
              </w:rPr>
            </w:pPr>
            <w:proofErr w:type="spellStart"/>
            <w:proofErr w:type="gramStart"/>
            <w:r w:rsidRPr="00171AA0">
              <w:rPr>
                <w:lang w:eastAsia="en-US"/>
              </w:rPr>
              <w:t>п</w:t>
            </w:r>
            <w:proofErr w:type="spellEnd"/>
            <w:proofErr w:type="gramEnd"/>
            <w:r w:rsidRPr="00171AA0">
              <w:rPr>
                <w:lang w:eastAsia="en-US"/>
              </w:rPr>
              <w:t>/</w:t>
            </w:r>
            <w:proofErr w:type="spellStart"/>
            <w:r w:rsidRPr="00171AA0">
              <w:rPr>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171AA0" w:rsidRDefault="00B77B3C" w:rsidP="00171AA0">
            <w:pPr>
              <w:snapToGrid w:val="0"/>
              <w:ind w:firstLine="284"/>
              <w:jc w:val="center"/>
              <w:rPr>
                <w:lang w:eastAsia="en-US"/>
              </w:rPr>
            </w:pPr>
            <w:r w:rsidRPr="00171AA0">
              <w:rPr>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171AA0">
              <w:rPr>
                <w:lang w:eastAsia="en-US"/>
              </w:rPr>
              <w:t>др</w:t>
            </w:r>
            <w:proofErr w:type="spellEnd"/>
            <w:proofErr w:type="gramEnd"/>
            <w:r w:rsidRPr="00171AA0">
              <w:rPr>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171AA0" w:rsidRDefault="00B77B3C" w:rsidP="00171AA0">
            <w:pPr>
              <w:snapToGrid w:val="0"/>
              <w:jc w:val="center"/>
              <w:rPr>
                <w:lang w:eastAsia="en-US"/>
              </w:rPr>
            </w:pPr>
            <w:r w:rsidRPr="00171AA0">
              <w:rPr>
                <w:lang w:eastAsia="en-US"/>
              </w:rPr>
              <w:t>Цена договора, руб.</w:t>
            </w:r>
          </w:p>
        </w:tc>
      </w:tr>
      <w:tr w:rsidR="002F7693" w:rsidRPr="00171AA0" w:rsidTr="000A75C6">
        <w:trPr>
          <w:trHeight w:val="192"/>
        </w:trPr>
        <w:tc>
          <w:tcPr>
            <w:tcW w:w="567" w:type="dxa"/>
            <w:tcBorders>
              <w:top w:val="nil"/>
              <w:left w:val="single" w:sz="2" w:space="0" w:color="000000"/>
              <w:bottom w:val="single" w:sz="2" w:space="0" w:color="000000"/>
              <w:right w:val="nil"/>
            </w:tcBorders>
            <w:shd w:val="clear" w:color="auto" w:fill="FFFFFF"/>
            <w:hideMark/>
          </w:tcPr>
          <w:p w:rsidR="002F7693" w:rsidRPr="00171AA0" w:rsidRDefault="002F7693" w:rsidP="00171AA0">
            <w:pPr>
              <w:snapToGrid w:val="0"/>
              <w:jc w:val="center"/>
              <w:rPr>
                <w:lang w:eastAsia="en-US"/>
              </w:rPr>
            </w:pPr>
            <w:r w:rsidRPr="00171AA0">
              <w:rPr>
                <w:lang w:eastAsia="en-US"/>
              </w:rPr>
              <w:t>1</w:t>
            </w:r>
          </w:p>
        </w:tc>
        <w:tc>
          <w:tcPr>
            <w:tcW w:w="8647" w:type="dxa"/>
            <w:tcBorders>
              <w:top w:val="nil"/>
              <w:left w:val="single" w:sz="2" w:space="0" w:color="000000"/>
              <w:bottom w:val="single" w:sz="2" w:space="0" w:color="000000"/>
              <w:right w:val="nil"/>
            </w:tcBorders>
            <w:shd w:val="clear" w:color="auto" w:fill="FFFFFF"/>
            <w:hideMark/>
          </w:tcPr>
          <w:p w:rsidR="002F7693" w:rsidRPr="009D4E1B" w:rsidRDefault="002A79BD" w:rsidP="00171AA0">
            <w:pPr>
              <w:snapToGrid w:val="0"/>
            </w:pPr>
            <w:r>
              <w:t>Интернет- магазин ООО Центр школьной комплектации» по состоянию на 16.07.2013</w:t>
            </w:r>
          </w:p>
        </w:tc>
        <w:tc>
          <w:tcPr>
            <w:tcW w:w="1559" w:type="dxa"/>
            <w:tcBorders>
              <w:top w:val="nil"/>
              <w:left w:val="single" w:sz="2" w:space="0" w:color="000000"/>
              <w:bottom w:val="single" w:sz="2" w:space="0" w:color="000000"/>
              <w:right w:val="single" w:sz="2" w:space="0" w:color="000000"/>
            </w:tcBorders>
            <w:shd w:val="clear" w:color="auto" w:fill="FFFFFF"/>
            <w:hideMark/>
          </w:tcPr>
          <w:p w:rsidR="002F7693" w:rsidRPr="00171AA0" w:rsidRDefault="002A79BD" w:rsidP="00171AA0">
            <w:pPr>
              <w:jc w:val="center"/>
            </w:pPr>
            <w:r>
              <w:t>134 050</w:t>
            </w:r>
            <w:r w:rsidR="009D4E1B">
              <w:t>,00</w:t>
            </w:r>
          </w:p>
        </w:tc>
      </w:tr>
      <w:tr w:rsidR="002F7693" w:rsidRPr="00171AA0" w:rsidTr="000A75C6">
        <w:tc>
          <w:tcPr>
            <w:tcW w:w="567" w:type="dxa"/>
            <w:tcBorders>
              <w:top w:val="nil"/>
              <w:left w:val="single" w:sz="2" w:space="0" w:color="000000"/>
              <w:bottom w:val="single" w:sz="2" w:space="0" w:color="000000"/>
              <w:right w:val="nil"/>
            </w:tcBorders>
            <w:shd w:val="clear" w:color="auto" w:fill="FFFFFF"/>
            <w:hideMark/>
          </w:tcPr>
          <w:p w:rsidR="002F7693" w:rsidRPr="00171AA0" w:rsidRDefault="002F7693" w:rsidP="00171AA0">
            <w:pPr>
              <w:snapToGrid w:val="0"/>
              <w:jc w:val="center"/>
              <w:rPr>
                <w:lang w:eastAsia="en-US"/>
              </w:rPr>
            </w:pPr>
            <w:r w:rsidRPr="00171AA0">
              <w:rPr>
                <w:lang w:eastAsia="en-US"/>
              </w:rPr>
              <w:t>2</w:t>
            </w:r>
          </w:p>
        </w:tc>
        <w:tc>
          <w:tcPr>
            <w:tcW w:w="8647" w:type="dxa"/>
            <w:tcBorders>
              <w:top w:val="nil"/>
              <w:left w:val="single" w:sz="2" w:space="0" w:color="000000"/>
              <w:bottom w:val="single" w:sz="2" w:space="0" w:color="000000"/>
              <w:right w:val="nil"/>
            </w:tcBorders>
            <w:shd w:val="clear" w:color="auto" w:fill="FFFFFF"/>
            <w:hideMark/>
          </w:tcPr>
          <w:p w:rsidR="002F7693" w:rsidRPr="009D4E1B" w:rsidRDefault="009D4E1B" w:rsidP="00171AA0">
            <w:pPr>
              <w:snapToGrid w:val="0"/>
            </w:pPr>
            <w:r>
              <w:t xml:space="preserve">Коммерческое </w:t>
            </w:r>
            <w:r w:rsidR="002A79BD">
              <w:t>предложение ООО «Мебельщик</w:t>
            </w:r>
            <w: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2F7693" w:rsidRPr="00171AA0" w:rsidRDefault="002A79BD" w:rsidP="00171AA0">
            <w:pPr>
              <w:jc w:val="center"/>
            </w:pPr>
            <w:r>
              <w:t>155 000</w:t>
            </w:r>
            <w:r w:rsidR="002F7693" w:rsidRPr="00171AA0">
              <w:t>,00</w:t>
            </w:r>
          </w:p>
        </w:tc>
      </w:tr>
      <w:tr w:rsidR="005C3FE5" w:rsidRPr="00171AA0" w:rsidTr="000A75C6">
        <w:tc>
          <w:tcPr>
            <w:tcW w:w="567" w:type="dxa"/>
            <w:tcBorders>
              <w:top w:val="nil"/>
              <w:left w:val="single" w:sz="2" w:space="0" w:color="000000"/>
              <w:bottom w:val="single" w:sz="2" w:space="0" w:color="000000"/>
              <w:right w:val="nil"/>
            </w:tcBorders>
            <w:shd w:val="clear" w:color="auto" w:fill="FFFFFF"/>
          </w:tcPr>
          <w:p w:rsidR="005C3FE5" w:rsidRPr="00171AA0" w:rsidRDefault="005C3FE5" w:rsidP="00171AA0">
            <w:pPr>
              <w:snapToGrid w:val="0"/>
              <w:jc w:val="center"/>
              <w:rPr>
                <w:lang w:eastAsia="en-US"/>
              </w:rPr>
            </w:pPr>
          </w:p>
        </w:tc>
        <w:tc>
          <w:tcPr>
            <w:tcW w:w="8647" w:type="dxa"/>
            <w:tcBorders>
              <w:top w:val="nil"/>
              <w:left w:val="single" w:sz="2" w:space="0" w:color="000000"/>
              <w:bottom w:val="single" w:sz="2" w:space="0" w:color="000000"/>
              <w:right w:val="nil"/>
            </w:tcBorders>
            <w:shd w:val="clear" w:color="auto" w:fill="FFFFFF"/>
            <w:hideMark/>
          </w:tcPr>
          <w:p w:rsidR="005C3FE5" w:rsidRPr="00171AA0" w:rsidRDefault="005C3FE5" w:rsidP="00171AA0">
            <w:r w:rsidRPr="00171AA0">
              <w:t>Среднеарифметическая цена договора</w:t>
            </w:r>
            <w:r w:rsidR="009D4062">
              <w:t xml:space="preserve"> (</w:t>
            </w:r>
            <w:proofErr w:type="gramStart"/>
            <w:r w:rsidR="009D4062">
              <w:t>согласно сметы</w:t>
            </w:r>
            <w:proofErr w:type="gramEnd"/>
            <w:r w:rsidR="009D4062">
              <w:t xml:space="preserve"> расходов на выполнение гранта)</w:t>
            </w:r>
          </w:p>
        </w:tc>
        <w:tc>
          <w:tcPr>
            <w:tcW w:w="1559" w:type="dxa"/>
            <w:tcBorders>
              <w:top w:val="nil"/>
              <w:left w:val="single" w:sz="2" w:space="0" w:color="000000"/>
              <w:bottom w:val="single" w:sz="2" w:space="0" w:color="000000"/>
              <w:right w:val="single" w:sz="2" w:space="0" w:color="000000"/>
            </w:tcBorders>
            <w:shd w:val="clear" w:color="auto" w:fill="FFFFFF"/>
            <w:hideMark/>
          </w:tcPr>
          <w:p w:rsidR="005C3FE5" w:rsidRPr="00171AA0" w:rsidRDefault="002A79BD" w:rsidP="00171AA0">
            <w:pPr>
              <w:jc w:val="center"/>
            </w:pPr>
            <w:r>
              <w:t>144 525</w:t>
            </w:r>
            <w:r w:rsidR="009D4062">
              <w:t>,00</w:t>
            </w:r>
          </w:p>
        </w:tc>
      </w:tr>
    </w:tbl>
    <w:p w:rsidR="004051AD" w:rsidRDefault="004051AD" w:rsidP="00171AA0">
      <w:pPr>
        <w:pStyle w:val="11"/>
        <w:suppressAutoHyphens/>
        <w:ind w:firstLine="284"/>
        <w:jc w:val="both"/>
        <w:rPr>
          <w:rFonts w:ascii="Times New Roman" w:hAnsi="Times New Roman"/>
          <w:sz w:val="20"/>
        </w:rPr>
      </w:pPr>
    </w:p>
    <w:p w:rsidR="002A79BD" w:rsidRDefault="002A79BD" w:rsidP="002A79BD">
      <w:pPr>
        <w:rPr>
          <w:b/>
          <w:sz w:val="22"/>
          <w:szCs w:val="22"/>
        </w:rPr>
      </w:pPr>
      <w:r w:rsidRPr="00A71D3E">
        <w:rPr>
          <w:b/>
          <w:sz w:val="22"/>
          <w:szCs w:val="22"/>
        </w:rPr>
        <w:t>Техническое задание по предмету закупки</w:t>
      </w:r>
      <w:r>
        <w:rPr>
          <w:b/>
          <w:sz w:val="22"/>
          <w:szCs w:val="22"/>
        </w:rPr>
        <w:t>:</w:t>
      </w:r>
      <w:r w:rsidRPr="00A71D3E">
        <w:rPr>
          <w:b/>
          <w:sz w:val="22"/>
          <w:szCs w:val="22"/>
        </w:rPr>
        <w:t xml:space="preserve"> </w:t>
      </w:r>
    </w:p>
    <w:p w:rsidR="002A79BD" w:rsidRDefault="002A79BD" w:rsidP="002A79BD">
      <w:pPr>
        <w:rPr>
          <w:b/>
          <w:sz w:val="22"/>
          <w:szCs w:val="22"/>
        </w:rPr>
      </w:pPr>
    </w:p>
    <w:tbl>
      <w:tblPr>
        <w:tblW w:w="4915" w:type="pct"/>
        <w:tblLook w:val="04A0"/>
      </w:tblPr>
      <w:tblGrid>
        <w:gridCol w:w="759"/>
        <w:gridCol w:w="8150"/>
        <w:gridCol w:w="1024"/>
        <w:gridCol w:w="1146"/>
      </w:tblGrid>
      <w:tr w:rsidR="002A79BD" w:rsidRPr="00D00D97" w:rsidTr="00053B13">
        <w:trPr>
          <w:trHeight w:val="300"/>
        </w:trPr>
        <w:tc>
          <w:tcPr>
            <w:tcW w:w="343" w:type="pct"/>
            <w:tcBorders>
              <w:top w:val="single" w:sz="4" w:space="0" w:color="auto"/>
              <w:left w:val="single" w:sz="4" w:space="0" w:color="auto"/>
              <w:bottom w:val="single" w:sz="4" w:space="0" w:color="auto"/>
              <w:right w:val="single" w:sz="4" w:space="0" w:color="auto"/>
            </w:tcBorders>
            <w:vAlign w:val="center"/>
          </w:tcPr>
          <w:p w:rsidR="002A79BD" w:rsidRPr="00D00D97" w:rsidRDefault="002A79BD" w:rsidP="00053B13">
            <w:pPr>
              <w:jc w:val="center"/>
              <w:rPr>
                <w:rFonts w:cs="Calibri"/>
                <w:color w:val="000000"/>
                <w:sz w:val="22"/>
                <w:szCs w:val="22"/>
              </w:rPr>
            </w:pPr>
            <w:r>
              <w:rPr>
                <w:rFonts w:cs="Calibri"/>
                <w:color w:val="000000"/>
                <w:sz w:val="22"/>
                <w:szCs w:val="22"/>
              </w:rPr>
              <w:t xml:space="preserve">№ </w:t>
            </w:r>
            <w:proofErr w:type="spellStart"/>
            <w:proofErr w:type="gramStart"/>
            <w:r>
              <w:rPr>
                <w:rFonts w:cs="Calibri"/>
                <w:color w:val="000000"/>
                <w:sz w:val="22"/>
                <w:szCs w:val="22"/>
              </w:rPr>
              <w:t>п</w:t>
            </w:r>
            <w:proofErr w:type="spellEnd"/>
            <w:proofErr w:type="gramEnd"/>
            <w:r>
              <w:rPr>
                <w:rFonts w:cs="Calibri"/>
                <w:color w:val="000000"/>
                <w:sz w:val="22"/>
                <w:szCs w:val="22"/>
              </w:rPr>
              <w:t>/</w:t>
            </w:r>
            <w:proofErr w:type="spellStart"/>
            <w:r>
              <w:rPr>
                <w:rFonts w:cs="Calibri"/>
                <w:color w:val="000000"/>
                <w:sz w:val="22"/>
                <w:szCs w:val="22"/>
              </w:rPr>
              <w:t>п</w:t>
            </w:r>
            <w:proofErr w:type="spellEnd"/>
          </w:p>
        </w:tc>
        <w:tc>
          <w:tcPr>
            <w:tcW w:w="3678" w:type="pct"/>
            <w:tcBorders>
              <w:top w:val="single" w:sz="4" w:space="0" w:color="auto"/>
              <w:left w:val="single" w:sz="4" w:space="0" w:color="auto"/>
              <w:bottom w:val="single" w:sz="4" w:space="0" w:color="auto"/>
              <w:right w:val="single" w:sz="4" w:space="0" w:color="auto"/>
            </w:tcBorders>
            <w:shd w:val="clear" w:color="auto" w:fill="auto"/>
            <w:vAlign w:val="center"/>
          </w:tcPr>
          <w:p w:rsidR="002A79BD" w:rsidRPr="00D00D97" w:rsidRDefault="002A79BD" w:rsidP="00053B13">
            <w:pPr>
              <w:jc w:val="center"/>
              <w:rPr>
                <w:rFonts w:cs="Calibri"/>
                <w:color w:val="000000"/>
                <w:sz w:val="22"/>
                <w:szCs w:val="22"/>
              </w:rPr>
            </w:pPr>
            <w:r w:rsidRPr="00D00D97">
              <w:rPr>
                <w:rFonts w:cs="Calibri"/>
                <w:color w:val="000000"/>
                <w:sz w:val="22"/>
                <w:szCs w:val="22"/>
              </w:rPr>
              <w:t>Наименование товара</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2A79BD" w:rsidRPr="00D00D97" w:rsidRDefault="002A79BD" w:rsidP="00053B13">
            <w:pPr>
              <w:jc w:val="center"/>
              <w:rPr>
                <w:rFonts w:cs="Calibri"/>
                <w:color w:val="000000"/>
                <w:sz w:val="22"/>
                <w:szCs w:val="22"/>
              </w:rPr>
            </w:pPr>
            <w:r w:rsidRPr="00D00D97">
              <w:rPr>
                <w:rFonts w:cs="Calibri"/>
                <w:color w:val="000000"/>
                <w:sz w:val="22"/>
                <w:szCs w:val="22"/>
              </w:rPr>
              <w:t>Кол-во</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2A79BD" w:rsidRPr="00D00D97" w:rsidRDefault="002A79BD" w:rsidP="00053B13">
            <w:pPr>
              <w:jc w:val="center"/>
              <w:rPr>
                <w:rFonts w:cs="Calibri"/>
                <w:color w:val="000000"/>
                <w:sz w:val="22"/>
                <w:szCs w:val="22"/>
              </w:rPr>
            </w:pPr>
            <w:r w:rsidRPr="00D00D97">
              <w:rPr>
                <w:rFonts w:cs="Calibri"/>
                <w:color w:val="000000"/>
                <w:sz w:val="22"/>
                <w:szCs w:val="22"/>
              </w:rPr>
              <w:t xml:space="preserve">Ед. </w:t>
            </w:r>
            <w:proofErr w:type="spellStart"/>
            <w:r w:rsidRPr="00D00D97">
              <w:rPr>
                <w:rFonts w:cs="Calibri"/>
                <w:color w:val="000000"/>
                <w:sz w:val="22"/>
                <w:szCs w:val="22"/>
              </w:rPr>
              <w:t>изм</w:t>
            </w:r>
            <w:proofErr w:type="spellEnd"/>
            <w:r>
              <w:rPr>
                <w:rFonts w:cs="Calibri"/>
                <w:color w:val="000000"/>
                <w:sz w:val="22"/>
                <w:szCs w:val="22"/>
              </w:rPr>
              <w:t>.</w:t>
            </w:r>
          </w:p>
        </w:tc>
      </w:tr>
      <w:tr w:rsidR="002A79BD" w:rsidRPr="00D00D97" w:rsidTr="00053B13">
        <w:trPr>
          <w:trHeight w:val="512"/>
        </w:trPr>
        <w:tc>
          <w:tcPr>
            <w:tcW w:w="343" w:type="pct"/>
            <w:tcBorders>
              <w:top w:val="single" w:sz="4" w:space="0" w:color="auto"/>
              <w:left w:val="single" w:sz="4" w:space="0" w:color="auto"/>
              <w:bottom w:val="single" w:sz="4" w:space="0" w:color="auto"/>
              <w:right w:val="single" w:sz="4" w:space="0" w:color="auto"/>
            </w:tcBorders>
          </w:tcPr>
          <w:p w:rsidR="002A79BD" w:rsidRDefault="002A79BD" w:rsidP="00053B13">
            <w:pPr>
              <w:jc w:val="center"/>
              <w:rPr>
                <w:rFonts w:cs="Calibri"/>
                <w:b/>
                <w:color w:val="000000"/>
                <w:sz w:val="22"/>
                <w:szCs w:val="22"/>
              </w:rPr>
            </w:pPr>
            <w:r>
              <w:rPr>
                <w:rFonts w:cs="Calibri"/>
                <w:b/>
                <w:color w:val="000000"/>
                <w:sz w:val="22"/>
                <w:szCs w:val="22"/>
              </w:rPr>
              <w:t>1</w:t>
            </w:r>
          </w:p>
        </w:tc>
        <w:tc>
          <w:tcPr>
            <w:tcW w:w="3678" w:type="pct"/>
            <w:tcBorders>
              <w:top w:val="single" w:sz="4" w:space="0" w:color="auto"/>
              <w:left w:val="single" w:sz="4" w:space="0" w:color="auto"/>
              <w:bottom w:val="single" w:sz="4" w:space="0" w:color="auto"/>
              <w:right w:val="single" w:sz="4" w:space="0" w:color="auto"/>
            </w:tcBorders>
            <w:shd w:val="clear" w:color="auto" w:fill="auto"/>
            <w:vAlign w:val="bottom"/>
          </w:tcPr>
          <w:p w:rsidR="002A79BD" w:rsidRPr="00D00D97" w:rsidRDefault="002A79BD" w:rsidP="00053B13">
            <w:pPr>
              <w:rPr>
                <w:rFonts w:cs="Calibri"/>
                <w:b/>
                <w:color w:val="000000"/>
                <w:sz w:val="22"/>
                <w:szCs w:val="22"/>
              </w:rPr>
            </w:pPr>
            <w:r>
              <w:rPr>
                <w:rFonts w:cs="Calibri"/>
                <w:b/>
                <w:color w:val="000000"/>
                <w:sz w:val="22"/>
                <w:szCs w:val="22"/>
              </w:rPr>
              <w:t>Стол ученический нерегулируемый двухместный, цвет – ольха, оттенок по согласованию с Заказчиком</w:t>
            </w:r>
          </w:p>
          <w:p w:rsidR="002A79BD" w:rsidRDefault="002A79BD" w:rsidP="00053B13">
            <w:pPr>
              <w:rPr>
                <w:rFonts w:cs="Calibri"/>
                <w:color w:val="000000"/>
                <w:sz w:val="22"/>
                <w:szCs w:val="22"/>
              </w:rPr>
            </w:pPr>
          </w:p>
          <w:p w:rsidR="002A79BD" w:rsidRPr="00D00D97" w:rsidRDefault="002A79BD" w:rsidP="00053B13">
            <w:pPr>
              <w:rPr>
                <w:rFonts w:cs="Calibri"/>
                <w:color w:val="000000"/>
                <w:sz w:val="22"/>
                <w:szCs w:val="22"/>
              </w:rPr>
            </w:pPr>
            <w:r w:rsidRPr="00D00D97">
              <w:rPr>
                <w:rFonts w:cs="Calibri"/>
                <w:color w:val="000000"/>
                <w:sz w:val="22"/>
                <w:szCs w:val="22"/>
              </w:rPr>
              <w:t>Технические характеристики стола:</w:t>
            </w:r>
          </w:p>
          <w:p w:rsidR="002A79BD" w:rsidRDefault="002A79BD" w:rsidP="00053B13">
            <w:pPr>
              <w:rPr>
                <w:rFonts w:cs="Calibri"/>
                <w:color w:val="000000"/>
                <w:sz w:val="22"/>
                <w:szCs w:val="22"/>
              </w:rPr>
            </w:pPr>
            <w:r w:rsidRPr="00D00D97">
              <w:rPr>
                <w:rFonts w:cs="Calibri"/>
                <w:b/>
                <w:color w:val="000000"/>
                <w:sz w:val="22"/>
                <w:szCs w:val="22"/>
              </w:rPr>
              <w:t>стол</w:t>
            </w:r>
            <w:r w:rsidRPr="00D00D97">
              <w:rPr>
                <w:rFonts w:cs="Calibri"/>
                <w:color w:val="000000"/>
                <w:sz w:val="22"/>
                <w:szCs w:val="22"/>
              </w:rPr>
              <w:t xml:space="preserve"> состоит из столешницы и каркаса;</w:t>
            </w:r>
          </w:p>
          <w:p w:rsidR="002A79BD" w:rsidRDefault="002A79BD" w:rsidP="00053B13">
            <w:pPr>
              <w:jc w:val="both"/>
              <w:rPr>
                <w:rFonts w:cs="Calibri"/>
                <w:color w:val="000000"/>
                <w:sz w:val="22"/>
                <w:szCs w:val="22"/>
              </w:rPr>
            </w:pPr>
            <w:r w:rsidRPr="00D00D97">
              <w:rPr>
                <w:rFonts w:cs="Calibri"/>
                <w:b/>
                <w:color w:val="000000"/>
                <w:sz w:val="22"/>
                <w:szCs w:val="22"/>
              </w:rPr>
              <w:t>высота</w:t>
            </w:r>
            <w:r w:rsidRPr="00D00D97">
              <w:rPr>
                <w:rFonts w:cs="Calibri"/>
                <w:color w:val="000000"/>
                <w:sz w:val="22"/>
                <w:szCs w:val="22"/>
              </w:rPr>
              <w:t xml:space="preserve"> стола в пределах </w:t>
            </w:r>
            <w:r>
              <w:rPr>
                <w:rFonts w:cs="Calibri"/>
                <w:color w:val="000000"/>
                <w:sz w:val="22"/>
                <w:szCs w:val="22"/>
              </w:rPr>
              <w:t>770</w:t>
            </w:r>
            <w:r w:rsidRPr="00D00D97">
              <w:rPr>
                <w:rFonts w:cs="Calibri"/>
                <w:color w:val="000000"/>
                <w:sz w:val="22"/>
                <w:szCs w:val="22"/>
              </w:rPr>
              <w:t xml:space="preserve"> – 7</w:t>
            </w:r>
            <w:r>
              <w:rPr>
                <w:rFonts w:cs="Calibri"/>
                <w:color w:val="000000"/>
                <w:sz w:val="22"/>
                <w:szCs w:val="22"/>
              </w:rPr>
              <w:t>80 мм.</w:t>
            </w:r>
          </w:p>
          <w:p w:rsidR="002A79BD" w:rsidRPr="00D00D97" w:rsidRDefault="002A79BD" w:rsidP="002A79BD">
            <w:pPr>
              <w:numPr>
                <w:ilvl w:val="0"/>
                <w:numId w:val="36"/>
              </w:numPr>
              <w:tabs>
                <w:tab w:val="clear" w:pos="720"/>
                <w:tab w:val="num" w:pos="267"/>
              </w:tabs>
              <w:ind w:left="267" w:hanging="267"/>
              <w:rPr>
                <w:rFonts w:cs="Calibri"/>
                <w:color w:val="000000"/>
                <w:sz w:val="22"/>
                <w:szCs w:val="22"/>
              </w:rPr>
            </w:pPr>
            <w:r w:rsidRPr="00D00D97">
              <w:rPr>
                <w:rFonts w:cs="Calibri"/>
                <w:b/>
                <w:color w:val="000000"/>
                <w:sz w:val="22"/>
                <w:szCs w:val="22"/>
              </w:rPr>
              <w:t>столешница</w:t>
            </w:r>
            <w:r w:rsidRPr="00D00D97">
              <w:rPr>
                <w:rFonts w:cs="Calibri"/>
                <w:color w:val="000000"/>
                <w:sz w:val="22"/>
                <w:szCs w:val="22"/>
              </w:rPr>
              <w:t xml:space="preserve"> из ламинированной древесноструж</w:t>
            </w:r>
            <w:r>
              <w:rPr>
                <w:rFonts w:cs="Calibri"/>
                <w:color w:val="000000"/>
                <w:sz w:val="22"/>
                <w:szCs w:val="22"/>
              </w:rPr>
              <w:t>ечной плиты толщиной не менее 16</w:t>
            </w:r>
            <w:r w:rsidRPr="00D00D97">
              <w:rPr>
                <w:rFonts w:cs="Calibri"/>
                <w:color w:val="000000"/>
                <w:sz w:val="22"/>
                <w:szCs w:val="22"/>
              </w:rPr>
              <w:t xml:space="preserve"> мм,  кромка в цвет ЛДСП;</w:t>
            </w:r>
          </w:p>
          <w:p w:rsidR="002A79BD" w:rsidRDefault="002A79BD" w:rsidP="00053B13">
            <w:pPr>
              <w:ind w:left="284"/>
              <w:rPr>
                <w:rFonts w:cs="Calibri"/>
                <w:color w:val="000000"/>
                <w:sz w:val="22"/>
                <w:szCs w:val="22"/>
              </w:rPr>
            </w:pPr>
            <w:r>
              <w:rPr>
                <w:rFonts w:cs="Calibri"/>
                <w:color w:val="000000"/>
                <w:sz w:val="22"/>
                <w:szCs w:val="22"/>
              </w:rPr>
              <w:t>длина столешницы в пределах 1,2 – 1,25</w:t>
            </w:r>
            <w:r w:rsidRPr="00D00D97">
              <w:rPr>
                <w:rFonts w:cs="Calibri"/>
                <w:color w:val="000000"/>
                <w:sz w:val="22"/>
                <w:szCs w:val="22"/>
              </w:rPr>
              <w:t xml:space="preserve"> м, ширина в пределах </w:t>
            </w:r>
            <w:r>
              <w:rPr>
                <w:rFonts w:cs="Calibri"/>
                <w:color w:val="000000"/>
                <w:sz w:val="22"/>
                <w:szCs w:val="22"/>
              </w:rPr>
              <w:t>0,45</w:t>
            </w:r>
            <w:r w:rsidRPr="00D00D97">
              <w:rPr>
                <w:rFonts w:cs="Calibri"/>
                <w:color w:val="000000"/>
                <w:sz w:val="22"/>
                <w:szCs w:val="22"/>
              </w:rPr>
              <w:t xml:space="preserve"> – </w:t>
            </w:r>
            <w:r>
              <w:rPr>
                <w:rFonts w:cs="Calibri"/>
                <w:color w:val="000000"/>
                <w:sz w:val="22"/>
                <w:szCs w:val="22"/>
              </w:rPr>
              <w:t>0,5</w:t>
            </w:r>
            <w:r w:rsidRPr="00D00D97">
              <w:rPr>
                <w:rFonts w:cs="Calibri"/>
                <w:color w:val="000000"/>
                <w:sz w:val="22"/>
                <w:szCs w:val="22"/>
              </w:rPr>
              <w:t xml:space="preserve"> м</w:t>
            </w:r>
            <w:r>
              <w:rPr>
                <w:rFonts w:cs="Calibri"/>
                <w:color w:val="000000"/>
                <w:sz w:val="22"/>
                <w:szCs w:val="22"/>
              </w:rPr>
              <w:t>:</w:t>
            </w:r>
          </w:p>
          <w:p w:rsidR="002A79BD" w:rsidRPr="00D00D97" w:rsidRDefault="002A79BD" w:rsidP="00053B13">
            <w:pPr>
              <w:ind w:left="284"/>
              <w:rPr>
                <w:rFonts w:cs="Calibri"/>
                <w:color w:val="000000"/>
                <w:sz w:val="22"/>
                <w:szCs w:val="22"/>
              </w:rPr>
            </w:pPr>
            <w:r>
              <w:rPr>
                <w:rFonts w:cs="Calibri"/>
                <w:color w:val="000000"/>
                <w:sz w:val="22"/>
                <w:szCs w:val="22"/>
              </w:rPr>
              <w:t>углы столешницы закруглены;</w:t>
            </w:r>
          </w:p>
          <w:p w:rsidR="002A79BD" w:rsidRDefault="002A79BD" w:rsidP="002A79BD">
            <w:pPr>
              <w:numPr>
                <w:ilvl w:val="0"/>
                <w:numId w:val="36"/>
              </w:numPr>
              <w:tabs>
                <w:tab w:val="clear" w:pos="720"/>
                <w:tab w:val="num" w:pos="267"/>
              </w:tabs>
              <w:ind w:left="267" w:hanging="267"/>
              <w:jc w:val="both"/>
              <w:rPr>
                <w:rFonts w:cs="Calibri"/>
                <w:color w:val="000000"/>
                <w:sz w:val="22"/>
                <w:szCs w:val="22"/>
              </w:rPr>
            </w:pPr>
            <w:r w:rsidRPr="00D00D97">
              <w:rPr>
                <w:rFonts w:cs="Calibri"/>
                <w:b/>
                <w:color w:val="000000"/>
                <w:sz w:val="22"/>
                <w:szCs w:val="22"/>
              </w:rPr>
              <w:t>каркас</w:t>
            </w:r>
            <w:r>
              <w:rPr>
                <w:rFonts w:cs="Calibri"/>
                <w:color w:val="000000"/>
                <w:sz w:val="22"/>
                <w:szCs w:val="22"/>
              </w:rPr>
              <w:t xml:space="preserve"> – металлическая труба квадратного сечения, с толщиной стенки не менее 1,5 мм, </w:t>
            </w:r>
            <w:r w:rsidRPr="00D00D97">
              <w:rPr>
                <w:rFonts w:cs="Calibri"/>
                <w:color w:val="000000"/>
                <w:sz w:val="22"/>
                <w:szCs w:val="22"/>
              </w:rPr>
              <w:t>состоит из двух опор, соединенных</w:t>
            </w:r>
            <w:r>
              <w:rPr>
                <w:rFonts w:cs="Calibri"/>
                <w:color w:val="000000"/>
                <w:sz w:val="22"/>
                <w:szCs w:val="22"/>
              </w:rPr>
              <w:t xml:space="preserve"> передней панелью из ламинированной древесностружечной плиты толщиной не менее 16 мм</w:t>
            </w:r>
            <w:r w:rsidRPr="00D00D97">
              <w:rPr>
                <w:rFonts w:cs="Calibri"/>
                <w:color w:val="000000"/>
                <w:sz w:val="22"/>
                <w:szCs w:val="22"/>
              </w:rPr>
              <w:t>;</w:t>
            </w:r>
            <w:r>
              <w:rPr>
                <w:rFonts w:cs="Calibri"/>
                <w:color w:val="000000"/>
                <w:sz w:val="22"/>
                <w:szCs w:val="22"/>
              </w:rPr>
              <w:t xml:space="preserve"> </w:t>
            </w:r>
          </w:p>
          <w:p w:rsidR="002A79BD" w:rsidRDefault="002A79BD" w:rsidP="00053B13">
            <w:pPr>
              <w:ind w:left="267"/>
              <w:jc w:val="both"/>
              <w:rPr>
                <w:rFonts w:cs="Calibri"/>
                <w:color w:val="000000"/>
                <w:sz w:val="22"/>
                <w:szCs w:val="22"/>
              </w:rPr>
            </w:pPr>
            <w:r>
              <w:rPr>
                <w:rFonts w:cs="Calibri"/>
                <w:color w:val="000000"/>
                <w:sz w:val="22"/>
                <w:szCs w:val="22"/>
              </w:rPr>
              <w:t>каркас окрашен краской, стойкой к химическим и механическим воздействиям;</w:t>
            </w:r>
          </w:p>
          <w:p w:rsidR="002A79BD" w:rsidRDefault="002A79BD" w:rsidP="00053B13">
            <w:pPr>
              <w:ind w:left="267"/>
              <w:jc w:val="both"/>
              <w:rPr>
                <w:rFonts w:cs="Calibri"/>
                <w:color w:val="000000"/>
                <w:sz w:val="22"/>
                <w:szCs w:val="22"/>
              </w:rPr>
            </w:pPr>
            <w:r>
              <w:rPr>
                <w:rFonts w:cs="Calibri"/>
                <w:color w:val="000000"/>
                <w:sz w:val="22"/>
                <w:szCs w:val="22"/>
              </w:rPr>
              <w:t xml:space="preserve">на свободных концах труб каркаса заглушки из </w:t>
            </w:r>
            <w:proofErr w:type="spellStart"/>
            <w:r>
              <w:rPr>
                <w:rFonts w:cs="Calibri"/>
                <w:color w:val="000000"/>
                <w:sz w:val="22"/>
                <w:szCs w:val="22"/>
              </w:rPr>
              <w:t>ударопрочных</w:t>
            </w:r>
            <w:proofErr w:type="spellEnd"/>
            <w:r>
              <w:rPr>
                <w:rFonts w:cs="Calibri"/>
                <w:color w:val="000000"/>
                <w:sz w:val="22"/>
                <w:szCs w:val="22"/>
              </w:rPr>
              <w:t xml:space="preserve"> полимеров;</w:t>
            </w:r>
          </w:p>
          <w:p w:rsidR="002A79BD" w:rsidRDefault="002A79BD" w:rsidP="00053B13">
            <w:pPr>
              <w:ind w:left="267"/>
              <w:jc w:val="both"/>
              <w:rPr>
                <w:rFonts w:cs="Calibri"/>
                <w:color w:val="000000"/>
                <w:sz w:val="22"/>
                <w:szCs w:val="22"/>
              </w:rPr>
            </w:pPr>
            <w:r>
              <w:rPr>
                <w:rFonts w:cs="Calibri"/>
                <w:color w:val="000000"/>
                <w:sz w:val="22"/>
                <w:szCs w:val="22"/>
              </w:rPr>
              <w:t>каркас стола с полимерными подпятниками, предотвращающими повреждение напольных покрытий;</w:t>
            </w:r>
          </w:p>
          <w:p w:rsidR="002A79BD" w:rsidRPr="00D00D97" w:rsidRDefault="002A79BD" w:rsidP="00053B13">
            <w:pPr>
              <w:ind w:left="267"/>
              <w:jc w:val="both"/>
              <w:rPr>
                <w:rFonts w:cs="Calibri"/>
                <w:color w:val="000000"/>
                <w:sz w:val="22"/>
                <w:szCs w:val="22"/>
              </w:rPr>
            </w:pPr>
            <w:r>
              <w:rPr>
                <w:rFonts w:cs="Calibri"/>
                <w:color w:val="000000"/>
                <w:sz w:val="22"/>
                <w:szCs w:val="22"/>
              </w:rPr>
              <w:t>два крючка для портфелей;</w:t>
            </w:r>
          </w:p>
          <w:p w:rsidR="002A79BD" w:rsidRPr="00D00D97" w:rsidRDefault="002A79BD" w:rsidP="00053B13">
            <w:pPr>
              <w:ind w:left="284"/>
              <w:rPr>
                <w:rFonts w:cs="Calibri"/>
                <w:color w:val="000000"/>
                <w:sz w:val="22"/>
                <w:szCs w:val="22"/>
              </w:rPr>
            </w:pPr>
            <w:r w:rsidRPr="00D00D97">
              <w:rPr>
                <w:rFonts w:cs="Calibri"/>
                <w:color w:val="000000"/>
                <w:sz w:val="22"/>
                <w:szCs w:val="22"/>
              </w:rPr>
              <w:t xml:space="preserve">столешница соединяется с каркасом </w:t>
            </w:r>
            <w:r>
              <w:rPr>
                <w:rFonts w:cs="Calibri"/>
                <w:color w:val="000000"/>
                <w:sz w:val="22"/>
                <w:szCs w:val="22"/>
              </w:rPr>
              <w:t>методом скрытого крепления без выступающих болтов.</w:t>
            </w:r>
          </w:p>
        </w:tc>
        <w:tc>
          <w:tcPr>
            <w:tcW w:w="462" w:type="pct"/>
            <w:tcBorders>
              <w:top w:val="nil"/>
              <w:left w:val="nil"/>
              <w:bottom w:val="single" w:sz="4" w:space="0" w:color="auto"/>
              <w:right w:val="single" w:sz="4" w:space="0" w:color="auto"/>
            </w:tcBorders>
            <w:shd w:val="clear" w:color="auto" w:fill="auto"/>
            <w:noWrap/>
            <w:vAlign w:val="bottom"/>
          </w:tcPr>
          <w:p w:rsidR="002A79BD" w:rsidRPr="00D00D97" w:rsidRDefault="002A79BD" w:rsidP="00053B13">
            <w:pPr>
              <w:jc w:val="center"/>
              <w:rPr>
                <w:rFonts w:cs="Calibri"/>
                <w:color w:val="000000"/>
                <w:sz w:val="22"/>
                <w:szCs w:val="22"/>
              </w:rPr>
            </w:pPr>
            <w:r>
              <w:rPr>
                <w:rFonts w:cs="Calibri"/>
                <w:color w:val="000000"/>
                <w:sz w:val="22"/>
                <w:szCs w:val="22"/>
              </w:rPr>
              <w:t>50</w:t>
            </w:r>
          </w:p>
        </w:tc>
        <w:tc>
          <w:tcPr>
            <w:tcW w:w="517" w:type="pct"/>
            <w:tcBorders>
              <w:top w:val="nil"/>
              <w:left w:val="nil"/>
              <w:bottom w:val="single" w:sz="4" w:space="0" w:color="auto"/>
              <w:right w:val="single" w:sz="4" w:space="0" w:color="auto"/>
            </w:tcBorders>
            <w:shd w:val="clear" w:color="auto" w:fill="auto"/>
            <w:noWrap/>
            <w:vAlign w:val="bottom"/>
          </w:tcPr>
          <w:p w:rsidR="002A79BD" w:rsidRPr="00D00D97" w:rsidRDefault="002A79BD" w:rsidP="00053B13">
            <w:pPr>
              <w:jc w:val="center"/>
              <w:rPr>
                <w:rFonts w:cs="Calibri"/>
                <w:color w:val="000000"/>
                <w:sz w:val="22"/>
                <w:szCs w:val="22"/>
              </w:rPr>
            </w:pPr>
            <w:r w:rsidRPr="00D00D97">
              <w:rPr>
                <w:rFonts w:cs="Calibri"/>
                <w:color w:val="000000"/>
                <w:sz w:val="22"/>
                <w:szCs w:val="22"/>
              </w:rPr>
              <w:t>шт.</w:t>
            </w:r>
          </w:p>
        </w:tc>
      </w:tr>
      <w:tr w:rsidR="002A79BD" w:rsidRPr="00D00D97" w:rsidTr="00053B13">
        <w:trPr>
          <w:trHeight w:val="512"/>
        </w:trPr>
        <w:tc>
          <w:tcPr>
            <w:tcW w:w="343" w:type="pct"/>
            <w:tcBorders>
              <w:top w:val="single" w:sz="4" w:space="0" w:color="auto"/>
              <w:left w:val="single" w:sz="4" w:space="0" w:color="auto"/>
              <w:bottom w:val="single" w:sz="4" w:space="0" w:color="auto"/>
              <w:right w:val="single" w:sz="4" w:space="0" w:color="auto"/>
            </w:tcBorders>
          </w:tcPr>
          <w:p w:rsidR="002A79BD" w:rsidRDefault="002A79BD" w:rsidP="00053B13">
            <w:pPr>
              <w:jc w:val="center"/>
              <w:rPr>
                <w:rFonts w:cs="Calibri"/>
                <w:b/>
                <w:color w:val="000000"/>
                <w:sz w:val="22"/>
                <w:szCs w:val="22"/>
              </w:rPr>
            </w:pPr>
            <w:r>
              <w:rPr>
                <w:rFonts w:cs="Calibri"/>
                <w:b/>
                <w:color w:val="000000"/>
                <w:sz w:val="22"/>
                <w:szCs w:val="22"/>
              </w:rPr>
              <w:t>2</w:t>
            </w:r>
          </w:p>
        </w:tc>
        <w:tc>
          <w:tcPr>
            <w:tcW w:w="3678" w:type="pct"/>
            <w:tcBorders>
              <w:top w:val="single" w:sz="4" w:space="0" w:color="auto"/>
              <w:left w:val="single" w:sz="4" w:space="0" w:color="auto"/>
              <w:bottom w:val="single" w:sz="4" w:space="0" w:color="auto"/>
              <w:right w:val="single" w:sz="4" w:space="0" w:color="auto"/>
            </w:tcBorders>
            <w:shd w:val="clear" w:color="auto" w:fill="auto"/>
            <w:vAlign w:val="bottom"/>
          </w:tcPr>
          <w:p w:rsidR="002A79BD" w:rsidRPr="00D00D97" w:rsidRDefault="002A79BD" w:rsidP="00053B13">
            <w:pPr>
              <w:rPr>
                <w:rFonts w:cs="Calibri"/>
                <w:b/>
                <w:color w:val="000000"/>
                <w:sz w:val="22"/>
                <w:szCs w:val="22"/>
              </w:rPr>
            </w:pPr>
            <w:r>
              <w:rPr>
                <w:rFonts w:cs="Calibri"/>
                <w:b/>
                <w:color w:val="000000"/>
                <w:sz w:val="22"/>
                <w:szCs w:val="22"/>
              </w:rPr>
              <w:t>Стул ученический нерегулируемый, цвет – бесцветный лак</w:t>
            </w:r>
          </w:p>
          <w:p w:rsidR="002A79BD" w:rsidRPr="00D00D97" w:rsidRDefault="002A79BD" w:rsidP="00053B13">
            <w:pPr>
              <w:rPr>
                <w:rFonts w:cs="Calibri"/>
                <w:color w:val="000000"/>
                <w:sz w:val="22"/>
                <w:szCs w:val="22"/>
              </w:rPr>
            </w:pPr>
          </w:p>
          <w:p w:rsidR="002A79BD" w:rsidRPr="00D00D97" w:rsidRDefault="002A79BD" w:rsidP="00053B13">
            <w:pPr>
              <w:rPr>
                <w:rFonts w:cs="Calibri"/>
                <w:color w:val="000000"/>
                <w:sz w:val="22"/>
                <w:szCs w:val="22"/>
              </w:rPr>
            </w:pPr>
            <w:r>
              <w:rPr>
                <w:rFonts w:cs="Calibri"/>
                <w:color w:val="000000"/>
                <w:sz w:val="22"/>
                <w:szCs w:val="22"/>
              </w:rPr>
              <w:t>Технические характеристики стула</w:t>
            </w:r>
            <w:r w:rsidRPr="00D00D97">
              <w:rPr>
                <w:rFonts w:cs="Calibri"/>
                <w:color w:val="000000"/>
                <w:sz w:val="22"/>
                <w:szCs w:val="22"/>
              </w:rPr>
              <w:t>:</w:t>
            </w:r>
          </w:p>
          <w:p w:rsidR="002A79BD" w:rsidRDefault="002A79BD" w:rsidP="00053B13">
            <w:pPr>
              <w:rPr>
                <w:rFonts w:cs="Calibri"/>
                <w:color w:val="000000"/>
                <w:sz w:val="22"/>
                <w:szCs w:val="22"/>
              </w:rPr>
            </w:pPr>
            <w:r>
              <w:rPr>
                <w:rFonts w:cs="Calibri"/>
                <w:b/>
                <w:color w:val="000000"/>
                <w:sz w:val="22"/>
                <w:szCs w:val="22"/>
              </w:rPr>
              <w:t>сту</w:t>
            </w:r>
            <w:r w:rsidRPr="00D00D97">
              <w:rPr>
                <w:rFonts w:cs="Calibri"/>
                <w:b/>
                <w:color w:val="000000"/>
                <w:sz w:val="22"/>
                <w:szCs w:val="22"/>
              </w:rPr>
              <w:t>л</w:t>
            </w:r>
            <w:r w:rsidRPr="00D00D97">
              <w:rPr>
                <w:rFonts w:cs="Calibri"/>
                <w:color w:val="000000"/>
                <w:sz w:val="22"/>
                <w:szCs w:val="22"/>
              </w:rPr>
              <w:t xml:space="preserve"> состоит </w:t>
            </w:r>
            <w:r>
              <w:rPr>
                <w:rFonts w:cs="Calibri"/>
                <w:color w:val="000000"/>
                <w:sz w:val="22"/>
                <w:szCs w:val="22"/>
              </w:rPr>
              <w:t xml:space="preserve">сиденья, спинки </w:t>
            </w:r>
            <w:r w:rsidRPr="00D00D97">
              <w:rPr>
                <w:rFonts w:cs="Calibri"/>
                <w:color w:val="000000"/>
                <w:sz w:val="22"/>
                <w:szCs w:val="22"/>
              </w:rPr>
              <w:t xml:space="preserve"> и каркаса;</w:t>
            </w:r>
          </w:p>
          <w:p w:rsidR="002A79BD" w:rsidRDefault="002A79BD" w:rsidP="00053B13">
            <w:pPr>
              <w:jc w:val="both"/>
              <w:rPr>
                <w:rFonts w:cs="Calibri"/>
                <w:color w:val="000000"/>
                <w:sz w:val="22"/>
                <w:szCs w:val="22"/>
              </w:rPr>
            </w:pPr>
            <w:r w:rsidRPr="00D00D97">
              <w:rPr>
                <w:rFonts w:cs="Calibri"/>
                <w:b/>
                <w:color w:val="000000"/>
                <w:sz w:val="22"/>
                <w:szCs w:val="22"/>
              </w:rPr>
              <w:t>высота</w:t>
            </w:r>
            <w:r w:rsidRPr="00D00D97">
              <w:rPr>
                <w:rFonts w:cs="Calibri"/>
                <w:color w:val="000000"/>
                <w:sz w:val="22"/>
                <w:szCs w:val="22"/>
              </w:rPr>
              <w:t xml:space="preserve"> ст</w:t>
            </w:r>
            <w:r>
              <w:rPr>
                <w:rFonts w:cs="Calibri"/>
                <w:color w:val="000000"/>
                <w:sz w:val="22"/>
                <w:szCs w:val="22"/>
              </w:rPr>
              <w:t>у</w:t>
            </w:r>
            <w:r w:rsidRPr="00D00D97">
              <w:rPr>
                <w:rFonts w:cs="Calibri"/>
                <w:color w:val="000000"/>
                <w:sz w:val="22"/>
                <w:szCs w:val="22"/>
              </w:rPr>
              <w:t xml:space="preserve">ла </w:t>
            </w:r>
            <w:r>
              <w:rPr>
                <w:rFonts w:cs="Calibri"/>
                <w:color w:val="000000"/>
                <w:sz w:val="22"/>
                <w:szCs w:val="22"/>
              </w:rPr>
              <w:t xml:space="preserve">до сиденья </w:t>
            </w:r>
            <w:r w:rsidRPr="00D00D97">
              <w:rPr>
                <w:rFonts w:cs="Calibri"/>
                <w:color w:val="000000"/>
                <w:sz w:val="22"/>
                <w:szCs w:val="22"/>
              </w:rPr>
              <w:t xml:space="preserve">в пределах </w:t>
            </w:r>
            <w:r>
              <w:rPr>
                <w:rFonts w:cs="Calibri"/>
                <w:color w:val="000000"/>
                <w:sz w:val="22"/>
                <w:szCs w:val="22"/>
              </w:rPr>
              <w:t>450 – 460 мм;</w:t>
            </w:r>
          </w:p>
          <w:p w:rsidR="002A79BD" w:rsidRPr="00D00D97" w:rsidRDefault="002A79BD" w:rsidP="00053B13">
            <w:pPr>
              <w:jc w:val="both"/>
              <w:rPr>
                <w:rFonts w:cs="Calibri"/>
                <w:color w:val="000000"/>
                <w:sz w:val="22"/>
                <w:szCs w:val="22"/>
              </w:rPr>
            </w:pPr>
            <w:r w:rsidRPr="00B65BBA">
              <w:rPr>
                <w:rFonts w:cs="Calibri"/>
                <w:b/>
                <w:color w:val="000000"/>
                <w:sz w:val="22"/>
                <w:szCs w:val="22"/>
              </w:rPr>
              <w:t>общая высота</w:t>
            </w:r>
            <w:r>
              <w:rPr>
                <w:rFonts w:cs="Calibri"/>
                <w:color w:val="000000"/>
                <w:sz w:val="22"/>
                <w:szCs w:val="22"/>
              </w:rPr>
              <w:t xml:space="preserve"> стула в пределах 750 – 800 мм;</w:t>
            </w:r>
          </w:p>
          <w:p w:rsidR="002A79BD" w:rsidRPr="00D00D97" w:rsidRDefault="002A79BD" w:rsidP="002A79BD">
            <w:pPr>
              <w:numPr>
                <w:ilvl w:val="0"/>
                <w:numId w:val="36"/>
              </w:numPr>
              <w:tabs>
                <w:tab w:val="clear" w:pos="720"/>
                <w:tab w:val="num" w:pos="267"/>
              </w:tabs>
              <w:ind w:left="267" w:hanging="267"/>
              <w:rPr>
                <w:rFonts w:cs="Calibri"/>
                <w:color w:val="000000"/>
                <w:sz w:val="22"/>
                <w:szCs w:val="22"/>
              </w:rPr>
            </w:pPr>
            <w:r>
              <w:rPr>
                <w:rFonts w:cs="Calibri"/>
                <w:b/>
                <w:color w:val="000000"/>
                <w:sz w:val="22"/>
                <w:szCs w:val="22"/>
              </w:rPr>
              <w:t>сиденье</w:t>
            </w:r>
            <w:r w:rsidRPr="00D00D97">
              <w:rPr>
                <w:rFonts w:cs="Calibri"/>
                <w:color w:val="000000"/>
                <w:sz w:val="22"/>
                <w:szCs w:val="22"/>
              </w:rPr>
              <w:t xml:space="preserve"> из </w:t>
            </w:r>
            <w:proofErr w:type="spellStart"/>
            <w:r>
              <w:rPr>
                <w:rFonts w:cs="Calibri"/>
                <w:color w:val="000000"/>
                <w:sz w:val="22"/>
                <w:szCs w:val="22"/>
              </w:rPr>
              <w:t>гнутоклееной</w:t>
            </w:r>
            <w:proofErr w:type="spellEnd"/>
            <w:r>
              <w:rPr>
                <w:rFonts w:cs="Calibri"/>
                <w:color w:val="000000"/>
                <w:sz w:val="22"/>
                <w:szCs w:val="22"/>
              </w:rPr>
              <w:t xml:space="preserve"> фанеры</w:t>
            </w:r>
            <w:r w:rsidRPr="00D00D97">
              <w:rPr>
                <w:rFonts w:cs="Calibri"/>
                <w:color w:val="000000"/>
                <w:sz w:val="22"/>
                <w:szCs w:val="22"/>
              </w:rPr>
              <w:t xml:space="preserve"> толщиной не менее </w:t>
            </w:r>
            <w:r>
              <w:rPr>
                <w:rFonts w:cs="Calibri"/>
                <w:color w:val="000000"/>
                <w:sz w:val="22"/>
                <w:szCs w:val="22"/>
              </w:rPr>
              <w:t>9</w:t>
            </w:r>
            <w:r w:rsidRPr="00D00D97">
              <w:rPr>
                <w:rFonts w:cs="Calibri"/>
                <w:color w:val="000000"/>
                <w:sz w:val="22"/>
                <w:szCs w:val="22"/>
              </w:rPr>
              <w:t xml:space="preserve"> мм</w:t>
            </w:r>
            <w:r>
              <w:rPr>
                <w:rFonts w:cs="Calibri"/>
                <w:color w:val="000000"/>
                <w:sz w:val="22"/>
                <w:szCs w:val="22"/>
              </w:rPr>
              <w:t>, с многослойным покрытием бесцветным лаком</w:t>
            </w:r>
            <w:r w:rsidRPr="00D00D97">
              <w:rPr>
                <w:rFonts w:cs="Calibri"/>
                <w:color w:val="000000"/>
                <w:sz w:val="22"/>
                <w:szCs w:val="22"/>
              </w:rPr>
              <w:t>;</w:t>
            </w:r>
          </w:p>
          <w:p w:rsidR="002A79BD" w:rsidRDefault="002A79BD" w:rsidP="00053B13">
            <w:pPr>
              <w:ind w:left="284"/>
              <w:rPr>
                <w:rFonts w:cs="Calibri"/>
                <w:color w:val="000000"/>
                <w:sz w:val="22"/>
                <w:szCs w:val="22"/>
              </w:rPr>
            </w:pPr>
            <w:r>
              <w:rPr>
                <w:rFonts w:cs="Calibri"/>
                <w:color w:val="000000"/>
                <w:sz w:val="22"/>
                <w:szCs w:val="22"/>
              </w:rPr>
              <w:t>глубина сиденья в пределах 0,35 – 0,4</w:t>
            </w:r>
            <w:r w:rsidRPr="00D00D97">
              <w:rPr>
                <w:rFonts w:cs="Calibri"/>
                <w:color w:val="000000"/>
                <w:sz w:val="22"/>
                <w:szCs w:val="22"/>
              </w:rPr>
              <w:t xml:space="preserve"> м, ширина в пределах </w:t>
            </w:r>
            <w:r>
              <w:rPr>
                <w:rFonts w:cs="Calibri"/>
                <w:color w:val="000000"/>
                <w:sz w:val="22"/>
                <w:szCs w:val="22"/>
              </w:rPr>
              <w:t>0,35</w:t>
            </w:r>
            <w:r w:rsidRPr="00D00D97">
              <w:rPr>
                <w:rFonts w:cs="Calibri"/>
                <w:color w:val="000000"/>
                <w:sz w:val="22"/>
                <w:szCs w:val="22"/>
              </w:rPr>
              <w:t xml:space="preserve"> – </w:t>
            </w:r>
            <w:r>
              <w:rPr>
                <w:rFonts w:cs="Calibri"/>
                <w:color w:val="000000"/>
                <w:sz w:val="22"/>
                <w:szCs w:val="22"/>
              </w:rPr>
              <w:t>0,4</w:t>
            </w:r>
            <w:r w:rsidRPr="00D00D97">
              <w:rPr>
                <w:rFonts w:cs="Calibri"/>
                <w:color w:val="000000"/>
                <w:sz w:val="22"/>
                <w:szCs w:val="22"/>
              </w:rPr>
              <w:t xml:space="preserve"> м;</w:t>
            </w:r>
          </w:p>
          <w:p w:rsidR="002A79BD" w:rsidRPr="00D00D97" w:rsidRDefault="002A79BD" w:rsidP="00053B13">
            <w:pPr>
              <w:ind w:left="284"/>
              <w:rPr>
                <w:rFonts w:cs="Calibri"/>
                <w:color w:val="000000"/>
                <w:sz w:val="22"/>
                <w:szCs w:val="22"/>
              </w:rPr>
            </w:pPr>
            <w:r>
              <w:rPr>
                <w:rFonts w:cs="Calibri"/>
                <w:color w:val="000000"/>
                <w:sz w:val="22"/>
                <w:szCs w:val="22"/>
              </w:rPr>
              <w:t>углы сиденья закруглены;</w:t>
            </w:r>
          </w:p>
          <w:p w:rsidR="002A79BD" w:rsidRDefault="002A79BD" w:rsidP="002A79BD">
            <w:pPr>
              <w:numPr>
                <w:ilvl w:val="0"/>
                <w:numId w:val="36"/>
              </w:numPr>
              <w:tabs>
                <w:tab w:val="clear" w:pos="720"/>
                <w:tab w:val="num" w:pos="267"/>
              </w:tabs>
              <w:ind w:left="267" w:hanging="267"/>
              <w:jc w:val="both"/>
              <w:rPr>
                <w:rFonts w:cs="Calibri"/>
                <w:color w:val="000000"/>
                <w:sz w:val="22"/>
                <w:szCs w:val="22"/>
              </w:rPr>
            </w:pPr>
            <w:r w:rsidRPr="001B74D8">
              <w:rPr>
                <w:rFonts w:cs="Calibri"/>
                <w:b/>
                <w:color w:val="000000"/>
                <w:sz w:val="22"/>
                <w:szCs w:val="22"/>
              </w:rPr>
              <w:t>спинка</w:t>
            </w:r>
            <w:r>
              <w:rPr>
                <w:rFonts w:cs="Calibri"/>
                <w:color w:val="000000"/>
                <w:sz w:val="22"/>
                <w:szCs w:val="22"/>
              </w:rPr>
              <w:t xml:space="preserve"> </w:t>
            </w:r>
            <w:r w:rsidRPr="00D00D97">
              <w:rPr>
                <w:rFonts w:cs="Calibri"/>
                <w:color w:val="000000"/>
                <w:sz w:val="22"/>
                <w:szCs w:val="22"/>
              </w:rPr>
              <w:t xml:space="preserve">из </w:t>
            </w:r>
            <w:proofErr w:type="spellStart"/>
            <w:r>
              <w:rPr>
                <w:rFonts w:cs="Calibri"/>
                <w:color w:val="000000"/>
                <w:sz w:val="22"/>
                <w:szCs w:val="22"/>
              </w:rPr>
              <w:t>гнутоклееной</w:t>
            </w:r>
            <w:proofErr w:type="spellEnd"/>
            <w:r>
              <w:rPr>
                <w:rFonts w:cs="Calibri"/>
                <w:color w:val="000000"/>
                <w:sz w:val="22"/>
                <w:szCs w:val="22"/>
              </w:rPr>
              <w:t xml:space="preserve"> фанеры</w:t>
            </w:r>
            <w:r w:rsidRPr="00D00D97">
              <w:rPr>
                <w:rFonts w:cs="Calibri"/>
                <w:color w:val="000000"/>
                <w:sz w:val="22"/>
                <w:szCs w:val="22"/>
              </w:rPr>
              <w:t xml:space="preserve"> толщиной не менее </w:t>
            </w:r>
            <w:r>
              <w:rPr>
                <w:rFonts w:cs="Calibri"/>
                <w:color w:val="000000"/>
                <w:sz w:val="22"/>
                <w:szCs w:val="22"/>
              </w:rPr>
              <w:t>9</w:t>
            </w:r>
            <w:r w:rsidRPr="00D00D97">
              <w:rPr>
                <w:rFonts w:cs="Calibri"/>
                <w:color w:val="000000"/>
                <w:sz w:val="22"/>
                <w:szCs w:val="22"/>
              </w:rPr>
              <w:t xml:space="preserve"> мм</w:t>
            </w:r>
            <w:r>
              <w:rPr>
                <w:rFonts w:cs="Calibri"/>
                <w:color w:val="000000"/>
                <w:sz w:val="22"/>
                <w:szCs w:val="22"/>
              </w:rPr>
              <w:t>, с многослойным покрытием бесцветным лаком</w:t>
            </w:r>
            <w:r w:rsidRPr="00D00D97">
              <w:rPr>
                <w:rFonts w:cs="Calibri"/>
                <w:color w:val="000000"/>
                <w:sz w:val="22"/>
                <w:szCs w:val="22"/>
              </w:rPr>
              <w:t>;</w:t>
            </w:r>
          </w:p>
          <w:p w:rsidR="002A79BD" w:rsidRPr="009E379B" w:rsidRDefault="002A79BD" w:rsidP="00053B13">
            <w:pPr>
              <w:ind w:left="267"/>
              <w:jc w:val="both"/>
              <w:rPr>
                <w:rFonts w:cs="Calibri"/>
                <w:color w:val="000000"/>
                <w:sz w:val="22"/>
                <w:szCs w:val="22"/>
              </w:rPr>
            </w:pPr>
            <w:r w:rsidRPr="009E379B">
              <w:rPr>
                <w:rFonts w:cs="Calibri"/>
                <w:color w:val="000000"/>
                <w:sz w:val="22"/>
                <w:szCs w:val="22"/>
              </w:rPr>
              <w:t xml:space="preserve">крепится на каркас </w:t>
            </w:r>
            <w:r>
              <w:rPr>
                <w:rFonts w:cs="Calibri"/>
                <w:color w:val="000000"/>
                <w:sz w:val="22"/>
                <w:szCs w:val="22"/>
              </w:rPr>
              <w:t xml:space="preserve">на расстоянии </w:t>
            </w:r>
          </w:p>
          <w:p w:rsidR="002A79BD" w:rsidRDefault="002A79BD" w:rsidP="00053B13">
            <w:pPr>
              <w:ind w:left="267"/>
              <w:jc w:val="both"/>
              <w:rPr>
                <w:rFonts w:cs="Calibri"/>
                <w:color w:val="000000"/>
                <w:sz w:val="22"/>
                <w:szCs w:val="22"/>
              </w:rPr>
            </w:pPr>
            <w:r w:rsidRPr="001B74D8">
              <w:rPr>
                <w:rFonts w:cs="Calibri"/>
                <w:color w:val="000000"/>
                <w:sz w:val="22"/>
                <w:szCs w:val="22"/>
              </w:rPr>
              <w:t xml:space="preserve">ширина спинки </w:t>
            </w:r>
            <w:r>
              <w:rPr>
                <w:rFonts w:cs="Calibri"/>
                <w:color w:val="000000"/>
                <w:sz w:val="22"/>
                <w:szCs w:val="22"/>
              </w:rPr>
              <w:t>в пределах 0,35 – 0,4 м, высота в пределах 0,12 – 0,15 м</w:t>
            </w:r>
          </w:p>
          <w:p w:rsidR="002A79BD" w:rsidRPr="001B74D8" w:rsidRDefault="002A79BD" w:rsidP="00053B13">
            <w:pPr>
              <w:ind w:left="267"/>
              <w:jc w:val="both"/>
              <w:rPr>
                <w:rFonts w:cs="Calibri"/>
                <w:color w:val="000000"/>
                <w:sz w:val="22"/>
                <w:szCs w:val="22"/>
              </w:rPr>
            </w:pPr>
            <w:r>
              <w:rPr>
                <w:rFonts w:cs="Calibri"/>
                <w:color w:val="000000"/>
                <w:sz w:val="22"/>
                <w:szCs w:val="22"/>
              </w:rPr>
              <w:t>углы спинки закруглены;</w:t>
            </w:r>
          </w:p>
          <w:p w:rsidR="002A79BD" w:rsidRDefault="002A79BD" w:rsidP="002A79BD">
            <w:pPr>
              <w:numPr>
                <w:ilvl w:val="0"/>
                <w:numId w:val="36"/>
              </w:numPr>
              <w:tabs>
                <w:tab w:val="clear" w:pos="720"/>
                <w:tab w:val="num" w:pos="267"/>
              </w:tabs>
              <w:ind w:left="267" w:hanging="267"/>
              <w:jc w:val="both"/>
              <w:rPr>
                <w:rFonts w:cs="Calibri"/>
                <w:color w:val="000000"/>
                <w:sz w:val="22"/>
                <w:szCs w:val="22"/>
              </w:rPr>
            </w:pPr>
            <w:r w:rsidRPr="00D00D97">
              <w:rPr>
                <w:rFonts w:cs="Calibri"/>
                <w:b/>
                <w:color w:val="000000"/>
                <w:sz w:val="22"/>
                <w:szCs w:val="22"/>
              </w:rPr>
              <w:t>каркас</w:t>
            </w:r>
            <w:r w:rsidRPr="00D00D97">
              <w:rPr>
                <w:rFonts w:cs="Calibri"/>
                <w:color w:val="000000"/>
                <w:sz w:val="22"/>
                <w:szCs w:val="22"/>
              </w:rPr>
              <w:t xml:space="preserve"> </w:t>
            </w:r>
            <w:r>
              <w:rPr>
                <w:rFonts w:cs="Calibri"/>
                <w:color w:val="000000"/>
                <w:sz w:val="22"/>
                <w:szCs w:val="22"/>
              </w:rPr>
              <w:t>цельносварной из металлической трубы квадратного сечения, с толщиной стенки не менее 1,5 мм</w:t>
            </w:r>
            <w:r w:rsidRPr="00D00D97">
              <w:rPr>
                <w:rFonts w:cs="Calibri"/>
                <w:color w:val="000000"/>
                <w:sz w:val="22"/>
                <w:szCs w:val="22"/>
              </w:rPr>
              <w:t>;</w:t>
            </w:r>
            <w:r>
              <w:rPr>
                <w:rFonts w:cs="Calibri"/>
                <w:color w:val="000000"/>
                <w:sz w:val="22"/>
                <w:szCs w:val="22"/>
              </w:rPr>
              <w:t xml:space="preserve"> </w:t>
            </w:r>
          </w:p>
          <w:p w:rsidR="002A79BD" w:rsidRDefault="002A79BD" w:rsidP="00053B13">
            <w:pPr>
              <w:ind w:left="267"/>
              <w:jc w:val="both"/>
              <w:rPr>
                <w:rFonts w:cs="Calibri"/>
                <w:color w:val="000000"/>
                <w:sz w:val="22"/>
                <w:szCs w:val="22"/>
              </w:rPr>
            </w:pPr>
            <w:r>
              <w:rPr>
                <w:rFonts w:cs="Calibri"/>
                <w:color w:val="000000"/>
                <w:sz w:val="22"/>
                <w:szCs w:val="22"/>
              </w:rPr>
              <w:t>каркас окрашен краской, стойкой к химическим и механическим воздействиям;</w:t>
            </w:r>
          </w:p>
          <w:p w:rsidR="002A79BD" w:rsidRDefault="002A79BD" w:rsidP="00053B13">
            <w:pPr>
              <w:ind w:left="267"/>
              <w:jc w:val="both"/>
              <w:rPr>
                <w:rFonts w:cs="Calibri"/>
                <w:color w:val="000000"/>
                <w:sz w:val="22"/>
                <w:szCs w:val="22"/>
              </w:rPr>
            </w:pPr>
            <w:r>
              <w:rPr>
                <w:rFonts w:cs="Calibri"/>
                <w:color w:val="000000"/>
                <w:sz w:val="22"/>
                <w:szCs w:val="22"/>
              </w:rPr>
              <w:t xml:space="preserve">на свободных концах труб каркаса заглушки из </w:t>
            </w:r>
            <w:proofErr w:type="spellStart"/>
            <w:r>
              <w:rPr>
                <w:rFonts w:cs="Calibri"/>
                <w:color w:val="000000"/>
                <w:sz w:val="22"/>
                <w:szCs w:val="22"/>
              </w:rPr>
              <w:t>ударопрочных</w:t>
            </w:r>
            <w:proofErr w:type="spellEnd"/>
            <w:r>
              <w:rPr>
                <w:rFonts w:cs="Calibri"/>
                <w:color w:val="000000"/>
                <w:sz w:val="22"/>
                <w:szCs w:val="22"/>
              </w:rPr>
              <w:t xml:space="preserve"> полимеров;</w:t>
            </w:r>
          </w:p>
          <w:p w:rsidR="002A79BD" w:rsidRDefault="002A79BD" w:rsidP="00053B13">
            <w:pPr>
              <w:ind w:left="267"/>
              <w:jc w:val="both"/>
              <w:rPr>
                <w:rFonts w:cs="Calibri"/>
                <w:color w:val="000000"/>
                <w:sz w:val="22"/>
                <w:szCs w:val="22"/>
              </w:rPr>
            </w:pPr>
            <w:r>
              <w:rPr>
                <w:rFonts w:cs="Calibri"/>
                <w:color w:val="000000"/>
                <w:sz w:val="22"/>
                <w:szCs w:val="22"/>
              </w:rPr>
              <w:t>каркас стула с полимерными подпятниками, предотвращающими повреждение напольных покрытий;</w:t>
            </w:r>
          </w:p>
          <w:p w:rsidR="002A79BD" w:rsidRPr="00D00D97" w:rsidRDefault="002A79BD" w:rsidP="00053B13">
            <w:pPr>
              <w:ind w:left="267"/>
              <w:jc w:val="both"/>
              <w:rPr>
                <w:rFonts w:cs="Calibri"/>
                <w:color w:val="000000"/>
                <w:sz w:val="22"/>
                <w:szCs w:val="22"/>
              </w:rPr>
            </w:pPr>
            <w:r>
              <w:rPr>
                <w:rFonts w:cs="Calibri"/>
                <w:color w:val="000000"/>
                <w:sz w:val="22"/>
                <w:szCs w:val="22"/>
              </w:rPr>
              <w:t>крепление сиденья и спинки выполнено односторонними заклепками, что предотвращает разборку конструкции без специального инструмента.</w:t>
            </w:r>
          </w:p>
        </w:tc>
        <w:tc>
          <w:tcPr>
            <w:tcW w:w="462" w:type="pct"/>
            <w:tcBorders>
              <w:top w:val="nil"/>
              <w:left w:val="nil"/>
              <w:bottom w:val="single" w:sz="4" w:space="0" w:color="auto"/>
              <w:right w:val="single" w:sz="4" w:space="0" w:color="auto"/>
            </w:tcBorders>
            <w:shd w:val="clear" w:color="auto" w:fill="auto"/>
            <w:noWrap/>
            <w:vAlign w:val="bottom"/>
          </w:tcPr>
          <w:p w:rsidR="002A79BD" w:rsidRPr="00D00D97" w:rsidRDefault="002A79BD" w:rsidP="00053B13">
            <w:pPr>
              <w:jc w:val="center"/>
              <w:rPr>
                <w:rFonts w:cs="Calibri"/>
                <w:color w:val="000000"/>
                <w:sz w:val="22"/>
                <w:szCs w:val="22"/>
              </w:rPr>
            </w:pPr>
            <w:r w:rsidRPr="00D00D97">
              <w:rPr>
                <w:rFonts w:cs="Calibri"/>
                <w:color w:val="000000"/>
                <w:sz w:val="22"/>
                <w:szCs w:val="22"/>
              </w:rPr>
              <w:t>1</w:t>
            </w:r>
            <w:r>
              <w:rPr>
                <w:rFonts w:cs="Calibri"/>
                <w:color w:val="000000"/>
                <w:sz w:val="22"/>
                <w:szCs w:val="22"/>
              </w:rPr>
              <w:t>00</w:t>
            </w:r>
          </w:p>
        </w:tc>
        <w:tc>
          <w:tcPr>
            <w:tcW w:w="517" w:type="pct"/>
            <w:tcBorders>
              <w:top w:val="nil"/>
              <w:left w:val="nil"/>
              <w:bottom w:val="single" w:sz="4" w:space="0" w:color="auto"/>
              <w:right w:val="single" w:sz="4" w:space="0" w:color="auto"/>
            </w:tcBorders>
            <w:shd w:val="clear" w:color="auto" w:fill="auto"/>
            <w:noWrap/>
            <w:vAlign w:val="bottom"/>
          </w:tcPr>
          <w:p w:rsidR="002A79BD" w:rsidRPr="00D00D97" w:rsidRDefault="002A79BD" w:rsidP="00053B13">
            <w:pPr>
              <w:jc w:val="center"/>
              <w:rPr>
                <w:rFonts w:cs="Calibri"/>
                <w:color w:val="000000"/>
                <w:sz w:val="22"/>
                <w:szCs w:val="22"/>
              </w:rPr>
            </w:pPr>
            <w:r w:rsidRPr="00D00D97">
              <w:rPr>
                <w:rFonts w:cs="Calibri"/>
                <w:color w:val="000000"/>
                <w:sz w:val="22"/>
                <w:szCs w:val="22"/>
              </w:rPr>
              <w:t>шт.</w:t>
            </w:r>
          </w:p>
        </w:tc>
      </w:tr>
    </w:tbl>
    <w:p w:rsidR="001D5A0E" w:rsidRDefault="001D5A0E" w:rsidP="00171AA0">
      <w:pPr>
        <w:pStyle w:val="11"/>
        <w:suppressAutoHyphens/>
        <w:ind w:firstLine="284"/>
        <w:jc w:val="both"/>
        <w:rPr>
          <w:rFonts w:ascii="Times New Roman" w:hAnsi="Times New Roman"/>
          <w:sz w:val="20"/>
        </w:rPr>
      </w:pPr>
    </w:p>
    <w:p w:rsidR="002A79BD" w:rsidRDefault="002A79BD" w:rsidP="002A79BD">
      <w:pPr>
        <w:numPr>
          <w:ilvl w:val="0"/>
          <w:numId w:val="37"/>
        </w:numPr>
        <w:jc w:val="both"/>
        <w:rPr>
          <w:sz w:val="22"/>
          <w:szCs w:val="22"/>
        </w:rPr>
      </w:pPr>
      <w:r w:rsidRPr="00137E35">
        <w:rPr>
          <w:sz w:val="22"/>
          <w:szCs w:val="22"/>
        </w:rPr>
        <w:t>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w:t>
      </w:r>
    </w:p>
    <w:p w:rsidR="002A79BD" w:rsidRDefault="002A79BD" w:rsidP="002A79BD">
      <w:pPr>
        <w:numPr>
          <w:ilvl w:val="0"/>
          <w:numId w:val="37"/>
        </w:numPr>
        <w:jc w:val="both"/>
        <w:rPr>
          <w:sz w:val="22"/>
          <w:szCs w:val="22"/>
        </w:rPr>
      </w:pPr>
      <w:r w:rsidRPr="00AE595F">
        <w:rPr>
          <w:sz w:val="22"/>
          <w:szCs w:val="22"/>
        </w:rPr>
        <w:t>У</w:t>
      </w:r>
      <w:r>
        <w:rPr>
          <w:sz w:val="22"/>
          <w:szCs w:val="22"/>
        </w:rPr>
        <w:t xml:space="preserve">паковка  товара должна обеспечивать его </w:t>
      </w:r>
      <w:r w:rsidRPr="00AE595F">
        <w:rPr>
          <w:sz w:val="22"/>
          <w:szCs w:val="22"/>
        </w:rPr>
        <w:t>сохранность</w:t>
      </w:r>
      <w:r>
        <w:rPr>
          <w:sz w:val="22"/>
          <w:szCs w:val="22"/>
        </w:rPr>
        <w:t xml:space="preserve"> </w:t>
      </w:r>
      <w:r w:rsidRPr="00AE595F">
        <w:rPr>
          <w:sz w:val="22"/>
          <w:szCs w:val="22"/>
        </w:rPr>
        <w:t xml:space="preserve"> при транспортировке к месту поставки.</w:t>
      </w:r>
    </w:p>
    <w:p w:rsidR="002A79BD" w:rsidRPr="00137E35" w:rsidRDefault="002A79BD" w:rsidP="002A79BD">
      <w:pPr>
        <w:numPr>
          <w:ilvl w:val="0"/>
          <w:numId w:val="37"/>
        </w:numPr>
        <w:jc w:val="both"/>
        <w:rPr>
          <w:sz w:val="22"/>
          <w:szCs w:val="22"/>
        </w:rPr>
      </w:pPr>
      <w:r>
        <w:rPr>
          <w:sz w:val="22"/>
          <w:szCs w:val="22"/>
        </w:rPr>
        <w:t>Срок гарантии на всю мебель не менее 24 месяцев.</w:t>
      </w:r>
    </w:p>
    <w:p w:rsidR="002A79BD" w:rsidRDefault="002A79BD" w:rsidP="002A79BD">
      <w:pPr>
        <w:pStyle w:val="11"/>
        <w:tabs>
          <w:tab w:val="left" w:pos="0"/>
        </w:tabs>
        <w:suppressAutoHyphens/>
        <w:ind w:left="644"/>
        <w:rPr>
          <w:rFonts w:ascii="Times New Roman" w:hAnsi="Times New Roman"/>
          <w:szCs w:val="24"/>
        </w:rPr>
      </w:pPr>
    </w:p>
    <w:p w:rsidR="009D4062" w:rsidRPr="002A79BD" w:rsidRDefault="002A79BD" w:rsidP="00171AA0">
      <w:pPr>
        <w:pStyle w:val="11"/>
        <w:tabs>
          <w:tab w:val="left" w:pos="0"/>
        </w:tabs>
        <w:suppressAutoHyphens/>
        <w:ind w:firstLine="284"/>
        <w:rPr>
          <w:rFonts w:ascii="Times New Roman" w:hAnsi="Times New Roman"/>
          <w:sz w:val="20"/>
        </w:rPr>
      </w:pPr>
      <w:r>
        <w:rPr>
          <w:rFonts w:ascii="Times New Roman" w:hAnsi="Times New Roman"/>
          <w:szCs w:val="24"/>
        </w:rPr>
        <w:t xml:space="preserve">      Доставка</w:t>
      </w:r>
      <w:r w:rsidRPr="002A79BD">
        <w:rPr>
          <w:rFonts w:ascii="Times New Roman" w:hAnsi="Times New Roman"/>
          <w:szCs w:val="24"/>
        </w:rPr>
        <w:t xml:space="preserve">, подъем на этаж, </w:t>
      </w:r>
      <w:r>
        <w:rPr>
          <w:rFonts w:ascii="Times New Roman" w:hAnsi="Times New Roman"/>
          <w:szCs w:val="24"/>
        </w:rPr>
        <w:t>сборка и установка по</w:t>
      </w:r>
      <w:r w:rsidRPr="002A79BD">
        <w:rPr>
          <w:rFonts w:ascii="Times New Roman" w:hAnsi="Times New Roman"/>
          <w:szCs w:val="24"/>
        </w:rPr>
        <w:t xml:space="preserve"> мест</w:t>
      </w:r>
      <w:r>
        <w:rPr>
          <w:rFonts w:ascii="Times New Roman" w:hAnsi="Times New Roman"/>
          <w:szCs w:val="24"/>
        </w:rPr>
        <w:t>у за счет поставщика</w:t>
      </w:r>
    </w:p>
    <w:p w:rsidR="002A79BD" w:rsidRDefault="002A79BD" w:rsidP="00171AA0">
      <w:pPr>
        <w:pStyle w:val="11"/>
        <w:tabs>
          <w:tab w:val="left" w:pos="0"/>
        </w:tabs>
        <w:suppressAutoHyphens/>
        <w:ind w:firstLine="284"/>
        <w:rPr>
          <w:rFonts w:ascii="Times New Roman" w:hAnsi="Times New Roman"/>
          <w:sz w:val="20"/>
        </w:rPr>
      </w:pPr>
    </w:p>
    <w:p w:rsidR="00171AA0" w:rsidRDefault="00B77B3C" w:rsidP="00171AA0">
      <w:pPr>
        <w:pStyle w:val="11"/>
        <w:tabs>
          <w:tab w:val="left" w:pos="0"/>
        </w:tabs>
        <w:suppressAutoHyphens/>
        <w:ind w:firstLine="284"/>
        <w:rPr>
          <w:rFonts w:ascii="Times New Roman" w:hAnsi="Times New Roman"/>
          <w:sz w:val="20"/>
        </w:rPr>
      </w:pPr>
      <w:r w:rsidRPr="00171AA0">
        <w:rPr>
          <w:rFonts w:ascii="Times New Roman" w:hAnsi="Times New Roman"/>
          <w:sz w:val="20"/>
        </w:rPr>
        <w:t>Приложение №3</w:t>
      </w:r>
    </w:p>
    <w:p w:rsidR="002A79BD" w:rsidRPr="002A79BD" w:rsidRDefault="002A79BD" w:rsidP="002A79BD">
      <w:pPr>
        <w:pStyle w:val="1"/>
        <w:jc w:val="center"/>
        <w:rPr>
          <w:sz w:val="22"/>
          <w:szCs w:val="22"/>
        </w:rPr>
      </w:pPr>
      <w:r w:rsidRPr="002A79BD">
        <w:rPr>
          <w:sz w:val="22"/>
          <w:szCs w:val="22"/>
        </w:rPr>
        <w:t>ДОГОВОР № _____</w:t>
      </w:r>
    </w:p>
    <w:p w:rsidR="002A79BD" w:rsidRPr="002A79BD" w:rsidRDefault="002A79BD" w:rsidP="002A79BD">
      <w:pPr>
        <w:jc w:val="center"/>
        <w:rPr>
          <w:sz w:val="22"/>
          <w:szCs w:val="22"/>
        </w:rPr>
      </w:pPr>
      <w:r w:rsidRPr="002A79BD">
        <w:rPr>
          <w:sz w:val="22"/>
          <w:szCs w:val="22"/>
        </w:rPr>
        <w:t>на поставку товаров</w:t>
      </w:r>
    </w:p>
    <w:p w:rsidR="002A79BD" w:rsidRPr="002A79BD" w:rsidRDefault="002A79BD" w:rsidP="002A79BD">
      <w:pPr>
        <w:jc w:val="center"/>
        <w:rPr>
          <w:sz w:val="22"/>
          <w:szCs w:val="22"/>
        </w:rPr>
      </w:pPr>
      <w:r w:rsidRPr="002A79BD">
        <w:rPr>
          <w:sz w:val="22"/>
          <w:szCs w:val="22"/>
        </w:rPr>
        <w:t xml:space="preserve">г. Новосибирск                                                                      </w:t>
      </w:r>
      <w:r>
        <w:rPr>
          <w:sz w:val="22"/>
          <w:szCs w:val="22"/>
        </w:rPr>
        <w:t xml:space="preserve">                        </w:t>
      </w:r>
      <w:r w:rsidRPr="002A79BD">
        <w:rPr>
          <w:sz w:val="22"/>
          <w:szCs w:val="22"/>
        </w:rPr>
        <w:t xml:space="preserve">                                «____» ___________ 2013 г.</w:t>
      </w:r>
    </w:p>
    <w:p w:rsidR="002A79BD" w:rsidRPr="002A79BD" w:rsidRDefault="002A79BD" w:rsidP="002A79BD">
      <w:pPr>
        <w:rPr>
          <w:b/>
          <w:sz w:val="22"/>
          <w:szCs w:val="22"/>
        </w:rPr>
      </w:pPr>
    </w:p>
    <w:p w:rsidR="002A79BD" w:rsidRPr="002A79BD" w:rsidRDefault="002A79BD" w:rsidP="002A79BD">
      <w:pPr>
        <w:pStyle w:val="a3"/>
        <w:spacing w:after="0"/>
        <w:ind w:firstLine="360"/>
        <w:jc w:val="both"/>
        <w:rPr>
          <w:rFonts w:ascii="Times New Roman" w:hAnsi="Times New Roman"/>
          <w:sz w:val="22"/>
          <w:szCs w:val="22"/>
        </w:rPr>
      </w:pPr>
      <w:r w:rsidRPr="002A79BD">
        <w:rPr>
          <w:rFonts w:ascii="Times New Roman" w:hAnsi="Times New Roman"/>
          <w:b/>
          <w:sz w:val="22"/>
          <w:szCs w:val="22"/>
        </w:rPr>
        <w:t xml:space="preserve">   </w:t>
      </w:r>
      <w:proofErr w:type="gramStart"/>
      <w:r w:rsidRPr="002A79BD">
        <w:rPr>
          <w:rFonts w:ascii="Times New Roman" w:hAnsi="Times New Roman"/>
          <w:b/>
          <w:sz w:val="22"/>
          <w:szCs w:val="22"/>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A79BD">
        <w:rPr>
          <w:rFonts w:ascii="Times New Roman" w:hAnsi="Times New Roman"/>
          <w:sz w:val="22"/>
          <w:szCs w:val="22"/>
        </w:rPr>
        <w:t xml:space="preserve">, именуемое в дальнейшем Заказчик, в лице директора Новосибирского техникума железнодорожного транспорта – структурного подразделения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(НТЖТ - структурного подразделения СГУПС) Ткачука Юрия Константиновича, действующего на основании доверенности № 70 от 17.12.2012 г., с одной стороны, и </w:t>
      </w:r>
      <w:r w:rsidRPr="002A79BD">
        <w:rPr>
          <w:rFonts w:ascii="Times New Roman" w:hAnsi="Times New Roman"/>
          <w:b/>
          <w:sz w:val="22"/>
          <w:szCs w:val="22"/>
        </w:rPr>
        <w:t>____________________,</w:t>
      </w:r>
      <w:r w:rsidRPr="002A79BD">
        <w:rPr>
          <w:rFonts w:ascii="Times New Roman" w:hAnsi="Times New Roman"/>
          <w:sz w:val="22"/>
          <w:szCs w:val="22"/>
        </w:rPr>
        <w:t xml:space="preserve"> именуемое</w:t>
      </w:r>
      <w:proofErr w:type="gramEnd"/>
      <w:r w:rsidRPr="002A79BD">
        <w:rPr>
          <w:rFonts w:ascii="Times New Roman" w:hAnsi="Times New Roman"/>
          <w:sz w:val="22"/>
          <w:szCs w:val="22"/>
        </w:rPr>
        <w:t xml:space="preserve"> в дальнейшем Поставщик, в лице ________, действующего на основании ________, с другой стороны, в результате размещения заказа путем запроса котировок цен в соответствии с Федеральным законом №94-ФЗ от 21.07.2005 г., на основании протокола рассмотрения и оценки котировочных заявок № _____________ заключили гражданско-правовой договор бюджетного учреждения – настоящий договор на поставку товаров (далее – договор) о нижеследующем:</w:t>
      </w:r>
    </w:p>
    <w:p w:rsidR="002A79BD" w:rsidRPr="002A79BD" w:rsidRDefault="002A79BD" w:rsidP="002A79BD">
      <w:pPr>
        <w:rPr>
          <w:b/>
          <w:sz w:val="22"/>
          <w:szCs w:val="22"/>
        </w:rPr>
      </w:pPr>
    </w:p>
    <w:p w:rsidR="002A79BD" w:rsidRPr="002A79BD" w:rsidRDefault="002A79BD" w:rsidP="002A79BD">
      <w:pPr>
        <w:jc w:val="center"/>
        <w:rPr>
          <w:b/>
          <w:sz w:val="22"/>
          <w:szCs w:val="22"/>
        </w:rPr>
      </w:pPr>
      <w:r w:rsidRPr="002A79BD">
        <w:rPr>
          <w:b/>
          <w:sz w:val="22"/>
          <w:szCs w:val="22"/>
        </w:rPr>
        <w:t>1. Предмет договора</w:t>
      </w:r>
    </w:p>
    <w:p w:rsidR="002A79BD" w:rsidRPr="002A79BD" w:rsidRDefault="002A79BD" w:rsidP="002A79BD">
      <w:pPr>
        <w:ind w:firstLine="360"/>
        <w:jc w:val="both"/>
        <w:rPr>
          <w:sz w:val="22"/>
          <w:szCs w:val="22"/>
        </w:rPr>
      </w:pPr>
      <w:r w:rsidRPr="002A79BD">
        <w:rPr>
          <w:sz w:val="22"/>
          <w:szCs w:val="22"/>
        </w:rPr>
        <w:t xml:space="preserve">1.1. По настоящему договору Поставщик принимает на себя обязательства по поставке мебели двух наименований в общем количестве 150 штук (далее – товар), а Заказчик обязуется принять товар и оплатить его стоимость. </w:t>
      </w:r>
    </w:p>
    <w:p w:rsidR="002A79BD" w:rsidRPr="002A79BD" w:rsidRDefault="002A79BD" w:rsidP="002A79BD">
      <w:pPr>
        <w:ind w:firstLine="360"/>
        <w:jc w:val="both"/>
        <w:rPr>
          <w:sz w:val="22"/>
          <w:szCs w:val="22"/>
        </w:rPr>
      </w:pPr>
      <w:r w:rsidRPr="002A79BD">
        <w:rPr>
          <w:sz w:val="22"/>
          <w:szCs w:val="22"/>
        </w:rPr>
        <w:t xml:space="preserve">1.2. Поставщик осуществляет поставку товара для нужд НТЖТ - структурного подразделения СГУПС по месту его нахождения по адресу: г. Новосибирск, </w:t>
      </w:r>
      <w:proofErr w:type="spellStart"/>
      <w:r w:rsidRPr="002A79BD">
        <w:rPr>
          <w:sz w:val="22"/>
          <w:szCs w:val="22"/>
        </w:rPr>
        <w:t>ул</w:t>
      </w:r>
      <w:proofErr w:type="gramStart"/>
      <w:r w:rsidRPr="002A79BD">
        <w:rPr>
          <w:sz w:val="22"/>
          <w:szCs w:val="22"/>
        </w:rPr>
        <w:t>.Л</w:t>
      </w:r>
      <w:proofErr w:type="gramEnd"/>
      <w:r w:rsidRPr="002A79BD">
        <w:rPr>
          <w:sz w:val="22"/>
          <w:szCs w:val="22"/>
        </w:rPr>
        <w:t>ениногорская</w:t>
      </w:r>
      <w:proofErr w:type="spellEnd"/>
      <w:r w:rsidRPr="002A79BD">
        <w:rPr>
          <w:sz w:val="22"/>
          <w:szCs w:val="22"/>
        </w:rPr>
        <w:t>, д. 80 с проведением сборки и установки товара.</w:t>
      </w:r>
    </w:p>
    <w:p w:rsidR="002A79BD" w:rsidRPr="002A79BD" w:rsidRDefault="002A79BD" w:rsidP="002A79BD">
      <w:pPr>
        <w:ind w:firstLine="360"/>
        <w:jc w:val="both"/>
        <w:rPr>
          <w:sz w:val="22"/>
          <w:szCs w:val="22"/>
        </w:rPr>
      </w:pPr>
      <w:r w:rsidRPr="002A79BD">
        <w:rPr>
          <w:sz w:val="22"/>
          <w:szCs w:val="22"/>
        </w:rPr>
        <w:t>1.3.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w:t>
      </w:r>
    </w:p>
    <w:p w:rsidR="002A79BD" w:rsidRPr="002A79BD" w:rsidRDefault="002A79BD" w:rsidP="002A79BD">
      <w:pPr>
        <w:ind w:firstLine="360"/>
        <w:jc w:val="both"/>
        <w:rPr>
          <w:sz w:val="22"/>
          <w:szCs w:val="22"/>
        </w:rPr>
      </w:pPr>
      <w:r w:rsidRPr="002A79BD">
        <w:rPr>
          <w:sz w:val="22"/>
          <w:szCs w:val="22"/>
        </w:rPr>
        <w:t>1.4. Поставщик производит доставку мебели, разгрузку с подъемом на этаж (2-3 этаж), сборку и расстановку мебели по месту ее установки в помещениях здания учебного корпуса по адресу: г</w:t>
      </w:r>
      <w:proofErr w:type="gramStart"/>
      <w:r w:rsidRPr="002A79BD">
        <w:rPr>
          <w:sz w:val="22"/>
          <w:szCs w:val="22"/>
        </w:rPr>
        <w:t>.Н</w:t>
      </w:r>
      <w:proofErr w:type="gramEnd"/>
      <w:r w:rsidRPr="002A79BD">
        <w:rPr>
          <w:sz w:val="22"/>
          <w:szCs w:val="22"/>
        </w:rPr>
        <w:t xml:space="preserve">овосибирск, </w:t>
      </w:r>
      <w:proofErr w:type="spellStart"/>
      <w:r w:rsidRPr="002A79BD">
        <w:rPr>
          <w:sz w:val="22"/>
          <w:szCs w:val="22"/>
        </w:rPr>
        <w:t>ул.Лениногорская</w:t>
      </w:r>
      <w:proofErr w:type="spellEnd"/>
      <w:r w:rsidRPr="002A79BD">
        <w:rPr>
          <w:sz w:val="22"/>
          <w:szCs w:val="22"/>
        </w:rPr>
        <w:t>, д.80.</w:t>
      </w:r>
    </w:p>
    <w:p w:rsidR="002A79BD" w:rsidRPr="002A79BD" w:rsidRDefault="002A79BD" w:rsidP="002A79BD">
      <w:pPr>
        <w:pStyle w:val="a3"/>
        <w:spacing w:after="0"/>
        <w:ind w:firstLine="360"/>
        <w:jc w:val="both"/>
        <w:rPr>
          <w:rFonts w:ascii="Times New Roman" w:hAnsi="Times New Roman"/>
          <w:sz w:val="22"/>
          <w:szCs w:val="22"/>
        </w:rPr>
      </w:pPr>
      <w:r w:rsidRPr="002A79BD">
        <w:rPr>
          <w:rFonts w:ascii="Times New Roman" w:hAnsi="Times New Roman"/>
          <w:sz w:val="22"/>
          <w:szCs w:val="22"/>
        </w:rPr>
        <w:t xml:space="preserve">1.5. Наименование, перечень, качественные характеристики, количество и цена товара, поставляемого по настоящему договору, определены спецификацией, которая составляется Поставщиком в двух экземплярах, </w:t>
      </w:r>
      <w:proofErr w:type="gramStart"/>
      <w:r w:rsidRPr="002A79BD">
        <w:rPr>
          <w:rFonts w:ascii="Times New Roman" w:hAnsi="Times New Roman"/>
          <w:sz w:val="22"/>
          <w:szCs w:val="22"/>
        </w:rPr>
        <w:t>подписывается уполномоченными представителями сторон и является</w:t>
      </w:r>
      <w:proofErr w:type="gramEnd"/>
      <w:r w:rsidRPr="002A79BD">
        <w:rPr>
          <w:rFonts w:ascii="Times New Roman" w:hAnsi="Times New Roman"/>
          <w:sz w:val="22"/>
          <w:szCs w:val="22"/>
        </w:rPr>
        <w:t xml:space="preserve"> неотъемлемой частью настоящего договора (приложение №1).</w:t>
      </w:r>
    </w:p>
    <w:p w:rsidR="002A79BD" w:rsidRPr="002A79BD" w:rsidRDefault="002A79BD" w:rsidP="002A79BD">
      <w:pPr>
        <w:pStyle w:val="21"/>
        <w:autoSpaceDE w:val="0"/>
        <w:autoSpaceDN w:val="0"/>
        <w:adjustRightInd w:val="0"/>
        <w:spacing w:after="0" w:line="240" w:lineRule="auto"/>
        <w:ind w:left="0"/>
        <w:jc w:val="center"/>
        <w:rPr>
          <w:rFonts w:ascii="Times New Roman" w:hAnsi="Times New Roman" w:cs="Times New Roman"/>
          <w:b/>
        </w:rPr>
      </w:pPr>
    </w:p>
    <w:p w:rsidR="002A79BD" w:rsidRPr="002A79BD" w:rsidRDefault="002A79BD" w:rsidP="002A79BD">
      <w:pPr>
        <w:pStyle w:val="21"/>
        <w:autoSpaceDE w:val="0"/>
        <w:autoSpaceDN w:val="0"/>
        <w:adjustRightInd w:val="0"/>
        <w:spacing w:after="0" w:line="240" w:lineRule="auto"/>
        <w:ind w:left="0"/>
        <w:jc w:val="center"/>
        <w:rPr>
          <w:rFonts w:ascii="Times New Roman" w:hAnsi="Times New Roman" w:cs="Times New Roman"/>
          <w:b/>
        </w:rPr>
      </w:pPr>
      <w:r w:rsidRPr="002A79BD">
        <w:rPr>
          <w:rFonts w:ascii="Times New Roman" w:hAnsi="Times New Roman" w:cs="Times New Roman"/>
          <w:b/>
        </w:rPr>
        <w:t>2. Цена договора и порядок оплаты</w:t>
      </w:r>
    </w:p>
    <w:p w:rsidR="002A79BD" w:rsidRPr="002A79BD" w:rsidRDefault="002A79BD" w:rsidP="002A79BD">
      <w:pPr>
        <w:pStyle w:val="21"/>
        <w:spacing w:after="0" w:line="240" w:lineRule="auto"/>
        <w:ind w:left="0" w:firstLine="360"/>
        <w:jc w:val="both"/>
        <w:rPr>
          <w:rFonts w:ascii="Times New Roman" w:hAnsi="Times New Roman" w:cs="Times New Roman"/>
        </w:rPr>
      </w:pPr>
      <w:r w:rsidRPr="002A79BD">
        <w:rPr>
          <w:rFonts w:ascii="Times New Roman" w:hAnsi="Times New Roman" w:cs="Times New Roman"/>
        </w:rPr>
        <w:t>2.1. Цена договора определяется общей стоимостью товара, поставляемого по договору, и составляет _________  рублей</w:t>
      </w:r>
      <w:proofErr w:type="gramStart"/>
      <w:r w:rsidRPr="002A79BD">
        <w:rPr>
          <w:rFonts w:ascii="Times New Roman" w:hAnsi="Times New Roman" w:cs="Times New Roman"/>
        </w:rPr>
        <w:t xml:space="preserve"> (__________), </w:t>
      </w:r>
      <w:proofErr w:type="gramEnd"/>
      <w:r w:rsidRPr="002A79BD">
        <w:rPr>
          <w:rFonts w:ascii="Times New Roman" w:hAnsi="Times New Roman" w:cs="Times New Roman"/>
        </w:rPr>
        <w:t>в том числе НДС.</w:t>
      </w:r>
    </w:p>
    <w:p w:rsidR="002A79BD" w:rsidRPr="002A79BD" w:rsidRDefault="002A79BD" w:rsidP="002A79BD">
      <w:pPr>
        <w:pStyle w:val="21"/>
        <w:spacing w:after="0" w:line="240" w:lineRule="auto"/>
        <w:ind w:left="0" w:firstLine="360"/>
        <w:jc w:val="both"/>
        <w:rPr>
          <w:rFonts w:ascii="Times New Roman" w:hAnsi="Times New Roman" w:cs="Times New Roman"/>
        </w:rPr>
      </w:pPr>
      <w:r w:rsidRPr="002A79BD">
        <w:rPr>
          <w:rFonts w:ascii="Times New Roman" w:hAnsi="Times New Roman" w:cs="Times New Roman"/>
        </w:rPr>
        <w:t xml:space="preserve">2.2. Оплата стоимости товара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 </w:t>
      </w:r>
    </w:p>
    <w:p w:rsidR="002A79BD" w:rsidRPr="002A79BD" w:rsidRDefault="002A79BD" w:rsidP="002A79BD">
      <w:pPr>
        <w:ind w:firstLine="360"/>
        <w:jc w:val="both"/>
        <w:rPr>
          <w:sz w:val="22"/>
          <w:szCs w:val="22"/>
        </w:rPr>
      </w:pPr>
      <w:r w:rsidRPr="002A79BD">
        <w:rPr>
          <w:sz w:val="22"/>
          <w:szCs w:val="22"/>
        </w:rPr>
        <w:t>2.3. Цена договора включает в себя стоимость поставляемого товара с учетом: стоимости упаковки, транспортных расходов, таможенного оформления и страхования (при необходимости),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2A79BD" w:rsidRPr="002A79BD" w:rsidRDefault="002A79BD" w:rsidP="002A79BD">
      <w:pPr>
        <w:ind w:firstLine="360"/>
        <w:jc w:val="both"/>
        <w:rPr>
          <w:sz w:val="22"/>
          <w:szCs w:val="22"/>
        </w:rPr>
      </w:pPr>
      <w:r w:rsidRPr="002A79BD">
        <w:rPr>
          <w:sz w:val="22"/>
          <w:szCs w:val="22"/>
        </w:rPr>
        <w:t xml:space="preserve">2.4.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 </w:t>
      </w:r>
    </w:p>
    <w:p w:rsidR="002A79BD" w:rsidRPr="002A79BD" w:rsidRDefault="002A79BD" w:rsidP="002A79BD">
      <w:pPr>
        <w:autoSpaceDE w:val="0"/>
        <w:autoSpaceDN w:val="0"/>
        <w:adjustRightInd w:val="0"/>
        <w:ind w:firstLine="360"/>
        <w:jc w:val="both"/>
        <w:rPr>
          <w:sz w:val="22"/>
          <w:szCs w:val="22"/>
        </w:rPr>
      </w:pPr>
      <w:r w:rsidRPr="002A79BD">
        <w:rPr>
          <w:sz w:val="22"/>
          <w:szCs w:val="22"/>
        </w:rPr>
        <w:t>2.5.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w:t>
      </w:r>
    </w:p>
    <w:p w:rsidR="002A79BD" w:rsidRPr="002A79BD" w:rsidRDefault="002A79BD" w:rsidP="002A79BD">
      <w:pPr>
        <w:autoSpaceDE w:val="0"/>
        <w:autoSpaceDN w:val="0"/>
        <w:adjustRightInd w:val="0"/>
        <w:ind w:firstLine="360"/>
        <w:jc w:val="both"/>
        <w:rPr>
          <w:sz w:val="22"/>
          <w:szCs w:val="22"/>
        </w:rPr>
      </w:pPr>
    </w:p>
    <w:p w:rsidR="002A79BD" w:rsidRPr="002A79BD" w:rsidRDefault="002A79BD" w:rsidP="002A79BD">
      <w:pPr>
        <w:autoSpaceDE w:val="0"/>
        <w:autoSpaceDN w:val="0"/>
        <w:adjustRightInd w:val="0"/>
        <w:jc w:val="center"/>
        <w:rPr>
          <w:b/>
          <w:sz w:val="22"/>
          <w:szCs w:val="22"/>
        </w:rPr>
      </w:pPr>
      <w:r w:rsidRPr="002A79BD">
        <w:rPr>
          <w:b/>
          <w:sz w:val="22"/>
          <w:szCs w:val="22"/>
        </w:rPr>
        <w:t>3. Права и обязанности сторон</w:t>
      </w:r>
    </w:p>
    <w:p w:rsidR="002A79BD" w:rsidRPr="002A79BD" w:rsidRDefault="002A79BD" w:rsidP="002A79BD">
      <w:pPr>
        <w:autoSpaceDE w:val="0"/>
        <w:autoSpaceDN w:val="0"/>
        <w:adjustRightInd w:val="0"/>
        <w:ind w:firstLine="450"/>
        <w:rPr>
          <w:sz w:val="22"/>
          <w:szCs w:val="22"/>
        </w:rPr>
      </w:pPr>
      <w:r w:rsidRPr="002A79BD">
        <w:rPr>
          <w:sz w:val="22"/>
          <w:szCs w:val="22"/>
        </w:rPr>
        <w:t xml:space="preserve">        3.1. Права и обязанности Поставщика:</w:t>
      </w:r>
    </w:p>
    <w:p w:rsidR="002A79BD" w:rsidRPr="002A79BD" w:rsidRDefault="002A79BD" w:rsidP="002A79BD">
      <w:pPr>
        <w:pStyle w:val="a3"/>
        <w:autoSpaceDE w:val="0"/>
        <w:autoSpaceDN w:val="0"/>
        <w:adjustRightInd w:val="0"/>
        <w:spacing w:after="0"/>
        <w:ind w:firstLine="450"/>
        <w:jc w:val="both"/>
        <w:rPr>
          <w:rFonts w:ascii="Times New Roman" w:hAnsi="Times New Roman"/>
          <w:sz w:val="22"/>
          <w:szCs w:val="22"/>
        </w:rPr>
      </w:pPr>
      <w:r w:rsidRPr="002A79BD">
        <w:rPr>
          <w:rFonts w:ascii="Times New Roman" w:hAnsi="Times New Roman"/>
          <w:sz w:val="22"/>
          <w:szCs w:val="22"/>
        </w:rPr>
        <w:t>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A79BD" w:rsidRPr="002A79BD" w:rsidRDefault="002A79BD" w:rsidP="002A79BD">
      <w:pPr>
        <w:autoSpaceDE w:val="0"/>
        <w:autoSpaceDN w:val="0"/>
        <w:adjustRightInd w:val="0"/>
        <w:ind w:firstLine="450"/>
        <w:jc w:val="both"/>
        <w:rPr>
          <w:sz w:val="22"/>
          <w:szCs w:val="22"/>
        </w:rPr>
      </w:pPr>
      <w:r w:rsidRPr="002A79BD">
        <w:rPr>
          <w:sz w:val="22"/>
          <w:szCs w:val="22"/>
        </w:rPr>
        <w:t xml:space="preserve">3.1.2. Поставщик обязан поставить товар по месту нахождения НТЖТ - структурного подразделения СГУПС по адресу: </w:t>
      </w:r>
      <w:smartTag w:uri="urn:schemas-microsoft-com:office:smarttags" w:element="metricconverter">
        <w:smartTagPr>
          <w:attr w:name="ProductID" w:val="630068, г"/>
        </w:smartTagPr>
        <w:r w:rsidRPr="002A79BD">
          <w:rPr>
            <w:sz w:val="22"/>
            <w:szCs w:val="22"/>
          </w:rPr>
          <w:t>630068, г</w:t>
        </w:r>
      </w:smartTag>
      <w:proofErr w:type="gramStart"/>
      <w:r w:rsidRPr="002A79BD">
        <w:rPr>
          <w:sz w:val="22"/>
          <w:szCs w:val="22"/>
        </w:rPr>
        <w:t>.Н</w:t>
      </w:r>
      <w:proofErr w:type="gramEnd"/>
      <w:r w:rsidRPr="002A79BD">
        <w:rPr>
          <w:sz w:val="22"/>
          <w:szCs w:val="22"/>
        </w:rPr>
        <w:t xml:space="preserve">овосибирск, </w:t>
      </w:r>
      <w:proofErr w:type="spellStart"/>
      <w:r w:rsidRPr="002A79BD">
        <w:rPr>
          <w:sz w:val="22"/>
          <w:szCs w:val="22"/>
        </w:rPr>
        <w:t>ул.Лениногорская</w:t>
      </w:r>
      <w:proofErr w:type="spellEnd"/>
      <w:r w:rsidRPr="002A79BD">
        <w:rPr>
          <w:sz w:val="22"/>
          <w:szCs w:val="22"/>
        </w:rPr>
        <w:t>, д. 80 собственным транспортом или с привлечением транспорта третьих лиц за свой счет.</w:t>
      </w:r>
    </w:p>
    <w:p w:rsidR="002A79BD" w:rsidRPr="002A79BD" w:rsidRDefault="002A79BD" w:rsidP="002A79BD">
      <w:pPr>
        <w:autoSpaceDE w:val="0"/>
        <w:autoSpaceDN w:val="0"/>
        <w:adjustRightInd w:val="0"/>
        <w:ind w:firstLine="450"/>
        <w:jc w:val="both"/>
        <w:rPr>
          <w:sz w:val="22"/>
          <w:szCs w:val="22"/>
        </w:rPr>
      </w:pPr>
      <w:r w:rsidRPr="002A79BD">
        <w:rPr>
          <w:sz w:val="22"/>
          <w:szCs w:val="22"/>
        </w:rPr>
        <w:t>3.1.3. Поставщик обязан произвести доставку, разгрузку, подъем, сборку и расстановку поставляемого товара.</w:t>
      </w:r>
    </w:p>
    <w:p w:rsidR="002A79BD" w:rsidRPr="002A79BD" w:rsidRDefault="002A79BD" w:rsidP="002A79BD">
      <w:pPr>
        <w:autoSpaceDE w:val="0"/>
        <w:autoSpaceDN w:val="0"/>
        <w:adjustRightInd w:val="0"/>
        <w:ind w:firstLine="450"/>
        <w:jc w:val="both"/>
        <w:rPr>
          <w:sz w:val="22"/>
          <w:szCs w:val="22"/>
        </w:rPr>
      </w:pPr>
      <w:r w:rsidRPr="002A79BD">
        <w:rPr>
          <w:sz w:val="22"/>
          <w:szCs w:val="22"/>
        </w:rPr>
        <w:t>3.1.4. Поставщик обязан устранять недостатки товара по количеству и комплектности в течение 10 (десяти) дней с момента заявления о них Заказчиком.</w:t>
      </w:r>
    </w:p>
    <w:p w:rsidR="002A79BD" w:rsidRPr="002A79BD" w:rsidRDefault="002A79BD" w:rsidP="002A79BD">
      <w:pPr>
        <w:autoSpaceDE w:val="0"/>
        <w:autoSpaceDN w:val="0"/>
        <w:adjustRightInd w:val="0"/>
        <w:ind w:firstLine="450"/>
        <w:jc w:val="both"/>
        <w:rPr>
          <w:sz w:val="22"/>
          <w:szCs w:val="22"/>
        </w:rPr>
      </w:pPr>
      <w:r w:rsidRPr="002A79BD">
        <w:rPr>
          <w:sz w:val="22"/>
          <w:szCs w:val="22"/>
        </w:rPr>
        <w:t>Расходы, связанные с устранением недостатков товаров по количеству и комплектности, несет Поставщик.</w:t>
      </w:r>
    </w:p>
    <w:p w:rsidR="002A79BD" w:rsidRPr="002A79BD" w:rsidRDefault="002A79BD" w:rsidP="002A79BD">
      <w:pPr>
        <w:autoSpaceDE w:val="0"/>
        <w:autoSpaceDN w:val="0"/>
        <w:adjustRightInd w:val="0"/>
        <w:ind w:firstLine="450"/>
        <w:jc w:val="both"/>
        <w:rPr>
          <w:sz w:val="22"/>
          <w:szCs w:val="22"/>
        </w:rPr>
      </w:pPr>
      <w:r w:rsidRPr="002A79BD">
        <w:rPr>
          <w:sz w:val="22"/>
          <w:szCs w:val="22"/>
        </w:rPr>
        <w:t xml:space="preserve">3.1.5. Поставщик обязан по требованию Заказчика заменить некачественный товар товаром надлежащего качества, соответствующим условиям настоящего договора, в течение 10 (десяти) дней со дня получения соответствующего требования Заказчика. </w:t>
      </w:r>
    </w:p>
    <w:p w:rsidR="002A79BD" w:rsidRPr="002A79BD" w:rsidRDefault="002A79BD" w:rsidP="002A79BD">
      <w:pPr>
        <w:autoSpaceDE w:val="0"/>
        <w:autoSpaceDN w:val="0"/>
        <w:adjustRightInd w:val="0"/>
        <w:ind w:firstLine="450"/>
        <w:jc w:val="both"/>
        <w:rPr>
          <w:sz w:val="22"/>
          <w:szCs w:val="22"/>
        </w:rPr>
      </w:pPr>
      <w:r w:rsidRPr="002A79BD">
        <w:rPr>
          <w:sz w:val="22"/>
          <w:szCs w:val="22"/>
        </w:rPr>
        <w:t>Расходы, связанные с заменой некачественного товара товаром надлежащего качества, несет Поставщик.</w:t>
      </w:r>
    </w:p>
    <w:p w:rsidR="002A79BD" w:rsidRPr="002A79BD" w:rsidRDefault="002A79BD" w:rsidP="002A79BD">
      <w:pPr>
        <w:autoSpaceDE w:val="0"/>
        <w:autoSpaceDN w:val="0"/>
        <w:adjustRightInd w:val="0"/>
        <w:jc w:val="both"/>
        <w:rPr>
          <w:sz w:val="22"/>
          <w:szCs w:val="22"/>
        </w:rPr>
      </w:pPr>
      <w:r w:rsidRPr="002A79BD">
        <w:rPr>
          <w:sz w:val="22"/>
          <w:szCs w:val="22"/>
        </w:rPr>
        <w:t xml:space="preserve">              3.2. Права и обязанности Заказчика:</w:t>
      </w:r>
    </w:p>
    <w:p w:rsidR="002A79BD" w:rsidRPr="002A79BD" w:rsidRDefault="002A79BD" w:rsidP="002A79BD">
      <w:pPr>
        <w:autoSpaceDE w:val="0"/>
        <w:autoSpaceDN w:val="0"/>
        <w:adjustRightInd w:val="0"/>
        <w:ind w:firstLine="360"/>
        <w:jc w:val="both"/>
        <w:rPr>
          <w:sz w:val="22"/>
          <w:szCs w:val="22"/>
        </w:rPr>
      </w:pPr>
      <w:r w:rsidRPr="002A79BD">
        <w:rPr>
          <w:sz w:val="22"/>
          <w:szCs w:val="22"/>
        </w:rPr>
        <w:t xml:space="preserve">3.2.1. Заказчик обязан принять товар и </w:t>
      </w:r>
      <w:proofErr w:type="gramStart"/>
      <w:r w:rsidRPr="002A79BD">
        <w:rPr>
          <w:sz w:val="22"/>
          <w:szCs w:val="22"/>
        </w:rPr>
        <w:t>оплатить его стоимость на</w:t>
      </w:r>
      <w:proofErr w:type="gramEnd"/>
      <w:r w:rsidRPr="002A79BD">
        <w:rPr>
          <w:sz w:val="22"/>
          <w:szCs w:val="22"/>
        </w:rPr>
        <w:t xml:space="preserve"> условиях настоящего договора. </w:t>
      </w:r>
    </w:p>
    <w:p w:rsidR="002A79BD" w:rsidRPr="002A79BD" w:rsidRDefault="002A79BD" w:rsidP="002A79BD">
      <w:pPr>
        <w:autoSpaceDE w:val="0"/>
        <w:autoSpaceDN w:val="0"/>
        <w:adjustRightInd w:val="0"/>
        <w:ind w:firstLine="360"/>
        <w:jc w:val="both"/>
        <w:rPr>
          <w:sz w:val="22"/>
          <w:szCs w:val="22"/>
        </w:rPr>
      </w:pPr>
      <w:r w:rsidRPr="002A79BD">
        <w:rPr>
          <w:sz w:val="22"/>
          <w:szCs w:val="22"/>
        </w:rPr>
        <w:t>3.2.2. Заказчик вправе получать от Поставщика объяснения, связанные с поставкой товара, обусловленного договором.</w:t>
      </w:r>
    </w:p>
    <w:p w:rsidR="002A79BD" w:rsidRPr="002A79BD" w:rsidRDefault="002A79BD" w:rsidP="002A79BD">
      <w:pPr>
        <w:autoSpaceDE w:val="0"/>
        <w:autoSpaceDN w:val="0"/>
        <w:adjustRightInd w:val="0"/>
        <w:ind w:firstLine="360"/>
        <w:jc w:val="both"/>
        <w:rPr>
          <w:sz w:val="22"/>
          <w:szCs w:val="22"/>
        </w:rPr>
      </w:pPr>
      <w:r w:rsidRPr="002A79BD">
        <w:rPr>
          <w:sz w:val="22"/>
          <w:szCs w:val="22"/>
        </w:rPr>
        <w:t>3.2.3. Заказчик обязан предоставить Поставщику возможность и условия для производства сборки и расстановки поставляемого товара.</w:t>
      </w:r>
    </w:p>
    <w:p w:rsidR="002A79BD" w:rsidRPr="002A79BD" w:rsidRDefault="002A79BD" w:rsidP="002A79BD">
      <w:pPr>
        <w:autoSpaceDE w:val="0"/>
        <w:autoSpaceDN w:val="0"/>
        <w:adjustRightInd w:val="0"/>
        <w:jc w:val="center"/>
        <w:rPr>
          <w:sz w:val="22"/>
          <w:szCs w:val="22"/>
        </w:rPr>
      </w:pPr>
    </w:p>
    <w:p w:rsidR="002A79BD" w:rsidRPr="002A79BD" w:rsidRDefault="002A79BD" w:rsidP="002A79BD">
      <w:pPr>
        <w:autoSpaceDE w:val="0"/>
        <w:autoSpaceDN w:val="0"/>
        <w:adjustRightInd w:val="0"/>
        <w:jc w:val="center"/>
        <w:rPr>
          <w:b/>
          <w:sz w:val="22"/>
          <w:szCs w:val="22"/>
        </w:rPr>
      </w:pPr>
      <w:r w:rsidRPr="002A79BD">
        <w:rPr>
          <w:b/>
          <w:sz w:val="22"/>
          <w:szCs w:val="22"/>
        </w:rPr>
        <w:t>4. Условия поставки и приемки товара, гарантии качества товара</w:t>
      </w:r>
    </w:p>
    <w:p w:rsidR="002A79BD" w:rsidRPr="002A79BD" w:rsidRDefault="002A79BD" w:rsidP="002A79BD">
      <w:pPr>
        <w:pStyle w:val="a3"/>
        <w:autoSpaceDE w:val="0"/>
        <w:autoSpaceDN w:val="0"/>
        <w:adjustRightInd w:val="0"/>
        <w:spacing w:after="0"/>
        <w:ind w:firstLine="360"/>
        <w:jc w:val="both"/>
        <w:rPr>
          <w:rFonts w:ascii="Times New Roman" w:hAnsi="Times New Roman"/>
          <w:sz w:val="22"/>
          <w:szCs w:val="22"/>
        </w:rPr>
      </w:pPr>
      <w:r w:rsidRPr="002A79BD">
        <w:rPr>
          <w:rFonts w:ascii="Times New Roman" w:hAnsi="Times New Roman"/>
          <w:sz w:val="22"/>
          <w:szCs w:val="22"/>
        </w:rPr>
        <w:t>4.1. Поставщик обязуется поставить товар (мебель) по месту установки, произвести сборку и расстановку в течение 15 (пятнадцати) календарных дней со дня заключения договора. Упаковка товара должна обеспечивать его сохранность при транспортировке к месту сборки и установки.</w:t>
      </w:r>
    </w:p>
    <w:p w:rsidR="002A79BD" w:rsidRPr="002A79BD" w:rsidRDefault="002A79BD" w:rsidP="002A79BD">
      <w:pPr>
        <w:autoSpaceDE w:val="0"/>
        <w:autoSpaceDN w:val="0"/>
        <w:adjustRightInd w:val="0"/>
        <w:ind w:firstLine="360"/>
        <w:jc w:val="both"/>
        <w:rPr>
          <w:sz w:val="22"/>
          <w:szCs w:val="22"/>
        </w:rPr>
      </w:pPr>
      <w:r w:rsidRPr="002A79BD">
        <w:rPr>
          <w:sz w:val="22"/>
          <w:szCs w:val="22"/>
        </w:rPr>
        <w:t xml:space="preserve">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w:t>
      </w:r>
      <w:proofErr w:type="gramStart"/>
      <w:r w:rsidRPr="002A79BD">
        <w:rPr>
          <w:sz w:val="22"/>
          <w:szCs w:val="22"/>
        </w:rPr>
        <w:t>составляется акт о выявленных расхождениях и делается</w:t>
      </w:r>
      <w:proofErr w:type="gramEnd"/>
      <w:r w:rsidRPr="002A79BD">
        <w:rPr>
          <w:sz w:val="22"/>
          <w:szCs w:val="22"/>
        </w:rPr>
        <w:t xml:space="preserve">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A79BD" w:rsidRPr="002A79BD" w:rsidRDefault="002A79BD" w:rsidP="002A79BD">
      <w:pPr>
        <w:autoSpaceDE w:val="0"/>
        <w:autoSpaceDN w:val="0"/>
        <w:adjustRightInd w:val="0"/>
        <w:ind w:firstLine="360"/>
        <w:jc w:val="both"/>
        <w:rPr>
          <w:sz w:val="22"/>
          <w:szCs w:val="22"/>
        </w:rPr>
      </w:pPr>
      <w:r w:rsidRPr="002A79BD">
        <w:rPr>
          <w:sz w:val="22"/>
          <w:szCs w:val="22"/>
        </w:rPr>
        <w:t>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2A79BD" w:rsidRPr="002A79BD" w:rsidRDefault="002A79BD" w:rsidP="002A79BD">
      <w:pPr>
        <w:numPr>
          <w:ilvl w:val="0"/>
          <w:numId w:val="3"/>
        </w:numPr>
        <w:autoSpaceDE w:val="0"/>
        <w:autoSpaceDN w:val="0"/>
        <w:adjustRightInd w:val="0"/>
        <w:ind w:left="0" w:firstLine="142"/>
        <w:jc w:val="both"/>
        <w:rPr>
          <w:sz w:val="22"/>
          <w:szCs w:val="22"/>
        </w:rPr>
      </w:pPr>
      <w:r w:rsidRPr="002A79BD">
        <w:rPr>
          <w:sz w:val="22"/>
          <w:szCs w:val="22"/>
        </w:rPr>
        <w:t>направить своего представителя, подтвердив его полномочия, для установления качественных нарушений и составления акта;</w:t>
      </w:r>
    </w:p>
    <w:p w:rsidR="002A79BD" w:rsidRPr="002A79BD" w:rsidRDefault="002A79BD" w:rsidP="002A79BD">
      <w:pPr>
        <w:numPr>
          <w:ilvl w:val="0"/>
          <w:numId w:val="3"/>
        </w:numPr>
        <w:autoSpaceDE w:val="0"/>
        <w:autoSpaceDN w:val="0"/>
        <w:adjustRightInd w:val="0"/>
        <w:ind w:left="0" w:firstLine="142"/>
        <w:jc w:val="both"/>
        <w:rPr>
          <w:sz w:val="22"/>
          <w:szCs w:val="22"/>
        </w:rPr>
      </w:pPr>
      <w:r w:rsidRPr="002A79BD">
        <w:rPr>
          <w:sz w:val="22"/>
          <w:szCs w:val="22"/>
        </w:rPr>
        <w:t>уполномочить какое-либо третье лицо быть своим представителем при анализе недостатков и уполномочить его подписать акт;</w:t>
      </w:r>
    </w:p>
    <w:p w:rsidR="002A79BD" w:rsidRPr="002A79BD" w:rsidRDefault="002A79BD" w:rsidP="002A79BD">
      <w:pPr>
        <w:numPr>
          <w:ilvl w:val="0"/>
          <w:numId w:val="3"/>
        </w:numPr>
        <w:autoSpaceDE w:val="0"/>
        <w:autoSpaceDN w:val="0"/>
        <w:adjustRightInd w:val="0"/>
        <w:ind w:left="0" w:firstLine="142"/>
        <w:jc w:val="both"/>
        <w:rPr>
          <w:sz w:val="22"/>
          <w:szCs w:val="22"/>
        </w:rPr>
      </w:pPr>
      <w:r w:rsidRPr="002A79BD">
        <w:rPr>
          <w:sz w:val="22"/>
          <w:szCs w:val="22"/>
        </w:rPr>
        <w:t>принять претензии Заказчика по качеству товаров.</w:t>
      </w:r>
    </w:p>
    <w:p w:rsidR="002A79BD" w:rsidRPr="002A79BD" w:rsidRDefault="002A79BD" w:rsidP="002A79BD">
      <w:pPr>
        <w:autoSpaceDE w:val="0"/>
        <w:autoSpaceDN w:val="0"/>
        <w:adjustRightInd w:val="0"/>
        <w:ind w:firstLine="360"/>
        <w:jc w:val="both"/>
        <w:rPr>
          <w:sz w:val="22"/>
          <w:szCs w:val="22"/>
        </w:rPr>
      </w:pPr>
      <w:r w:rsidRPr="002A79BD">
        <w:rPr>
          <w:sz w:val="22"/>
          <w:szCs w:val="22"/>
        </w:rPr>
        <w:t xml:space="preserve">4.4. 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2A79BD" w:rsidRPr="002A79BD" w:rsidRDefault="002A79BD" w:rsidP="002A79BD">
      <w:pPr>
        <w:autoSpaceDE w:val="0"/>
        <w:autoSpaceDN w:val="0"/>
        <w:adjustRightInd w:val="0"/>
        <w:ind w:firstLine="360"/>
        <w:jc w:val="both"/>
        <w:rPr>
          <w:sz w:val="22"/>
          <w:szCs w:val="22"/>
        </w:rPr>
      </w:pPr>
      <w:r w:rsidRPr="002A79BD">
        <w:rPr>
          <w:sz w:val="22"/>
          <w:szCs w:val="22"/>
        </w:rPr>
        <w:t>4.5. В случае выявления товара ненадлежащего качества, Поставщик обязан произвести замену некачественного товара в соответствии с п.3.1.5 договора. В этом случае товар считается не отгруженным до подписания акта устранения претензий.</w:t>
      </w:r>
    </w:p>
    <w:p w:rsidR="002A79BD" w:rsidRPr="002A79BD" w:rsidRDefault="002A79BD" w:rsidP="002A79BD">
      <w:pPr>
        <w:autoSpaceDE w:val="0"/>
        <w:autoSpaceDN w:val="0"/>
        <w:adjustRightInd w:val="0"/>
        <w:ind w:firstLine="360"/>
        <w:jc w:val="both"/>
        <w:rPr>
          <w:sz w:val="22"/>
          <w:szCs w:val="22"/>
        </w:rPr>
      </w:pPr>
      <w:r w:rsidRPr="002A79BD">
        <w:rPr>
          <w:sz w:val="22"/>
          <w:szCs w:val="22"/>
        </w:rPr>
        <w:t>4.6. Документом, подтверждающим факт приемки товара, служит товарная накладная, подписанная уполномоченным представителем Заказчика.</w:t>
      </w:r>
    </w:p>
    <w:p w:rsidR="002A79BD" w:rsidRPr="002A79BD" w:rsidRDefault="002A79BD" w:rsidP="002A79BD">
      <w:pPr>
        <w:autoSpaceDE w:val="0"/>
        <w:autoSpaceDN w:val="0"/>
        <w:adjustRightInd w:val="0"/>
        <w:ind w:firstLine="360"/>
        <w:jc w:val="both"/>
        <w:rPr>
          <w:sz w:val="22"/>
          <w:szCs w:val="22"/>
        </w:rPr>
      </w:pPr>
      <w:r w:rsidRPr="002A79BD">
        <w:rPr>
          <w:sz w:val="22"/>
          <w:szCs w:val="22"/>
        </w:rPr>
        <w:t>4.7. Поставщик обязан предоставлять Заказчику вместе с товаром следующие документы:</w:t>
      </w:r>
    </w:p>
    <w:p w:rsidR="002A79BD" w:rsidRPr="002A79BD" w:rsidRDefault="002A79BD" w:rsidP="002A79BD">
      <w:pPr>
        <w:numPr>
          <w:ilvl w:val="0"/>
          <w:numId w:val="4"/>
        </w:numPr>
        <w:autoSpaceDE w:val="0"/>
        <w:autoSpaceDN w:val="0"/>
        <w:adjustRightInd w:val="0"/>
        <w:ind w:left="0" w:firstLine="142"/>
        <w:jc w:val="both"/>
        <w:rPr>
          <w:sz w:val="22"/>
          <w:szCs w:val="22"/>
        </w:rPr>
      </w:pPr>
      <w:r w:rsidRPr="002A79BD">
        <w:rPr>
          <w:sz w:val="22"/>
          <w:szCs w:val="22"/>
        </w:rPr>
        <w:t>товаросопроводительные документы (товарную накладную, счет-фактуру);</w:t>
      </w:r>
    </w:p>
    <w:p w:rsidR="002A79BD" w:rsidRPr="002A79BD" w:rsidRDefault="002A79BD" w:rsidP="002A79BD">
      <w:pPr>
        <w:numPr>
          <w:ilvl w:val="0"/>
          <w:numId w:val="4"/>
        </w:numPr>
        <w:autoSpaceDE w:val="0"/>
        <w:autoSpaceDN w:val="0"/>
        <w:adjustRightInd w:val="0"/>
        <w:ind w:left="0" w:firstLine="142"/>
        <w:jc w:val="both"/>
        <w:rPr>
          <w:sz w:val="22"/>
          <w:szCs w:val="22"/>
        </w:rPr>
      </w:pPr>
      <w:r w:rsidRPr="002A79BD">
        <w:rPr>
          <w:sz w:val="22"/>
          <w:szCs w:val="22"/>
        </w:rPr>
        <w:t>гарантийные документы (на товары, подлежащие гарантийному обслуживанию)</w:t>
      </w:r>
    </w:p>
    <w:p w:rsidR="002A79BD" w:rsidRPr="002A79BD" w:rsidRDefault="002A79BD" w:rsidP="002A79BD">
      <w:pPr>
        <w:numPr>
          <w:ilvl w:val="0"/>
          <w:numId w:val="4"/>
        </w:numPr>
        <w:autoSpaceDE w:val="0"/>
        <w:autoSpaceDN w:val="0"/>
        <w:adjustRightInd w:val="0"/>
        <w:ind w:left="0" w:firstLine="142"/>
        <w:jc w:val="both"/>
        <w:rPr>
          <w:sz w:val="22"/>
          <w:szCs w:val="22"/>
        </w:rPr>
      </w:pPr>
      <w:r w:rsidRPr="002A79BD">
        <w:rPr>
          <w:sz w:val="22"/>
          <w:szCs w:val="22"/>
        </w:rPr>
        <w:t>сертификаты соответствия</w:t>
      </w:r>
    </w:p>
    <w:p w:rsidR="002A79BD" w:rsidRPr="002A79BD" w:rsidRDefault="002A79BD" w:rsidP="002A79BD">
      <w:pPr>
        <w:numPr>
          <w:ilvl w:val="0"/>
          <w:numId w:val="4"/>
        </w:numPr>
        <w:autoSpaceDE w:val="0"/>
        <w:autoSpaceDN w:val="0"/>
        <w:adjustRightInd w:val="0"/>
        <w:ind w:left="0" w:firstLine="142"/>
        <w:jc w:val="both"/>
        <w:rPr>
          <w:sz w:val="22"/>
          <w:szCs w:val="22"/>
        </w:rPr>
      </w:pPr>
      <w:r w:rsidRPr="002A79BD">
        <w:rPr>
          <w:sz w:val="22"/>
          <w:szCs w:val="22"/>
        </w:rPr>
        <w:t>руководство пользователя на русском языке</w:t>
      </w:r>
    </w:p>
    <w:p w:rsidR="002A79BD" w:rsidRPr="002A79BD" w:rsidRDefault="002A79BD" w:rsidP="002A79BD">
      <w:pPr>
        <w:numPr>
          <w:ilvl w:val="0"/>
          <w:numId w:val="4"/>
        </w:numPr>
        <w:autoSpaceDE w:val="0"/>
        <w:autoSpaceDN w:val="0"/>
        <w:adjustRightInd w:val="0"/>
        <w:ind w:left="0" w:firstLine="142"/>
        <w:jc w:val="both"/>
        <w:rPr>
          <w:sz w:val="22"/>
          <w:szCs w:val="22"/>
        </w:rPr>
      </w:pPr>
      <w:r w:rsidRPr="002A79BD">
        <w:rPr>
          <w:sz w:val="22"/>
          <w:szCs w:val="22"/>
        </w:rPr>
        <w:t xml:space="preserve">а также другие необходимые документы. </w:t>
      </w:r>
    </w:p>
    <w:p w:rsidR="002A79BD" w:rsidRPr="002A79BD" w:rsidRDefault="002A79BD" w:rsidP="002A79BD">
      <w:pPr>
        <w:autoSpaceDE w:val="0"/>
        <w:autoSpaceDN w:val="0"/>
        <w:adjustRightInd w:val="0"/>
        <w:ind w:firstLine="360"/>
        <w:jc w:val="both"/>
        <w:rPr>
          <w:sz w:val="22"/>
          <w:szCs w:val="22"/>
        </w:rPr>
      </w:pPr>
      <w:r w:rsidRPr="002A79BD">
        <w:rPr>
          <w:sz w:val="22"/>
          <w:szCs w:val="22"/>
        </w:rPr>
        <w:t xml:space="preserve">4.8. Переход права собственности на поставляемый товар от Поставщика к Заказчику наступает с момента передачи его Заказчику. </w:t>
      </w:r>
    </w:p>
    <w:p w:rsidR="002A79BD" w:rsidRPr="002A79BD" w:rsidRDefault="002A79BD" w:rsidP="002A79BD">
      <w:pPr>
        <w:autoSpaceDE w:val="0"/>
        <w:autoSpaceDN w:val="0"/>
        <w:adjustRightInd w:val="0"/>
        <w:jc w:val="both"/>
        <w:rPr>
          <w:sz w:val="22"/>
          <w:szCs w:val="22"/>
        </w:rPr>
      </w:pPr>
      <w:r w:rsidRPr="002A79BD">
        <w:rPr>
          <w:sz w:val="22"/>
          <w:szCs w:val="22"/>
        </w:rPr>
        <w:t xml:space="preserve">       4.9. Поставщик устанавливает гарантийный срок на поставляемый товар – ____,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и/или за его счет. При не возможности использования товара, в отношении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2A79BD" w:rsidRPr="002A79BD" w:rsidRDefault="002A79BD" w:rsidP="002A79BD">
      <w:pPr>
        <w:autoSpaceDE w:val="0"/>
        <w:autoSpaceDN w:val="0"/>
        <w:adjustRightInd w:val="0"/>
        <w:jc w:val="both"/>
        <w:rPr>
          <w:sz w:val="22"/>
          <w:szCs w:val="22"/>
        </w:rPr>
      </w:pPr>
    </w:p>
    <w:p w:rsidR="002A79BD" w:rsidRPr="002A79BD" w:rsidRDefault="002A79BD" w:rsidP="002A79BD">
      <w:pPr>
        <w:pStyle w:val="21"/>
        <w:spacing w:after="0" w:line="240" w:lineRule="auto"/>
        <w:ind w:left="0"/>
        <w:jc w:val="center"/>
        <w:rPr>
          <w:rFonts w:ascii="Times New Roman" w:hAnsi="Times New Roman" w:cs="Times New Roman"/>
          <w:b/>
        </w:rPr>
      </w:pPr>
      <w:r w:rsidRPr="002A79BD">
        <w:rPr>
          <w:rFonts w:ascii="Times New Roman" w:hAnsi="Times New Roman" w:cs="Times New Roman"/>
          <w:b/>
        </w:rPr>
        <w:t>5. Ответственность сторон</w:t>
      </w:r>
    </w:p>
    <w:p w:rsidR="002A79BD" w:rsidRPr="002A79BD" w:rsidRDefault="002A79BD" w:rsidP="002A79BD">
      <w:pPr>
        <w:autoSpaceDE w:val="0"/>
        <w:autoSpaceDN w:val="0"/>
        <w:adjustRightInd w:val="0"/>
        <w:ind w:firstLine="360"/>
        <w:jc w:val="both"/>
        <w:rPr>
          <w:sz w:val="22"/>
          <w:szCs w:val="22"/>
        </w:rPr>
      </w:pPr>
      <w:r w:rsidRPr="002A79BD">
        <w:rPr>
          <w:sz w:val="22"/>
          <w:szCs w:val="22"/>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A79BD" w:rsidRPr="002A79BD" w:rsidRDefault="002A79BD" w:rsidP="002A79BD">
      <w:pPr>
        <w:ind w:firstLine="360"/>
        <w:jc w:val="both"/>
        <w:rPr>
          <w:sz w:val="22"/>
          <w:szCs w:val="22"/>
        </w:rPr>
      </w:pPr>
      <w:r w:rsidRPr="002A79BD">
        <w:rPr>
          <w:sz w:val="22"/>
          <w:szCs w:val="22"/>
        </w:rPr>
        <w:t>5.2. В случае поставки товара ненадлежащего качества и не устранения недостатков в соответствии с п.4.5. настоящего договора, Заказчик вправе потребовать от Поставщика уплату неустойки в размере 0,1 % от стоимости некачественного товара за каждый день просрочки до момента исполнения обязательств, но не более стоимости самого товара.</w:t>
      </w:r>
    </w:p>
    <w:p w:rsidR="002A79BD" w:rsidRPr="002A79BD" w:rsidRDefault="002A79BD" w:rsidP="002A79BD">
      <w:pPr>
        <w:pStyle w:val="21"/>
        <w:spacing w:after="0" w:line="240" w:lineRule="auto"/>
        <w:ind w:left="0" w:firstLine="360"/>
        <w:jc w:val="both"/>
        <w:rPr>
          <w:rFonts w:ascii="Times New Roman" w:hAnsi="Times New Roman" w:cs="Times New Roman"/>
        </w:rPr>
      </w:pPr>
      <w:r w:rsidRPr="002A79BD">
        <w:rPr>
          <w:rFonts w:ascii="Times New Roman" w:hAnsi="Times New Roman" w:cs="Times New Roman"/>
        </w:rPr>
        <w:t>5.3. В случае нарушения Поставщиком сроков поставки товара, а также в случае недопоставки товара, Заказчик вправе потребовать от Поставщика уплату неустойки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A79BD" w:rsidRPr="002A79BD" w:rsidRDefault="002A79BD" w:rsidP="002A79BD">
      <w:pPr>
        <w:pStyle w:val="21"/>
        <w:spacing w:after="0" w:line="240" w:lineRule="auto"/>
        <w:ind w:left="0" w:firstLine="360"/>
        <w:jc w:val="both"/>
        <w:rPr>
          <w:rFonts w:ascii="Times New Roman" w:hAnsi="Times New Roman" w:cs="Times New Roman"/>
        </w:rPr>
      </w:pPr>
      <w:r w:rsidRPr="002A79BD">
        <w:rPr>
          <w:rFonts w:ascii="Times New Roman" w:hAnsi="Times New Roman" w:cs="Times New Roman"/>
        </w:rPr>
        <w:t>5.4. В случае нарушения обязательства, предусмотренного п.2.2 настоящего договора, Поставщик вправе потребовать от Заказчика уплату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но не более суммы платежа.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A79BD" w:rsidRPr="002A79BD" w:rsidRDefault="002A79BD" w:rsidP="002A79BD">
      <w:pPr>
        <w:pStyle w:val="21"/>
        <w:spacing w:after="0" w:line="240" w:lineRule="auto"/>
        <w:ind w:left="0" w:firstLine="360"/>
        <w:jc w:val="both"/>
        <w:rPr>
          <w:rFonts w:ascii="Times New Roman" w:hAnsi="Times New Roman" w:cs="Times New Roman"/>
        </w:rPr>
      </w:pPr>
      <w:r w:rsidRPr="002A79BD">
        <w:rPr>
          <w:rFonts w:ascii="Times New Roman" w:hAnsi="Times New Roman" w:cs="Times New Roman"/>
        </w:rPr>
        <w:t xml:space="preserve">5.5. Возмещение убытков и уплата неустойки не освобождает стороны от исполнения обязательств, предусмотренных договором, в полном объеме. </w:t>
      </w:r>
    </w:p>
    <w:p w:rsidR="002A79BD" w:rsidRPr="002A79BD" w:rsidRDefault="002A79BD" w:rsidP="002A79BD">
      <w:pPr>
        <w:pStyle w:val="21"/>
        <w:spacing w:after="0" w:line="240" w:lineRule="auto"/>
        <w:ind w:left="0" w:firstLine="360"/>
        <w:jc w:val="both"/>
        <w:rPr>
          <w:rFonts w:ascii="Times New Roman" w:hAnsi="Times New Roman" w:cs="Times New Roman"/>
        </w:rPr>
      </w:pPr>
      <w:r w:rsidRPr="002A79BD">
        <w:rPr>
          <w:rFonts w:ascii="Times New Roman" w:hAnsi="Times New Roman" w:cs="Times New Roman"/>
        </w:rPr>
        <w:t>5.6. Возмещение причиненных убытков, уплата неустойки виновной стороной осуществляется на основании письменной претензии другой стороны.</w:t>
      </w:r>
    </w:p>
    <w:p w:rsidR="002A79BD" w:rsidRPr="002A79BD" w:rsidRDefault="002A79BD" w:rsidP="002A79BD">
      <w:pPr>
        <w:pStyle w:val="21"/>
        <w:spacing w:after="0" w:line="240" w:lineRule="auto"/>
        <w:ind w:left="0"/>
        <w:jc w:val="both"/>
        <w:rPr>
          <w:rFonts w:ascii="Times New Roman" w:hAnsi="Times New Roman" w:cs="Times New Roman"/>
        </w:rPr>
      </w:pPr>
    </w:p>
    <w:p w:rsidR="002A79BD" w:rsidRPr="002A79BD" w:rsidRDefault="002A79BD" w:rsidP="002A79BD">
      <w:pPr>
        <w:pStyle w:val="21"/>
        <w:spacing w:after="0" w:line="240" w:lineRule="auto"/>
        <w:ind w:left="0"/>
        <w:jc w:val="center"/>
        <w:rPr>
          <w:rFonts w:ascii="Times New Roman" w:hAnsi="Times New Roman" w:cs="Times New Roman"/>
          <w:b/>
        </w:rPr>
      </w:pPr>
      <w:r w:rsidRPr="002A79BD">
        <w:rPr>
          <w:rFonts w:ascii="Times New Roman" w:hAnsi="Times New Roman" w:cs="Times New Roman"/>
          <w:b/>
        </w:rPr>
        <w:t>6. Обстоятельства непреодолимой силы</w:t>
      </w:r>
    </w:p>
    <w:p w:rsidR="002A79BD" w:rsidRPr="002A79BD" w:rsidRDefault="002A79BD" w:rsidP="002A79BD">
      <w:pPr>
        <w:pStyle w:val="a3"/>
        <w:spacing w:after="0"/>
        <w:ind w:firstLine="360"/>
        <w:jc w:val="both"/>
        <w:rPr>
          <w:rFonts w:ascii="Times New Roman" w:hAnsi="Times New Roman"/>
          <w:sz w:val="22"/>
          <w:szCs w:val="22"/>
        </w:rPr>
      </w:pPr>
      <w:r w:rsidRPr="002A79BD">
        <w:rPr>
          <w:rFonts w:ascii="Times New Roman" w:hAnsi="Times New Roman"/>
          <w:sz w:val="22"/>
          <w:szCs w:val="22"/>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A79BD" w:rsidRPr="002A79BD" w:rsidRDefault="002A79BD" w:rsidP="002A79BD">
      <w:pPr>
        <w:autoSpaceDE w:val="0"/>
        <w:autoSpaceDN w:val="0"/>
        <w:adjustRightInd w:val="0"/>
        <w:ind w:firstLine="360"/>
        <w:jc w:val="both"/>
        <w:rPr>
          <w:sz w:val="22"/>
          <w:szCs w:val="22"/>
        </w:rPr>
      </w:pPr>
      <w:r w:rsidRPr="002A79BD">
        <w:rPr>
          <w:sz w:val="22"/>
          <w:szCs w:val="22"/>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A79BD" w:rsidRPr="002A79BD" w:rsidRDefault="002A79BD" w:rsidP="002A79BD">
      <w:pPr>
        <w:pStyle w:val="21"/>
        <w:spacing w:after="0" w:line="240" w:lineRule="auto"/>
        <w:ind w:left="0"/>
        <w:jc w:val="center"/>
        <w:rPr>
          <w:rFonts w:ascii="Times New Roman" w:hAnsi="Times New Roman" w:cs="Times New Roman"/>
          <w:b/>
        </w:rPr>
      </w:pPr>
      <w:r w:rsidRPr="002A79BD">
        <w:rPr>
          <w:rFonts w:ascii="Times New Roman" w:hAnsi="Times New Roman" w:cs="Times New Roman"/>
          <w:b/>
        </w:rPr>
        <w:t>7. Порядок разрешения споров</w:t>
      </w:r>
    </w:p>
    <w:p w:rsidR="002A79BD" w:rsidRPr="002A79BD" w:rsidRDefault="002A79BD" w:rsidP="002A79BD">
      <w:pPr>
        <w:pStyle w:val="21"/>
        <w:spacing w:after="0" w:line="240" w:lineRule="auto"/>
        <w:ind w:left="0" w:firstLine="360"/>
        <w:jc w:val="both"/>
        <w:rPr>
          <w:rFonts w:ascii="Times New Roman" w:hAnsi="Times New Roman" w:cs="Times New Roman"/>
        </w:rPr>
      </w:pPr>
      <w:r w:rsidRPr="002A79BD">
        <w:rPr>
          <w:rFonts w:ascii="Times New Roman" w:hAnsi="Times New Roman" w:cs="Times New Roman"/>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A79BD" w:rsidRPr="002A79BD" w:rsidRDefault="002A79BD" w:rsidP="002A79BD">
      <w:pPr>
        <w:pStyle w:val="21"/>
        <w:spacing w:after="0" w:line="240" w:lineRule="auto"/>
        <w:ind w:left="0" w:firstLine="360"/>
        <w:jc w:val="both"/>
        <w:rPr>
          <w:rFonts w:ascii="Times New Roman" w:hAnsi="Times New Roman" w:cs="Times New Roman"/>
        </w:rPr>
      </w:pPr>
      <w:r w:rsidRPr="002A79BD">
        <w:rPr>
          <w:rFonts w:ascii="Times New Roman" w:hAnsi="Times New Roman" w:cs="Times New Roman"/>
        </w:rPr>
        <w:t>7.2. Любые споры, не урегулированные во внесудебном порядке, разрешаются арбитражным судом Новосибирской области.</w:t>
      </w:r>
    </w:p>
    <w:p w:rsidR="002A79BD" w:rsidRPr="002A79BD" w:rsidRDefault="002A79BD" w:rsidP="002A79BD">
      <w:pPr>
        <w:pStyle w:val="21"/>
        <w:spacing w:after="0" w:line="240" w:lineRule="auto"/>
        <w:ind w:left="0" w:firstLine="360"/>
        <w:jc w:val="both"/>
        <w:rPr>
          <w:rFonts w:ascii="Times New Roman" w:hAnsi="Times New Roman" w:cs="Times New Roman"/>
        </w:rPr>
      </w:pPr>
      <w:r w:rsidRPr="002A79BD">
        <w:rPr>
          <w:rFonts w:ascii="Times New Roman" w:hAnsi="Times New Roman" w:cs="Times New Roman"/>
        </w:rPr>
        <w:t xml:space="preserve">7.3. До передачи спора на разрешение арбитражного суда стороны должны принять меры к его урегулированию в претензионном порядке. Претензия должна быть </w:t>
      </w:r>
      <w:proofErr w:type="gramStart"/>
      <w:r w:rsidRPr="002A79BD">
        <w:rPr>
          <w:rFonts w:ascii="Times New Roman" w:hAnsi="Times New Roman" w:cs="Times New Roman"/>
        </w:rPr>
        <w:t>рассмотрена и по ней должен</w:t>
      </w:r>
      <w:proofErr w:type="gramEnd"/>
      <w:r w:rsidRPr="002A79BD">
        <w:rPr>
          <w:rFonts w:ascii="Times New Roman" w:hAnsi="Times New Roman" w:cs="Times New Roman"/>
        </w:rPr>
        <w:t xml:space="preserve"> быть дан письменный ответ по существу стороной, которой адресована претензия, в срок не позднее 10 (десяти) календарных дней со дня ее получения.</w:t>
      </w:r>
    </w:p>
    <w:p w:rsidR="002A79BD" w:rsidRPr="002A79BD" w:rsidRDefault="002A79BD" w:rsidP="002A79BD">
      <w:pPr>
        <w:pStyle w:val="21"/>
        <w:spacing w:after="0" w:line="240" w:lineRule="auto"/>
        <w:ind w:left="0" w:firstLine="360"/>
        <w:jc w:val="both"/>
        <w:rPr>
          <w:rFonts w:ascii="Times New Roman" w:hAnsi="Times New Roman" w:cs="Times New Roman"/>
        </w:rPr>
      </w:pPr>
    </w:p>
    <w:p w:rsidR="002A79BD" w:rsidRPr="002A79BD" w:rsidRDefault="002A79BD" w:rsidP="002A79BD">
      <w:pPr>
        <w:autoSpaceDE w:val="0"/>
        <w:autoSpaceDN w:val="0"/>
        <w:adjustRightInd w:val="0"/>
        <w:jc w:val="center"/>
        <w:rPr>
          <w:b/>
          <w:sz w:val="22"/>
          <w:szCs w:val="22"/>
        </w:rPr>
      </w:pPr>
      <w:r w:rsidRPr="002A79BD">
        <w:rPr>
          <w:b/>
          <w:sz w:val="22"/>
          <w:szCs w:val="22"/>
        </w:rPr>
        <w:t>8. Срок действия договора и прочие условия</w:t>
      </w:r>
    </w:p>
    <w:p w:rsidR="002A79BD" w:rsidRPr="002A79BD" w:rsidRDefault="002A79BD" w:rsidP="002A79BD">
      <w:pPr>
        <w:autoSpaceDE w:val="0"/>
        <w:autoSpaceDN w:val="0"/>
        <w:adjustRightInd w:val="0"/>
        <w:ind w:firstLine="360"/>
        <w:jc w:val="both"/>
        <w:rPr>
          <w:sz w:val="22"/>
          <w:szCs w:val="22"/>
        </w:rPr>
      </w:pPr>
      <w:r w:rsidRPr="002A79BD">
        <w:rPr>
          <w:sz w:val="22"/>
          <w:szCs w:val="22"/>
        </w:rPr>
        <w:t xml:space="preserve">8.1. Договор </w:t>
      </w:r>
      <w:proofErr w:type="gramStart"/>
      <w:r w:rsidRPr="002A79BD">
        <w:rPr>
          <w:sz w:val="22"/>
          <w:szCs w:val="22"/>
        </w:rPr>
        <w:t>вступает в силу со дня подписания сторонами и действует</w:t>
      </w:r>
      <w:proofErr w:type="gramEnd"/>
      <w:r w:rsidRPr="002A79BD">
        <w:rPr>
          <w:sz w:val="22"/>
          <w:szCs w:val="22"/>
        </w:rPr>
        <w:t xml:space="preserve"> до исполнения сторонами своих обязательств.</w:t>
      </w:r>
    </w:p>
    <w:p w:rsidR="002A79BD" w:rsidRPr="002A79BD" w:rsidRDefault="002A79BD" w:rsidP="002A79BD">
      <w:pPr>
        <w:autoSpaceDE w:val="0"/>
        <w:autoSpaceDN w:val="0"/>
        <w:adjustRightInd w:val="0"/>
        <w:ind w:firstLine="360"/>
        <w:jc w:val="both"/>
        <w:rPr>
          <w:sz w:val="22"/>
          <w:szCs w:val="22"/>
        </w:rPr>
      </w:pPr>
      <w:r w:rsidRPr="002A79BD">
        <w:rPr>
          <w:sz w:val="22"/>
          <w:szCs w:val="22"/>
        </w:rPr>
        <w:t xml:space="preserve">8.2. Любые изменения и дополнения к настоящему договору имеют силу только в том случае, если они </w:t>
      </w:r>
      <w:proofErr w:type="gramStart"/>
      <w:r w:rsidRPr="002A79BD">
        <w:rPr>
          <w:sz w:val="22"/>
          <w:szCs w:val="22"/>
        </w:rPr>
        <w:t>оформлены в письменном виде и подписаны</w:t>
      </w:r>
      <w:proofErr w:type="gramEnd"/>
      <w:r w:rsidRPr="002A79BD">
        <w:rPr>
          <w:sz w:val="22"/>
          <w:szCs w:val="22"/>
        </w:rPr>
        <w:t xml:space="preserve"> обеими сторонами.</w:t>
      </w:r>
    </w:p>
    <w:p w:rsidR="002A79BD" w:rsidRPr="002A79BD" w:rsidRDefault="002A79BD" w:rsidP="002A79BD">
      <w:pPr>
        <w:autoSpaceDE w:val="0"/>
        <w:autoSpaceDN w:val="0"/>
        <w:adjustRightInd w:val="0"/>
        <w:ind w:firstLine="360"/>
        <w:jc w:val="both"/>
        <w:rPr>
          <w:sz w:val="22"/>
          <w:szCs w:val="22"/>
        </w:rPr>
      </w:pPr>
      <w:r w:rsidRPr="002A79BD">
        <w:rPr>
          <w:sz w:val="22"/>
          <w:szCs w:val="22"/>
        </w:rPr>
        <w:t xml:space="preserve">8.3. Настоящий </w:t>
      </w:r>
      <w:proofErr w:type="gramStart"/>
      <w:r w:rsidRPr="002A79BD">
        <w:rPr>
          <w:sz w:val="22"/>
          <w:szCs w:val="22"/>
        </w:rPr>
        <w:t>договор</w:t>
      </w:r>
      <w:proofErr w:type="gramEnd"/>
      <w:r w:rsidRPr="002A79BD">
        <w:rPr>
          <w:sz w:val="22"/>
          <w:szCs w:val="22"/>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2A79BD" w:rsidRPr="002A79BD" w:rsidRDefault="002A79BD" w:rsidP="002A79BD">
      <w:pPr>
        <w:autoSpaceDE w:val="0"/>
        <w:autoSpaceDN w:val="0"/>
        <w:adjustRightInd w:val="0"/>
        <w:ind w:firstLine="360"/>
        <w:jc w:val="both"/>
        <w:rPr>
          <w:sz w:val="22"/>
          <w:szCs w:val="22"/>
        </w:rPr>
      </w:pPr>
      <w:r w:rsidRPr="002A79BD">
        <w:rPr>
          <w:sz w:val="22"/>
          <w:szCs w:val="22"/>
        </w:rPr>
        <w:t>8.4.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2A79BD" w:rsidRPr="002A79BD" w:rsidRDefault="002A79BD" w:rsidP="002A79BD">
      <w:pPr>
        <w:autoSpaceDE w:val="0"/>
        <w:autoSpaceDN w:val="0"/>
        <w:adjustRightInd w:val="0"/>
        <w:ind w:firstLine="360"/>
        <w:jc w:val="both"/>
        <w:rPr>
          <w:sz w:val="22"/>
          <w:szCs w:val="22"/>
        </w:rPr>
      </w:pPr>
      <w:r w:rsidRPr="002A79BD">
        <w:rPr>
          <w:sz w:val="22"/>
          <w:szCs w:val="22"/>
        </w:rPr>
        <w:t xml:space="preserve">8.5. </w:t>
      </w:r>
      <w:proofErr w:type="gramStart"/>
      <w:r w:rsidRPr="002A79BD">
        <w:rPr>
          <w:sz w:val="22"/>
          <w:szCs w:val="22"/>
        </w:rPr>
        <w:t>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 с</w:t>
      </w:r>
      <w:proofErr w:type="gramEnd"/>
      <w:r w:rsidRPr="002A79BD">
        <w:rPr>
          <w:sz w:val="22"/>
          <w:szCs w:val="22"/>
        </w:rPr>
        <w:t xml:space="preserve"> использованием иных сре</w:t>
      </w:r>
      <w:proofErr w:type="gramStart"/>
      <w:r w:rsidRPr="002A79BD">
        <w:rPr>
          <w:sz w:val="22"/>
          <w:szCs w:val="22"/>
        </w:rPr>
        <w:t>дств св</w:t>
      </w:r>
      <w:proofErr w:type="gramEnd"/>
      <w:r w:rsidRPr="002A79BD">
        <w:rPr>
          <w:sz w:val="22"/>
          <w:szCs w:val="22"/>
        </w:rPr>
        <w:t>язи и доставки, обеспечивающих фиксирование данного уведомления и получение Заказчиком подтверждения о его вручении Поставщику.</w:t>
      </w:r>
    </w:p>
    <w:p w:rsidR="002A79BD" w:rsidRPr="002A79BD" w:rsidRDefault="002A79BD" w:rsidP="002A79BD">
      <w:pPr>
        <w:autoSpaceDE w:val="0"/>
        <w:autoSpaceDN w:val="0"/>
        <w:adjustRightInd w:val="0"/>
        <w:ind w:firstLine="360"/>
        <w:jc w:val="both"/>
        <w:rPr>
          <w:sz w:val="22"/>
          <w:szCs w:val="22"/>
        </w:rPr>
      </w:pPr>
      <w:r w:rsidRPr="002A79BD">
        <w:rPr>
          <w:sz w:val="22"/>
          <w:szCs w:val="22"/>
        </w:rPr>
        <w:t xml:space="preserve">8.6.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2A79BD">
        <w:rPr>
          <w:sz w:val="22"/>
          <w:szCs w:val="22"/>
        </w:rPr>
        <w:t>по истечении тридцати дней с даты размещения на официальном сайте решения Заказчика об одностороннем отказе от исполнения</w:t>
      </w:r>
      <w:proofErr w:type="gramEnd"/>
      <w:r w:rsidRPr="002A79BD">
        <w:rPr>
          <w:sz w:val="22"/>
          <w:szCs w:val="22"/>
        </w:rPr>
        <w:t xml:space="preserve"> договора.</w:t>
      </w:r>
    </w:p>
    <w:p w:rsidR="002A79BD" w:rsidRPr="002A79BD" w:rsidRDefault="002A79BD" w:rsidP="002A79BD">
      <w:pPr>
        <w:autoSpaceDE w:val="0"/>
        <w:autoSpaceDN w:val="0"/>
        <w:adjustRightInd w:val="0"/>
        <w:ind w:firstLine="360"/>
        <w:jc w:val="both"/>
        <w:rPr>
          <w:sz w:val="22"/>
          <w:szCs w:val="22"/>
        </w:rPr>
      </w:pPr>
      <w:r w:rsidRPr="002A79BD">
        <w:rPr>
          <w:sz w:val="22"/>
          <w:szCs w:val="22"/>
        </w:rPr>
        <w:t xml:space="preserve">8.7.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2A79BD">
        <w:rPr>
          <w:sz w:val="22"/>
          <w:szCs w:val="22"/>
        </w:rPr>
        <w:t>с даты</w:t>
      </w:r>
      <w:proofErr w:type="gramEnd"/>
      <w:r w:rsidRPr="002A79BD">
        <w:rPr>
          <w:sz w:val="22"/>
          <w:szCs w:val="22"/>
        </w:rPr>
        <w:t xml:space="preserve"> надлежащего уведомления Заказчиком Поставщика об одностороннем отказе от исполнения договора.</w:t>
      </w:r>
    </w:p>
    <w:p w:rsidR="002A79BD" w:rsidRPr="002A79BD" w:rsidRDefault="002A79BD" w:rsidP="002A79BD">
      <w:pPr>
        <w:autoSpaceDE w:val="0"/>
        <w:autoSpaceDN w:val="0"/>
        <w:adjustRightInd w:val="0"/>
        <w:ind w:firstLine="360"/>
        <w:jc w:val="both"/>
        <w:rPr>
          <w:sz w:val="22"/>
          <w:szCs w:val="22"/>
        </w:rPr>
      </w:pPr>
      <w:r w:rsidRPr="002A79BD">
        <w:rPr>
          <w:sz w:val="22"/>
          <w:szCs w:val="22"/>
        </w:rPr>
        <w:t xml:space="preserve">8.8. </w:t>
      </w:r>
      <w:proofErr w:type="gramStart"/>
      <w:r w:rsidRPr="002A79BD">
        <w:rPr>
          <w:sz w:val="22"/>
          <w:szCs w:val="22"/>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2A79BD">
        <w:rPr>
          <w:sz w:val="22"/>
          <w:szCs w:val="22"/>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A79BD" w:rsidRPr="002A79BD" w:rsidRDefault="002A79BD" w:rsidP="002A79BD">
      <w:pPr>
        <w:autoSpaceDE w:val="0"/>
        <w:autoSpaceDN w:val="0"/>
        <w:adjustRightInd w:val="0"/>
        <w:ind w:firstLine="360"/>
        <w:jc w:val="both"/>
        <w:rPr>
          <w:sz w:val="22"/>
          <w:szCs w:val="22"/>
        </w:rPr>
      </w:pPr>
      <w:r w:rsidRPr="002A79BD">
        <w:rPr>
          <w:sz w:val="22"/>
          <w:szCs w:val="22"/>
        </w:rPr>
        <w:t>8.9. Настоящий договор составлен в двух экземплярах, имеющих одинаковую юридическую силу, по одному для каждой из сторон.</w:t>
      </w:r>
    </w:p>
    <w:p w:rsidR="002A79BD" w:rsidRPr="002A79BD" w:rsidRDefault="002A79BD" w:rsidP="002A79BD">
      <w:pPr>
        <w:autoSpaceDE w:val="0"/>
        <w:autoSpaceDN w:val="0"/>
        <w:adjustRightInd w:val="0"/>
        <w:ind w:firstLine="360"/>
        <w:jc w:val="both"/>
        <w:rPr>
          <w:sz w:val="22"/>
          <w:szCs w:val="22"/>
        </w:rPr>
      </w:pPr>
    </w:p>
    <w:p w:rsidR="002A79BD" w:rsidRPr="002A79BD" w:rsidRDefault="002A79BD" w:rsidP="002A79BD">
      <w:pPr>
        <w:pStyle w:val="21"/>
        <w:spacing w:after="0" w:line="240" w:lineRule="auto"/>
        <w:ind w:left="0"/>
        <w:jc w:val="center"/>
        <w:rPr>
          <w:rFonts w:ascii="Times New Roman" w:hAnsi="Times New Roman" w:cs="Times New Roman"/>
          <w:b/>
        </w:rPr>
      </w:pPr>
      <w:r w:rsidRPr="002A79BD">
        <w:rPr>
          <w:rFonts w:ascii="Times New Roman" w:hAnsi="Times New Roman" w:cs="Times New Roman"/>
          <w:b/>
        </w:rPr>
        <w:t>9. Юридические адреса сторон</w:t>
      </w:r>
    </w:p>
    <w:tbl>
      <w:tblPr>
        <w:tblW w:w="10008" w:type="dxa"/>
        <w:tblLayout w:type="fixed"/>
        <w:tblLook w:val="0000"/>
      </w:tblPr>
      <w:tblGrid>
        <w:gridCol w:w="5328"/>
        <w:gridCol w:w="4680"/>
      </w:tblGrid>
      <w:tr w:rsidR="002A79BD" w:rsidRPr="002A79BD" w:rsidTr="00053B13">
        <w:tc>
          <w:tcPr>
            <w:tcW w:w="5328" w:type="dxa"/>
          </w:tcPr>
          <w:p w:rsidR="002A79BD" w:rsidRPr="002A79BD" w:rsidRDefault="002A79BD" w:rsidP="00053B13">
            <w:pPr>
              <w:jc w:val="center"/>
              <w:rPr>
                <w:sz w:val="22"/>
                <w:szCs w:val="22"/>
              </w:rPr>
            </w:pPr>
            <w:r w:rsidRPr="002A79BD">
              <w:rPr>
                <w:sz w:val="22"/>
                <w:szCs w:val="22"/>
              </w:rPr>
              <w:t>Заказчик:</w:t>
            </w:r>
          </w:p>
          <w:p w:rsidR="002A79BD" w:rsidRPr="002A79BD" w:rsidRDefault="002A79BD" w:rsidP="00053B13">
            <w:pPr>
              <w:rPr>
                <w:sz w:val="22"/>
                <w:szCs w:val="22"/>
              </w:rPr>
            </w:pPr>
            <w:r w:rsidRPr="002A79BD">
              <w:rPr>
                <w:sz w:val="22"/>
                <w:szCs w:val="22"/>
              </w:rPr>
              <w:t xml:space="preserve">ФГБОУ ВПО «Сибирский государственный университет путей сообщения» (СГУПС) </w:t>
            </w:r>
          </w:p>
          <w:p w:rsidR="002A79BD" w:rsidRPr="002A79BD" w:rsidRDefault="002A79BD" w:rsidP="00053B13">
            <w:pPr>
              <w:rPr>
                <w:sz w:val="22"/>
                <w:szCs w:val="22"/>
              </w:rPr>
            </w:pPr>
            <w:smartTag w:uri="urn:schemas-microsoft-com:office:smarttags" w:element="metricconverter">
              <w:smartTagPr>
                <w:attr w:name="ProductID" w:val="630049 г"/>
              </w:smartTagPr>
              <w:r w:rsidRPr="002A79BD">
                <w:rPr>
                  <w:sz w:val="22"/>
                  <w:szCs w:val="22"/>
                </w:rPr>
                <w:t>630049 г</w:t>
              </w:r>
            </w:smartTag>
            <w:proofErr w:type="gramStart"/>
            <w:r w:rsidRPr="002A79BD">
              <w:rPr>
                <w:sz w:val="22"/>
                <w:szCs w:val="22"/>
              </w:rPr>
              <w:t>.Н</w:t>
            </w:r>
            <w:proofErr w:type="gramEnd"/>
            <w:r w:rsidRPr="002A79BD">
              <w:rPr>
                <w:sz w:val="22"/>
                <w:szCs w:val="22"/>
              </w:rPr>
              <w:t>овосибирск, ул.Дуси Ковальчук, д.191</w:t>
            </w:r>
          </w:p>
          <w:p w:rsidR="002A79BD" w:rsidRPr="002A79BD" w:rsidRDefault="002A79BD" w:rsidP="00053B13">
            <w:pPr>
              <w:rPr>
                <w:sz w:val="22"/>
                <w:szCs w:val="22"/>
              </w:rPr>
            </w:pPr>
            <w:r w:rsidRPr="002A79BD">
              <w:rPr>
                <w:sz w:val="22"/>
                <w:szCs w:val="22"/>
              </w:rPr>
              <w:t>ИНН: 5402113155 КПП 540201001</w:t>
            </w:r>
          </w:p>
          <w:p w:rsidR="002A79BD" w:rsidRPr="002A79BD" w:rsidRDefault="002A79BD" w:rsidP="00053B13">
            <w:pPr>
              <w:rPr>
                <w:sz w:val="22"/>
                <w:szCs w:val="22"/>
              </w:rPr>
            </w:pPr>
          </w:p>
          <w:p w:rsidR="002A79BD" w:rsidRPr="002A79BD" w:rsidRDefault="002A79BD" w:rsidP="00053B13">
            <w:pPr>
              <w:rPr>
                <w:sz w:val="22"/>
                <w:szCs w:val="22"/>
              </w:rPr>
            </w:pPr>
            <w:r w:rsidRPr="002A79BD">
              <w:rPr>
                <w:sz w:val="22"/>
                <w:szCs w:val="22"/>
              </w:rPr>
              <w:t>Новосибирский техникум железнодорожного транспорта – структурное подразделение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(НТЖТ - структурное подразделение СГУПС):</w:t>
            </w:r>
          </w:p>
          <w:p w:rsidR="002A79BD" w:rsidRPr="002A79BD" w:rsidRDefault="002A79BD" w:rsidP="00053B13">
            <w:pPr>
              <w:rPr>
                <w:sz w:val="22"/>
                <w:szCs w:val="22"/>
              </w:rPr>
            </w:pPr>
            <w:smartTag w:uri="urn:schemas-microsoft-com:office:smarttags" w:element="metricconverter">
              <w:smartTagPr>
                <w:attr w:name="ProductID" w:val="630068, г"/>
              </w:smartTagPr>
              <w:r w:rsidRPr="002A79BD">
                <w:rPr>
                  <w:sz w:val="22"/>
                  <w:szCs w:val="22"/>
                </w:rPr>
                <w:t>630068, г</w:t>
              </w:r>
            </w:smartTag>
            <w:proofErr w:type="gramStart"/>
            <w:r w:rsidRPr="002A79BD">
              <w:rPr>
                <w:sz w:val="22"/>
                <w:szCs w:val="22"/>
              </w:rPr>
              <w:t>.Н</w:t>
            </w:r>
            <w:proofErr w:type="gramEnd"/>
            <w:r w:rsidRPr="002A79BD">
              <w:rPr>
                <w:sz w:val="22"/>
                <w:szCs w:val="22"/>
              </w:rPr>
              <w:t xml:space="preserve">овосибирск, </w:t>
            </w:r>
            <w:proofErr w:type="spellStart"/>
            <w:r w:rsidRPr="002A79BD">
              <w:rPr>
                <w:sz w:val="22"/>
                <w:szCs w:val="22"/>
              </w:rPr>
              <w:t>ул.Лениногорская</w:t>
            </w:r>
            <w:proofErr w:type="spellEnd"/>
            <w:r w:rsidRPr="002A79BD">
              <w:rPr>
                <w:sz w:val="22"/>
                <w:szCs w:val="22"/>
              </w:rPr>
              <w:t>, д.80</w:t>
            </w:r>
          </w:p>
          <w:p w:rsidR="002A79BD" w:rsidRPr="002A79BD" w:rsidRDefault="002A79BD" w:rsidP="00053B13">
            <w:pPr>
              <w:rPr>
                <w:sz w:val="22"/>
                <w:szCs w:val="22"/>
              </w:rPr>
            </w:pPr>
            <w:r w:rsidRPr="002A79BD">
              <w:rPr>
                <w:sz w:val="22"/>
                <w:szCs w:val="22"/>
              </w:rPr>
              <w:t>ИНН  5402113155  КПП  540945001</w:t>
            </w:r>
          </w:p>
          <w:p w:rsidR="002A79BD" w:rsidRPr="002A79BD" w:rsidRDefault="002A79BD" w:rsidP="00053B13">
            <w:pPr>
              <w:rPr>
                <w:sz w:val="22"/>
                <w:szCs w:val="22"/>
              </w:rPr>
            </w:pPr>
            <w:r w:rsidRPr="002A79BD">
              <w:rPr>
                <w:sz w:val="22"/>
                <w:szCs w:val="22"/>
              </w:rPr>
              <w:t xml:space="preserve">получатель: УФК по Новосибирской области </w:t>
            </w:r>
          </w:p>
          <w:p w:rsidR="002A79BD" w:rsidRPr="002A79BD" w:rsidRDefault="002A79BD" w:rsidP="00053B13">
            <w:pPr>
              <w:rPr>
                <w:sz w:val="22"/>
                <w:szCs w:val="22"/>
              </w:rPr>
            </w:pPr>
            <w:proofErr w:type="gramStart"/>
            <w:r w:rsidRPr="002A79BD">
              <w:rPr>
                <w:sz w:val="22"/>
                <w:szCs w:val="22"/>
              </w:rPr>
              <w:t xml:space="preserve">(НТЖТ – структурное подразделение СГУПС, </w:t>
            </w:r>
            <w:proofErr w:type="gramEnd"/>
          </w:p>
          <w:p w:rsidR="002A79BD" w:rsidRPr="002A79BD" w:rsidRDefault="002A79BD" w:rsidP="00053B13">
            <w:pPr>
              <w:rPr>
                <w:sz w:val="22"/>
                <w:szCs w:val="22"/>
              </w:rPr>
            </w:pPr>
            <w:proofErr w:type="gramStart"/>
            <w:r w:rsidRPr="002A79BD">
              <w:rPr>
                <w:sz w:val="22"/>
                <w:szCs w:val="22"/>
              </w:rPr>
              <w:t>л</w:t>
            </w:r>
            <w:proofErr w:type="gramEnd"/>
            <w:r w:rsidRPr="002A79BD">
              <w:rPr>
                <w:sz w:val="22"/>
                <w:szCs w:val="22"/>
              </w:rPr>
              <w:t>/</w:t>
            </w:r>
            <w:proofErr w:type="spellStart"/>
            <w:r w:rsidRPr="002A79BD">
              <w:rPr>
                <w:sz w:val="22"/>
                <w:szCs w:val="22"/>
              </w:rPr>
              <w:t>сч</w:t>
            </w:r>
            <w:proofErr w:type="spellEnd"/>
            <w:r w:rsidRPr="002A79BD">
              <w:rPr>
                <w:sz w:val="22"/>
                <w:szCs w:val="22"/>
              </w:rPr>
              <w:t xml:space="preserve"> 20516Х52400)</w:t>
            </w:r>
          </w:p>
          <w:p w:rsidR="002A79BD" w:rsidRPr="002A79BD" w:rsidRDefault="002A79BD" w:rsidP="00053B13">
            <w:pPr>
              <w:rPr>
                <w:sz w:val="22"/>
                <w:szCs w:val="22"/>
              </w:rPr>
            </w:pPr>
            <w:r w:rsidRPr="002A79BD">
              <w:rPr>
                <w:sz w:val="22"/>
                <w:szCs w:val="22"/>
              </w:rPr>
              <w:t>Счет получателя 40501810700042000002</w:t>
            </w:r>
          </w:p>
          <w:p w:rsidR="002A79BD" w:rsidRPr="002A79BD" w:rsidRDefault="002A79BD" w:rsidP="00053B13">
            <w:pPr>
              <w:rPr>
                <w:sz w:val="22"/>
                <w:szCs w:val="22"/>
              </w:rPr>
            </w:pPr>
            <w:proofErr w:type="spellStart"/>
            <w:proofErr w:type="gramStart"/>
            <w:r w:rsidRPr="002A79BD">
              <w:rPr>
                <w:sz w:val="22"/>
                <w:szCs w:val="22"/>
              </w:rPr>
              <w:t>Кор</w:t>
            </w:r>
            <w:proofErr w:type="spellEnd"/>
            <w:r w:rsidRPr="002A79BD">
              <w:rPr>
                <w:sz w:val="22"/>
                <w:szCs w:val="22"/>
              </w:rPr>
              <w:t>. счет</w:t>
            </w:r>
            <w:proofErr w:type="gramEnd"/>
            <w:r w:rsidRPr="002A79BD">
              <w:rPr>
                <w:sz w:val="22"/>
                <w:szCs w:val="22"/>
              </w:rPr>
              <w:t xml:space="preserve"> – нет.</w:t>
            </w:r>
          </w:p>
          <w:p w:rsidR="002A79BD" w:rsidRPr="002A79BD" w:rsidRDefault="002A79BD" w:rsidP="00053B13">
            <w:pPr>
              <w:rPr>
                <w:sz w:val="22"/>
                <w:szCs w:val="22"/>
              </w:rPr>
            </w:pPr>
            <w:r w:rsidRPr="002A79BD">
              <w:rPr>
                <w:sz w:val="22"/>
                <w:szCs w:val="22"/>
              </w:rPr>
              <w:t>Банк получателя ГРКЦ ГУ Банка России по НСО г</w:t>
            </w:r>
            <w:proofErr w:type="gramStart"/>
            <w:r w:rsidRPr="002A79BD">
              <w:rPr>
                <w:sz w:val="22"/>
                <w:szCs w:val="22"/>
              </w:rPr>
              <w:t>.Н</w:t>
            </w:r>
            <w:proofErr w:type="gramEnd"/>
            <w:r w:rsidRPr="002A79BD">
              <w:rPr>
                <w:sz w:val="22"/>
                <w:szCs w:val="22"/>
              </w:rPr>
              <w:t xml:space="preserve">овосибирск      </w:t>
            </w:r>
          </w:p>
          <w:p w:rsidR="002A79BD" w:rsidRPr="002A79BD" w:rsidRDefault="002A79BD" w:rsidP="00053B13">
            <w:pPr>
              <w:rPr>
                <w:sz w:val="22"/>
                <w:szCs w:val="22"/>
              </w:rPr>
            </w:pPr>
            <w:r w:rsidRPr="002A79BD">
              <w:rPr>
                <w:sz w:val="22"/>
                <w:szCs w:val="22"/>
              </w:rPr>
              <w:t>БИК  045004001</w:t>
            </w:r>
          </w:p>
          <w:p w:rsidR="002A79BD" w:rsidRPr="002A79BD" w:rsidRDefault="002A79BD" w:rsidP="00053B13">
            <w:pPr>
              <w:rPr>
                <w:sz w:val="22"/>
                <w:szCs w:val="22"/>
              </w:rPr>
            </w:pPr>
            <w:r w:rsidRPr="002A79BD">
              <w:rPr>
                <w:sz w:val="22"/>
                <w:szCs w:val="22"/>
              </w:rPr>
              <w:t xml:space="preserve">Тел. (383)338-38-51 (приемная), </w:t>
            </w:r>
          </w:p>
          <w:p w:rsidR="002A79BD" w:rsidRPr="002A79BD" w:rsidRDefault="002A79BD" w:rsidP="00053B13">
            <w:pPr>
              <w:rPr>
                <w:sz w:val="22"/>
                <w:szCs w:val="22"/>
              </w:rPr>
            </w:pPr>
            <w:r w:rsidRPr="002A79BD">
              <w:rPr>
                <w:sz w:val="22"/>
                <w:szCs w:val="22"/>
              </w:rPr>
              <w:t xml:space="preserve">338-38-53 (бухгалтерия) </w:t>
            </w:r>
          </w:p>
          <w:p w:rsidR="002A79BD" w:rsidRPr="002A79BD" w:rsidRDefault="002A79BD" w:rsidP="00053B13">
            <w:pPr>
              <w:rPr>
                <w:sz w:val="22"/>
                <w:szCs w:val="22"/>
              </w:rPr>
            </w:pPr>
          </w:p>
          <w:p w:rsidR="002A79BD" w:rsidRPr="002A79BD" w:rsidRDefault="002A79BD" w:rsidP="00053B13">
            <w:pPr>
              <w:rPr>
                <w:sz w:val="22"/>
                <w:szCs w:val="22"/>
              </w:rPr>
            </w:pPr>
          </w:p>
          <w:p w:rsidR="002A79BD" w:rsidRPr="002A79BD" w:rsidRDefault="002A79BD" w:rsidP="00053B13">
            <w:pPr>
              <w:rPr>
                <w:sz w:val="22"/>
                <w:szCs w:val="22"/>
              </w:rPr>
            </w:pPr>
            <w:r w:rsidRPr="002A79BD">
              <w:rPr>
                <w:sz w:val="22"/>
                <w:szCs w:val="22"/>
              </w:rPr>
              <w:t xml:space="preserve">Директор </w:t>
            </w:r>
          </w:p>
          <w:p w:rsidR="002A79BD" w:rsidRPr="002A79BD" w:rsidRDefault="002A79BD" w:rsidP="00053B13">
            <w:pPr>
              <w:rPr>
                <w:sz w:val="22"/>
                <w:szCs w:val="22"/>
              </w:rPr>
            </w:pPr>
            <w:r w:rsidRPr="002A79BD">
              <w:rPr>
                <w:sz w:val="22"/>
                <w:szCs w:val="22"/>
              </w:rPr>
              <w:t>НТЖТ – структурное подразделение СГУПС</w:t>
            </w:r>
          </w:p>
          <w:p w:rsidR="002A79BD" w:rsidRPr="002A79BD" w:rsidRDefault="002A79BD" w:rsidP="00053B13">
            <w:pPr>
              <w:rPr>
                <w:sz w:val="22"/>
                <w:szCs w:val="22"/>
              </w:rPr>
            </w:pPr>
          </w:p>
          <w:p w:rsidR="002A79BD" w:rsidRPr="002A79BD" w:rsidRDefault="002A79BD" w:rsidP="00053B13">
            <w:pPr>
              <w:rPr>
                <w:sz w:val="22"/>
                <w:szCs w:val="22"/>
              </w:rPr>
            </w:pPr>
          </w:p>
          <w:p w:rsidR="002A79BD" w:rsidRPr="002A79BD" w:rsidRDefault="002A79BD" w:rsidP="00053B13">
            <w:pPr>
              <w:rPr>
                <w:sz w:val="22"/>
                <w:szCs w:val="22"/>
              </w:rPr>
            </w:pPr>
            <w:r w:rsidRPr="002A79BD">
              <w:rPr>
                <w:sz w:val="22"/>
                <w:szCs w:val="22"/>
              </w:rPr>
              <w:t>_______________ Ю.К. Ткачук</w:t>
            </w:r>
          </w:p>
          <w:p w:rsidR="002A79BD" w:rsidRPr="002A79BD" w:rsidRDefault="002A79BD" w:rsidP="00053B13">
            <w:pPr>
              <w:pStyle w:val="21"/>
              <w:spacing w:after="0" w:line="240" w:lineRule="auto"/>
              <w:ind w:left="0"/>
              <w:rPr>
                <w:rFonts w:ascii="Times New Roman" w:hAnsi="Times New Roman" w:cs="Times New Roman"/>
              </w:rPr>
            </w:pPr>
            <w:r w:rsidRPr="002A79BD">
              <w:rPr>
                <w:rFonts w:ascii="Times New Roman" w:hAnsi="Times New Roman" w:cs="Times New Roman"/>
              </w:rPr>
              <w:t>М.П.</w:t>
            </w:r>
          </w:p>
        </w:tc>
        <w:tc>
          <w:tcPr>
            <w:tcW w:w="4680" w:type="dxa"/>
          </w:tcPr>
          <w:p w:rsidR="002A79BD" w:rsidRPr="002A79BD" w:rsidRDefault="002A79BD" w:rsidP="00053B13">
            <w:pPr>
              <w:pStyle w:val="21"/>
              <w:spacing w:after="0" w:line="240" w:lineRule="auto"/>
              <w:ind w:left="0"/>
              <w:jc w:val="center"/>
              <w:rPr>
                <w:rFonts w:ascii="Times New Roman" w:hAnsi="Times New Roman" w:cs="Times New Roman"/>
              </w:rPr>
            </w:pPr>
            <w:r w:rsidRPr="002A79BD">
              <w:rPr>
                <w:rFonts w:ascii="Times New Roman" w:hAnsi="Times New Roman" w:cs="Times New Roman"/>
              </w:rPr>
              <w:t>Поставщик:</w:t>
            </w:r>
          </w:p>
          <w:p w:rsidR="002A79BD" w:rsidRPr="002A79BD" w:rsidRDefault="002A79BD" w:rsidP="00053B13">
            <w:pPr>
              <w:pStyle w:val="21"/>
              <w:spacing w:after="0" w:line="240" w:lineRule="auto"/>
              <w:ind w:left="0" w:hanging="117"/>
              <w:rPr>
                <w:rFonts w:ascii="Times New Roman" w:hAnsi="Times New Roman" w:cs="Times New Roman"/>
              </w:rPr>
            </w:pPr>
          </w:p>
        </w:tc>
      </w:tr>
    </w:tbl>
    <w:p w:rsidR="002A79BD" w:rsidRPr="00171AA0" w:rsidRDefault="002A79BD" w:rsidP="00171AA0">
      <w:pPr>
        <w:pStyle w:val="11"/>
        <w:tabs>
          <w:tab w:val="left" w:pos="0"/>
        </w:tabs>
        <w:suppressAutoHyphens/>
        <w:ind w:firstLine="284"/>
        <w:rPr>
          <w:rFonts w:ascii="Times New Roman" w:hAnsi="Times New Roman"/>
          <w:sz w:val="20"/>
        </w:rPr>
      </w:pPr>
    </w:p>
    <w:sectPr w:rsidR="002A79BD" w:rsidRPr="00171AA0"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3">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4">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5F6579"/>
    <w:multiLevelType w:val="hybridMultilevel"/>
    <w:tmpl w:val="721E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1CF778EE"/>
    <w:multiLevelType w:val="multilevel"/>
    <w:tmpl w:val="785010E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8">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9CF3772"/>
    <w:multiLevelType w:val="hybridMultilevel"/>
    <w:tmpl w:val="B9AC7E28"/>
    <w:lvl w:ilvl="0" w:tplc="24924B42">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D1A6C26"/>
    <w:multiLevelType w:val="hybridMultilevel"/>
    <w:tmpl w:val="9E7C8C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D22384A"/>
    <w:multiLevelType w:val="hybridMultilevel"/>
    <w:tmpl w:val="54D86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4E2E2D"/>
    <w:multiLevelType w:val="hybridMultilevel"/>
    <w:tmpl w:val="38928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C525C"/>
    <w:multiLevelType w:val="hybridMultilevel"/>
    <w:tmpl w:val="D73A8B50"/>
    <w:lvl w:ilvl="0" w:tplc="3D0A35C0">
      <w:start w:val="1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63540"/>
    <w:multiLevelType w:val="hybridMultilevel"/>
    <w:tmpl w:val="24EAAC0A"/>
    <w:lvl w:ilvl="0" w:tplc="0419000F">
      <w:start w:val="1"/>
      <w:numFmt w:val="decimal"/>
      <w:lvlText w:val="%1."/>
      <w:lvlJc w:val="left"/>
      <w:pPr>
        <w:ind w:left="5747" w:hanging="360"/>
      </w:p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7">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500A5548"/>
    <w:multiLevelType w:val="hybridMultilevel"/>
    <w:tmpl w:val="C05E6978"/>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D00F21"/>
    <w:multiLevelType w:val="hybridMultilevel"/>
    <w:tmpl w:val="BF849E72"/>
    <w:lvl w:ilvl="0" w:tplc="335C9C3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823B7C"/>
    <w:multiLevelType w:val="hybridMultilevel"/>
    <w:tmpl w:val="B762C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1E2E6C"/>
    <w:multiLevelType w:val="hybridMultilevel"/>
    <w:tmpl w:val="F35C96FE"/>
    <w:lvl w:ilvl="0" w:tplc="9A346BE6">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6470149"/>
    <w:multiLevelType w:val="hybridMultilevel"/>
    <w:tmpl w:val="32B4A71E"/>
    <w:lvl w:ilvl="0" w:tplc="2D3A5668">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74105E7"/>
    <w:multiLevelType w:val="hybridMultilevel"/>
    <w:tmpl w:val="41FCBA42"/>
    <w:lvl w:ilvl="0" w:tplc="60A2A60C">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9A7608D"/>
    <w:multiLevelType w:val="hybridMultilevel"/>
    <w:tmpl w:val="8B920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5007C0"/>
    <w:multiLevelType w:val="hybridMultilevel"/>
    <w:tmpl w:val="372CF778"/>
    <w:lvl w:ilvl="0" w:tplc="ED402E4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2"/>
  </w:num>
  <w:num w:numId="9">
    <w:abstractNumId w:val="21"/>
  </w:num>
  <w:num w:numId="10">
    <w:abstractNumId w:val="28"/>
  </w:num>
  <w:num w:numId="11">
    <w:abstractNumId w:val="20"/>
  </w:num>
  <w:num w:numId="12">
    <w:abstractNumId w:val="12"/>
  </w:num>
  <w:num w:numId="13">
    <w:abstractNumId w:val="30"/>
  </w:num>
  <w:num w:numId="14">
    <w:abstractNumId w:val="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9"/>
  </w:num>
  <w:num w:numId="21">
    <w:abstractNumId w:val="17"/>
  </w:num>
  <w:num w:numId="22">
    <w:abstractNumId w:val="18"/>
  </w:num>
  <w:num w:numId="23">
    <w:abstractNumId w:val="9"/>
  </w:num>
  <w:num w:numId="24">
    <w:abstractNumId w:val="29"/>
  </w:num>
  <w:num w:numId="25">
    <w:abstractNumId w:val="27"/>
  </w:num>
  <w:num w:numId="26">
    <w:abstractNumId w:val="24"/>
  </w:num>
  <w:num w:numId="27">
    <w:abstractNumId w:val="10"/>
  </w:num>
  <w:num w:numId="28">
    <w:abstractNumId w:val="16"/>
  </w:num>
  <w:num w:numId="29">
    <w:abstractNumId w:val="15"/>
  </w:num>
  <w:num w:numId="30">
    <w:abstractNumId w:val="7"/>
  </w:num>
  <w:num w:numId="31">
    <w:abstractNumId w:val="22"/>
  </w:num>
  <w:num w:numId="32">
    <w:abstractNumId w:val="31"/>
  </w:num>
  <w:num w:numId="33">
    <w:abstractNumId w:val="25"/>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4ECD"/>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2A15"/>
    <w:rsid w:val="00112CDA"/>
    <w:rsid w:val="00113722"/>
    <w:rsid w:val="00113E2A"/>
    <w:rsid w:val="00114005"/>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6688"/>
    <w:rsid w:val="001A73F7"/>
    <w:rsid w:val="001A78A6"/>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A0E"/>
    <w:rsid w:val="001D5C9D"/>
    <w:rsid w:val="001D6E36"/>
    <w:rsid w:val="001D773D"/>
    <w:rsid w:val="001D7BF3"/>
    <w:rsid w:val="001E494B"/>
    <w:rsid w:val="001E72A4"/>
    <w:rsid w:val="001E7C4E"/>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A216C"/>
    <w:rsid w:val="002A53B4"/>
    <w:rsid w:val="002A6AA7"/>
    <w:rsid w:val="002A79BD"/>
    <w:rsid w:val="002B1FF1"/>
    <w:rsid w:val="002B37C5"/>
    <w:rsid w:val="002B4291"/>
    <w:rsid w:val="002B6470"/>
    <w:rsid w:val="002B709A"/>
    <w:rsid w:val="002C1BC7"/>
    <w:rsid w:val="002C323E"/>
    <w:rsid w:val="002C401D"/>
    <w:rsid w:val="002C618E"/>
    <w:rsid w:val="002C660C"/>
    <w:rsid w:val="002C6E91"/>
    <w:rsid w:val="002C786A"/>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51C20"/>
    <w:rsid w:val="003528AB"/>
    <w:rsid w:val="00360B49"/>
    <w:rsid w:val="00360BB6"/>
    <w:rsid w:val="00362A70"/>
    <w:rsid w:val="003635F9"/>
    <w:rsid w:val="003659D4"/>
    <w:rsid w:val="00367800"/>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BC2"/>
    <w:rsid w:val="005A6190"/>
    <w:rsid w:val="005B039D"/>
    <w:rsid w:val="005B1F11"/>
    <w:rsid w:val="005B2747"/>
    <w:rsid w:val="005B2A09"/>
    <w:rsid w:val="005B4B6A"/>
    <w:rsid w:val="005B787E"/>
    <w:rsid w:val="005B7F4D"/>
    <w:rsid w:val="005C03F2"/>
    <w:rsid w:val="005C1F59"/>
    <w:rsid w:val="005C2B6D"/>
    <w:rsid w:val="005C3FE5"/>
    <w:rsid w:val="005C417F"/>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2063"/>
    <w:rsid w:val="00892954"/>
    <w:rsid w:val="00892E2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5F83"/>
    <w:rsid w:val="00926F8D"/>
    <w:rsid w:val="0092765A"/>
    <w:rsid w:val="009276EB"/>
    <w:rsid w:val="00930D2F"/>
    <w:rsid w:val="009313A7"/>
    <w:rsid w:val="009318D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4C8"/>
    <w:rsid w:val="00965540"/>
    <w:rsid w:val="009719C1"/>
    <w:rsid w:val="00971F3E"/>
    <w:rsid w:val="00973A2D"/>
    <w:rsid w:val="00975B09"/>
    <w:rsid w:val="00975B8C"/>
    <w:rsid w:val="00980587"/>
    <w:rsid w:val="009813FF"/>
    <w:rsid w:val="00983136"/>
    <w:rsid w:val="00983302"/>
    <w:rsid w:val="009847C7"/>
    <w:rsid w:val="00985DD8"/>
    <w:rsid w:val="009871B9"/>
    <w:rsid w:val="009876A2"/>
    <w:rsid w:val="00990D1B"/>
    <w:rsid w:val="00991901"/>
    <w:rsid w:val="009921A0"/>
    <w:rsid w:val="00992A84"/>
    <w:rsid w:val="00994AB2"/>
    <w:rsid w:val="009954DB"/>
    <w:rsid w:val="009957CA"/>
    <w:rsid w:val="009A1139"/>
    <w:rsid w:val="009A3DEF"/>
    <w:rsid w:val="009A3E45"/>
    <w:rsid w:val="009A448D"/>
    <w:rsid w:val="009A67FB"/>
    <w:rsid w:val="009B11AF"/>
    <w:rsid w:val="009B4E24"/>
    <w:rsid w:val="009B6783"/>
    <w:rsid w:val="009B72EC"/>
    <w:rsid w:val="009C079A"/>
    <w:rsid w:val="009C0A96"/>
    <w:rsid w:val="009C3070"/>
    <w:rsid w:val="009C3336"/>
    <w:rsid w:val="009C3F93"/>
    <w:rsid w:val="009C4FC1"/>
    <w:rsid w:val="009C60AF"/>
    <w:rsid w:val="009C69AF"/>
    <w:rsid w:val="009D0191"/>
    <w:rsid w:val="009D1C72"/>
    <w:rsid w:val="009D2B52"/>
    <w:rsid w:val="009D4062"/>
    <w:rsid w:val="009D4C6C"/>
    <w:rsid w:val="009D4E1B"/>
    <w:rsid w:val="009D6F17"/>
    <w:rsid w:val="009E12A1"/>
    <w:rsid w:val="009E2155"/>
    <w:rsid w:val="009E2A34"/>
    <w:rsid w:val="009E3F4B"/>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65C6"/>
    <w:rsid w:val="00D867F8"/>
    <w:rsid w:val="00D912E6"/>
    <w:rsid w:val="00D91996"/>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095"/>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146C"/>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uiPriority w:val="99"/>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9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3092</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user</cp:lastModifiedBy>
  <cp:revision>35</cp:revision>
  <cp:lastPrinted>2013-07-29T00:59:00Z</cp:lastPrinted>
  <dcterms:created xsi:type="dcterms:W3CDTF">2013-01-23T06:03:00Z</dcterms:created>
  <dcterms:modified xsi:type="dcterms:W3CDTF">2013-07-26T05:17:00Z</dcterms:modified>
</cp:coreProperties>
</file>