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D2" w:rsidRPr="00DC4EA7" w:rsidRDefault="002C15D2" w:rsidP="00831EAA">
      <w:pPr>
        <w:pStyle w:val="1"/>
        <w:spacing w:before="0" w:after="0"/>
        <w:ind w:left="0" w:firstLine="0"/>
        <w:rPr>
          <w:b w:val="0"/>
          <w:sz w:val="22"/>
          <w:szCs w:val="22"/>
        </w:rPr>
      </w:pPr>
      <w:r w:rsidRPr="00DC4EA7">
        <w:rPr>
          <w:b w:val="0"/>
          <w:sz w:val="22"/>
          <w:szCs w:val="22"/>
        </w:rPr>
        <w:t>ДОГОВОР № _____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>на поставку товаров</w:t>
      </w:r>
    </w:p>
    <w:p w:rsidR="002C15D2" w:rsidRDefault="002C15D2" w:rsidP="002C15D2">
      <w:pPr>
        <w:spacing w:after="0"/>
        <w:jc w:val="center"/>
        <w:rPr>
          <w:rFonts w:ascii="Times New Roman" w:hAnsi="Times New Roman"/>
        </w:rPr>
      </w:pPr>
    </w:p>
    <w:p w:rsidR="004650DF" w:rsidRPr="00DC4EA7" w:rsidRDefault="004650DF" w:rsidP="002C15D2">
      <w:pPr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г. Новосибирск                                                                   </w:t>
      </w:r>
      <w:r w:rsidR="004A58EB">
        <w:rPr>
          <w:rFonts w:ascii="Times New Roman" w:hAnsi="Times New Roman"/>
        </w:rPr>
        <w:t xml:space="preserve">          «___»  __________ 2013</w:t>
      </w:r>
      <w:r w:rsidRPr="00DC4EA7">
        <w:rPr>
          <w:rFonts w:ascii="Times New Roman" w:hAnsi="Times New Roman"/>
        </w:rPr>
        <w:t xml:space="preserve"> г.</w:t>
      </w:r>
    </w:p>
    <w:p w:rsidR="002C15D2" w:rsidRPr="00DC4EA7" w:rsidRDefault="002C15D2" w:rsidP="002C15D2">
      <w:pPr>
        <w:spacing w:after="0"/>
        <w:jc w:val="both"/>
        <w:rPr>
          <w:rFonts w:ascii="Times New Roman" w:hAnsi="Times New Roman"/>
          <w:b/>
        </w:rPr>
      </w:pPr>
    </w:p>
    <w:p w:rsidR="002C15D2" w:rsidRPr="00DC4EA7" w:rsidRDefault="002C15D2" w:rsidP="002C15D2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DC4EA7">
        <w:rPr>
          <w:rFonts w:ascii="Times New Roman" w:hAnsi="Times New Roman"/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DC4EA7">
        <w:rPr>
          <w:rFonts w:ascii="Times New Roman" w:hAnsi="Times New Roman"/>
        </w:rPr>
        <w:t xml:space="preserve">), именуемое в дальнейшем Заказчик, в лице </w:t>
      </w:r>
      <w:r w:rsidR="0017571D">
        <w:rPr>
          <w:rFonts w:ascii="Times New Roman" w:hAnsi="Times New Roman"/>
        </w:rPr>
        <w:t>про</w:t>
      </w:r>
      <w:r w:rsidR="00831EAA">
        <w:rPr>
          <w:rFonts w:ascii="Times New Roman" w:hAnsi="Times New Roman"/>
        </w:rPr>
        <w:t xml:space="preserve">ректора                                   </w:t>
      </w:r>
      <w:r w:rsidR="0017571D">
        <w:rPr>
          <w:rFonts w:ascii="Times New Roman" w:hAnsi="Times New Roman"/>
        </w:rPr>
        <w:t xml:space="preserve">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</w:t>
      </w:r>
      <w:r w:rsidR="0017571D">
        <w:rPr>
          <w:rFonts w:ascii="Times New Roman" w:hAnsi="Times New Roman"/>
        </w:rPr>
        <w:t xml:space="preserve"> </w:t>
      </w:r>
      <w:r w:rsidR="004A58EB">
        <w:rPr>
          <w:rFonts w:ascii="Times New Roman" w:hAnsi="Times New Roman"/>
        </w:rPr>
        <w:t>доверенности № 68 от 24.12.2012г.</w:t>
      </w:r>
      <w:r w:rsidR="001757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2BD0">
        <w:rPr>
          <w:rFonts w:ascii="Times New Roman" w:hAnsi="Times New Roman"/>
        </w:rPr>
        <w:t xml:space="preserve">                                                                                           </w:t>
      </w:r>
      <w:r w:rsidR="0017571D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с одной стороны, и </w:t>
      </w:r>
      <w:r w:rsidR="00FF25EF">
        <w:rPr>
          <w:rFonts w:ascii="Times New Roman" w:hAnsi="Times New Roman"/>
          <w:b/>
        </w:rPr>
        <w:t xml:space="preserve"> Общество с ограниченной ответственностью «Сибирская бакалея»</w:t>
      </w:r>
      <w:r w:rsidRPr="00DC4EA7">
        <w:rPr>
          <w:rFonts w:ascii="Times New Roman" w:hAnsi="Times New Roman"/>
          <w:b/>
        </w:rPr>
        <w:t>,</w:t>
      </w:r>
      <w:r w:rsidRPr="00DC4EA7">
        <w:rPr>
          <w:rFonts w:ascii="Times New Roman" w:hAnsi="Times New Roman"/>
        </w:rPr>
        <w:t xml:space="preserve">  именуемый в даль</w:t>
      </w:r>
      <w:r w:rsidR="00BC664C">
        <w:rPr>
          <w:rFonts w:ascii="Times New Roman" w:hAnsi="Times New Roman"/>
        </w:rPr>
        <w:t>не</w:t>
      </w:r>
      <w:r w:rsidR="004650DF">
        <w:rPr>
          <w:rFonts w:ascii="Times New Roman" w:hAnsi="Times New Roman"/>
        </w:rPr>
        <w:t xml:space="preserve">йшем Поставщик, в лице  </w:t>
      </w:r>
      <w:r w:rsidR="00FF25EF">
        <w:rPr>
          <w:rFonts w:ascii="Times New Roman" w:hAnsi="Times New Roman"/>
        </w:rPr>
        <w:t xml:space="preserve">директора  Андреевой Татьяны Александровны, действующей </w:t>
      </w:r>
      <w:r w:rsidRPr="00DC4EA7">
        <w:rPr>
          <w:rFonts w:ascii="Times New Roman" w:hAnsi="Times New Roman"/>
        </w:rPr>
        <w:t xml:space="preserve"> на основании  Устава, с другой стороны,  в</w:t>
      </w:r>
      <w:proofErr w:type="gramEnd"/>
      <w:r w:rsidRPr="00DC4EA7">
        <w:rPr>
          <w:rFonts w:ascii="Times New Roman" w:hAnsi="Times New Roman"/>
        </w:rPr>
        <w:t xml:space="preserve"> </w:t>
      </w:r>
      <w:proofErr w:type="gramStart"/>
      <w:r w:rsidRPr="00DC4EA7">
        <w:rPr>
          <w:rFonts w:ascii="Times New Roman" w:hAnsi="Times New Roman"/>
        </w:rPr>
        <w:t>соответствии с Федеральным законом №94-ФЗ от</w:t>
      </w:r>
      <w:r w:rsidR="002F684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21.07.2005г., путем проведения открытого аукциона в электронной</w:t>
      </w:r>
      <w:r w:rsidR="004A58EB">
        <w:rPr>
          <w:rFonts w:ascii="Times New Roman" w:hAnsi="Times New Roman"/>
        </w:rPr>
        <w:t xml:space="preserve"> фо</w:t>
      </w:r>
      <w:r w:rsidR="00FF25EF">
        <w:rPr>
          <w:rFonts w:ascii="Times New Roman" w:hAnsi="Times New Roman"/>
        </w:rPr>
        <w:t>рме №ЭА-88/ 0351100001713000153</w:t>
      </w:r>
      <w:r w:rsidR="004650DF">
        <w:rPr>
          <w:rFonts w:ascii="Times New Roman" w:hAnsi="Times New Roman"/>
        </w:rPr>
        <w:t>,</w:t>
      </w:r>
      <w:r w:rsidRPr="00DC4EA7">
        <w:rPr>
          <w:rFonts w:ascii="Times New Roman" w:hAnsi="Times New Roman"/>
        </w:rPr>
        <w:t xml:space="preserve">  на основании протокола подведения итогов открытого аукциона в </w:t>
      </w:r>
      <w:r w:rsidR="001E681D">
        <w:rPr>
          <w:rFonts w:ascii="Times New Roman" w:hAnsi="Times New Roman"/>
        </w:rPr>
        <w:t>электр</w:t>
      </w:r>
      <w:r w:rsidR="00FF25EF">
        <w:rPr>
          <w:rFonts w:ascii="Times New Roman" w:hAnsi="Times New Roman"/>
        </w:rPr>
        <w:t>онной форме от  10.09.2013г.</w:t>
      </w:r>
      <w:r w:rsidRPr="00DC4EA7">
        <w:rPr>
          <w:rFonts w:ascii="Times New Roman" w:hAnsi="Times New Roman"/>
        </w:rPr>
        <w:t xml:space="preserve">, заключили путем подписания электронной  подписью настоящий гражданско-правовой договор бюджетного учреждения – договор на поставку товаров (далее – договор) о нижеследующем: </w:t>
      </w:r>
      <w:proofErr w:type="gramEnd"/>
    </w:p>
    <w:p w:rsidR="002C15D2" w:rsidRPr="00DC4EA7" w:rsidRDefault="002C15D2" w:rsidP="002C15D2">
      <w:pPr>
        <w:pStyle w:val="a3"/>
        <w:spacing w:after="0"/>
        <w:ind w:firstLine="360"/>
        <w:rPr>
          <w:rFonts w:ascii="Times New Roman" w:hAnsi="Times New Roman"/>
        </w:rPr>
      </w:pPr>
    </w:p>
    <w:p w:rsidR="002C15D2" w:rsidRPr="00DC4EA7" w:rsidRDefault="002C15D2" w:rsidP="002C15D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Предмет договора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1.1. По настоящему договору Поставщик принимает на себя</w:t>
      </w:r>
      <w:r w:rsidR="00AB4B56">
        <w:rPr>
          <w:rFonts w:ascii="Times New Roman" w:hAnsi="Times New Roman"/>
        </w:rPr>
        <w:t xml:space="preserve"> обязательства по поставке товара</w:t>
      </w:r>
      <w:r w:rsidR="00363B24">
        <w:rPr>
          <w:rFonts w:ascii="Times New Roman" w:hAnsi="Times New Roman"/>
        </w:rPr>
        <w:t xml:space="preserve"> – сахара и макарон</w:t>
      </w:r>
      <w:r w:rsidR="008E0CB0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для комбината питания СГУПС, а Заказчик обязуется принять товар и оплатить его стоимость. 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1.2. Поставщик постав</w:t>
      </w:r>
      <w:r w:rsidR="00BC664C">
        <w:rPr>
          <w:rFonts w:ascii="Times New Roman" w:hAnsi="Times New Roman"/>
        </w:rPr>
        <w:t xml:space="preserve">ляет </w:t>
      </w:r>
      <w:r w:rsidR="00363B24">
        <w:rPr>
          <w:rFonts w:ascii="Times New Roman" w:hAnsi="Times New Roman"/>
        </w:rPr>
        <w:t xml:space="preserve">сахар – песок и макаронные изделия высшего и первого сорта </w:t>
      </w:r>
      <w:r w:rsidR="00C56EC9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(далее – товар), характерис</w:t>
      </w:r>
      <w:r w:rsidR="00C56EC9">
        <w:rPr>
          <w:rFonts w:ascii="Times New Roman" w:hAnsi="Times New Roman"/>
        </w:rPr>
        <w:t>тики, количество и цена  которого</w:t>
      </w:r>
      <w:r w:rsidRPr="00DC4EA7">
        <w:rPr>
          <w:rFonts w:ascii="Times New Roman" w:hAnsi="Times New Roman"/>
        </w:rPr>
        <w:t>, предусмотрены спецификацией</w:t>
      </w:r>
      <w:r w:rsidR="00BC664C">
        <w:rPr>
          <w:rFonts w:ascii="Times New Roman" w:hAnsi="Times New Roman"/>
        </w:rPr>
        <w:t>, которая является приложение №1 к договору</w:t>
      </w:r>
      <w:r w:rsidRPr="00DC4EA7">
        <w:rPr>
          <w:rFonts w:ascii="Times New Roman" w:hAnsi="Times New Roman"/>
        </w:rPr>
        <w:t>.</w:t>
      </w:r>
    </w:p>
    <w:p w:rsidR="00BC664C" w:rsidRP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>1.3.Поставка товара осуществляется Поставщиком партиями - по заявке Заказчика, которая  составляется Заказчиком исходя из его потребностей в товаре, и передается Поставщику телефонограммой или другим способом, согласованном сторонами, в течение рабочего дня Поставщика.</w:t>
      </w:r>
    </w:p>
    <w:p w:rsid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 xml:space="preserve">1.4.Количество, ассортимент каждой партии товара, поставляемого в рамках настоящего договора, определяются </w:t>
      </w:r>
      <w:proofErr w:type="gramStart"/>
      <w:r w:rsidRPr="00BC664C">
        <w:rPr>
          <w:rFonts w:ascii="Times New Roman" w:hAnsi="Times New Roman"/>
        </w:rPr>
        <w:t>счет-фактурами</w:t>
      </w:r>
      <w:proofErr w:type="gramEnd"/>
      <w:r w:rsidRPr="00BC664C">
        <w:rPr>
          <w:rFonts w:ascii="Times New Roman" w:hAnsi="Times New Roman"/>
        </w:rPr>
        <w:t>, составленными в двух экземплярах,  подписанными уполномоченными представителями сторон</w:t>
      </w:r>
    </w:p>
    <w:p w:rsidR="002C15D2" w:rsidRPr="00DC4EA7" w:rsidRDefault="002C15D2" w:rsidP="002C15D2">
      <w:pPr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ind w:firstLine="36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Цена  договора и порядок оплаты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2.1. Цена договора  сост</w:t>
      </w:r>
      <w:r w:rsidR="004A58EB">
        <w:rPr>
          <w:rFonts w:ascii="Times New Roman" w:hAnsi="Times New Roman" w:cs="Times New Roman"/>
        </w:rPr>
        <w:t xml:space="preserve">авляет </w:t>
      </w:r>
      <w:r w:rsidR="007F11A1">
        <w:rPr>
          <w:rFonts w:ascii="Times New Roman" w:hAnsi="Times New Roman" w:cs="Times New Roman"/>
        </w:rPr>
        <w:t xml:space="preserve"> 211 535 </w:t>
      </w:r>
      <w:proofErr w:type="gramStart"/>
      <w:r w:rsidR="007F11A1">
        <w:rPr>
          <w:rFonts w:ascii="Times New Roman" w:hAnsi="Times New Roman" w:cs="Times New Roman"/>
        </w:rPr>
        <w:t xml:space="preserve">( </w:t>
      </w:r>
      <w:proofErr w:type="gramEnd"/>
      <w:r w:rsidR="007F11A1">
        <w:rPr>
          <w:rFonts w:ascii="Times New Roman" w:hAnsi="Times New Roman" w:cs="Times New Roman"/>
        </w:rPr>
        <w:t>двести одиннадцать тысяч пятьсот тридцать пять) рублей</w:t>
      </w:r>
      <w:r w:rsidRPr="00DC4EA7">
        <w:rPr>
          <w:rFonts w:ascii="Times New Roman" w:hAnsi="Times New Roman" w:cs="Times New Roman"/>
        </w:rPr>
        <w:t>, в том числе НДС.</w:t>
      </w:r>
    </w:p>
    <w:p w:rsidR="002C15D2" w:rsidRPr="00DC4EA7" w:rsidRDefault="00327273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15D2" w:rsidRPr="00DC4EA7">
        <w:rPr>
          <w:rFonts w:ascii="Times New Roman" w:hAnsi="Times New Roman" w:cs="Times New Roman"/>
        </w:rPr>
        <w:t xml:space="preserve">   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</w:t>
      </w:r>
      <w:r w:rsidR="00C56EC9">
        <w:rPr>
          <w:rFonts w:ascii="Times New Roman" w:hAnsi="Times New Roman" w:cs="Times New Roman"/>
        </w:rPr>
        <w:t>2.3</w:t>
      </w:r>
      <w:r w:rsidRPr="00DC4EA7">
        <w:rPr>
          <w:rFonts w:ascii="Times New Roman" w:hAnsi="Times New Roman" w:cs="Times New Roman"/>
        </w:rPr>
        <w:t>.</w:t>
      </w:r>
      <w:r w:rsidR="00C56EC9">
        <w:rPr>
          <w:rFonts w:ascii="Times New Roman" w:hAnsi="Times New Roman" w:cs="Times New Roman"/>
        </w:rPr>
        <w:t>Цена договора включает в себя с</w:t>
      </w:r>
      <w:r w:rsidRPr="00DC4EA7">
        <w:rPr>
          <w:rFonts w:ascii="Times New Roman" w:hAnsi="Times New Roman" w:cs="Times New Roman"/>
        </w:rPr>
        <w:t>тоимость товара</w:t>
      </w:r>
      <w:r w:rsidR="00C56EC9">
        <w:rPr>
          <w:rFonts w:ascii="Times New Roman" w:hAnsi="Times New Roman" w:cs="Times New Roman"/>
        </w:rPr>
        <w:t xml:space="preserve">, </w:t>
      </w:r>
      <w:r w:rsidRPr="00DC4EA7">
        <w:rPr>
          <w:rFonts w:ascii="Times New Roman" w:hAnsi="Times New Roman" w:cs="Times New Roman"/>
        </w:rPr>
        <w:t xml:space="preserve"> стоимость  упаковки, транспортные расходы, погрузо-разгрузо</w:t>
      </w:r>
      <w:r w:rsidR="00AB4B56">
        <w:rPr>
          <w:rFonts w:ascii="Times New Roman" w:hAnsi="Times New Roman" w:cs="Times New Roman"/>
        </w:rPr>
        <w:t>чные работы с доставкой на склад комбината питания</w:t>
      </w:r>
      <w:r w:rsidRPr="00DC4EA7">
        <w:rPr>
          <w:rFonts w:ascii="Times New Roman" w:hAnsi="Times New Roman" w:cs="Times New Roman"/>
        </w:rPr>
        <w:t xml:space="preserve"> Заказчика, расходы по уплате всех необходимых налогов, сборов, пошлин. </w:t>
      </w:r>
    </w:p>
    <w:p w:rsidR="002C15D2" w:rsidRPr="00DC4EA7" w:rsidRDefault="002C15D2" w:rsidP="00AB4B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</w:t>
      </w:r>
      <w:r w:rsidR="00C56EC9">
        <w:rPr>
          <w:rFonts w:ascii="Times New Roman" w:hAnsi="Times New Roman"/>
        </w:rPr>
        <w:t>2.4.</w:t>
      </w:r>
      <w:r w:rsidRPr="00DC4EA7">
        <w:rPr>
          <w:rFonts w:ascii="Times New Roman" w:hAnsi="Times New Roman"/>
        </w:rPr>
        <w:t xml:space="preserve"> Заказчик производит оплату товара за счет средств </w:t>
      </w:r>
      <w:r w:rsidR="00AB4B56">
        <w:rPr>
          <w:rFonts w:ascii="Times New Roman" w:hAnsi="Times New Roman"/>
        </w:rPr>
        <w:t xml:space="preserve">бюджетного учреждения </w:t>
      </w:r>
      <w:r w:rsidRPr="00DC4EA7">
        <w:rPr>
          <w:rFonts w:ascii="Times New Roman" w:hAnsi="Times New Roman"/>
        </w:rPr>
        <w:t xml:space="preserve"> путем перечисления денежных средств на расчетный счет Поставщика.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3. Права и обязанности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3.1. Права и обязанности Поставщика: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3.1.1. 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</w:t>
      </w:r>
      <w:proofErr w:type="spellStart"/>
      <w:r w:rsidRPr="00DC4EA7">
        <w:rPr>
          <w:rFonts w:ascii="Times New Roman" w:hAnsi="Times New Roman"/>
        </w:rPr>
        <w:t>г</w:t>
      </w:r>
      <w:proofErr w:type="gramStart"/>
      <w:r w:rsidRPr="00DC4EA7">
        <w:rPr>
          <w:rFonts w:ascii="Times New Roman" w:hAnsi="Times New Roman"/>
        </w:rPr>
        <w:t>.Н</w:t>
      </w:r>
      <w:proofErr w:type="gramEnd"/>
      <w:r w:rsidRPr="00DC4EA7">
        <w:rPr>
          <w:rFonts w:ascii="Times New Roman" w:hAnsi="Times New Roman"/>
        </w:rPr>
        <w:t>овосибирск</w:t>
      </w:r>
      <w:proofErr w:type="spellEnd"/>
      <w:r w:rsidRPr="00DC4EA7">
        <w:rPr>
          <w:rFonts w:ascii="Times New Roman" w:hAnsi="Times New Roman"/>
        </w:rPr>
        <w:t xml:space="preserve">, </w:t>
      </w:r>
      <w:proofErr w:type="spellStart"/>
      <w:r w:rsidRPr="00DC4EA7">
        <w:rPr>
          <w:rFonts w:ascii="Times New Roman" w:hAnsi="Times New Roman"/>
        </w:rPr>
        <w:t>ул.Дуси</w:t>
      </w:r>
      <w:proofErr w:type="spellEnd"/>
      <w:r w:rsidRPr="00DC4EA7">
        <w:rPr>
          <w:rFonts w:ascii="Times New Roman" w:hAnsi="Times New Roman"/>
        </w:rPr>
        <w:t xml:space="preserve"> Ковальчук 187А.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3.1.3. Поставщик обязан устранять недостатки товара и его некомплектность в соответствии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      3.2. Права и обязанности Заказчика: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3.2.1. Заказчик обязан  принять товар и </w:t>
      </w:r>
      <w:proofErr w:type="gramStart"/>
      <w:r w:rsidRPr="00DC4EA7">
        <w:rPr>
          <w:rFonts w:ascii="Times New Roman" w:hAnsi="Times New Roman"/>
        </w:rPr>
        <w:t>оплатить его стоимость на</w:t>
      </w:r>
      <w:proofErr w:type="gramEnd"/>
      <w:r w:rsidRPr="00DC4EA7">
        <w:rPr>
          <w:rFonts w:ascii="Times New Roman" w:hAnsi="Times New Roman"/>
        </w:rPr>
        <w:t xml:space="preserve"> условиях настоящего договора.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D216D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4. Условия  поставки и приемки товара,</w:t>
      </w:r>
      <w:r w:rsidR="003066DA">
        <w:rPr>
          <w:rFonts w:ascii="Times New Roman" w:hAnsi="Times New Roman"/>
          <w:b/>
        </w:rPr>
        <w:t xml:space="preserve">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гарантии качества товара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4.1. Поставщик обязуется поставить Заказчику </w:t>
      </w:r>
      <w:r w:rsidR="00C56EC9">
        <w:rPr>
          <w:rFonts w:ascii="Times New Roman" w:hAnsi="Times New Roman"/>
        </w:rPr>
        <w:t>в течение 1 рабочего дня</w:t>
      </w:r>
      <w:r w:rsidRPr="00DC4EA7">
        <w:rPr>
          <w:rFonts w:ascii="Times New Roman" w:hAnsi="Times New Roman"/>
        </w:rPr>
        <w:t xml:space="preserve"> после дня подачи Заказчиком заявки  на поставку партии товара</w:t>
      </w:r>
      <w:r w:rsidR="00C56EC9">
        <w:rPr>
          <w:rFonts w:ascii="Times New Roman" w:hAnsi="Times New Roman"/>
        </w:rPr>
        <w:t xml:space="preserve"> и </w:t>
      </w:r>
      <w:r w:rsidRPr="00DC4EA7">
        <w:rPr>
          <w:rFonts w:ascii="Times New Roman" w:hAnsi="Times New Roman"/>
        </w:rPr>
        <w:t xml:space="preserve"> в течение рабочего </w:t>
      </w:r>
      <w:r w:rsidR="00D85469">
        <w:rPr>
          <w:rFonts w:ascii="Times New Roman" w:hAnsi="Times New Roman"/>
        </w:rPr>
        <w:t>времени З</w:t>
      </w:r>
      <w:r w:rsidR="008E0CB0">
        <w:rPr>
          <w:rFonts w:ascii="Times New Roman" w:hAnsi="Times New Roman"/>
        </w:rPr>
        <w:t>аказчика – с 8.0</w:t>
      </w:r>
      <w:r w:rsidR="00363B24">
        <w:rPr>
          <w:rFonts w:ascii="Times New Roman" w:hAnsi="Times New Roman"/>
        </w:rPr>
        <w:t>0 до 16</w:t>
      </w:r>
      <w:r w:rsidRPr="00DC4EA7">
        <w:rPr>
          <w:rFonts w:ascii="Times New Roman" w:hAnsi="Times New Roman"/>
        </w:rPr>
        <w:t>.00 часов.</w:t>
      </w:r>
    </w:p>
    <w:p w:rsidR="002C15D2" w:rsidRPr="00DC4EA7" w:rsidRDefault="002C15D2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</w:t>
      </w:r>
      <w:r w:rsidR="00AB4B56">
        <w:rPr>
          <w:rFonts w:ascii="Times New Roman" w:hAnsi="Times New Roman"/>
        </w:rPr>
        <w:t xml:space="preserve"> и поставляемой</w:t>
      </w:r>
      <w:r w:rsidRPr="00DC4EA7">
        <w:rPr>
          <w:rFonts w:ascii="Times New Roman" w:hAnsi="Times New Roman"/>
        </w:rPr>
        <w:t xml:space="preserve"> партии товара, должен соотве</w:t>
      </w:r>
      <w:r w:rsidR="003066DA">
        <w:rPr>
          <w:rFonts w:ascii="Times New Roman" w:hAnsi="Times New Roman"/>
        </w:rPr>
        <w:t>тствовать  требованиям и характеристикам, предъявляемым к товару Заказчиком (согласно спецификации).</w:t>
      </w:r>
      <w:r w:rsidRPr="00DC4EA7">
        <w:rPr>
          <w:rFonts w:ascii="Times New Roman" w:hAnsi="Times New Roman"/>
        </w:rPr>
        <w:t xml:space="preserve">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ГОСТов и настоящего договора, изложенным в показателях качества технической или иной характеристики, определенной при размещении  заказа на поставку.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</w:t>
      </w:r>
      <w:proofErr w:type="spellStart"/>
      <w:r w:rsidRPr="00DC4EA7">
        <w:rPr>
          <w:rFonts w:ascii="Times New Roman" w:hAnsi="Times New Roman"/>
        </w:rPr>
        <w:t>п</w:t>
      </w:r>
      <w:proofErr w:type="gramStart"/>
      <w:r w:rsidRPr="00DC4EA7">
        <w:rPr>
          <w:rFonts w:ascii="Times New Roman" w:hAnsi="Times New Roman"/>
        </w:rPr>
        <w:t>.А</w:t>
      </w:r>
      <w:proofErr w:type="spellEnd"/>
      <w:proofErr w:type="gramEnd"/>
      <w:r w:rsidRPr="00DC4EA7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4.11.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</w:t>
      </w: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5. Ответственность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C15D2" w:rsidRPr="00DC4EA7" w:rsidRDefault="002C15D2" w:rsidP="002C15D2">
      <w:pPr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5.2. В случае поставки товара ненадлеж</w:t>
      </w:r>
      <w:r w:rsidR="00AB4B56">
        <w:rPr>
          <w:rFonts w:ascii="Times New Roman" w:hAnsi="Times New Roman"/>
        </w:rPr>
        <w:t>ащего качества</w:t>
      </w:r>
      <w:r w:rsidRPr="00DC4EA7">
        <w:rPr>
          <w:rFonts w:ascii="Times New Roman" w:hAnsi="Times New Roman"/>
        </w:rPr>
        <w:t xml:space="preserve"> и не устранения недостатков в соответствии с п.4.9. настоящего договора, Поставщик выплачивает Заказчику неустойку в размере 0,1 % от стоимости н</w:t>
      </w:r>
      <w:r w:rsidR="003066DA">
        <w:rPr>
          <w:rFonts w:ascii="Times New Roman" w:hAnsi="Times New Roman"/>
        </w:rPr>
        <w:t xml:space="preserve">екачественного </w:t>
      </w:r>
      <w:r w:rsidRPr="00DC4EA7">
        <w:rPr>
          <w:rFonts w:ascii="Times New Roman" w:hAnsi="Times New Roman"/>
        </w:rPr>
        <w:t xml:space="preserve"> товара за каждый день просрочки до момента исполнения обязательств, но не более стоимости самого товара.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</w:t>
      </w:r>
      <w:r w:rsidR="003066DA">
        <w:rPr>
          <w:rFonts w:ascii="Times New Roman" w:hAnsi="Times New Roman" w:cs="Times New Roman"/>
        </w:rPr>
        <w:t>цены договора</w:t>
      </w:r>
      <w:r w:rsidRPr="00DC4EA7">
        <w:rPr>
          <w:rFonts w:ascii="Times New Roman" w:hAnsi="Times New Roman" w:cs="Times New Roman"/>
        </w:rPr>
        <w:t xml:space="preserve">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2C15D2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E681D" w:rsidRPr="00DC4EA7" w:rsidRDefault="001E681D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6. Обстоятельства непреодолимой силы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2C15D2" w:rsidRDefault="002C15D2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</w:t>
      </w:r>
      <w:r w:rsidR="001E681D">
        <w:rPr>
          <w:rFonts w:ascii="Times New Roman" w:hAnsi="Times New Roman"/>
        </w:rPr>
        <w:t xml:space="preserve"> указанием причин неисполнения.</w:t>
      </w:r>
    </w:p>
    <w:p w:rsidR="001E681D" w:rsidRPr="001E681D" w:rsidRDefault="001E681D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7. Порядок разрешения споров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получившей ее стороной в 10-дневный срок с письменным уведомлением другой стороны</w:t>
      </w:r>
    </w:p>
    <w:p w:rsidR="002C15D2" w:rsidRPr="00DC4EA7" w:rsidRDefault="002C15D2" w:rsidP="002C15D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 xml:space="preserve">8.Срок действия  договора и прочие условия.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8.1. Договор считается заключенным с момента подписания сторонами электронной версии  договора   и дей</w:t>
      </w:r>
      <w:r w:rsidR="00363B24">
        <w:rPr>
          <w:rFonts w:ascii="Times New Roman" w:hAnsi="Times New Roman"/>
        </w:rPr>
        <w:t>ствует до 31.03</w:t>
      </w:r>
      <w:r w:rsidR="00AB4B56">
        <w:rPr>
          <w:rFonts w:ascii="Times New Roman" w:hAnsi="Times New Roman"/>
        </w:rPr>
        <w:t>.2014</w:t>
      </w:r>
      <w:r w:rsidRPr="00DC4EA7">
        <w:rPr>
          <w:rFonts w:ascii="Times New Roman" w:hAnsi="Times New Roman"/>
        </w:rPr>
        <w:t>г.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8.2.  Электронный экземпляр договора подписывается сторонами электронной  по</w:t>
      </w:r>
      <w:r w:rsidR="00AB4B56">
        <w:rPr>
          <w:rFonts w:ascii="Times New Roman" w:hAnsi="Times New Roman"/>
        </w:rPr>
        <w:t>дписью</w:t>
      </w:r>
      <w:r w:rsidRPr="00DC4EA7">
        <w:rPr>
          <w:rFonts w:ascii="Times New Roman" w:hAnsi="Times New Roman"/>
        </w:rPr>
        <w:t xml:space="preserve">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8.3.При наличии обоюдного согласия стороны вправе подписать бумажный экземпляр договора, кот</w:t>
      </w:r>
      <w:r>
        <w:rPr>
          <w:rFonts w:ascii="Times New Roman" w:hAnsi="Times New Roman"/>
        </w:rPr>
        <w:t xml:space="preserve">орый  подписывается сторонами </w:t>
      </w:r>
      <w:r w:rsidRPr="00DC4EA7">
        <w:rPr>
          <w:rFonts w:ascii="Times New Roman" w:hAnsi="Times New Roman"/>
        </w:rPr>
        <w:t xml:space="preserve"> после подписания сторонами электронного варианта.</w:t>
      </w:r>
    </w:p>
    <w:p w:rsidR="002C15D2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B4B56" w:rsidRPr="00DC4EA7" w:rsidRDefault="00AB4B56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B4B56" w:rsidRPr="00E55CD5" w:rsidRDefault="00AB4B56" w:rsidP="00AB4B56">
      <w:pPr>
        <w:suppressAutoHyphens w:val="0"/>
        <w:spacing w:after="0" w:line="240" w:lineRule="auto"/>
        <w:jc w:val="center"/>
        <w:rPr>
          <w:rFonts w:ascii="Times New Roman CYR" w:hAnsi="Times New Roman CYR"/>
          <w:b/>
          <w:kern w:val="0"/>
          <w:lang w:eastAsia="ru-RU"/>
        </w:rPr>
      </w:pPr>
      <w:r>
        <w:rPr>
          <w:rFonts w:ascii="Times New Roman" w:hAnsi="Times New Roman"/>
        </w:rPr>
        <w:t xml:space="preserve">   </w:t>
      </w:r>
      <w:r w:rsidRPr="00DC4EA7">
        <w:rPr>
          <w:rFonts w:ascii="Times New Roman" w:hAnsi="Times New Roman"/>
        </w:rPr>
        <w:t xml:space="preserve">   </w:t>
      </w:r>
      <w:r w:rsidRPr="00E55CD5">
        <w:rPr>
          <w:rFonts w:ascii="Times New Roman CYR" w:hAnsi="Times New Roman CYR"/>
          <w:b/>
          <w:kern w:val="0"/>
          <w:lang w:eastAsia="ru-RU"/>
        </w:rPr>
        <w:t>9.Порядок расторжения договора</w:t>
      </w:r>
    </w:p>
    <w:p w:rsidR="00AB4B56" w:rsidRPr="00E55CD5" w:rsidRDefault="00AB4B56" w:rsidP="00AB4B56">
      <w:pPr>
        <w:suppressAutoHyphens w:val="0"/>
        <w:spacing w:after="0" w:line="240" w:lineRule="auto"/>
        <w:jc w:val="both"/>
        <w:rPr>
          <w:rFonts w:ascii="Times New Roman CYR" w:hAnsi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 </w:t>
      </w:r>
      <w:r>
        <w:rPr>
          <w:rFonts w:ascii="Times New Roman CYR" w:hAnsi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/>
          <w:kern w:val="0"/>
          <w:lang w:eastAsia="ru-RU"/>
        </w:rPr>
        <w:t xml:space="preserve">  9.1. Настоящий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>договор</w:t>
      </w:r>
      <w:proofErr w:type="gramEnd"/>
      <w:r w:rsidRPr="00E55CD5">
        <w:rPr>
          <w:rFonts w:ascii="Times New Roman CYR" w:hAnsi="Times New Roman CYR"/>
          <w:kern w:val="0"/>
          <w:lang w:eastAsia="ru-RU"/>
        </w:rPr>
        <w:t xml:space="preserve"> может быть р</w:t>
      </w:r>
      <w:r>
        <w:rPr>
          <w:rFonts w:ascii="Times New Roman CYR" w:hAnsi="Times New Roman CYR"/>
          <w:kern w:val="0"/>
          <w:lang w:eastAsia="ru-RU"/>
        </w:rPr>
        <w:t>асторгнут  по соглашению сторон</w:t>
      </w:r>
      <w:r w:rsidRPr="00E55CD5">
        <w:rPr>
          <w:rFonts w:ascii="Times New Roman CYR" w:hAnsi="Times New Roman CYR"/>
          <w:kern w:val="0"/>
          <w:lang w:eastAsia="ru-RU"/>
        </w:rPr>
        <w:t>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AB4B56" w:rsidRPr="00E55CD5" w:rsidRDefault="00AB4B56" w:rsidP="00AB4B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9.2.Заказчик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AB4B56" w:rsidRPr="00E55CD5" w:rsidRDefault="00AB4B56" w:rsidP="00AB4B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 </w:t>
      </w:r>
      <w:r>
        <w:rPr>
          <w:rFonts w:ascii="Times New Roman CYR" w:hAnsi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/>
          <w:kern w:val="0"/>
          <w:lang w:eastAsia="ru-RU"/>
        </w:rPr>
        <w:t xml:space="preserve"> 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 xml:space="preserve">9.3.Заказчик вправе принять решение об одностороннем отказе от исполнения договора, в этом случае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Заказчик 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с использованием иных сре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дств св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AB4B56" w:rsidRPr="00E55CD5" w:rsidRDefault="00AB4B56" w:rsidP="00AB4B5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9.4. Датой 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договора.</w:t>
      </w:r>
    </w:p>
    <w:p w:rsidR="00AB4B56" w:rsidRPr="00E55CD5" w:rsidRDefault="00AB4B56" w:rsidP="00AB4B5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9.5.Решение Заказчика об одностороннем отказе от исполнения договора вступает в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силу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и договор считается расторгнутым через десять дней с даты надлежащего уведомления Заказчиком Поставщика  об одностороннем отказе от исполнения договора.</w:t>
      </w:r>
    </w:p>
    <w:p w:rsidR="002C15D2" w:rsidRPr="00AB4B56" w:rsidRDefault="00AB4B56" w:rsidP="00AB4B5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9.6.Заказчик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( 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в случае, если до принятия решения проводилась экспертиза).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2C15D2" w:rsidRPr="00DC4EA7" w:rsidRDefault="00AB4B56" w:rsidP="002C15D2">
      <w:pPr>
        <w:pStyle w:val="2"/>
        <w:spacing w:after="0"/>
        <w:ind w:left="2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C15D2" w:rsidRPr="00DC4EA7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9963" w:type="dxa"/>
        <w:tblLayout w:type="fixed"/>
        <w:tblLook w:val="0000" w:firstRow="0" w:lastRow="0" w:firstColumn="0" w:lastColumn="0" w:noHBand="0" w:noVBand="0"/>
      </w:tblPr>
      <w:tblGrid>
        <w:gridCol w:w="4845"/>
        <w:gridCol w:w="5118"/>
      </w:tblGrid>
      <w:tr w:rsidR="002C15D2" w:rsidRPr="00DC4EA7" w:rsidTr="008D05ED">
        <w:trPr>
          <w:trHeight w:val="5274"/>
        </w:trPr>
        <w:tc>
          <w:tcPr>
            <w:tcW w:w="4845" w:type="dxa"/>
          </w:tcPr>
          <w:p w:rsidR="002C15D2" w:rsidRP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C15D2" w:rsidRPr="002C15D2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15D2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C4EA7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 xml:space="preserve">овосибирск,49 </w:t>
            </w:r>
            <w:proofErr w:type="spellStart"/>
            <w:r w:rsidRPr="00DC4EA7">
              <w:rPr>
                <w:rFonts w:ascii="Times New Roman" w:hAnsi="Times New Roman"/>
              </w:rPr>
              <w:t>ул.Д.Ковальчук</w:t>
            </w:r>
            <w:proofErr w:type="spellEnd"/>
            <w:r w:rsidRPr="00DC4EA7">
              <w:rPr>
                <w:rFonts w:ascii="Times New Roman" w:hAnsi="Times New Roman"/>
              </w:rPr>
              <w:t xml:space="preserve"> д.191, 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ИНН: 5402113155 КПП 540201001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ОКОНХ 92110     ОКПО 01115969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Получатель: УФК по Новосибирской области (СГУПС л/с 20516Х38</w:t>
            </w:r>
            <w:r w:rsidR="00AB4B56">
              <w:rPr>
                <w:rFonts w:ascii="Times New Roman" w:hAnsi="Times New Roman"/>
              </w:rPr>
              <w:t>2</w:t>
            </w:r>
            <w:r w:rsidRPr="00DC4EA7">
              <w:rPr>
                <w:rFonts w:ascii="Times New Roman" w:hAnsi="Times New Roman"/>
              </w:rPr>
              <w:t>90)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БИК 045004001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 xml:space="preserve">Банк: ГРКЦ ГУ Банка России по Новосибирской обл. </w:t>
            </w:r>
            <w:proofErr w:type="spellStart"/>
            <w:r w:rsidRPr="00DC4EA7">
              <w:rPr>
                <w:rFonts w:ascii="Times New Roman" w:hAnsi="Times New Roman"/>
              </w:rPr>
              <w:t>г</w:t>
            </w:r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>овосибирск</w:t>
            </w:r>
            <w:proofErr w:type="spellEnd"/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Расчетный счет   40501810700042000002</w:t>
            </w: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Default="00327273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831EAA" w:rsidRPr="00DC4EA7" w:rsidRDefault="00831EAA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5D2" w:rsidRDefault="008936AB" w:rsidP="0059678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</w:rPr>
              <w:t>О.Ю.Васильев</w:t>
            </w:r>
            <w:proofErr w:type="spellEnd"/>
          </w:p>
          <w:p w:rsidR="008936AB" w:rsidRPr="00063088" w:rsidRDefault="00831EAA" w:rsidP="000630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118" w:type="dxa"/>
          </w:tcPr>
          <w:p w:rsid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4650DF" w:rsidRPr="00AC5DF9" w:rsidRDefault="007F11A1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b/>
                <w:sz w:val="22"/>
                <w:szCs w:val="22"/>
              </w:rPr>
            </w:pPr>
            <w:r w:rsidRPr="00AC5DF9">
              <w:rPr>
                <w:rFonts w:ascii="Times New Roman" w:hAnsi="Times New Roman"/>
                <w:b/>
                <w:sz w:val="22"/>
                <w:szCs w:val="22"/>
              </w:rPr>
              <w:t>ООО «Сибирская бакалея»</w:t>
            </w: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630039 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ул.Автогенная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132</w:t>
            </w: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Тел.264-23-85, 264-28-78, 204-03-93</w:t>
            </w: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ОГРН 1125476187077</w:t>
            </w: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ИНН  5405464419      КПП  540501001</w:t>
            </w: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Расчетный счет 40702810105000001395</w:t>
            </w: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Филиал «Новосибирский «Мой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банк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потека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 (ОАО)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г.Новосибирск</w:t>
            </w:r>
            <w:proofErr w:type="spellEnd"/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Корр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чет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30101810000000000701</w:t>
            </w: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БИК   045004701</w:t>
            </w: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Т.А.Андреева</w:t>
            </w:r>
            <w:proofErr w:type="spellEnd"/>
          </w:p>
          <w:p w:rsidR="00AC5DF9" w:rsidRDefault="00AC5DF9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Электронная подпись</w:t>
            </w:r>
          </w:p>
          <w:p w:rsidR="004650DF" w:rsidRDefault="004650DF" w:rsidP="004650DF">
            <w:pPr>
              <w:pStyle w:val="3"/>
              <w:spacing w:after="0" w:line="240" w:lineRule="auto"/>
              <w:ind w:left="542" w:right="-64"/>
              <w:rPr>
                <w:rFonts w:ascii="Times New Roman" w:hAnsi="Times New Roman"/>
                <w:sz w:val="22"/>
                <w:szCs w:val="22"/>
              </w:rPr>
            </w:pPr>
          </w:p>
          <w:p w:rsidR="008D05ED" w:rsidRPr="008D05ED" w:rsidRDefault="008D05ED" w:rsidP="008D05ED">
            <w:pPr>
              <w:pStyle w:val="3"/>
              <w:spacing w:after="0"/>
              <w:ind w:right="-64"/>
              <w:rPr>
                <w:rFonts w:ascii="Times New Roman" w:hAnsi="Times New Roman"/>
              </w:rPr>
            </w:pPr>
          </w:p>
        </w:tc>
      </w:tr>
    </w:tbl>
    <w:p w:rsidR="008D05ED" w:rsidRDefault="00AC5DF9" w:rsidP="00AC5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договору</w:t>
      </w:r>
    </w:p>
    <w:p w:rsidR="007D7E1D" w:rsidRDefault="007D7E1D" w:rsidP="00AC5DF9">
      <w:pPr>
        <w:spacing w:after="0" w:line="240" w:lineRule="auto"/>
        <w:rPr>
          <w:rFonts w:ascii="Times New Roman" w:hAnsi="Times New Roman"/>
        </w:rPr>
      </w:pPr>
    </w:p>
    <w:p w:rsidR="007D7E1D" w:rsidRDefault="007D7E1D" w:rsidP="00AC5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7"/>
        <w:gridCol w:w="860"/>
        <w:gridCol w:w="1134"/>
        <w:gridCol w:w="1276"/>
        <w:gridCol w:w="1701"/>
      </w:tblGrid>
      <w:tr w:rsidR="007D7E1D" w:rsidRPr="007D7E1D" w:rsidTr="00062336">
        <w:tc>
          <w:tcPr>
            <w:tcW w:w="3217" w:type="dxa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Наименование продукции</w:t>
            </w:r>
          </w:p>
        </w:tc>
        <w:tc>
          <w:tcPr>
            <w:tcW w:w="860" w:type="dxa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 xml:space="preserve">Ед. </w:t>
            </w:r>
            <w:proofErr w:type="spellStart"/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Кол-во</w:t>
            </w:r>
          </w:p>
        </w:tc>
        <w:tc>
          <w:tcPr>
            <w:tcW w:w="1276" w:type="dxa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Цена за единицу</w:t>
            </w:r>
          </w:p>
        </w:tc>
        <w:tc>
          <w:tcPr>
            <w:tcW w:w="1701" w:type="dxa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Сумма</w:t>
            </w:r>
          </w:p>
        </w:tc>
      </w:tr>
      <w:tr w:rsidR="007D7E1D" w:rsidRPr="007D7E1D" w:rsidTr="00062336">
        <w:tc>
          <w:tcPr>
            <w:tcW w:w="3217" w:type="dxa"/>
          </w:tcPr>
          <w:p w:rsidR="007D7E1D" w:rsidRPr="007D7E1D" w:rsidRDefault="007D7E1D" w:rsidP="007D7E1D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="Times New Roman" w:eastAsiaTheme="minorHAnsi" w:hAnsi="Times New Roman" w:cstheme="minorBidi"/>
                <w:kern w:val="0"/>
                <w:lang w:eastAsia="ru-RU"/>
              </w:rPr>
              <w:t>Сахар песок сыпучий: массовая доля сахарозы не менее 99,8%, массовая доля влаги не более 0,10%, цвет белый без добавок, качественные характеристики соответствуют ГОСТ 21-94</w:t>
            </w:r>
          </w:p>
        </w:tc>
        <w:tc>
          <w:tcPr>
            <w:tcW w:w="860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кг</w:t>
            </w:r>
          </w:p>
        </w:tc>
        <w:tc>
          <w:tcPr>
            <w:tcW w:w="1134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3800</w:t>
            </w:r>
          </w:p>
        </w:tc>
        <w:tc>
          <w:tcPr>
            <w:tcW w:w="1276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32,68</w:t>
            </w:r>
          </w:p>
        </w:tc>
        <w:tc>
          <w:tcPr>
            <w:tcW w:w="1701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124 184,00</w:t>
            </w:r>
          </w:p>
        </w:tc>
      </w:tr>
      <w:tr w:rsidR="007D7E1D" w:rsidRPr="007D7E1D" w:rsidTr="00062336">
        <w:tc>
          <w:tcPr>
            <w:tcW w:w="3217" w:type="dxa"/>
          </w:tcPr>
          <w:p w:rsidR="007D7E1D" w:rsidRPr="007D7E1D" w:rsidRDefault="007D7E1D" w:rsidP="007D7E1D">
            <w:pPr>
              <w:suppressAutoHyphens w:val="0"/>
              <w:rPr>
                <w:rFonts w:ascii="Times New Roman" w:eastAsiaTheme="minorHAnsi" w:hAnsi="Times New Roman" w:cstheme="minorBidi"/>
                <w:kern w:val="0"/>
                <w:lang w:eastAsia="ru-RU"/>
              </w:rPr>
            </w:pPr>
            <w:r w:rsidRPr="007D7E1D">
              <w:rPr>
                <w:rFonts w:ascii="Times New Roman" w:eastAsiaTheme="minorHAnsi" w:hAnsi="Times New Roman" w:cstheme="minorBidi"/>
                <w:kern w:val="0"/>
                <w:lang w:eastAsia="ru-RU"/>
              </w:rPr>
              <w:t xml:space="preserve">Макаронные изделия группы А и В высшего и первого сорта влажность не более 13%, без следов не промесса, без посторонних запахов,  качественные характеристики соответствуют ГОСТ </w:t>
            </w:r>
            <w:proofErr w:type="gramStart"/>
            <w:r w:rsidRPr="007D7E1D">
              <w:rPr>
                <w:rFonts w:ascii="Times New Roman" w:eastAsiaTheme="minorHAnsi" w:hAnsi="Times New Roman" w:cstheme="minorBidi"/>
                <w:kern w:val="0"/>
                <w:lang w:eastAsia="ru-RU"/>
              </w:rPr>
              <w:t>Р</w:t>
            </w:r>
            <w:proofErr w:type="gramEnd"/>
            <w:r w:rsidRPr="007D7E1D">
              <w:rPr>
                <w:rFonts w:ascii="Times New Roman" w:eastAsiaTheme="minorHAnsi" w:hAnsi="Times New Roman" w:cstheme="minorBidi"/>
                <w:kern w:val="0"/>
                <w:lang w:eastAsia="ru-RU"/>
              </w:rPr>
              <w:t xml:space="preserve"> 54656</w:t>
            </w:r>
          </w:p>
        </w:tc>
        <w:tc>
          <w:tcPr>
            <w:tcW w:w="860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кг</w:t>
            </w:r>
          </w:p>
        </w:tc>
        <w:tc>
          <w:tcPr>
            <w:tcW w:w="1134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21,89</w:t>
            </w:r>
          </w:p>
        </w:tc>
        <w:tc>
          <w:tcPr>
            <w:tcW w:w="1701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218,90</w:t>
            </w:r>
          </w:p>
        </w:tc>
      </w:tr>
      <w:tr w:rsidR="007D7E1D" w:rsidRPr="007D7E1D" w:rsidTr="00062336">
        <w:tc>
          <w:tcPr>
            <w:tcW w:w="3217" w:type="dxa"/>
          </w:tcPr>
          <w:p w:rsidR="007D7E1D" w:rsidRPr="007D7E1D" w:rsidRDefault="007D7E1D" w:rsidP="007D7E1D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="Times New Roman" w:eastAsiaTheme="minorHAnsi" w:hAnsi="Times New Roman" w:cstheme="minorBidi"/>
                <w:kern w:val="0"/>
                <w:lang w:eastAsia="ru-RU"/>
              </w:rPr>
              <w:t xml:space="preserve">Макаронные изделия группы А и В высшего и первого сорта влажность не более 13%, без следов не промесса, без посторонних запахов,  качественные характеристики соответствуют ГОСТ </w:t>
            </w:r>
            <w:proofErr w:type="gramStart"/>
            <w:r w:rsidRPr="007D7E1D">
              <w:rPr>
                <w:rFonts w:ascii="Times New Roman" w:eastAsiaTheme="minorHAnsi" w:hAnsi="Times New Roman" w:cstheme="minorBidi"/>
                <w:kern w:val="0"/>
                <w:lang w:eastAsia="ru-RU"/>
              </w:rPr>
              <w:t>Р</w:t>
            </w:r>
            <w:proofErr w:type="gramEnd"/>
            <w:r w:rsidRPr="007D7E1D">
              <w:rPr>
                <w:rFonts w:ascii="Times New Roman" w:eastAsiaTheme="minorHAnsi" w:hAnsi="Times New Roman" w:cstheme="minorBidi"/>
                <w:kern w:val="0"/>
                <w:lang w:eastAsia="ru-RU"/>
              </w:rPr>
              <w:t xml:space="preserve"> 54656</w:t>
            </w:r>
          </w:p>
        </w:tc>
        <w:tc>
          <w:tcPr>
            <w:tcW w:w="860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кг</w:t>
            </w:r>
          </w:p>
        </w:tc>
        <w:tc>
          <w:tcPr>
            <w:tcW w:w="1134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3790</w:t>
            </w:r>
          </w:p>
        </w:tc>
        <w:tc>
          <w:tcPr>
            <w:tcW w:w="1276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22,99</w:t>
            </w:r>
          </w:p>
        </w:tc>
        <w:tc>
          <w:tcPr>
            <w:tcW w:w="1701" w:type="dxa"/>
            <w:vAlign w:val="center"/>
          </w:tcPr>
          <w:p w:rsidR="007D7E1D" w:rsidRPr="007D7E1D" w:rsidRDefault="007D7E1D" w:rsidP="007D7E1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7D7E1D">
              <w:rPr>
                <w:rFonts w:asciiTheme="minorHAnsi" w:eastAsiaTheme="minorHAnsi" w:hAnsiTheme="minorHAnsi" w:cstheme="minorBidi"/>
                <w:kern w:val="0"/>
                <w:lang w:eastAsia="en-US"/>
              </w:rPr>
              <w:t>87 132,10</w:t>
            </w:r>
          </w:p>
        </w:tc>
      </w:tr>
    </w:tbl>
    <w:p w:rsidR="007D7E1D" w:rsidRPr="007D7E1D" w:rsidRDefault="007D7E1D" w:rsidP="007D7E1D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  <w:r w:rsidRPr="007D7E1D">
        <w:rPr>
          <w:rFonts w:asciiTheme="minorHAnsi" w:eastAsiaTheme="minorHAnsi" w:hAnsiTheme="minorHAnsi" w:cstheme="minorBidi"/>
          <w:kern w:val="0"/>
          <w:lang w:eastAsia="en-US"/>
        </w:rPr>
        <w:t>Итого</w:t>
      </w:r>
      <w:proofErr w:type="gramStart"/>
      <w:r w:rsidRPr="007D7E1D">
        <w:rPr>
          <w:rFonts w:asciiTheme="minorHAnsi" w:eastAsiaTheme="minorHAnsi" w:hAnsiTheme="minorHAnsi" w:cstheme="minorBidi"/>
          <w:kern w:val="0"/>
          <w:lang w:eastAsia="en-US"/>
        </w:rPr>
        <w:t xml:space="preserve"> :</w:t>
      </w:r>
      <w:proofErr w:type="gramEnd"/>
      <w:r w:rsidRPr="007D7E1D">
        <w:rPr>
          <w:rFonts w:asciiTheme="minorHAnsi" w:eastAsiaTheme="minorHAnsi" w:hAnsiTheme="minorHAnsi" w:cstheme="minorBidi"/>
          <w:kern w:val="0"/>
          <w:lang w:eastAsia="en-US"/>
        </w:rPr>
        <w:t xml:space="preserve"> 211 535,00 (Двести одиннадцать тысяч пятьсот тридцать пять рублей 00 копеек) </w:t>
      </w:r>
    </w:p>
    <w:p w:rsidR="007D7E1D" w:rsidRPr="007D7E1D" w:rsidRDefault="007D7E1D" w:rsidP="007D7E1D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  <w:r>
        <w:rPr>
          <w:rFonts w:asciiTheme="minorHAnsi" w:eastAsiaTheme="minorHAnsi" w:hAnsiTheme="minorHAnsi" w:cstheme="minorBidi"/>
          <w:kern w:val="0"/>
          <w:lang w:eastAsia="en-US"/>
        </w:rPr>
        <w:t xml:space="preserve">В том числе </w:t>
      </w:r>
      <w:r w:rsidRPr="007D7E1D">
        <w:rPr>
          <w:rFonts w:asciiTheme="minorHAnsi" w:eastAsiaTheme="minorHAnsi" w:hAnsiTheme="minorHAnsi" w:cstheme="minorBidi"/>
          <w:kern w:val="0"/>
          <w:lang w:eastAsia="en-US"/>
        </w:rPr>
        <w:t>НДС 10% 19 230,45</w:t>
      </w:r>
    </w:p>
    <w:p w:rsidR="00AC5DF9" w:rsidRDefault="00AC5DF9" w:rsidP="00AC5DF9">
      <w:pPr>
        <w:spacing w:after="0" w:line="240" w:lineRule="auto"/>
        <w:rPr>
          <w:rFonts w:ascii="Times New Roman" w:hAnsi="Times New Roman"/>
        </w:rPr>
      </w:pPr>
    </w:p>
    <w:p w:rsidR="00AC5DF9" w:rsidRDefault="007D7E1D" w:rsidP="007D7E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Заказчик                                                                                        Поставщик</w:t>
      </w:r>
    </w:p>
    <w:p w:rsidR="007D7E1D" w:rsidRDefault="007D7E1D" w:rsidP="007D7E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Проректор _________ </w:t>
      </w:r>
      <w:proofErr w:type="spellStart"/>
      <w:r>
        <w:rPr>
          <w:rFonts w:ascii="Times New Roman" w:hAnsi="Times New Roman"/>
        </w:rPr>
        <w:t>О.Ю.Васильев</w:t>
      </w:r>
      <w:proofErr w:type="spellEnd"/>
      <w:r>
        <w:rPr>
          <w:rFonts w:ascii="Times New Roman" w:hAnsi="Times New Roman"/>
        </w:rPr>
        <w:t xml:space="preserve">                                Директор ___________ </w:t>
      </w:r>
      <w:proofErr w:type="spellStart"/>
      <w:r>
        <w:rPr>
          <w:rFonts w:ascii="Times New Roman" w:hAnsi="Times New Roman"/>
        </w:rPr>
        <w:t>Т.А.Андреева</w:t>
      </w:r>
      <w:proofErr w:type="spellEnd"/>
    </w:p>
    <w:p w:rsidR="007D7E1D" w:rsidRDefault="007D7E1D" w:rsidP="007D7E1D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Элктронная</w:t>
      </w:r>
      <w:proofErr w:type="spellEnd"/>
      <w:r>
        <w:rPr>
          <w:rFonts w:ascii="Times New Roman" w:hAnsi="Times New Roman"/>
        </w:rPr>
        <w:t xml:space="preserve"> подпись                                                             Электронная подпись</w:t>
      </w:r>
    </w:p>
    <w:p w:rsidR="007D7E1D" w:rsidRPr="00063088" w:rsidRDefault="007D7E1D" w:rsidP="00063088">
      <w:pPr>
        <w:rPr>
          <w:rFonts w:ascii="Times New Roman" w:hAnsi="Times New Roman"/>
        </w:rPr>
      </w:pPr>
    </w:p>
    <w:sectPr w:rsidR="007D7E1D" w:rsidRPr="00063088" w:rsidSect="004650D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multilevel"/>
    <w:tmpl w:val="EA4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D2"/>
    <w:rsid w:val="00033A13"/>
    <w:rsid w:val="00063088"/>
    <w:rsid w:val="000C48A3"/>
    <w:rsid w:val="0017571D"/>
    <w:rsid w:val="001E681D"/>
    <w:rsid w:val="002A2156"/>
    <w:rsid w:val="002B2154"/>
    <w:rsid w:val="002C15D2"/>
    <w:rsid w:val="002F684E"/>
    <w:rsid w:val="003066DA"/>
    <w:rsid w:val="00327273"/>
    <w:rsid w:val="00354445"/>
    <w:rsid w:val="00363B24"/>
    <w:rsid w:val="004650DF"/>
    <w:rsid w:val="004733BD"/>
    <w:rsid w:val="004A58EB"/>
    <w:rsid w:val="004C5C4E"/>
    <w:rsid w:val="004F6A39"/>
    <w:rsid w:val="0059761B"/>
    <w:rsid w:val="00612BD0"/>
    <w:rsid w:val="007D7E1D"/>
    <w:rsid w:val="007F11A1"/>
    <w:rsid w:val="00831EAA"/>
    <w:rsid w:val="008936AB"/>
    <w:rsid w:val="008D05ED"/>
    <w:rsid w:val="008E0CB0"/>
    <w:rsid w:val="0090186D"/>
    <w:rsid w:val="009B2BD1"/>
    <w:rsid w:val="00AB4B56"/>
    <w:rsid w:val="00AC370B"/>
    <w:rsid w:val="00AC5DF9"/>
    <w:rsid w:val="00AE2062"/>
    <w:rsid w:val="00BC664C"/>
    <w:rsid w:val="00C56EC9"/>
    <w:rsid w:val="00CD216D"/>
    <w:rsid w:val="00D85469"/>
    <w:rsid w:val="00E646BD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table" w:styleId="a8">
    <w:name w:val="Table Grid"/>
    <w:basedOn w:val="a1"/>
    <w:uiPriority w:val="59"/>
    <w:rsid w:val="007D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table" w:styleId="a8">
    <w:name w:val="Table Grid"/>
    <w:basedOn w:val="a1"/>
    <w:uiPriority w:val="59"/>
    <w:rsid w:val="007D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irna</cp:lastModifiedBy>
  <cp:revision>4</cp:revision>
  <dcterms:created xsi:type="dcterms:W3CDTF">2013-08-16T04:55:00Z</dcterms:created>
  <dcterms:modified xsi:type="dcterms:W3CDTF">2013-09-10T10:21:00Z</dcterms:modified>
</cp:coreProperties>
</file>