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0F274F">
        <w:rPr>
          <w:rFonts w:ascii="Times New Roman" w:hAnsi="Times New Roman"/>
          <w:b/>
          <w:kern w:val="0"/>
          <w:lang w:eastAsia="ru-RU"/>
        </w:rPr>
        <w:t xml:space="preserve"> санитарно-технических</w:t>
      </w:r>
      <w:r w:rsidR="005E35DF">
        <w:rPr>
          <w:rFonts w:ascii="Times New Roman" w:hAnsi="Times New Roman"/>
          <w:b/>
          <w:kern w:val="0"/>
          <w:lang w:eastAsia="ru-RU"/>
        </w:rPr>
        <w:t xml:space="preserve"> материалов</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0F274F">
        <w:rPr>
          <w:rFonts w:ascii="Times New Roman" w:hAnsi="Times New Roman"/>
          <w:b/>
          <w:kern w:val="0"/>
          <w:lang w:eastAsia="ru-RU"/>
        </w:rPr>
        <w:t xml:space="preserve">  </w:t>
      </w:r>
      <w:r w:rsidR="0058715A">
        <w:rPr>
          <w:rFonts w:ascii="Times New Roman" w:hAnsi="Times New Roman"/>
          <w:b/>
          <w:kern w:val="0"/>
          <w:lang w:eastAsia="ru-RU"/>
        </w:rPr>
        <w:t>7</w:t>
      </w:r>
      <w:r w:rsidR="000F274F">
        <w:rPr>
          <w:rFonts w:ascii="Times New Roman" w:hAnsi="Times New Roman"/>
          <w:b/>
          <w:kern w:val="0"/>
          <w:lang w:eastAsia="ru-RU"/>
        </w:rPr>
        <w:t xml:space="preserve"> </w:t>
      </w:r>
      <w:r w:rsidR="003C2667">
        <w:rPr>
          <w:rFonts w:ascii="Times New Roman" w:hAnsi="Times New Roman"/>
          <w:b/>
          <w:kern w:val="0"/>
          <w:lang w:eastAsia="ru-RU"/>
        </w:rPr>
        <w:t xml:space="preserve"> ноября  </w:t>
      </w:r>
      <w:r w:rsidR="005E35DF">
        <w:rPr>
          <w:rFonts w:ascii="Times New Roman" w:hAnsi="Times New Roman"/>
          <w:b/>
          <w:kern w:val="0"/>
          <w:lang w:eastAsia="ru-RU"/>
        </w:rPr>
        <w:t>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3C2667">
        <w:rPr>
          <w:rFonts w:ascii="Times New Roman" w:hAnsi="Times New Roman"/>
          <w:b/>
          <w:kern w:val="0"/>
          <w:lang w:eastAsia="ru-RU"/>
        </w:rPr>
        <w:t>104</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AE595F" w:rsidRDefault="005E35DF" w:rsidP="003429A5">
            <w:pPr>
              <w:suppressAutoHyphens w:val="0"/>
              <w:spacing w:after="0" w:line="240" w:lineRule="auto"/>
              <w:rPr>
                <w:rFonts w:ascii="Times New Roman" w:hAnsi="Times New Roman"/>
                <w:color w:val="FF0000"/>
                <w:kern w:val="0"/>
                <w:lang w:eastAsia="ru-RU"/>
              </w:rPr>
            </w:pPr>
            <w:r>
              <w:rPr>
                <w:rFonts w:ascii="Times New Roman" w:hAnsi="Times New Roman"/>
                <w:color w:val="0000FF"/>
                <w:kern w:val="0"/>
                <w:lang w:eastAsia="ru-RU"/>
              </w:rPr>
              <w:t>Коледуб Сергей Михайлович  тел. 328-03-93</w:t>
            </w:r>
          </w:p>
        </w:tc>
      </w:tr>
      <w:tr w:rsidR="003429A5" w:rsidRPr="00AE595F" w:rsidTr="000F274F">
        <w:trPr>
          <w:trHeight w:val="397"/>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EB16BC">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0F274F">
              <w:rPr>
                <w:rFonts w:ascii="Times New Roman" w:hAnsi="Times New Roman"/>
                <w:b/>
                <w:kern w:val="0"/>
                <w:lang w:eastAsia="ru-RU"/>
              </w:rPr>
              <w:t xml:space="preserve">санитарно-технических </w:t>
            </w:r>
            <w:r w:rsidR="005E35DF">
              <w:rPr>
                <w:rFonts w:ascii="Times New Roman" w:hAnsi="Times New Roman"/>
                <w:b/>
                <w:kern w:val="0"/>
                <w:lang w:eastAsia="ru-RU"/>
              </w:rPr>
              <w:t xml:space="preserve"> материалов</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3C2667">
              <w:rPr>
                <w:rFonts w:ascii="Times New Roman" w:hAnsi="Times New Roman"/>
                <w:b/>
                <w:kern w:val="0"/>
                <w:lang w:eastAsia="ru-RU"/>
              </w:rPr>
              <w:t xml:space="preserve">57 </w:t>
            </w:r>
            <w:r w:rsidR="00215239">
              <w:rPr>
                <w:rFonts w:ascii="Times New Roman" w:hAnsi="Times New Roman"/>
                <w:b/>
                <w:kern w:val="0"/>
                <w:lang w:eastAsia="ru-RU"/>
              </w:rPr>
              <w:t xml:space="preserve"> наименовани</w:t>
            </w:r>
            <w:r w:rsidR="000F274F">
              <w:rPr>
                <w:rFonts w:ascii="Times New Roman" w:hAnsi="Times New Roman"/>
                <w:b/>
                <w:kern w:val="0"/>
                <w:lang w:eastAsia="ru-RU"/>
              </w:rPr>
              <w:t>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EB16BC"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г. Н</w:t>
            </w:r>
            <w:r w:rsidR="005E35DF">
              <w:rPr>
                <w:rFonts w:ascii="Times New Roman" w:hAnsi="Times New Roman"/>
                <w:kern w:val="0"/>
                <w:lang w:eastAsia="ru-RU"/>
              </w:rPr>
              <w:t>овосибирск, ул. Дуси Ковальчук 191 склад</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C2667"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559 914</w:t>
            </w:r>
            <w:r w:rsidR="0007560B" w:rsidRPr="0007560B">
              <w:rPr>
                <w:rFonts w:ascii="Times New Roman" w:hAnsi="Times New Roman"/>
                <w:b/>
                <w:kern w:val="0"/>
                <w:lang w:eastAsia="ru-RU"/>
              </w:rPr>
              <w:t>,</w:t>
            </w:r>
            <w:r w:rsidR="00EB16BC">
              <w:rPr>
                <w:rFonts w:ascii="Times New Roman" w:hAnsi="Times New Roman"/>
                <w:b/>
                <w:kern w:val="0"/>
                <w:lang w:eastAsia="ru-RU"/>
              </w:rPr>
              <w:t xml:space="preserve"> </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0F274F">
              <w:rPr>
                <w:rFonts w:ascii="Times New Roman" w:hAnsi="Times New Roman"/>
                <w:b/>
                <w:kern w:val="0"/>
                <w:lang w:eastAsia="ru-RU"/>
              </w:rPr>
              <w:t>рубля</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58715A">
              <w:rPr>
                <w:rFonts w:ascii="Times New Roman" w:hAnsi="Times New Roman"/>
                <w:kern w:val="0"/>
                <w:lang w:eastAsia="ru-RU"/>
              </w:rPr>
              <w:t>15</w:t>
            </w:r>
            <w:r>
              <w:rPr>
                <w:rFonts w:ascii="Times New Roman" w:hAnsi="Times New Roman"/>
                <w:kern w:val="0"/>
                <w:lang w:eastAsia="ru-RU"/>
              </w:rPr>
              <w:t xml:space="preserve"> </w:t>
            </w:r>
            <w:r w:rsidR="003C2667">
              <w:rPr>
                <w:rFonts w:ascii="Times New Roman" w:hAnsi="Times New Roman"/>
                <w:kern w:val="0"/>
                <w:lang w:eastAsia="ru-RU"/>
              </w:rPr>
              <w:t xml:space="preserve"> </w:t>
            </w:r>
            <w:r w:rsidR="00EB16BC">
              <w:rPr>
                <w:rFonts w:ascii="Times New Roman" w:hAnsi="Times New Roman"/>
                <w:kern w:val="0"/>
                <w:lang w:eastAsia="ru-RU"/>
              </w:rPr>
              <w:t xml:space="preserve"> »  </w:t>
            </w:r>
            <w:r>
              <w:rPr>
                <w:rFonts w:ascii="Times New Roman" w:hAnsi="Times New Roman"/>
                <w:kern w:val="0"/>
                <w:lang w:eastAsia="ru-RU"/>
              </w:rPr>
              <w:t xml:space="preserve"> </w:t>
            </w:r>
            <w:r w:rsidR="003C2667">
              <w:rPr>
                <w:rFonts w:ascii="Times New Roman" w:hAnsi="Times New Roman"/>
                <w:kern w:val="0"/>
                <w:lang w:eastAsia="ru-RU"/>
              </w:rPr>
              <w:t>ноября</w:t>
            </w:r>
            <w:r w:rsidR="005E35DF">
              <w:rPr>
                <w:rFonts w:ascii="Times New Roman" w:hAnsi="Times New Roman"/>
                <w:kern w:val="0"/>
                <w:lang w:eastAsia="ru-RU"/>
              </w:rPr>
              <w:t xml:space="preserve">  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3C2667">
              <w:rPr>
                <w:rFonts w:ascii="Times New Roman" w:hAnsi="Times New Roman"/>
                <w:kern w:val="0"/>
                <w:lang w:eastAsia="ru-RU"/>
              </w:rPr>
              <w:t xml:space="preserve">  </w:t>
            </w:r>
            <w:r w:rsidR="0058715A">
              <w:rPr>
                <w:rFonts w:ascii="Times New Roman" w:hAnsi="Times New Roman"/>
                <w:kern w:val="0"/>
                <w:lang w:eastAsia="ru-RU"/>
              </w:rPr>
              <w:t>21</w:t>
            </w:r>
            <w:r w:rsidR="00E15B64" w:rsidRPr="00AE595F">
              <w:rPr>
                <w:rFonts w:ascii="Times New Roman" w:hAnsi="Times New Roman"/>
                <w:kern w:val="0"/>
                <w:lang w:eastAsia="ru-RU"/>
              </w:rPr>
              <w:t xml:space="preserve">» </w:t>
            </w:r>
            <w:r w:rsidR="003C2667">
              <w:rPr>
                <w:rFonts w:ascii="Times New Roman" w:hAnsi="Times New Roman"/>
                <w:kern w:val="0"/>
                <w:lang w:eastAsia="ru-RU"/>
              </w:rPr>
              <w:t xml:space="preserve"> ноября</w:t>
            </w:r>
            <w:r w:rsidR="005E35DF">
              <w:rPr>
                <w:rFonts w:ascii="Times New Roman" w:hAnsi="Times New Roman"/>
                <w:kern w:val="0"/>
                <w:lang w:eastAsia="ru-RU"/>
              </w:rPr>
              <w:t xml:space="preserve"> </w:t>
            </w:r>
            <w:r w:rsidR="00EB16BC">
              <w:rPr>
                <w:rFonts w:ascii="Times New Roman" w:hAnsi="Times New Roman"/>
                <w:kern w:val="0"/>
                <w:lang w:eastAsia="ru-RU"/>
              </w:rPr>
              <w:t xml:space="preserve"> </w:t>
            </w:r>
            <w:r w:rsidR="005E35DF">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58715A">
              <w:rPr>
                <w:rFonts w:ascii="Times New Roman" w:hAnsi="Times New Roman"/>
                <w:kern w:val="0"/>
                <w:lang w:eastAsia="ru-RU"/>
              </w:rPr>
              <w:t>25</w:t>
            </w:r>
            <w:r w:rsidR="003C2667">
              <w:rPr>
                <w:rFonts w:ascii="Times New Roman" w:hAnsi="Times New Roman"/>
                <w:kern w:val="0"/>
                <w:lang w:eastAsia="ru-RU"/>
              </w:rPr>
              <w:t xml:space="preserve"> »  ноября </w:t>
            </w:r>
            <w:r w:rsidR="005E35DF">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E35DF" w:rsidRDefault="005E35DF" w:rsidP="00E15B64">
      <w:pPr>
        <w:suppressAutoHyphens w:val="0"/>
        <w:spacing w:after="0" w:line="240" w:lineRule="auto"/>
        <w:rPr>
          <w:rFonts w:ascii="Times New Roman" w:hAnsi="Times New Roman"/>
          <w:i/>
          <w:kern w:val="0"/>
          <w:lang w:eastAsia="ru-RU"/>
        </w:rPr>
      </w:pPr>
    </w:p>
    <w:p w:rsidR="005E35DF" w:rsidRPr="005D237B" w:rsidRDefault="005E35DF"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58715A">
              <w:rPr>
                <w:rFonts w:ascii="Times New Roman" w:hAnsi="Times New Roman"/>
                <w:kern w:val="0"/>
                <w:lang w:eastAsia="ru-RU"/>
              </w:rPr>
              <w:t>7</w:t>
            </w:r>
            <w:r w:rsidR="00874A0C">
              <w:rPr>
                <w:rFonts w:ascii="Times New Roman" w:hAnsi="Times New Roman"/>
                <w:kern w:val="0"/>
                <w:lang w:eastAsia="ru-RU"/>
              </w:rPr>
              <w:t xml:space="preserve"> </w:t>
            </w:r>
            <w:r w:rsidR="003C2667">
              <w:rPr>
                <w:rFonts w:ascii="Times New Roman" w:hAnsi="Times New Roman"/>
                <w:kern w:val="0"/>
                <w:lang w:eastAsia="ru-RU"/>
              </w:rPr>
              <w:t xml:space="preserve">  »   ноября </w:t>
            </w:r>
            <w:r w:rsidR="005E35DF">
              <w:rPr>
                <w:rFonts w:ascii="Times New Roman" w:hAnsi="Times New Roman"/>
                <w:kern w:val="0"/>
                <w:lang w:eastAsia="ru-RU"/>
              </w:rPr>
              <w:t xml:space="preserve"> 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58715A">
              <w:rPr>
                <w:rFonts w:ascii="Times New Roman" w:hAnsi="Times New Roman"/>
                <w:kern w:val="0"/>
                <w:lang w:eastAsia="ru-RU"/>
              </w:rPr>
              <w:t>7</w:t>
            </w:r>
            <w:r w:rsidR="006B5079">
              <w:rPr>
                <w:rFonts w:ascii="Times New Roman" w:hAnsi="Times New Roman"/>
                <w:kern w:val="0"/>
                <w:lang w:eastAsia="ru-RU"/>
              </w:rPr>
              <w:t xml:space="preserve"> </w:t>
            </w:r>
            <w:r w:rsidR="003C2667">
              <w:rPr>
                <w:rFonts w:ascii="Times New Roman" w:hAnsi="Times New Roman"/>
                <w:kern w:val="0"/>
                <w:lang w:eastAsia="ru-RU"/>
              </w:rPr>
              <w:t xml:space="preserve">»  ноября </w:t>
            </w:r>
            <w:r w:rsidR="005E35DF">
              <w:rPr>
                <w:rFonts w:ascii="Times New Roman" w:hAnsi="Times New Roman"/>
                <w:kern w:val="0"/>
                <w:lang w:eastAsia="ru-RU"/>
              </w:rPr>
              <w:t xml:space="preserve"> </w:t>
            </w:r>
            <w:r w:rsidRPr="00AE595F">
              <w:rPr>
                <w:rFonts w:ascii="Times New Roman" w:hAnsi="Times New Roman"/>
                <w:kern w:val="0"/>
                <w:lang w:eastAsia="ru-RU"/>
              </w:rPr>
              <w:t xml:space="preserve">  20</w:t>
            </w:r>
            <w:r w:rsidR="005E35DF">
              <w:rPr>
                <w:rFonts w:ascii="Times New Roman" w:hAnsi="Times New Roman"/>
                <w:kern w:val="0"/>
                <w:lang w:eastAsia="ru-RU"/>
              </w:rPr>
              <w:t>13</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3C2667">
              <w:rPr>
                <w:rFonts w:ascii="Times New Roman" w:hAnsi="Times New Roman"/>
                <w:kern w:val="0"/>
                <w:lang w:eastAsia="ru-RU"/>
              </w:rPr>
              <w:t>104</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0F274F">
        <w:rPr>
          <w:rFonts w:ascii="Times New Roman" w:hAnsi="Times New Roman"/>
          <w:b/>
          <w:kern w:val="0"/>
          <w:lang w:eastAsia="ru-RU"/>
        </w:rPr>
        <w:t xml:space="preserve">авку санитарно- технических </w:t>
      </w:r>
      <w:r w:rsidR="005E35DF">
        <w:rPr>
          <w:rFonts w:ascii="Times New Roman" w:hAnsi="Times New Roman"/>
          <w:b/>
          <w:kern w:val="0"/>
          <w:lang w:eastAsia="ru-RU"/>
        </w:rPr>
        <w:t xml:space="preserve"> материалов.</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74A0C" w:rsidRDefault="008C13C6" w:rsidP="00874A0C">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5E35DF">
              <w:rPr>
                <w:rFonts w:ascii="Times New Roman" w:hAnsi="Times New Roman"/>
                <w:kern w:val="0"/>
                <w:lang w:eastAsia="ru-RU"/>
              </w:rPr>
              <w:t>С.М.Коледуб</w:t>
            </w:r>
          </w:p>
          <w:p w:rsidR="008C13C6" w:rsidRPr="00AE595F" w:rsidRDefault="005E35DF" w:rsidP="00874A0C">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8(383) 328-03-93</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5E35DF">
              <w:rPr>
                <w:rFonts w:ascii="Times New Roman" w:hAnsi="Times New Roman"/>
                <w:kern w:val="0"/>
                <w:lang w:eastAsia="ru-RU"/>
              </w:rPr>
              <w:t>С.М.Коледуб</w:t>
            </w:r>
          </w:p>
          <w:p w:rsidR="008C13C6" w:rsidRPr="00AE595F" w:rsidRDefault="005E35DF"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328-03-93</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5E35DF">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A929A0">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A929A0">
              <w:rPr>
                <w:rFonts w:ascii="Times New Roman" w:hAnsi="Times New Roman"/>
                <w:i/>
              </w:rPr>
              <w:t>2</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A929A0">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A929A0">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9B140E" w:rsidP="00A17DC6">
            <w:pPr>
              <w:pStyle w:val="a6"/>
              <w:jc w:val="both"/>
              <w:rPr>
                <w:rFonts w:ascii="Times New Roman" w:hAnsi="Times New Roman"/>
                <w:i/>
              </w:rPr>
            </w:pPr>
            <w:r>
              <w:rPr>
                <w:rFonts w:ascii="Times New Roman" w:hAnsi="Times New Roman"/>
                <w:i/>
              </w:rPr>
              <w:t>1</w:t>
            </w:r>
            <w:r w:rsidR="00A929A0">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9B140E" w:rsidP="00A17DC6">
            <w:pPr>
              <w:pStyle w:val="a6"/>
              <w:jc w:val="both"/>
              <w:rPr>
                <w:rFonts w:ascii="Times New Roman" w:hAnsi="Times New Roman"/>
                <w:i/>
              </w:rPr>
            </w:pPr>
            <w:r>
              <w:rPr>
                <w:rFonts w:ascii="Times New Roman" w:hAnsi="Times New Roman"/>
                <w:i/>
              </w:rPr>
              <w:t>1</w:t>
            </w:r>
            <w:r w:rsidR="00A929A0">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9B140E" w:rsidP="00A17DC6">
            <w:pPr>
              <w:pStyle w:val="a6"/>
              <w:jc w:val="both"/>
              <w:rPr>
                <w:rFonts w:ascii="Times New Roman" w:hAnsi="Times New Roman"/>
                <w:i/>
              </w:rPr>
            </w:pPr>
            <w:r>
              <w:rPr>
                <w:rFonts w:ascii="Times New Roman" w:hAnsi="Times New Roman"/>
                <w:i/>
              </w:rPr>
              <w:t>1</w:t>
            </w:r>
            <w:r w:rsidR="00A929A0">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A929A0" w:rsidP="00A17DC6">
            <w:pPr>
              <w:pStyle w:val="a6"/>
              <w:jc w:val="both"/>
              <w:rPr>
                <w:rFonts w:ascii="Times New Roman" w:hAnsi="Times New Roman"/>
                <w:i/>
              </w:rPr>
            </w:pPr>
            <w:r>
              <w:rPr>
                <w:rFonts w:ascii="Times New Roman" w:hAnsi="Times New Roman"/>
                <w:i/>
              </w:rPr>
              <w:t>14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A929A0" w:rsidP="00A17DC6">
            <w:pPr>
              <w:pStyle w:val="a6"/>
              <w:jc w:val="both"/>
              <w:rPr>
                <w:rFonts w:ascii="Times New Roman" w:hAnsi="Times New Roman"/>
                <w:i/>
              </w:rPr>
            </w:pPr>
            <w:r>
              <w:rPr>
                <w:rFonts w:ascii="Times New Roman" w:hAnsi="Times New Roman"/>
                <w:i/>
              </w:rPr>
              <w:t>14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9B140E" w:rsidRDefault="00A929A0" w:rsidP="00A17DC6">
            <w:pPr>
              <w:pStyle w:val="a6"/>
              <w:jc w:val="both"/>
              <w:rPr>
                <w:rFonts w:ascii="Times New Roman" w:hAnsi="Times New Roman"/>
                <w:i/>
              </w:rPr>
            </w:pPr>
            <w:r>
              <w:rPr>
                <w:rFonts w:ascii="Times New Roman" w:hAnsi="Times New Roman"/>
                <w:i/>
              </w:rPr>
              <w:t>14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A929A0" w:rsidP="00A17DC6">
            <w:pPr>
              <w:pStyle w:val="a6"/>
              <w:jc w:val="both"/>
              <w:rPr>
                <w:rFonts w:ascii="Times New Roman" w:hAnsi="Times New Roman"/>
                <w:i/>
              </w:rPr>
            </w:pPr>
            <w:r>
              <w:rPr>
                <w:rFonts w:ascii="Times New Roman" w:hAnsi="Times New Roman"/>
                <w:i/>
              </w:rPr>
              <w:t>15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929A0" w:rsidP="00A17DC6">
            <w:pPr>
              <w:pStyle w:val="a6"/>
              <w:jc w:val="both"/>
              <w:rPr>
                <w:rFonts w:ascii="Times New Roman" w:hAnsi="Times New Roman"/>
                <w:i/>
              </w:rPr>
            </w:pPr>
            <w:r>
              <w:rPr>
                <w:rFonts w:ascii="Times New Roman" w:hAnsi="Times New Roman"/>
                <w:i/>
              </w:rPr>
              <w:t>15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A929A0" w:rsidP="00A17DC6">
            <w:pPr>
              <w:pStyle w:val="a6"/>
              <w:jc w:val="both"/>
              <w:rPr>
                <w:rFonts w:ascii="Times New Roman" w:hAnsi="Times New Roman"/>
                <w:i/>
              </w:rPr>
            </w:pPr>
            <w:r>
              <w:rPr>
                <w:rFonts w:ascii="Times New Roman" w:hAnsi="Times New Roman"/>
                <w:i/>
              </w:rPr>
              <w:t>16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A929A0" w:rsidP="00A17DC6">
            <w:pPr>
              <w:pStyle w:val="a6"/>
              <w:jc w:val="both"/>
              <w:rPr>
                <w:rFonts w:ascii="Times New Roman" w:hAnsi="Times New Roman"/>
                <w:i/>
              </w:rPr>
            </w:pPr>
            <w:r>
              <w:rPr>
                <w:rFonts w:ascii="Times New Roman" w:hAnsi="Times New Roman"/>
                <w:i/>
              </w:rPr>
              <w:t>18</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9B140E" w:rsidP="00A17DC6">
            <w:pPr>
              <w:pStyle w:val="a6"/>
              <w:jc w:val="both"/>
              <w:rPr>
                <w:rFonts w:ascii="Times New Roman" w:hAnsi="Times New Roman"/>
                <w:i/>
              </w:rPr>
            </w:pPr>
            <w:r>
              <w:rPr>
                <w:rFonts w:ascii="Times New Roman" w:hAnsi="Times New Roman"/>
                <w:i/>
              </w:rPr>
              <w:t>2</w:t>
            </w:r>
            <w:r w:rsidR="00A929A0">
              <w:rPr>
                <w:rFonts w:ascii="Times New Roman" w:hAnsi="Times New Roman"/>
                <w:i/>
              </w:rPr>
              <w:t>0</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3C2667" w:rsidP="00475C90">
      <w:pPr>
        <w:spacing w:after="0" w:line="240" w:lineRule="auto"/>
        <w:jc w:val="both"/>
        <w:rPr>
          <w:rFonts w:ascii="Times New Roman" w:hAnsi="Times New Roman"/>
          <w:b/>
        </w:rPr>
      </w:pPr>
      <w:r>
        <w:rPr>
          <w:rFonts w:ascii="Times New Roman" w:hAnsi="Times New Roman"/>
          <w:b/>
          <w:color w:val="FF3399"/>
        </w:rPr>
        <w:t>27 995</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58715A">
        <w:rPr>
          <w:rFonts w:ascii="Times New Roman" w:hAnsi="Times New Roman"/>
          <w:b/>
          <w:highlight w:val="magenta"/>
        </w:rPr>
        <w:t>15</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A17DC6" w:rsidRPr="00AE595F">
        <w:rPr>
          <w:rFonts w:ascii="Times New Roman" w:hAnsi="Times New Roman"/>
          <w:b/>
          <w:highlight w:val="magenta"/>
        </w:rPr>
        <w:t xml:space="preserve">» </w:t>
      </w:r>
      <w:r w:rsidR="003C2667">
        <w:rPr>
          <w:rFonts w:ascii="Times New Roman" w:hAnsi="Times New Roman"/>
          <w:b/>
          <w:highlight w:val="magenta"/>
        </w:rPr>
        <w:t xml:space="preserve">  ноября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5E35DF">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58715A">
        <w:rPr>
          <w:rFonts w:ascii="Times New Roman" w:hAnsi="Times New Roman"/>
          <w:b/>
          <w:highlight w:val="magenta"/>
        </w:rPr>
        <w:t>21</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3C2667">
        <w:rPr>
          <w:rFonts w:ascii="Times New Roman" w:hAnsi="Times New Roman"/>
          <w:b/>
          <w:highlight w:val="magenta"/>
        </w:rPr>
        <w:t xml:space="preserve"> ноября </w:t>
      </w:r>
      <w:r w:rsidR="00874A0C">
        <w:rPr>
          <w:rFonts w:ascii="Times New Roman" w:hAnsi="Times New Roman"/>
          <w:b/>
          <w:highlight w:val="magenta"/>
        </w:rPr>
        <w:t xml:space="preserve"> </w:t>
      </w:r>
      <w:r w:rsidR="005E35DF">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58715A">
        <w:rPr>
          <w:rFonts w:ascii="Times New Roman" w:hAnsi="Times New Roman"/>
          <w:b/>
          <w:highlight w:val="magenta"/>
        </w:rPr>
        <w:t>25</w:t>
      </w:r>
      <w:r w:rsidR="0007560B">
        <w:rPr>
          <w:rFonts w:ascii="Times New Roman" w:hAnsi="Times New Roman"/>
          <w:b/>
          <w:highlight w:val="magenta"/>
        </w:rPr>
        <w:t xml:space="preserve"> </w:t>
      </w:r>
      <w:r w:rsidR="00FB4C33">
        <w:rPr>
          <w:rFonts w:ascii="Times New Roman" w:hAnsi="Times New Roman"/>
          <w:b/>
          <w:highlight w:val="magenta"/>
        </w:rPr>
        <w:t xml:space="preserve"> </w:t>
      </w:r>
      <w:r w:rsidR="003C2667">
        <w:rPr>
          <w:rFonts w:ascii="Times New Roman" w:hAnsi="Times New Roman"/>
          <w:b/>
          <w:highlight w:val="magenta"/>
        </w:rPr>
        <w:t>»  ноября</w:t>
      </w:r>
      <w:r w:rsidR="005E35DF">
        <w:rPr>
          <w:rFonts w:ascii="Times New Roman" w:hAnsi="Times New Roman"/>
          <w:b/>
          <w:highlight w:val="magenta"/>
        </w:rPr>
        <w:t xml:space="preserve"> </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5E35DF">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3C2667">
        <w:rPr>
          <w:rFonts w:ascii="Times New Roman" w:hAnsi="Times New Roman"/>
          <w:b/>
        </w:rPr>
        <w:t xml:space="preserve"> 559 914</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3C2667">
        <w:rPr>
          <w:rFonts w:ascii="Times New Roman" w:hAnsi="Times New Roman"/>
          <w:b/>
          <w:bCs/>
        </w:rPr>
        <w:t>пятьсот пятьдесят девять</w:t>
      </w:r>
      <w:r w:rsidR="006B5079">
        <w:rPr>
          <w:rFonts w:ascii="Times New Roman" w:hAnsi="Times New Roman"/>
          <w:b/>
          <w:bCs/>
        </w:rPr>
        <w:t xml:space="preserve"> </w:t>
      </w:r>
      <w:r w:rsidR="00215239">
        <w:rPr>
          <w:rFonts w:ascii="Times New Roman" w:hAnsi="Times New Roman"/>
          <w:b/>
          <w:bCs/>
        </w:rPr>
        <w:t>тысяч</w:t>
      </w:r>
      <w:r w:rsidR="003C2667">
        <w:rPr>
          <w:rFonts w:ascii="Times New Roman" w:hAnsi="Times New Roman"/>
          <w:b/>
          <w:bCs/>
        </w:rPr>
        <w:t xml:space="preserve"> девятьсот четырнадцать</w:t>
      </w:r>
      <w:r w:rsidR="009D3E76">
        <w:rPr>
          <w:rFonts w:ascii="Times New Roman" w:hAnsi="Times New Roman"/>
          <w:b/>
          <w:bCs/>
        </w:rPr>
        <w:t>)</w:t>
      </w:r>
      <w:r w:rsidR="003C2667">
        <w:rPr>
          <w:rFonts w:ascii="Times New Roman" w:hAnsi="Times New Roman"/>
          <w:b/>
          <w:bCs/>
        </w:rPr>
        <w:t xml:space="preserve"> рублей</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3C2667"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3C2667" w:rsidP="00532842">
            <w:pPr>
              <w:spacing w:after="0" w:line="240" w:lineRule="auto"/>
              <w:rPr>
                <w:rFonts w:ascii="Times New Roman" w:hAnsi="Times New Roman"/>
              </w:rPr>
            </w:pPr>
            <w:r>
              <w:rPr>
                <w:rFonts w:ascii="Times New Roman" w:hAnsi="Times New Roman"/>
              </w:rPr>
              <w:t xml:space="preserve">550 164,09  руб.;  559 175,89 </w:t>
            </w:r>
            <w:r w:rsidR="00874A0C">
              <w:rPr>
                <w:rFonts w:ascii="Times New Roman" w:hAnsi="Times New Roman"/>
              </w:rPr>
              <w:t>руб.</w:t>
            </w:r>
            <w:r>
              <w:rPr>
                <w:rFonts w:ascii="Times New Roman" w:hAnsi="Times New Roman"/>
              </w:rPr>
              <w:t>; 570 400,56</w:t>
            </w:r>
            <w:r w:rsidR="000F274F">
              <w:rPr>
                <w:rFonts w:ascii="Times New Roman" w:hAnsi="Times New Roman"/>
              </w:rPr>
              <w:t>руб.</w:t>
            </w:r>
          </w:p>
          <w:p w:rsidR="00450263" w:rsidRPr="006C199B" w:rsidRDefault="00874A0C" w:rsidP="00874A0C">
            <w:pPr>
              <w:spacing w:after="0" w:line="240" w:lineRule="auto"/>
              <w:rPr>
                <w:rFonts w:ascii="Times New Roman" w:hAnsi="Times New Roman"/>
              </w:rPr>
            </w:pPr>
            <w:r>
              <w:rPr>
                <w:rFonts w:ascii="Times New Roman" w:hAnsi="Times New Roman"/>
              </w:rPr>
              <w:t>Ср</w:t>
            </w:r>
            <w:r w:rsidR="005E35DF">
              <w:rPr>
                <w:rFonts w:ascii="Times New Roman" w:hAnsi="Times New Roman"/>
              </w:rPr>
              <w:t>ед</w:t>
            </w:r>
            <w:r w:rsidR="003C2667">
              <w:rPr>
                <w:rFonts w:ascii="Times New Roman" w:hAnsi="Times New Roman"/>
              </w:rPr>
              <w:t>неарифметическая цена: 559 914</w:t>
            </w:r>
            <w:r w:rsidR="000F274F">
              <w:rPr>
                <w:rFonts w:ascii="Times New Roman" w:hAnsi="Times New Roman"/>
              </w:rPr>
              <w:t>,00</w:t>
            </w:r>
            <w:r>
              <w:rPr>
                <w:rFonts w:ascii="Times New Roman" w:hAnsi="Times New Roman"/>
              </w:rPr>
              <w:t xml:space="preserve"> рубл</w:t>
            </w:r>
            <w:r w:rsidR="003C2667">
              <w:rPr>
                <w:rFonts w:ascii="Times New Roman" w:hAnsi="Times New Roman"/>
              </w:rPr>
              <w:t>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0F274F" w:rsidP="00F55C00">
            <w:pPr>
              <w:suppressAutoHyphens w:val="0"/>
              <w:spacing w:after="10" w:line="240" w:lineRule="auto"/>
              <w:rPr>
                <w:rFonts w:ascii="Times New Roman" w:hAnsi="Times New Roman"/>
              </w:rPr>
            </w:pPr>
            <w:r>
              <w:rPr>
                <w:rFonts w:ascii="Times New Roman" w:hAnsi="Times New Roman"/>
              </w:rPr>
              <w:t xml:space="preserve">1. </w:t>
            </w:r>
            <w:r w:rsidR="003C2667">
              <w:rPr>
                <w:rFonts w:ascii="Times New Roman" w:hAnsi="Times New Roman"/>
              </w:rPr>
              <w:t>Счет  № 279 от 15.10.2013  ООО «Сантехмаркет»</w:t>
            </w:r>
          </w:p>
          <w:p w:rsidR="00533431" w:rsidRDefault="00533431" w:rsidP="00F55C00">
            <w:pPr>
              <w:suppressAutoHyphens w:val="0"/>
              <w:spacing w:after="10" w:line="240" w:lineRule="auto"/>
              <w:rPr>
                <w:rFonts w:ascii="Times New Roman" w:hAnsi="Times New Roman"/>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3C2667">
              <w:rPr>
                <w:rFonts w:ascii="Times New Roman" w:hAnsi="Times New Roman"/>
              </w:rPr>
              <w:t>Коммерческое предложение ООО «Вся сантехника»</w:t>
            </w:r>
          </w:p>
          <w:p w:rsidR="000F274F" w:rsidRPr="00F55C00" w:rsidRDefault="000F274F" w:rsidP="003C2667">
            <w:pPr>
              <w:suppressAutoHyphens w:val="0"/>
              <w:spacing w:after="10" w:line="240" w:lineRule="auto"/>
              <w:rPr>
                <w:rFonts w:ascii="Times New Roman" w:hAnsi="Times New Roman"/>
                <w:lang w:eastAsia="ru-RU"/>
              </w:rPr>
            </w:pPr>
            <w:r>
              <w:rPr>
                <w:rFonts w:ascii="Times New Roman" w:hAnsi="Times New Roman"/>
              </w:rPr>
              <w:t xml:space="preserve">3. </w:t>
            </w:r>
            <w:r w:rsidR="003C2667">
              <w:rPr>
                <w:rFonts w:ascii="Times New Roman" w:hAnsi="Times New Roman"/>
              </w:rPr>
              <w:t>Счет № 125 от 16.10.2013  ИП Глебов С.В.</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09216B" w:rsidRDefault="0009216B" w:rsidP="0009216B">
      <w:pPr>
        <w:spacing w:after="0" w:line="240" w:lineRule="auto"/>
        <w:jc w:val="center"/>
        <w:rPr>
          <w:rFonts w:ascii="Times New Roman" w:hAnsi="Times New Roman"/>
          <w:b/>
        </w:rPr>
      </w:pPr>
      <w:r>
        <w:rPr>
          <w:rFonts w:ascii="Times New Roman" w:hAnsi="Times New Roman"/>
          <w:b/>
        </w:rPr>
        <w:t>11. Размер   обеспечения   исполнения  договора, срок и порядок его  предоставления (п. 11 ч. 3 ст. 41.6 Федерального закона № 94-ФЗ от 21.07.2005 г.)</w:t>
      </w:r>
    </w:p>
    <w:p w:rsidR="0009216B" w:rsidRDefault="0009216B" w:rsidP="0009216B">
      <w:pPr>
        <w:spacing w:after="0" w:line="240" w:lineRule="auto"/>
        <w:jc w:val="both"/>
        <w:rPr>
          <w:rFonts w:ascii="Times New Roman" w:hAnsi="Times New Roman"/>
        </w:rPr>
      </w:pPr>
      <w:r>
        <w:rPr>
          <w:rFonts w:ascii="Times New Roman" w:hAnsi="Times New Roman"/>
        </w:rPr>
        <w:t xml:space="preserve">         11.1.Обеспечение исполнения государственного договора:</w:t>
      </w:r>
    </w:p>
    <w:p w:rsidR="0009216B" w:rsidRDefault="0009216B" w:rsidP="0009216B">
      <w:pPr>
        <w:spacing w:after="0" w:line="240" w:lineRule="auto"/>
        <w:ind w:firstLine="709"/>
        <w:jc w:val="both"/>
        <w:rPr>
          <w:rFonts w:ascii="Times New Roman" w:hAnsi="Times New Roman"/>
          <w:b/>
          <w:bCs/>
        </w:rPr>
      </w:pPr>
      <w:r>
        <w:rPr>
          <w:rFonts w:ascii="Times New Roman" w:hAnsi="Times New Roman"/>
        </w:rPr>
        <w:t xml:space="preserve">- установлено и  составляет   </w:t>
      </w:r>
      <w:r w:rsidR="000F274F">
        <w:rPr>
          <w:rFonts w:ascii="Times New Roman" w:hAnsi="Times New Roman"/>
          <w:b/>
        </w:rPr>
        <w:t>0</w:t>
      </w:r>
      <w:r>
        <w:rPr>
          <w:rFonts w:ascii="Times New Roman" w:hAnsi="Times New Roman"/>
          <w:b/>
        </w:rPr>
        <w:t xml:space="preserve"> %</w:t>
      </w:r>
      <w:r>
        <w:rPr>
          <w:rFonts w:ascii="Times New Roman" w:hAnsi="Times New Roman"/>
        </w:rPr>
        <w:t xml:space="preserve"> от начальной (максимальной) суммы контракта (лота), что в рублевом эквиваленте составляет </w:t>
      </w:r>
      <w:r w:rsidR="005E35DF">
        <w:rPr>
          <w:rFonts w:ascii="Times New Roman" w:hAnsi="Times New Roman"/>
          <w:b/>
        </w:rPr>
        <w:t xml:space="preserve"> 0</w:t>
      </w:r>
      <w:r>
        <w:rPr>
          <w:rFonts w:ascii="Times New Roman" w:hAnsi="Times New Roman"/>
          <w:b/>
          <w:bCs/>
        </w:rPr>
        <w:t xml:space="preserve"> рублей.</w:t>
      </w:r>
    </w:p>
    <w:p w:rsidR="0009216B" w:rsidRPr="005E35DF" w:rsidRDefault="0009216B" w:rsidP="0009216B">
      <w:pPr>
        <w:spacing w:after="0" w:line="240" w:lineRule="auto"/>
        <w:jc w:val="both"/>
        <w:rPr>
          <w:rStyle w:val="af0"/>
          <w:rFonts w:ascii="Times New Roman" w:hAnsi="Times New Roman"/>
          <w:sz w:val="22"/>
          <w:szCs w:val="22"/>
        </w:rPr>
      </w:pPr>
      <w:r>
        <w:rPr>
          <w:rFonts w:ascii="Times New Roman" w:hAnsi="Times New Roman"/>
          <w:sz w:val="24"/>
          <w:szCs w:val="24"/>
        </w:rPr>
        <w:t xml:space="preserve">        </w:t>
      </w:r>
      <w:r w:rsidRPr="005E35DF">
        <w:rPr>
          <w:rFonts w:ascii="Times New Roman" w:hAnsi="Times New Roman"/>
        </w:rPr>
        <w:t>11.2.Е</w:t>
      </w:r>
      <w:r w:rsidRPr="005E35DF">
        <w:rPr>
          <w:rStyle w:val="af0"/>
          <w:rFonts w:ascii="Times New Roman" w:hAnsi="Times New Roman"/>
          <w:sz w:val="22"/>
          <w:szCs w:val="22"/>
        </w:rPr>
        <w:t>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w:t>
      </w:r>
    </w:p>
    <w:p w:rsidR="0009216B" w:rsidRPr="005E35DF" w:rsidRDefault="0009216B" w:rsidP="0009216B">
      <w:pPr>
        <w:spacing w:after="0" w:line="240" w:lineRule="auto"/>
        <w:jc w:val="both"/>
        <w:rPr>
          <w:rStyle w:val="af0"/>
          <w:rFonts w:ascii="Times New Roman" w:hAnsi="Times New Roman"/>
          <w:sz w:val="22"/>
          <w:szCs w:val="22"/>
          <w:u w:val="single"/>
        </w:rPr>
      </w:pPr>
      <w:r w:rsidRPr="005E35DF">
        <w:rPr>
          <w:rStyle w:val="af0"/>
          <w:rFonts w:ascii="Times New Roman" w:hAnsi="Times New Roman"/>
          <w:sz w:val="22"/>
          <w:szCs w:val="22"/>
        </w:rPr>
        <w:t xml:space="preserve">        11.3. </w:t>
      </w:r>
      <w:r w:rsidRPr="005E35DF">
        <w:rPr>
          <w:rStyle w:val="af0"/>
          <w:rFonts w:ascii="Times New Roman" w:hAnsi="Times New Roman"/>
          <w:sz w:val="22"/>
          <w:szCs w:val="22"/>
          <w:u w:val="single"/>
        </w:rPr>
        <w:t>Способ обеспечения исполнения договора из указанных в настоящей части способов определяется таким участником открытого аукциона в электронной форме самостоятельно.</w:t>
      </w:r>
    </w:p>
    <w:p w:rsidR="0009216B" w:rsidRPr="005E35DF" w:rsidRDefault="0009216B" w:rsidP="0009216B">
      <w:pPr>
        <w:spacing w:after="0" w:line="240" w:lineRule="auto"/>
        <w:jc w:val="both"/>
        <w:rPr>
          <w:rStyle w:val="af0"/>
          <w:rFonts w:ascii="Times New Roman" w:hAnsi="Times New Roman"/>
          <w:sz w:val="22"/>
          <w:szCs w:val="22"/>
        </w:rPr>
      </w:pPr>
      <w:r w:rsidRPr="005E35DF">
        <w:rPr>
          <w:rStyle w:val="af0"/>
          <w:rFonts w:ascii="Times New Roman" w:hAnsi="Times New Roman"/>
          <w:sz w:val="22"/>
          <w:szCs w:val="22"/>
        </w:rPr>
        <w:t xml:space="preserve">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09216B" w:rsidRDefault="0009216B" w:rsidP="0009216B">
      <w:pPr>
        <w:spacing w:after="0" w:line="240" w:lineRule="auto"/>
        <w:jc w:val="both"/>
      </w:pPr>
      <w:r w:rsidRPr="005E35DF">
        <w:rPr>
          <w:rStyle w:val="af0"/>
          <w:rFonts w:ascii="Times New Roman" w:hAnsi="Times New Roman"/>
          <w:color w:val="FF0000"/>
          <w:sz w:val="22"/>
          <w:szCs w:val="22"/>
        </w:rPr>
        <w:t xml:space="preserve">         </w:t>
      </w:r>
      <w:r w:rsidRPr="005E35DF">
        <w:rPr>
          <w:rStyle w:val="af0"/>
          <w:rFonts w:ascii="Times New Roman" w:hAnsi="Times New Roman"/>
          <w:sz w:val="22"/>
          <w:szCs w:val="22"/>
        </w:rPr>
        <w:t xml:space="preserve">11.4 </w:t>
      </w:r>
      <w:r w:rsidRPr="005E35DF">
        <w:rPr>
          <w:rFonts w:ascii="Times New Roman" w:hAnsi="Times New Roman"/>
        </w:rPr>
        <w:t xml:space="preserve"> Требования, предъявляемые к банковской гарантии, в случае, если участник аукциона выбрал</w:t>
      </w:r>
      <w:r>
        <w:rPr>
          <w:rFonts w:ascii="Times New Roman" w:hAnsi="Times New Roman"/>
        </w:rPr>
        <w:t xml:space="preserve"> такой способ обеспечения исполнения гражданско-правового договора бюджетного учреждения.</w:t>
      </w:r>
    </w:p>
    <w:p w:rsidR="0009216B" w:rsidRDefault="0009216B" w:rsidP="0009216B">
      <w:pPr>
        <w:spacing w:after="0" w:line="240" w:lineRule="auto"/>
        <w:jc w:val="both"/>
        <w:rPr>
          <w:rFonts w:ascii="Times New Roman" w:hAnsi="Times New Roman"/>
        </w:rPr>
      </w:pPr>
      <w:r>
        <w:rPr>
          <w:rFonts w:ascii="Times New Roman" w:hAnsi="Times New Roman"/>
        </w:rPr>
        <w:t xml:space="preserve">         Вступившая в силу банковская гарантия, направленная участником аукциона в качестве обеспечения исполнения гражданско-правового договора бюджетного учреждения, должна содержать  следующий ряд условий:</w:t>
      </w:r>
    </w:p>
    <w:p w:rsidR="0009216B" w:rsidRDefault="0009216B" w:rsidP="0009216B">
      <w:pPr>
        <w:spacing w:after="0" w:line="240" w:lineRule="auto"/>
        <w:jc w:val="both"/>
        <w:rPr>
          <w:rFonts w:ascii="Times New Roman" w:hAnsi="Times New Roman"/>
        </w:rPr>
      </w:pPr>
      <w:r>
        <w:rPr>
          <w:rFonts w:ascii="Times New Roman" w:hAnsi="Times New Roman"/>
        </w:rPr>
        <w:t xml:space="preserve">- банковская гарантия должна содержать указание на гражданско-правовой договор бюджетного учреждения, исполнение которого она обеспечивает, путем указания на стороны гражданско-правового договора бюджетного учреждения в качестве Принципала и Бенефициара по гарантии, названия предмета гражданско-правового договора бюджетного учреждения и ссылки на протокол торгов, как основание заключения гражданско-правового договора бюджетного учреждения; </w:t>
      </w:r>
    </w:p>
    <w:p w:rsidR="0009216B" w:rsidRDefault="0009216B" w:rsidP="0009216B">
      <w:pPr>
        <w:spacing w:after="0" w:line="240" w:lineRule="auto"/>
        <w:jc w:val="both"/>
        <w:rPr>
          <w:rFonts w:ascii="Times New Roman" w:hAnsi="Times New Roman"/>
        </w:rPr>
      </w:pPr>
      <w:r>
        <w:rPr>
          <w:rFonts w:ascii="Times New Roman" w:hAnsi="Times New Roman"/>
        </w:rPr>
        <w:t xml:space="preserve">- банковская гарантия должна содержать указание на согласие гаранта с тем, что изменения и дополнения, внесенные в гражданско-правовой договор бюджетного учреждения с соблюдением </w:t>
      </w:r>
      <w:r>
        <w:rPr>
          <w:rFonts w:ascii="Times New Roman" w:hAnsi="Times New Roman"/>
        </w:rPr>
        <w:lastRenderedPageBreak/>
        <w:t>требований норм действующего законодательства о размещении заказов, не освобождают гаранта от обязательств по соответствующей банковской гарантии;</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указание на согласие гаранта с тем, что гарантия сохраняет своё действие при реорганизации или ликвидации Принципала;</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условие, что гарант перечисляет Бенефициару установленную документацией сумму обеспечения исполнения гражданско-правового договора бюджетного учреждения в следующих случаях:</w:t>
      </w:r>
    </w:p>
    <w:p w:rsidR="0009216B" w:rsidRDefault="0009216B" w:rsidP="0009216B">
      <w:pPr>
        <w:spacing w:after="0" w:line="240" w:lineRule="auto"/>
        <w:jc w:val="both"/>
        <w:rPr>
          <w:rFonts w:ascii="Times New Roman" w:hAnsi="Times New Roman"/>
        </w:rPr>
      </w:pPr>
      <w:r>
        <w:rPr>
          <w:rFonts w:ascii="Times New Roman" w:hAnsi="Times New Roman"/>
        </w:rPr>
        <w:t xml:space="preserve">     а) несвоевременного, неполного и (или) некачественного  исполнения  Принципалом  обязательств, предусмотренных гражданско-правовым договором бюджетного учреждения (отсутствие подтверждающих документов об исполнении обязательств);</w:t>
      </w:r>
    </w:p>
    <w:p w:rsidR="0009216B" w:rsidRDefault="0009216B" w:rsidP="0009216B">
      <w:pPr>
        <w:spacing w:after="0" w:line="240" w:lineRule="auto"/>
        <w:jc w:val="both"/>
        <w:rPr>
          <w:rFonts w:ascii="Times New Roman" w:hAnsi="Times New Roman"/>
        </w:rPr>
      </w:pPr>
      <w:r>
        <w:rPr>
          <w:rFonts w:ascii="Times New Roman" w:hAnsi="Times New Roman"/>
        </w:rPr>
        <w:t xml:space="preserve">      б) одностороннего отказа Принципала от исполнения гражданско-правового договора бюджетного учреждения.</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условия, определяющие обязанность Гаранта в случае несвоевременного, неполного и (или) некачественного исполнения Принципалом обязательств, предусмотренных гражданско-правовым договором бюджетного учреждения, осуществить перечисление установленной гарантией суммы не позднее 5 (пяти) рабочих дней со дня получения требования Бенефициара, по реквизитам, указанным Бенефициаром;</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не должна устанавливать требование оповещения Бенефициаром Гаранта о принятии гарантии в качестве обеспечения основного обязательства;</w:t>
      </w:r>
    </w:p>
    <w:p w:rsidR="0009216B" w:rsidRDefault="0009216B" w:rsidP="0009216B">
      <w:pPr>
        <w:spacing w:after="0" w:line="240" w:lineRule="auto"/>
        <w:jc w:val="both"/>
        <w:rPr>
          <w:rFonts w:ascii="Times New Roman" w:hAnsi="Times New Roman"/>
        </w:rPr>
      </w:pPr>
      <w:r>
        <w:rPr>
          <w:rFonts w:ascii="Times New Roman" w:hAnsi="Times New Roman"/>
        </w:rPr>
        <w:t>- срок действия банковской гарантии должен заканчиваться не менее чем через 90 дней со дня установленного гражданско-правовым договором бюджетного учреждения срока исполнения всех обязательств со стороны Принципала.</w:t>
      </w:r>
    </w:p>
    <w:p w:rsidR="0009216B" w:rsidRDefault="0009216B" w:rsidP="0009216B">
      <w:pPr>
        <w:spacing w:after="0" w:line="240" w:lineRule="auto"/>
        <w:jc w:val="both"/>
        <w:rPr>
          <w:rFonts w:ascii="Times New Roman" w:hAnsi="Times New Roman"/>
        </w:rPr>
      </w:pPr>
      <w:r>
        <w:rPr>
          <w:rFonts w:ascii="Times New Roman" w:hAnsi="Times New Roman"/>
        </w:rPr>
        <w:t>Банковская гарантия, не отвечающая требованиям, указанным в настоящем разделе, не может быть принята в качестве обеспечения исполнения гражданско-правового договора бюджетного учреждения и отклоняется Заказчиком.</w:t>
      </w:r>
    </w:p>
    <w:p w:rsidR="0009216B" w:rsidRDefault="0009216B" w:rsidP="0009216B">
      <w:pPr>
        <w:pStyle w:val="33"/>
        <w:widowControl/>
        <w:tabs>
          <w:tab w:val="clear" w:pos="618"/>
          <w:tab w:val="left" w:pos="708"/>
        </w:tabs>
        <w:adjustRightInd/>
        <w:spacing w:before="0"/>
        <w:ind w:left="0"/>
        <w:rPr>
          <w:sz w:val="22"/>
          <w:szCs w:val="22"/>
        </w:rPr>
      </w:pPr>
      <w:r>
        <w:rPr>
          <w:sz w:val="22"/>
          <w:szCs w:val="22"/>
        </w:rPr>
        <w:t xml:space="preserve">         11.5. В случае избрания Участником размещения заказа способа передачи заказчику в залог денежных средств, в размере обеспечения договора, для перечисления денежных средств следует указывать реквизиты:</w:t>
      </w:r>
    </w:p>
    <w:p w:rsidR="0009216B" w:rsidRDefault="0009216B" w:rsidP="0009216B">
      <w:pPr>
        <w:pStyle w:val="33"/>
        <w:widowControl/>
        <w:tabs>
          <w:tab w:val="clear" w:pos="618"/>
          <w:tab w:val="left" w:pos="708"/>
        </w:tabs>
        <w:adjustRightInd/>
        <w:spacing w:before="0"/>
        <w:ind w:left="0" w:firstLine="708"/>
        <w:rPr>
          <w:sz w:val="22"/>
          <w:szCs w:val="22"/>
        </w:rPr>
      </w:pPr>
      <w:r>
        <w:rPr>
          <w:sz w:val="22"/>
          <w:szCs w:val="22"/>
        </w:rPr>
        <w:t>Счет: федеральное г</w:t>
      </w:r>
      <w:r>
        <w:t>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Pr>
          <w:sz w:val="22"/>
          <w:szCs w:val="22"/>
        </w:rPr>
        <w:t xml:space="preserve">  (ФГБОУ ВПО «СГУПС»):</w:t>
      </w:r>
    </w:p>
    <w:p w:rsidR="0009216B" w:rsidRDefault="0009216B" w:rsidP="0009216B">
      <w:pPr>
        <w:pStyle w:val="33"/>
        <w:widowControl/>
        <w:tabs>
          <w:tab w:val="clear" w:pos="618"/>
          <w:tab w:val="left" w:pos="708"/>
        </w:tabs>
        <w:adjustRightInd/>
        <w:spacing w:before="0"/>
        <w:ind w:left="0" w:firstLine="708"/>
        <w:rPr>
          <w:sz w:val="22"/>
          <w:szCs w:val="22"/>
        </w:rPr>
      </w:pPr>
      <w:r>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 xml:space="preserve">.Новосибирск, ул.Дуси Ковальчук, д.191, СГУПС. </w:t>
      </w:r>
    </w:p>
    <w:p w:rsidR="0009216B" w:rsidRDefault="0009216B" w:rsidP="0009216B">
      <w:pPr>
        <w:pStyle w:val="33"/>
        <w:widowControl/>
        <w:tabs>
          <w:tab w:val="clear" w:pos="618"/>
          <w:tab w:val="left" w:pos="708"/>
        </w:tabs>
        <w:adjustRightInd/>
        <w:spacing w:before="0"/>
        <w:ind w:left="0" w:firstLine="708"/>
        <w:rPr>
          <w:u w:val="single"/>
        </w:rPr>
      </w:pPr>
      <w:r>
        <w:t xml:space="preserve">ИНН 5402113155   </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КПП 540201001  </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ОКОНХ : 92110</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ОКПО: 01115969</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09216B" w:rsidRDefault="0009216B" w:rsidP="0009216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09216B" w:rsidRDefault="0009216B" w:rsidP="0009216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09216B" w:rsidRDefault="0009216B" w:rsidP="0009216B">
      <w:pPr>
        <w:ind w:firstLine="708"/>
        <w:jc w:val="center"/>
        <w:rPr>
          <w:kern w:val="2"/>
          <w:sz w:val="28"/>
          <w:szCs w:val="28"/>
        </w:rPr>
      </w:pPr>
      <w:r>
        <w:rPr>
          <w:sz w:val="28"/>
          <w:szCs w:val="28"/>
        </w:rPr>
        <w:t>Образец заполнения платежного поручения</w:t>
      </w: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291"/>
        <w:gridCol w:w="378"/>
        <w:gridCol w:w="181"/>
        <w:gridCol w:w="198"/>
        <w:gridCol w:w="379"/>
      </w:tblGrid>
      <w:tr w:rsidR="0009216B" w:rsidTr="0009216B">
        <w:trPr>
          <w:cantSplit/>
          <w:trHeight w:hRule="exact" w:val="284"/>
          <w:hidden/>
        </w:trPr>
        <w:tc>
          <w:tcPr>
            <w:tcW w:w="1950" w:type="dxa"/>
            <w:gridSpan w:val="2"/>
            <w:tcBorders>
              <w:top w:val="nil"/>
              <w:left w:val="nil"/>
              <w:bottom w:val="single" w:sz="4" w:space="0" w:color="auto"/>
              <w:right w:val="nil"/>
            </w:tcBorders>
            <w:vAlign w:val="center"/>
          </w:tcPr>
          <w:p w:rsidR="0009216B" w:rsidRDefault="0009216B">
            <w:pPr>
              <w:widowControl w:val="0"/>
              <w:autoSpaceDE w:val="0"/>
              <w:autoSpaceDN w:val="0"/>
              <w:spacing w:after="0" w:line="240" w:lineRule="auto"/>
              <w:jc w:val="center"/>
              <w:rPr>
                <w:rFonts w:ascii="Times New Roman" w:hAnsi="Times New Roman"/>
                <w:vanish/>
                <w:kern w:val="2"/>
                <w:sz w:val="18"/>
                <w:szCs w:val="18"/>
                <w:lang w:eastAsia="ru-RU"/>
              </w:rPr>
            </w:pPr>
          </w:p>
        </w:tc>
        <w:tc>
          <w:tcPr>
            <w:tcW w:w="2133"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2136" w:type="dxa"/>
            <w:gridSpan w:val="8"/>
            <w:tcBorders>
              <w:top w:val="nil"/>
              <w:left w:val="nil"/>
              <w:bottom w:val="nil"/>
              <w:right w:val="nil"/>
            </w:tcBorders>
            <w:vAlign w:val="center"/>
          </w:tcPr>
          <w:p w:rsidR="0009216B" w:rsidRDefault="0009216B">
            <w:pPr>
              <w:widowControl w:val="0"/>
              <w:autoSpaceDE w:val="0"/>
              <w:autoSpaceDN w:val="0"/>
              <w:spacing w:after="0" w:line="240" w:lineRule="auto"/>
              <w:jc w:val="center"/>
              <w:rPr>
                <w:rFonts w:ascii="Times New Roman" w:hAnsi="Times New Roman"/>
                <w:vanish/>
                <w:kern w:val="2"/>
                <w:sz w:val="18"/>
                <w:szCs w:val="18"/>
                <w:lang w:eastAsia="ru-RU"/>
              </w:rPr>
            </w:pPr>
          </w:p>
        </w:tc>
        <w:tc>
          <w:tcPr>
            <w:tcW w:w="2854" w:type="dxa"/>
            <w:gridSpan w:val="8"/>
            <w:tcBorders>
              <w:top w:val="nil"/>
              <w:left w:val="nil"/>
              <w:bottom w:val="nil"/>
              <w:right w:val="single" w:sz="4" w:space="0" w:color="auto"/>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1136" w:type="dxa"/>
            <w:gridSpan w:val="4"/>
            <w:tcBorders>
              <w:top w:val="single" w:sz="4" w:space="0" w:color="auto"/>
              <w:left w:val="nil"/>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b/>
                <w:bCs/>
                <w:kern w:val="2"/>
                <w:sz w:val="20"/>
                <w:szCs w:val="20"/>
                <w:lang w:eastAsia="ru-RU"/>
              </w:rPr>
            </w:pPr>
            <w:r>
              <w:rPr>
                <w:rFonts w:ascii="Times New Roman" w:hAnsi="Times New Roman"/>
                <w:sz w:val="20"/>
                <w:szCs w:val="20"/>
                <w:lang w:eastAsia="ru-RU"/>
              </w:rPr>
              <w:t>0401060</w:t>
            </w:r>
          </w:p>
        </w:tc>
      </w:tr>
      <w:tr w:rsidR="0009216B" w:rsidTr="0009216B">
        <w:trPr>
          <w:cantSplit/>
          <w:trHeight w:hRule="exact" w:val="284"/>
        </w:trPr>
        <w:tc>
          <w:tcPr>
            <w:tcW w:w="1950" w:type="dxa"/>
            <w:gridSpan w:val="2"/>
            <w:tcBorders>
              <w:top w:val="single" w:sz="4" w:space="0" w:color="auto"/>
              <w:left w:val="nil"/>
              <w:bottom w:val="nil"/>
              <w:right w:val="nil"/>
            </w:tcBorders>
            <w:hideMark/>
          </w:tcPr>
          <w:p w:rsidR="0009216B" w:rsidRDefault="0009216B">
            <w:pPr>
              <w:widowControl w:val="0"/>
              <w:autoSpaceDE w:val="0"/>
              <w:autoSpaceDN w:val="0"/>
              <w:spacing w:after="0" w:line="240" w:lineRule="auto"/>
              <w:jc w:val="center"/>
              <w:rPr>
                <w:rFonts w:ascii="Times New Roman" w:hAnsi="Times New Roman"/>
                <w:kern w:val="2"/>
                <w:sz w:val="16"/>
                <w:szCs w:val="16"/>
                <w:lang w:eastAsia="ru-RU"/>
              </w:rPr>
            </w:pPr>
            <w:r>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2136" w:type="dxa"/>
            <w:gridSpan w:val="8"/>
            <w:tcBorders>
              <w:top w:val="single" w:sz="4" w:space="0" w:color="auto"/>
              <w:left w:val="nil"/>
              <w:bottom w:val="nil"/>
              <w:right w:val="nil"/>
            </w:tcBorders>
            <w:hideMark/>
          </w:tcPr>
          <w:p w:rsidR="0009216B" w:rsidRDefault="0009216B">
            <w:pPr>
              <w:widowControl w:val="0"/>
              <w:autoSpaceDE w:val="0"/>
              <w:autoSpaceDN w:val="0"/>
              <w:spacing w:after="0" w:line="240" w:lineRule="auto"/>
              <w:jc w:val="center"/>
              <w:rPr>
                <w:rFonts w:ascii="Times New Roman" w:hAnsi="Times New Roman"/>
                <w:kern w:val="2"/>
                <w:sz w:val="16"/>
                <w:szCs w:val="16"/>
                <w:lang w:eastAsia="ru-RU"/>
              </w:rPr>
            </w:pPr>
            <w:r>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1136" w:type="dxa"/>
            <w:gridSpan w:val="4"/>
            <w:tcBorders>
              <w:top w:val="single" w:sz="4" w:space="0" w:color="auto"/>
              <w:left w:val="nil"/>
              <w:bottom w:val="nil"/>
              <w:right w:val="nil"/>
            </w:tcBorders>
            <w:vAlign w:val="center"/>
          </w:tcPr>
          <w:p w:rsidR="0009216B" w:rsidRDefault="0009216B">
            <w:pPr>
              <w:widowControl w:val="0"/>
              <w:autoSpaceDE w:val="0"/>
              <w:autoSpaceDN w:val="0"/>
              <w:spacing w:after="0" w:line="240" w:lineRule="auto"/>
              <w:jc w:val="center"/>
              <w:rPr>
                <w:rFonts w:ascii="Times New Roman" w:hAnsi="Times New Roman"/>
                <w:b/>
                <w:bCs/>
                <w:kern w:val="2"/>
                <w:sz w:val="20"/>
                <w:szCs w:val="20"/>
                <w:lang w:eastAsia="ru-RU"/>
              </w:rPr>
            </w:pPr>
          </w:p>
        </w:tc>
      </w:tr>
      <w:tr w:rsidR="0009216B" w:rsidTr="0009216B">
        <w:trPr>
          <w:cantSplit/>
          <w:trHeight w:val="135"/>
        </w:trPr>
        <w:tc>
          <w:tcPr>
            <w:tcW w:w="3112" w:type="dxa"/>
            <w:gridSpan w:val="8"/>
            <w:vMerge w:val="restart"/>
            <w:tcBorders>
              <w:top w:val="nil"/>
              <w:left w:val="nil"/>
              <w:bottom w:val="nil"/>
              <w:right w:val="nil"/>
            </w:tcBorders>
            <w:tcMar>
              <w:top w:w="0" w:type="dxa"/>
              <w:left w:w="28" w:type="dxa"/>
              <w:bottom w:w="0" w:type="dxa"/>
              <w:right w:w="28" w:type="dxa"/>
            </w:tcMar>
            <w:vAlign w:val="bottom"/>
            <w:hideMark/>
          </w:tcPr>
          <w:p w:rsidR="0009216B" w:rsidRDefault="0009216B">
            <w:pPr>
              <w:widowControl w:val="0"/>
              <w:autoSpaceDE w:val="0"/>
              <w:autoSpaceDN w:val="0"/>
              <w:spacing w:after="0" w:line="240" w:lineRule="auto"/>
              <w:jc w:val="both"/>
              <w:rPr>
                <w:rFonts w:ascii="Times New Roman" w:hAnsi="Times New Roman"/>
                <w:kern w:val="2"/>
                <w:sz w:val="20"/>
                <w:szCs w:val="20"/>
                <w:lang w:eastAsia="ru-RU"/>
              </w:rPr>
            </w:pPr>
            <w:r>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p>
        </w:tc>
        <w:tc>
          <w:tcPr>
            <w:tcW w:w="568" w:type="dxa"/>
            <w:gridSpan w:val="4"/>
            <w:vMerge w:val="restart"/>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p>
        </w:tc>
        <w:tc>
          <w:tcPr>
            <w:tcW w:w="1984"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136" w:type="dxa"/>
            <w:gridSpan w:val="4"/>
            <w:tcBorders>
              <w:top w:val="nil"/>
              <w:left w:val="nil"/>
              <w:bottom w:val="nil"/>
              <w:right w:val="nil"/>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r>
      <w:tr w:rsidR="0009216B" w:rsidTr="0009216B">
        <w:trPr>
          <w:cantSplit/>
          <w:trHeight w:hRule="exact" w:val="348"/>
        </w:trPr>
        <w:tc>
          <w:tcPr>
            <w:tcW w:w="2400" w:type="dxa"/>
            <w:gridSpan w:val="8"/>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300" w:type="dxa"/>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2100" w:type="dxa"/>
            <w:gridSpan w:val="7"/>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c>
          <w:tcPr>
            <w:tcW w:w="1200" w:type="dxa"/>
            <w:gridSpan w:val="4"/>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8824" w:type="dxa"/>
            <w:gridSpan w:val="4"/>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c>
          <w:tcPr>
            <w:tcW w:w="2002" w:type="dxa"/>
            <w:gridSpan w:val="2"/>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378" w:type="dxa"/>
            <w:tcBorders>
              <w:top w:val="nil"/>
              <w:left w:val="nil"/>
              <w:bottom w:val="nil"/>
              <w:right w:val="nil"/>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379" w:type="dxa"/>
            <w:gridSpan w:val="2"/>
            <w:tcBorders>
              <w:top w:val="nil"/>
              <w:left w:val="nil"/>
              <w:bottom w:val="nil"/>
              <w:right w:val="single" w:sz="4" w:space="0" w:color="auto"/>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15</w:t>
            </w:r>
          </w:p>
        </w:tc>
      </w:tr>
      <w:tr w:rsidR="0009216B" w:rsidTr="0009216B">
        <w:trPr>
          <w:cantSplit/>
          <w:trHeight w:hRule="exact" w:val="284"/>
        </w:trPr>
        <w:tc>
          <w:tcPr>
            <w:tcW w:w="3112" w:type="dxa"/>
            <w:gridSpan w:val="8"/>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850" w:type="dxa"/>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1984" w:type="dxa"/>
            <w:gridSpan w:val="7"/>
            <w:tcBorders>
              <w:top w:val="nil"/>
              <w:left w:val="nil"/>
              <w:bottom w:val="nil"/>
              <w:right w:val="nil"/>
            </w:tcBorders>
            <w:tcMar>
              <w:top w:w="0" w:type="dxa"/>
              <w:left w:w="28" w:type="dxa"/>
              <w:bottom w:w="0" w:type="dxa"/>
              <w:right w:w="28" w:type="dxa"/>
            </w:tcMar>
            <w:hideMark/>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r>
              <w:rPr>
                <w:rFonts w:ascii="Times New Roman" w:hAnsi="Times New Roman"/>
                <w:sz w:val="20"/>
                <w:szCs w:val="20"/>
                <w:lang w:eastAsia="ru-RU"/>
              </w:rPr>
              <w:t>Дата</w:t>
            </w:r>
          </w:p>
        </w:tc>
        <w:tc>
          <w:tcPr>
            <w:tcW w:w="568" w:type="dxa"/>
            <w:gridSpan w:val="4"/>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984" w:type="dxa"/>
            <w:gridSpan w:val="4"/>
            <w:tcBorders>
              <w:top w:val="nil"/>
              <w:left w:val="nil"/>
              <w:bottom w:val="nil"/>
              <w:right w:val="nil"/>
            </w:tcBorders>
            <w:tcMar>
              <w:top w:w="0" w:type="dxa"/>
              <w:left w:w="28" w:type="dxa"/>
              <w:bottom w:w="0" w:type="dxa"/>
              <w:right w:w="28" w:type="dxa"/>
            </w:tcMar>
            <w:hideMark/>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r>
              <w:rPr>
                <w:rFonts w:ascii="Times New Roman" w:hAnsi="Times New Roman"/>
                <w:sz w:val="20"/>
                <w:szCs w:val="20"/>
                <w:lang w:eastAsia="ru-RU"/>
              </w:rPr>
              <w:t>Вид платежа</w:t>
            </w:r>
          </w:p>
        </w:tc>
        <w:tc>
          <w:tcPr>
            <w:tcW w:w="575" w:type="dxa"/>
            <w:gridSpan w:val="2"/>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8" w:type="dxa"/>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9" w:type="dxa"/>
            <w:gridSpan w:val="2"/>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9" w:type="dxa"/>
            <w:tcBorders>
              <w:top w:val="single" w:sz="4" w:space="0" w:color="auto"/>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r>
      <w:tr w:rsidR="0009216B" w:rsidTr="0009216B">
        <w:trPr>
          <w:trHeight w:val="851"/>
        </w:trPr>
        <w:tc>
          <w:tcPr>
            <w:tcW w:w="1132" w:type="dxa"/>
            <w:tcBorders>
              <w:top w:val="nil"/>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425"/>
        </w:trPr>
        <w:tc>
          <w:tcPr>
            <w:tcW w:w="2828" w:type="dxa"/>
            <w:gridSpan w:val="7"/>
            <w:tcBorders>
              <w:top w:val="single" w:sz="4" w:space="0" w:color="auto"/>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ИНН</w:t>
            </w:r>
            <w:r>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КПП</w:t>
            </w:r>
            <w:r>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Сумма</w:t>
            </w:r>
          </w:p>
        </w:tc>
        <w:tc>
          <w:tcPr>
            <w:tcW w:w="3695" w:type="dxa"/>
            <w:gridSpan w:val="10"/>
            <w:vMerge w:val="restart"/>
            <w:tcBorders>
              <w:top w:val="single" w:sz="4" w:space="0" w:color="auto"/>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230"/>
          <w:hidden/>
        </w:trPr>
        <w:tc>
          <w:tcPr>
            <w:tcW w:w="5662" w:type="dxa"/>
            <w:gridSpan w:val="15"/>
            <w:vMerge w:val="restart"/>
            <w:tcBorders>
              <w:top w:val="single" w:sz="4" w:space="0" w:color="auto"/>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single" w:sz="4" w:space="0" w:color="auto"/>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val="283"/>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val="230"/>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hRule="exact" w:val="227"/>
        </w:trPr>
        <w:tc>
          <w:tcPr>
            <w:tcW w:w="2122" w:type="dxa"/>
            <w:gridSpan w:val="3"/>
            <w:tcBorders>
              <w:top w:val="nil"/>
              <w:left w:val="nil"/>
              <w:bottom w:val="nil"/>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val="284"/>
          <w:hidden/>
        </w:trPr>
        <w:tc>
          <w:tcPr>
            <w:tcW w:w="5662" w:type="dxa"/>
            <w:gridSpan w:val="15"/>
            <w:vMerge w:val="restart"/>
            <w:tcBorders>
              <w:top w:val="single" w:sz="4" w:space="0" w:color="auto"/>
              <w:left w:val="nil"/>
              <w:bottom w:val="nil"/>
              <w:right w:val="single" w:sz="4" w:space="0" w:color="auto"/>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852" w:type="dxa"/>
            <w:gridSpan w:val="5"/>
            <w:tcBorders>
              <w:top w:val="single" w:sz="4" w:space="0" w:color="auto"/>
              <w:left w:val="nil"/>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БИК</w:t>
            </w:r>
          </w:p>
        </w:tc>
        <w:tc>
          <w:tcPr>
            <w:tcW w:w="3695" w:type="dxa"/>
            <w:gridSpan w:val="10"/>
            <w:vMerge w:val="restart"/>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val="397"/>
          <w:hidden/>
        </w:trPr>
        <w:tc>
          <w:tcPr>
            <w:tcW w:w="4500" w:type="dxa"/>
            <w:gridSpan w:val="15"/>
            <w:vMerge/>
            <w:tcBorders>
              <w:top w:val="single" w:sz="4" w:space="0" w:color="auto"/>
              <w:left w:val="nil"/>
              <w:bottom w:val="nil"/>
              <w:right w:val="single" w:sz="4" w:space="0" w:color="auto"/>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852" w:type="dxa"/>
            <w:gridSpan w:val="5"/>
            <w:vMerge w:val="restart"/>
            <w:tcBorders>
              <w:top w:val="single" w:sz="4" w:space="0" w:color="auto"/>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Сч.№</w:t>
            </w:r>
          </w:p>
        </w:tc>
        <w:tc>
          <w:tcPr>
            <w:tcW w:w="13297" w:type="dxa"/>
            <w:gridSpan w:val="10"/>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hRule="exact" w:val="227"/>
        </w:trPr>
        <w:tc>
          <w:tcPr>
            <w:tcW w:w="2173" w:type="dxa"/>
            <w:gridSpan w:val="4"/>
            <w:tcBorders>
              <w:top w:val="nil"/>
              <w:left w:val="nil"/>
              <w:bottom w:val="single" w:sz="4" w:space="0" w:color="auto"/>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203" w:type="dxa"/>
            <w:gridSpan w:val="2"/>
            <w:tcBorders>
              <w:top w:val="nil"/>
              <w:left w:val="nil"/>
              <w:bottom w:val="single" w:sz="4" w:space="0" w:color="auto"/>
              <w:right w:val="single" w:sz="4" w:space="0" w:color="auto"/>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500" w:type="dxa"/>
            <w:gridSpan w:val="5"/>
            <w:vMerge/>
            <w:tcBorders>
              <w:top w:val="single" w:sz="4" w:space="0" w:color="auto"/>
              <w:left w:val="nil"/>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val="284"/>
        </w:trPr>
        <w:tc>
          <w:tcPr>
            <w:tcW w:w="5662" w:type="dxa"/>
            <w:gridSpan w:val="15"/>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r>
              <w:rPr>
                <w:rFonts w:ascii="Times New Roman" w:hAnsi="Times New Roman"/>
                <w:sz w:val="20"/>
                <w:szCs w:val="20"/>
                <w:lang w:eastAsia="ru-RU"/>
              </w:rPr>
              <w:t>ГРКЦ ГУ БАНКА РОССИИ ПО НОВОСИБИРСКОЙ ОБЛ. Г. НОВОСИБИРСК</w:t>
            </w:r>
          </w:p>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045004001</w:t>
            </w:r>
          </w:p>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397"/>
        </w:trPr>
        <w:tc>
          <w:tcPr>
            <w:tcW w:w="4500" w:type="dxa"/>
            <w:gridSpan w:val="15"/>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Сч.№</w:t>
            </w: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227"/>
        </w:trPr>
        <w:tc>
          <w:tcPr>
            <w:tcW w:w="2173" w:type="dxa"/>
            <w:gridSpan w:val="4"/>
            <w:tcBorders>
              <w:top w:val="nil"/>
              <w:left w:val="nil"/>
              <w:bottom w:val="single" w:sz="4" w:space="0" w:color="auto"/>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203" w:type="dxa"/>
            <w:gridSpan w:val="2"/>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425"/>
        </w:trPr>
        <w:tc>
          <w:tcPr>
            <w:tcW w:w="2828" w:type="dxa"/>
            <w:gridSpan w:val="7"/>
            <w:tcBorders>
              <w:top w:val="single" w:sz="4" w:space="0" w:color="auto"/>
              <w:left w:val="nil"/>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ИНН</w:t>
            </w:r>
            <w:r>
              <w:rPr>
                <w:rFonts w:ascii="Times New Roman" w:hAnsi="Times New Roman"/>
                <w:sz w:val="20"/>
                <w:szCs w:val="20"/>
                <w:lang w:val="en-US" w:eastAsia="ru-RU"/>
              </w:rPr>
              <w:t xml:space="preserve"> </w:t>
            </w:r>
            <w:r>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КПП</w:t>
            </w:r>
            <w:r>
              <w:rPr>
                <w:rFonts w:ascii="Times New Roman" w:hAnsi="Times New Roman"/>
                <w:sz w:val="20"/>
                <w:szCs w:val="20"/>
                <w:lang w:val="en-US" w:eastAsia="ru-RU"/>
              </w:rPr>
              <w:t xml:space="preserve"> </w:t>
            </w:r>
            <w:r>
              <w:rPr>
                <w:rFonts w:ascii="Times New Roman" w:hAnsi="Times New Roman"/>
                <w:b/>
                <w:sz w:val="20"/>
                <w:szCs w:val="20"/>
                <w:lang w:eastAsia="ru-RU"/>
              </w:rPr>
              <w:t>540201001</w:t>
            </w:r>
          </w:p>
        </w:tc>
        <w:tc>
          <w:tcPr>
            <w:tcW w:w="852" w:type="dxa"/>
            <w:gridSpan w:val="5"/>
            <w:vMerge w:val="restart"/>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Сч</w:t>
            </w:r>
            <w:r>
              <w:rPr>
                <w:rFonts w:ascii="Times New Roman" w:hAnsi="Times New Roman"/>
                <w:sz w:val="20"/>
                <w:szCs w:val="20"/>
                <w:lang w:val="en-US" w:eastAsia="ru-RU"/>
              </w:rPr>
              <w:t>.№</w:t>
            </w:r>
          </w:p>
        </w:tc>
        <w:tc>
          <w:tcPr>
            <w:tcW w:w="3695" w:type="dxa"/>
            <w:gridSpan w:val="10"/>
            <w:vMerge w:val="restart"/>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r>
              <w:rPr>
                <w:rFonts w:ascii="Times New Roman" w:hAnsi="Times New Roman"/>
                <w:sz w:val="20"/>
                <w:szCs w:val="20"/>
                <w:lang w:eastAsia="ru-RU"/>
              </w:rPr>
              <w:t>40501810700042000002</w:t>
            </w:r>
          </w:p>
        </w:tc>
      </w:tr>
      <w:tr w:rsidR="0009216B" w:rsidTr="0009216B">
        <w:trPr>
          <w:cantSplit/>
          <w:trHeight w:val="230"/>
        </w:trPr>
        <w:tc>
          <w:tcPr>
            <w:tcW w:w="5662" w:type="dxa"/>
            <w:gridSpan w:val="15"/>
            <w:vMerge w:val="restart"/>
            <w:tcBorders>
              <w:top w:val="single" w:sz="4" w:space="0" w:color="auto"/>
              <w:left w:val="nil"/>
              <w:bottom w:val="nil"/>
              <w:right w:val="nil"/>
            </w:tcBorders>
            <w:hideMark/>
          </w:tcPr>
          <w:p w:rsidR="0009216B" w:rsidRDefault="0009216B">
            <w:pPr>
              <w:widowControl w:val="0"/>
              <w:autoSpaceDE w:val="0"/>
              <w:autoSpaceDN w:val="0"/>
              <w:spacing w:after="0" w:line="240" w:lineRule="auto"/>
              <w:rPr>
                <w:rFonts w:ascii="Times New Roman" w:hAnsi="Times New Roman"/>
                <w:b/>
                <w:vanish/>
                <w:kern w:val="2"/>
                <w:sz w:val="20"/>
                <w:szCs w:val="20"/>
                <w:lang w:eastAsia="ru-RU"/>
              </w:rPr>
            </w:pPr>
            <w:r>
              <w:rPr>
                <w:rFonts w:ascii="Times New Roman" w:hAnsi="Times New Roman"/>
                <w:b/>
                <w:sz w:val="20"/>
                <w:szCs w:val="20"/>
                <w:lang w:eastAsia="ru-RU"/>
              </w:rPr>
              <w:t>УФК по Новосибирской области (СГУПС л/с 20516Х38290)</w:t>
            </w:r>
          </w:p>
        </w:tc>
        <w:tc>
          <w:tcPr>
            <w:tcW w:w="1500" w:type="dxa"/>
            <w:gridSpan w:val="5"/>
            <w:vMerge/>
            <w:tcBorders>
              <w:top w:val="nil"/>
              <w:left w:val="single" w:sz="4" w:space="0" w:color="auto"/>
              <w:bottom w:val="single" w:sz="4" w:space="0" w:color="auto"/>
              <w:right w:val="nil"/>
            </w:tcBorders>
            <w:vAlign w:val="center"/>
            <w:hideMark/>
          </w:tcPr>
          <w:p w:rsidR="0009216B" w:rsidRPr="005E35DF"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single" w:sz="4" w:space="0" w:color="auto"/>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284"/>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b/>
                <w:vanish/>
                <w:kern w:val="2"/>
                <w:sz w:val="20"/>
                <w:szCs w:val="20"/>
                <w:lang w:eastAsia="ru-RU"/>
              </w:rPr>
            </w:pPr>
          </w:p>
        </w:tc>
        <w:tc>
          <w:tcPr>
            <w:tcW w:w="852" w:type="dxa"/>
            <w:gridSpan w:val="5"/>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ind w:right="-108"/>
              <w:rPr>
                <w:rFonts w:ascii="Times New Roman" w:hAnsi="Times New Roman"/>
                <w:kern w:val="2"/>
                <w:sz w:val="20"/>
                <w:szCs w:val="20"/>
                <w:lang w:val="en-US" w:eastAsia="ru-RU"/>
              </w:rPr>
            </w:pPr>
            <w:r>
              <w:rPr>
                <w:rFonts w:ascii="Times New Roman" w:hAnsi="Times New Roman"/>
                <w:sz w:val="20"/>
                <w:szCs w:val="20"/>
                <w:lang w:eastAsia="ru-RU"/>
              </w:rPr>
              <w:t>Вид</w:t>
            </w:r>
            <w:r>
              <w:rPr>
                <w:rFonts w:ascii="Times New Roman" w:hAnsi="Times New Roman"/>
                <w:sz w:val="20"/>
                <w:szCs w:val="20"/>
                <w:lang w:val="en-US" w:eastAsia="ru-RU"/>
              </w:rPr>
              <w:t xml:space="preserve"> </w:t>
            </w:r>
            <w:r>
              <w:rPr>
                <w:rFonts w:ascii="Times New Roman" w:hAnsi="Times New Roman"/>
                <w:sz w:val="20"/>
                <w:szCs w:val="20"/>
                <w:lang w:eastAsia="ru-RU"/>
              </w:rPr>
              <w:t>оп</w:t>
            </w:r>
            <w:r>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hRule="exact" w:val="475"/>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b/>
                <w:vanish/>
                <w:kern w:val="2"/>
                <w:sz w:val="20"/>
                <w:szCs w:val="20"/>
                <w:lang w:eastAsia="ru-RU"/>
              </w:rPr>
            </w:pPr>
          </w:p>
        </w:tc>
        <w:tc>
          <w:tcPr>
            <w:tcW w:w="852" w:type="dxa"/>
            <w:gridSpan w:val="5"/>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ind w:right="-108"/>
              <w:rPr>
                <w:rFonts w:ascii="Times New Roman" w:hAnsi="Times New Roman"/>
                <w:kern w:val="2"/>
                <w:sz w:val="20"/>
                <w:szCs w:val="20"/>
                <w:lang w:eastAsia="ru-RU"/>
              </w:rPr>
            </w:pPr>
            <w:r>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c>
          <w:tcPr>
            <w:tcW w:w="1134" w:type="dxa"/>
            <w:gridSpan w:val="4"/>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Очер.плат.</w:t>
            </w:r>
          </w:p>
        </w:tc>
        <w:tc>
          <w:tcPr>
            <w:tcW w:w="1427" w:type="dxa"/>
            <w:gridSpan w:val="5"/>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284"/>
        </w:trPr>
        <w:tc>
          <w:tcPr>
            <w:tcW w:w="5662" w:type="dxa"/>
            <w:gridSpan w:val="15"/>
            <w:tcBorders>
              <w:top w:val="nil"/>
              <w:left w:val="nil"/>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134" w:type="dxa"/>
            <w:gridSpan w:val="4"/>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b/>
                <w:kern w:val="2"/>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r>
      <w:tr w:rsidR="0009216B" w:rsidTr="0009216B">
        <w:trPr>
          <w:cantSplit/>
          <w:trHeight w:val="332"/>
        </w:trPr>
        <w:tc>
          <w:tcPr>
            <w:tcW w:w="10209" w:type="dxa"/>
            <w:gridSpan w:val="30"/>
            <w:tcBorders>
              <w:top w:val="single" w:sz="4" w:space="0" w:color="auto"/>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Назначение платежа</w:t>
            </w:r>
          </w:p>
          <w:p w:rsidR="0009216B" w:rsidRDefault="0009216B">
            <w:pPr>
              <w:widowControl w:val="0"/>
              <w:autoSpaceDE w:val="0"/>
              <w:autoSpaceDN w:val="0"/>
              <w:spacing w:after="0" w:line="240" w:lineRule="auto"/>
              <w:rPr>
                <w:rFonts w:ascii="Times New Roman" w:hAnsi="Times New Roman"/>
                <w:sz w:val="20"/>
                <w:szCs w:val="20"/>
                <w:lang w:eastAsia="ru-RU"/>
              </w:rPr>
            </w:pPr>
          </w:p>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1460"/>
          <w:hidden/>
        </w:trPr>
        <w:tc>
          <w:tcPr>
            <w:tcW w:w="10209" w:type="dxa"/>
            <w:gridSpan w:val="30"/>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851"/>
        </w:trPr>
        <w:tc>
          <w:tcPr>
            <w:tcW w:w="2173" w:type="dxa"/>
            <w:gridSpan w:val="4"/>
            <w:vMerge w:val="restart"/>
            <w:tcBorders>
              <w:top w:val="nil"/>
              <w:left w:val="nil"/>
              <w:bottom w:val="nil"/>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М.П.</w:t>
            </w:r>
          </w:p>
        </w:tc>
        <w:tc>
          <w:tcPr>
            <w:tcW w:w="513" w:type="dxa"/>
            <w:gridSpan w:val="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401" w:type="dxa"/>
            <w:gridSpan w:val="11"/>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Подписи</w:t>
            </w:r>
          </w:p>
          <w:p w:rsidR="0009216B" w:rsidRDefault="0009216B">
            <w:pPr>
              <w:widowControl w:val="0"/>
              <w:autoSpaceDE w:val="0"/>
              <w:autoSpaceDN w:val="0"/>
              <w:spacing w:before="60" w:after="0" w:line="240" w:lineRule="auto"/>
              <w:rPr>
                <w:rFonts w:ascii="Times New Roman" w:hAnsi="Times New Roman"/>
                <w:vanish/>
                <w:kern w:val="2"/>
                <w:sz w:val="20"/>
                <w:szCs w:val="20"/>
                <w:lang w:val="en-US" w:eastAsia="ru-RU"/>
              </w:rPr>
            </w:pPr>
          </w:p>
        </w:tc>
        <w:tc>
          <w:tcPr>
            <w:tcW w:w="4122" w:type="dxa"/>
            <w:gridSpan w:val="13"/>
            <w:tcBorders>
              <w:top w:val="nil"/>
              <w:left w:val="nil"/>
              <w:bottom w:val="nil"/>
              <w:right w:val="nil"/>
            </w:tcBorders>
            <w:hideMark/>
          </w:tcPr>
          <w:p w:rsidR="0009216B" w:rsidRDefault="0009216B">
            <w:pPr>
              <w:keepNext/>
              <w:widowControl w:val="0"/>
              <w:autoSpaceDE w:val="0"/>
              <w:autoSpaceDN w:val="0"/>
              <w:spacing w:after="0" w:line="240" w:lineRule="auto"/>
              <w:jc w:val="center"/>
              <w:outlineLvl w:val="5"/>
              <w:rPr>
                <w:rFonts w:ascii="Times New Roman" w:hAnsi="Times New Roman"/>
                <w:kern w:val="2"/>
                <w:sz w:val="20"/>
                <w:szCs w:val="20"/>
                <w:lang w:eastAsia="ru-RU"/>
              </w:rPr>
            </w:pPr>
            <w:r>
              <w:rPr>
                <w:rFonts w:ascii="Times New Roman" w:hAnsi="Times New Roman"/>
                <w:sz w:val="20"/>
                <w:szCs w:val="20"/>
                <w:lang w:eastAsia="ru-RU"/>
              </w:rPr>
              <w:t>Отметки банка</w:t>
            </w:r>
          </w:p>
        </w:tc>
      </w:tr>
      <w:tr w:rsidR="0009216B" w:rsidTr="0009216B">
        <w:trPr>
          <w:cantSplit/>
          <w:trHeight w:hRule="exact" w:val="255"/>
        </w:trPr>
        <w:tc>
          <w:tcPr>
            <w:tcW w:w="1200" w:type="dxa"/>
            <w:gridSpan w:val="4"/>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513" w:type="dxa"/>
            <w:gridSpan w:val="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401" w:type="dxa"/>
            <w:gridSpan w:val="11"/>
            <w:tcBorders>
              <w:top w:val="single" w:sz="4" w:space="0" w:color="auto"/>
              <w:left w:val="nil"/>
              <w:bottom w:val="single" w:sz="4" w:space="0" w:color="auto"/>
              <w:right w:val="nil"/>
            </w:tcBorders>
          </w:tcPr>
          <w:p w:rsidR="0009216B" w:rsidRDefault="0009216B">
            <w:pPr>
              <w:widowControl w:val="0"/>
              <w:autoSpaceDE w:val="0"/>
              <w:autoSpaceDN w:val="0"/>
              <w:spacing w:before="180" w:after="0" w:line="240" w:lineRule="auto"/>
              <w:rPr>
                <w:rFonts w:ascii="Times New Roman" w:hAnsi="Times New Roman"/>
                <w:vanish/>
                <w:kern w:val="2"/>
                <w:sz w:val="20"/>
                <w:szCs w:val="20"/>
                <w:lang w:val="en-US" w:eastAsia="ru-RU"/>
              </w:rPr>
            </w:pPr>
          </w:p>
        </w:tc>
        <w:tc>
          <w:tcPr>
            <w:tcW w:w="1844" w:type="dxa"/>
            <w:gridSpan w:val="5"/>
            <w:tcBorders>
              <w:top w:val="nil"/>
              <w:left w:val="nil"/>
              <w:bottom w:val="nil"/>
              <w:right w:val="nil"/>
            </w:tcBorders>
            <w:vAlign w:val="cente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2278" w:type="dxa"/>
            <w:gridSpan w:val="8"/>
            <w:tcBorders>
              <w:top w:val="nil"/>
              <w:left w:val="nil"/>
              <w:bottom w:val="nil"/>
              <w:right w:val="nil"/>
            </w:tcBorders>
          </w:tcPr>
          <w:p w:rsidR="0009216B" w:rsidRDefault="0009216B">
            <w:pPr>
              <w:keepNext/>
              <w:widowControl w:val="0"/>
              <w:autoSpaceDE w:val="0"/>
              <w:autoSpaceDN w:val="0"/>
              <w:spacing w:after="0" w:line="240" w:lineRule="auto"/>
              <w:jc w:val="right"/>
              <w:outlineLvl w:val="5"/>
              <w:rPr>
                <w:rFonts w:ascii="Times New Roman" w:hAnsi="Times New Roman"/>
                <w:kern w:val="2"/>
                <w:sz w:val="20"/>
                <w:szCs w:val="20"/>
                <w:lang w:val="en-US" w:eastAsia="ru-RU"/>
              </w:rPr>
            </w:pPr>
          </w:p>
        </w:tc>
      </w:tr>
      <w:tr w:rsidR="0009216B" w:rsidTr="0009216B">
        <w:trPr>
          <w:cantSplit/>
          <w:trHeight w:hRule="exact" w:val="567"/>
        </w:trPr>
        <w:tc>
          <w:tcPr>
            <w:tcW w:w="4387" w:type="dxa"/>
            <w:gridSpan w:val="12"/>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700" w:type="dxa"/>
            <w:gridSpan w:val="5"/>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844" w:type="dxa"/>
            <w:gridSpan w:val="5"/>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2278" w:type="dxa"/>
            <w:gridSpan w:val="8"/>
            <w:tcBorders>
              <w:top w:val="nil"/>
              <w:left w:val="nil"/>
              <w:bottom w:val="nil"/>
              <w:right w:val="nil"/>
            </w:tcBorders>
          </w:tcPr>
          <w:p w:rsidR="0009216B" w:rsidRDefault="0009216B">
            <w:pPr>
              <w:keepNext/>
              <w:widowControl w:val="0"/>
              <w:autoSpaceDE w:val="0"/>
              <w:autoSpaceDN w:val="0"/>
              <w:spacing w:after="0" w:line="240" w:lineRule="auto"/>
              <w:jc w:val="right"/>
              <w:outlineLvl w:val="5"/>
              <w:rPr>
                <w:rFonts w:ascii="Times New Roman" w:hAnsi="Times New Roman"/>
                <w:kern w:val="2"/>
                <w:sz w:val="20"/>
                <w:szCs w:val="20"/>
                <w:lang w:val="en-US" w:eastAsia="ru-RU"/>
              </w:rPr>
            </w:pPr>
          </w:p>
        </w:tc>
      </w:tr>
    </w:tbl>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11.6.  Денежная сумма, полученная Заказчиком в обеспечение исполнения гражданско-правового договора бюджетного учреждения, при наличии оформленных соответствующих документов, свидетельствующих об исполнении обязательств по гражданско-правовому договору бюджетного учреждения, возвращается поставщику (исполнителю, подрядчику)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11.7. Денежная сумма, полученная Заказчиком в обеспечение исполнения гражданско-правового договора бюджетного учреждения,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несвоевременного, неполного и (или) некачественного исполнение поставщиком (исполнителем, подрядчиком) обязательств, предусмотренных гражданско-правовым договором бюджетного учреждения (отсутствие подтверждающих документов об исполнении обязательств);</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одностороннего отказа поставщика (исполнителя, подрядчика) от исполнения гражданско-правового договора бюджетного учреждения.</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11.8.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размещения заказа  своих обязательств договору, участник размещения заказа обязуется в </w:t>
      </w:r>
      <w:r>
        <w:rPr>
          <w:rFonts w:ascii="Times New Roman" w:hAnsi="Times New Roman"/>
          <w:kern w:val="0"/>
          <w:lang w:eastAsia="ru-RU"/>
        </w:rPr>
        <w:lastRenderedPageBreak/>
        <w:t xml:space="preserve">течение 10 (десяти) банковских дней представить Заказчику иное (новое) надлежащее обеспечение исполнения обязательств по договору на тех же условиях и в том же размере. </w:t>
      </w:r>
    </w:p>
    <w:p w:rsidR="0009216B" w:rsidRDefault="0009216B" w:rsidP="0009216B">
      <w:pPr>
        <w:pStyle w:val="33"/>
        <w:widowControl/>
        <w:tabs>
          <w:tab w:val="clear" w:pos="618"/>
          <w:tab w:val="left" w:pos="708"/>
        </w:tabs>
        <w:adjustRightInd/>
        <w:spacing w:before="0"/>
        <w:ind w:left="0"/>
        <w:rPr>
          <w:color w:val="FF0000"/>
          <w:sz w:val="22"/>
          <w:szCs w:val="22"/>
          <w:u w:val="single"/>
        </w:rPr>
      </w:pPr>
      <w:r>
        <w:rPr>
          <w:sz w:val="22"/>
          <w:szCs w:val="22"/>
        </w:rPr>
        <w:t xml:space="preserve">         11.9.</w:t>
      </w:r>
      <w:r>
        <w:rPr>
          <w:color w:val="FF0000"/>
          <w:sz w:val="22"/>
          <w:szCs w:val="22"/>
          <w:u w:val="single"/>
        </w:rPr>
        <w:t>В случае, если Участник, с которым заключается договор, не предоставляет обеспечения исполнения договора, то такой Участник признается уклонившимся от заключения договора.</w:t>
      </w:r>
    </w:p>
    <w:p w:rsidR="0009216B" w:rsidRDefault="0009216B" w:rsidP="0009216B">
      <w:pPr>
        <w:pStyle w:val="33"/>
        <w:spacing w:before="0"/>
        <w:ind w:left="0"/>
        <w:rPr>
          <w:sz w:val="22"/>
          <w:szCs w:val="22"/>
        </w:rPr>
      </w:pPr>
      <w:r>
        <w:rPr>
          <w:sz w:val="22"/>
          <w:szCs w:val="22"/>
        </w:rPr>
        <w:tab/>
        <w:t>Сведения об Участниках аукциона, уклонившихся от заключения договора, а также о поставщиках (исполнителях, подрядчиках), с которыми договоры расторгнуты,  в связи с существенным нарушением ими условий договора, включаются в Реестр недобросовестных поставщиков.</w:t>
      </w:r>
    </w:p>
    <w:p w:rsidR="00B16BCF" w:rsidRPr="00AE595F" w:rsidRDefault="00B16BCF" w:rsidP="00A17DC6">
      <w:pPr>
        <w:spacing w:after="0" w:line="240" w:lineRule="auto"/>
        <w:jc w:val="both"/>
        <w:rPr>
          <w:rFonts w:ascii="Times New Roman" w:hAnsi="Times New Roman"/>
          <w:b/>
        </w:rPr>
      </w:pP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5E35DF"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6221"/>
        <w:gridCol w:w="1559"/>
        <w:gridCol w:w="1232"/>
      </w:tblGrid>
      <w:tr w:rsidR="003C2667" w:rsidRPr="00B15D2E" w:rsidTr="000C2170">
        <w:trPr>
          <w:trHeight w:val="764"/>
        </w:trPr>
        <w:tc>
          <w:tcPr>
            <w:tcW w:w="769" w:type="dxa"/>
          </w:tcPr>
          <w:p w:rsidR="003C2667" w:rsidRPr="00B15D2E" w:rsidRDefault="003C2667" w:rsidP="000C2170">
            <w:pPr>
              <w:spacing w:after="0"/>
              <w:rPr>
                <w:rFonts w:ascii="Times New Roman" w:hAnsi="Times New Roman"/>
              </w:rPr>
            </w:pPr>
            <w:r w:rsidRPr="00B15D2E">
              <w:rPr>
                <w:rFonts w:ascii="Times New Roman" w:hAnsi="Times New Roman"/>
              </w:rPr>
              <w:t>№</w:t>
            </w:r>
          </w:p>
          <w:p w:rsidR="003C2667" w:rsidRPr="00B15D2E" w:rsidRDefault="003C2667" w:rsidP="000C2170">
            <w:pPr>
              <w:spacing w:after="0"/>
              <w:rPr>
                <w:rFonts w:ascii="Times New Roman" w:hAnsi="Times New Roman"/>
              </w:rPr>
            </w:pPr>
            <w:r w:rsidRPr="00B15D2E">
              <w:rPr>
                <w:rFonts w:ascii="Times New Roman" w:hAnsi="Times New Roman"/>
              </w:rPr>
              <w:t xml:space="preserve">  пп</w:t>
            </w:r>
          </w:p>
        </w:tc>
        <w:tc>
          <w:tcPr>
            <w:tcW w:w="6221" w:type="dxa"/>
          </w:tcPr>
          <w:p w:rsidR="003C2667" w:rsidRPr="000578BF" w:rsidRDefault="003C2667" w:rsidP="000C2170">
            <w:pPr>
              <w:pStyle w:val="41"/>
              <w:spacing w:before="0" w:after="0"/>
              <w:jc w:val="center"/>
              <w:rPr>
                <w:b/>
                <w:bCs/>
                <w:sz w:val="22"/>
                <w:szCs w:val="22"/>
              </w:rPr>
            </w:pPr>
            <w:r w:rsidRPr="000578BF">
              <w:rPr>
                <w:b/>
                <w:bCs/>
                <w:sz w:val="22"/>
                <w:szCs w:val="22"/>
              </w:rPr>
              <w:t>Наименование материалов</w:t>
            </w:r>
          </w:p>
        </w:tc>
        <w:tc>
          <w:tcPr>
            <w:tcW w:w="1559" w:type="dxa"/>
          </w:tcPr>
          <w:p w:rsidR="003C2667" w:rsidRPr="00B15D2E" w:rsidRDefault="003C2667" w:rsidP="000C2170">
            <w:pPr>
              <w:spacing w:after="0"/>
              <w:rPr>
                <w:rFonts w:ascii="Times New Roman" w:hAnsi="Times New Roman"/>
                <w:b/>
              </w:rPr>
            </w:pPr>
            <w:r w:rsidRPr="00B15D2E">
              <w:rPr>
                <w:rFonts w:ascii="Times New Roman" w:hAnsi="Times New Roman"/>
                <w:b/>
              </w:rPr>
              <w:t>Ед. изм.</w:t>
            </w:r>
          </w:p>
        </w:tc>
        <w:tc>
          <w:tcPr>
            <w:tcW w:w="1232" w:type="dxa"/>
          </w:tcPr>
          <w:p w:rsidR="003C2667" w:rsidRPr="000578BF" w:rsidRDefault="003C2667" w:rsidP="000C2170">
            <w:pPr>
              <w:pStyle w:val="41"/>
              <w:spacing w:before="0" w:after="0"/>
              <w:jc w:val="center"/>
              <w:rPr>
                <w:b/>
                <w:bCs/>
                <w:sz w:val="22"/>
                <w:szCs w:val="22"/>
              </w:rPr>
            </w:pPr>
            <w:r w:rsidRPr="000578BF">
              <w:rPr>
                <w:b/>
                <w:bCs/>
                <w:sz w:val="22"/>
                <w:szCs w:val="22"/>
              </w:rPr>
              <w:t xml:space="preserve"> кол-во</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w:t>
            </w:r>
          </w:p>
        </w:tc>
        <w:tc>
          <w:tcPr>
            <w:tcW w:w="6221"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Лейка (рассекатель душевой)</w:t>
            </w:r>
            <w:r w:rsidRPr="00B15D2E">
              <w:rPr>
                <w:rFonts w:ascii="Times New Roman" w:hAnsi="Times New Roman"/>
              </w:rPr>
              <w:t xml:space="preserve"> на смеситель со стойкой</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Кран шаровый</w:t>
            </w:r>
            <w:r w:rsidRPr="00B15D2E">
              <w:rPr>
                <w:rFonts w:ascii="Times New Roman" w:hAnsi="Times New Roman"/>
              </w:rPr>
              <w:t xml:space="preserve"> (в.р.-в.р.) 1/2" </w:t>
            </w:r>
          </w:p>
          <w:p w:rsidR="003C2667" w:rsidRPr="00B15D2E" w:rsidRDefault="003C2667" w:rsidP="000C2170">
            <w:pPr>
              <w:spacing w:after="0"/>
              <w:rPr>
                <w:rFonts w:ascii="Times New Roman" w:hAnsi="Times New Roman"/>
              </w:rPr>
            </w:pPr>
            <w:r w:rsidRPr="00B15D2E">
              <w:rPr>
                <w:rFonts w:ascii="Times New Roman" w:hAnsi="Times New Roman"/>
              </w:rPr>
              <w:t xml:space="preserve"> (ручка-бабочка) давление  не менее 45атм.материал корпуса-латунь </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Кран шаровый</w:t>
            </w:r>
            <w:r w:rsidRPr="00B15D2E">
              <w:rPr>
                <w:rFonts w:ascii="Times New Roman" w:hAnsi="Times New Roman"/>
              </w:rPr>
              <w:t xml:space="preserve"> 3/4"   давление  не менее 45атм.</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 xml:space="preserve">Картридж </w:t>
            </w:r>
            <w:r w:rsidRPr="00B15D2E">
              <w:rPr>
                <w:rFonts w:ascii="Times New Roman" w:hAnsi="Times New Roman"/>
              </w:rPr>
              <w:t xml:space="preserve">для смесителя на </w:t>
            </w:r>
            <w:smartTag w:uri="urn:schemas-microsoft-com:office:smarttags" w:element="metricconverter">
              <w:smartTagPr>
                <w:attr w:name="ProductID" w:val="40 мм"/>
              </w:smartTagPr>
              <w:r w:rsidRPr="00B15D2E">
                <w:rPr>
                  <w:rFonts w:ascii="Times New Roman" w:hAnsi="Times New Roman"/>
                </w:rPr>
                <w:t>40 мм</w:t>
              </w:r>
            </w:smartTag>
            <w:r w:rsidRPr="00B15D2E">
              <w:rPr>
                <w:rFonts w:ascii="Times New Roman" w:hAnsi="Times New Roman"/>
              </w:rPr>
              <w:t>.</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w:t>
            </w:r>
          </w:p>
        </w:tc>
        <w:tc>
          <w:tcPr>
            <w:tcW w:w="6221" w:type="dxa"/>
          </w:tcPr>
          <w:p w:rsidR="003C2667" w:rsidRPr="00B15D2E" w:rsidRDefault="003C2667" w:rsidP="000C2170">
            <w:pPr>
              <w:tabs>
                <w:tab w:val="right" w:pos="4109"/>
              </w:tabs>
              <w:spacing w:after="0"/>
              <w:rPr>
                <w:rFonts w:ascii="Times New Roman" w:hAnsi="Times New Roman"/>
              </w:rPr>
            </w:pPr>
            <w:r w:rsidRPr="00B15D2E">
              <w:rPr>
                <w:rFonts w:ascii="Times New Roman" w:hAnsi="Times New Roman"/>
                <w:b/>
              </w:rPr>
              <w:t>Картридж</w:t>
            </w:r>
            <w:r w:rsidRPr="00B15D2E">
              <w:rPr>
                <w:rFonts w:ascii="Times New Roman" w:hAnsi="Times New Roman"/>
              </w:rPr>
              <w:t xml:space="preserve"> для смесителя на 35  мм</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6</w:t>
            </w:r>
          </w:p>
        </w:tc>
        <w:tc>
          <w:tcPr>
            <w:tcW w:w="6221" w:type="dxa"/>
          </w:tcPr>
          <w:p w:rsidR="003C2667" w:rsidRPr="00B15D2E" w:rsidRDefault="003C2667" w:rsidP="000C2170">
            <w:pPr>
              <w:tabs>
                <w:tab w:val="right" w:pos="4109"/>
              </w:tabs>
              <w:spacing w:after="0"/>
              <w:rPr>
                <w:rFonts w:ascii="Times New Roman" w:hAnsi="Times New Roman"/>
              </w:rPr>
            </w:pPr>
            <w:r w:rsidRPr="00B15D2E">
              <w:rPr>
                <w:rFonts w:ascii="Times New Roman" w:hAnsi="Times New Roman"/>
                <w:b/>
              </w:rPr>
              <w:t>Кран-букса</w:t>
            </w:r>
            <w:r w:rsidRPr="00B15D2E">
              <w:rPr>
                <w:rFonts w:ascii="Times New Roman" w:hAnsi="Times New Roman"/>
              </w:rPr>
              <w:t xml:space="preserve"> (головка вентильная)</w:t>
            </w:r>
            <w:r w:rsidRPr="00B15D2E">
              <w:rPr>
                <w:rFonts w:ascii="Times New Roman" w:hAnsi="Times New Roman"/>
              </w:rPr>
              <w:tab/>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60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7</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Кран-букса</w:t>
            </w:r>
            <w:r w:rsidRPr="00B15D2E">
              <w:rPr>
                <w:rFonts w:ascii="Times New Roman" w:hAnsi="Times New Roman"/>
              </w:rPr>
              <w:t xml:space="preserve">  1/2"  с маховиком</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8</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rPr>
              <w:t>Кран-букса  для смесителя 1/2"  (длинная)</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9</w:t>
            </w:r>
          </w:p>
        </w:tc>
        <w:tc>
          <w:tcPr>
            <w:tcW w:w="6221" w:type="dxa"/>
          </w:tcPr>
          <w:p w:rsidR="003C2667" w:rsidRDefault="003C2667" w:rsidP="000C2170">
            <w:pPr>
              <w:spacing w:after="0"/>
              <w:rPr>
                <w:rFonts w:ascii="Times New Roman" w:hAnsi="Times New Roman"/>
              </w:rPr>
            </w:pPr>
            <w:r w:rsidRPr="00B15D2E">
              <w:rPr>
                <w:rFonts w:ascii="Times New Roman" w:hAnsi="Times New Roman"/>
                <w:b/>
              </w:rPr>
              <w:t>Радиатор чугунный М-140 -500</w:t>
            </w:r>
            <w:r w:rsidRPr="00B15D2E">
              <w:rPr>
                <w:rFonts w:ascii="Times New Roman" w:hAnsi="Times New Roman"/>
              </w:rPr>
              <w:t xml:space="preserve">  </w:t>
            </w:r>
          </w:p>
          <w:p w:rsidR="003C2667" w:rsidRPr="00B15D2E" w:rsidRDefault="003C2667" w:rsidP="000C2170">
            <w:pPr>
              <w:spacing w:after="0"/>
              <w:rPr>
                <w:rFonts w:ascii="Times New Roman" w:hAnsi="Times New Roman"/>
                <w:color w:val="FF0000"/>
              </w:rPr>
            </w:pPr>
            <w:r w:rsidRPr="00B15D2E">
              <w:rPr>
                <w:rFonts w:ascii="Times New Roman" w:hAnsi="Times New Roman"/>
              </w:rPr>
              <w:t>Радиаторы отопительные чугунные 7-секционный</w:t>
            </w:r>
            <w:r w:rsidRPr="00B15D2E">
              <w:rPr>
                <w:rFonts w:ascii="Times New Roman" w:hAnsi="Times New Roman"/>
              </w:rPr>
              <w:br/>
              <w:t>Должен быть предназначен для систем отопления жилых, общественных и производственных зданий с температурой теплоносителя до 130 °С и с рабочим избыточным давлением до 0.9 МПа.</w:t>
            </w:r>
            <w:r w:rsidRPr="00B15D2E">
              <w:rPr>
                <w:rFonts w:ascii="Times New Roman" w:hAnsi="Times New Roman"/>
              </w:rPr>
              <w:br/>
              <w:t xml:space="preserve">Тип радиатора - секционный двухканальный. </w:t>
            </w:r>
            <w:r w:rsidRPr="00B15D2E">
              <w:rPr>
                <w:rFonts w:ascii="Times New Roman" w:hAnsi="Times New Roman"/>
              </w:rPr>
              <w:br/>
              <w:t>Длина секции – не менее 93 мм, высота – не менее 588 мм, глубина – не менее 140 мм.</w:t>
            </w:r>
            <w:r w:rsidRPr="00B15D2E">
              <w:rPr>
                <w:rFonts w:ascii="Times New Roman" w:hAnsi="Times New Roman"/>
              </w:rPr>
              <w:br/>
              <w:t>Площадь поверхности нагрева одной секции -  не менее 0.244 м²,</w:t>
            </w:r>
            <w:r w:rsidRPr="00B15D2E">
              <w:rPr>
                <w:rFonts w:ascii="Times New Roman" w:hAnsi="Times New Roman"/>
              </w:rPr>
              <w:br/>
              <w:t>номинальный тепловой поток – не менее 0.160 кВт.</w:t>
            </w:r>
            <w:r w:rsidRPr="00B15D2E">
              <w:rPr>
                <w:rFonts w:ascii="Times New Roman" w:hAnsi="Times New Roman"/>
              </w:rPr>
              <w:br/>
              <w:t>Емкость одной секции – не менее 1.45 л.</w:t>
            </w:r>
            <w:r w:rsidRPr="00B15D2E">
              <w:rPr>
                <w:rFonts w:ascii="Times New Roman" w:hAnsi="Times New Roman"/>
              </w:rPr>
              <w:br/>
              <w:t>Масса одной секции – не более 7,1 кг (с учётом ниппелей и пробок).</w:t>
            </w:r>
            <w:r w:rsidRPr="00B15D2E">
              <w:rPr>
                <w:rFonts w:ascii="Times New Roman" w:hAnsi="Times New Roman"/>
              </w:rPr>
              <w:br/>
              <w:t>Резьба ниппельного отверстия – не менее G 1 1/4''.</w:t>
            </w:r>
            <w:r w:rsidRPr="00B15D2E">
              <w:rPr>
                <w:rFonts w:ascii="Times New Roman" w:hAnsi="Times New Roman"/>
              </w:rPr>
              <w:br/>
              <w:t>Материал секции радиаторов и пробок не хуже - серый чугун СЧ-10, материал ниппелей - ковкий чугун не хуже КЧ30-6-Ф, сталь 08 КП или 08 ПС ГОСТ 1050.</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15</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lastRenderedPageBreak/>
              <w:t>10</w:t>
            </w:r>
          </w:p>
        </w:tc>
        <w:tc>
          <w:tcPr>
            <w:tcW w:w="6221" w:type="dxa"/>
          </w:tcPr>
          <w:p w:rsidR="003C2667" w:rsidRPr="00B15D2E" w:rsidRDefault="003C2667" w:rsidP="000C2170">
            <w:pPr>
              <w:spacing w:after="0"/>
              <w:rPr>
                <w:rFonts w:ascii="Times New Roman" w:hAnsi="Times New Roman"/>
                <w:b/>
              </w:rPr>
            </w:pPr>
            <w:r w:rsidRPr="00B15D2E">
              <w:rPr>
                <w:rFonts w:ascii="Times New Roman" w:hAnsi="Times New Roman"/>
                <w:b/>
              </w:rPr>
              <w:t>Сифон для раковины.</w:t>
            </w:r>
          </w:p>
          <w:p w:rsidR="003C2667" w:rsidRPr="00B15D2E" w:rsidRDefault="003C2667" w:rsidP="000C2170">
            <w:pPr>
              <w:spacing w:after="0"/>
              <w:rPr>
                <w:rFonts w:ascii="Times New Roman" w:hAnsi="Times New Roman"/>
                <w:color w:val="FF0000"/>
              </w:rPr>
            </w:pPr>
            <w:r w:rsidRPr="00B15D2E">
              <w:rPr>
                <w:rFonts w:ascii="Times New Roman" w:hAnsi="Times New Roman"/>
              </w:rPr>
              <w:t xml:space="preserve">Сифон бутылочный для мойки и умывальника с гибкой трубой 40*40/50. </w:t>
            </w:r>
            <w:r w:rsidRPr="00B15D2E">
              <w:rPr>
                <w:rFonts w:ascii="Times New Roman" w:hAnsi="Times New Roman"/>
                <w:bCs/>
                <w:color w:val="000000"/>
              </w:rPr>
              <w:t>Температура рабочей среды:</w:t>
            </w:r>
            <w:r w:rsidRPr="00B15D2E">
              <w:rPr>
                <w:rFonts w:ascii="Times New Roman" w:hAnsi="Times New Roman"/>
                <w:color w:val="000000"/>
              </w:rPr>
              <w:t>  от +5˚С до +75˚С, м</w:t>
            </w:r>
            <w:r w:rsidRPr="00B15D2E">
              <w:rPr>
                <w:rFonts w:ascii="Times New Roman" w:hAnsi="Times New Roman"/>
                <w:bCs/>
                <w:color w:val="000000"/>
              </w:rPr>
              <w:t>атериал (основной):</w:t>
            </w:r>
            <w:r w:rsidRPr="00B15D2E">
              <w:rPr>
                <w:rFonts w:ascii="Times New Roman" w:hAnsi="Times New Roman"/>
                <w:b/>
                <w:color w:val="000000"/>
              </w:rPr>
              <w:t xml:space="preserve">  </w:t>
            </w:r>
            <w:r w:rsidRPr="00B15D2E">
              <w:rPr>
                <w:rFonts w:ascii="Times New Roman" w:hAnsi="Times New Roman"/>
                <w:color w:val="000000"/>
              </w:rPr>
              <w:t>полипропилен, ц</w:t>
            </w:r>
            <w:r w:rsidRPr="00B15D2E">
              <w:rPr>
                <w:rFonts w:ascii="Times New Roman" w:hAnsi="Times New Roman"/>
                <w:bCs/>
                <w:color w:val="000000"/>
              </w:rPr>
              <w:t>вет</w:t>
            </w:r>
            <w:r w:rsidRPr="00B15D2E">
              <w:rPr>
                <w:rFonts w:ascii="Times New Roman" w:hAnsi="Times New Roman"/>
                <w:b/>
                <w:bCs/>
                <w:color w:val="000000"/>
              </w:rPr>
              <w:t>:</w:t>
            </w:r>
            <w:r w:rsidRPr="00B15D2E">
              <w:rPr>
                <w:rFonts w:ascii="Times New Roman" w:hAnsi="Times New Roman"/>
                <w:color w:val="000000"/>
              </w:rPr>
              <w:t>  белый</w:t>
            </w:r>
            <w:r>
              <w:rPr>
                <w:rFonts w:ascii="Times New Roman" w:hAnsi="Times New Roman"/>
                <w:color w:val="000000"/>
              </w:rPr>
              <w:t>. Должен быть предназначен для отведения</w:t>
            </w:r>
            <w:r w:rsidRPr="00B15D2E">
              <w:rPr>
                <w:rFonts w:ascii="Times New Roman" w:hAnsi="Times New Roman"/>
                <w:color w:val="000000"/>
              </w:rPr>
              <w:t xml:space="preserve"> сточной воды из умывальников в канализацию.</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11</w:t>
            </w:r>
          </w:p>
        </w:tc>
        <w:tc>
          <w:tcPr>
            <w:tcW w:w="6221" w:type="dxa"/>
          </w:tcPr>
          <w:p w:rsidR="003C2667" w:rsidRPr="00B15D2E" w:rsidRDefault="003C2667" w:rsidP="000C2170">
            <w:pPr>
              <w:spacing w:after="0"/>
              <w:rPr>
                <w:rFonts w:ascii="Times New Roman" w:hAnsi="Times New Roman"/>
                <w:color w:val="FF0000"/>
              </w:rPr>
            </w:pPr>
            <w:r w:rsidRPr="00B15D2E">
              <w:rPr>
                <w:rFonts w:ascii="Times New Roman" w:hAnsi="Times New Roman"/>
                <w:b/>
              </w:rPr>
              <w:t>Арматура к</w:t>
            </w:r>
            <w:r w:rsidRPr="00B15D2E">
              <w:rPr>
                <w:rFonts w:ascii="Times New Roman" w:hAnsi="Times New Roman"/>
              </w:rPr>
              <w:t xml:space="preserve"> смывному бачку с боковой подводкой, кнопочная</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12</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Герметик силиконовый</w:t>
            </w:r>
            <w:r w:rsidRPr="00B15D2E">
              <w:rPr>
                <w:rFonts w:ascii="Times New Roman" w:hAnsi="Times New Roman"/>
              </w:rPr>
              <w:t xml:space="preserve"> (сантехнический) </w:t>
            </w:r>
          </w:p>
          <w:p w:rsidR="003C2667" w:rsidRPr="00B15D2E" w:rsidRDefault="003C2667" w:rsidP="000C2170">
            <w:pPr>
              <w:spacing w:after="0"/>
              <w:rPr>
                <w:rFonts w:ascii="Times New Roman" w:hAnsi="Times New Roman"/>
              </w:rPr>
            </w:pPr>
            <w:r w:rsidRPr="00B15D2E">
              <w:rPr>
                <w:rFonts w:ascii="Times New Roman" w:hAnsi="Times New Roman"/>
              </w:rPr>
              <w:t>Объем - не менее 290гр.</w:t>
            </w:r>
          </w:p>
          <w:p w:rsidR="003C2667" w:rsidRPr="00791B1D" w:rsidRDefault="003C2667" w:rsidP="000C2170">
            <w:pPr>
              <w:spacing w:after="0"/>
              <w:rPr>
                <w:rFonts w:ascii="Times New Roman" w:hAnsi="Times New Roman"/>
              </w:rPr>
            </w:pPr>
            <w:r w:rsidRPr="00791B1D">
              <w:rPr>
                <w:rFonts w:ascii="Times New Roman" w:hAnsi="Times New Roman"/>
              </w:rPr>
              <w:t xml:space="preserve">Должен содержать антигрибковые добавки, предотвращающие появление плесени, должен обладать отличной адгезией к большинству поверхностей в ванных комнатах,  высокоэластичный  после отвердевания, должен подходить  для швов с деформацией в диапазоне от -20%,до +20%, </w:t>
            </w:r>
            <w:r w:rsidR="00791B1D">
              <w:rPr>
                <w:rFonts w:ascii="Times New Roman" w:hAnsi="Times New Roman"/>
              </w:rPr>
              <w:t>должен быт</w:t>
            </w:r>
            <w:r w:rsidRPr="00791B1D">
              <w:rPr>
                <w:rFonts w:ascii="Times New Roman" w:hAnsi="Times New Roman"/>
              </w:rPr>
              <w:t>ь устойчив  к воздействию высоких и низких температур (от -40˚C до +100˚C),.</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13</w:t>
            </w:r>
          </w:p>
        </w:tc>
        <w:tc>
          <w:tcPr>
            <w:tcW w:w="6221" w:type="dxa"/>
          </w:tcPr>
          <w:p w:rsidR="003C2667" w:rsidRDefault="003C2667" w:rsidP="000C2170">
            <w:pPr>
              <w:spacing w:after="0"/>
              <w:rPr>
                <w:rFonts w:ascii="Times New Roman" w:hAnsi="Times New Roman"/>
                <w:b/>
                <w:lang w:eastAsia="ru-RU"/>
              </w:rPr>
            </w:pPr>
            <w:r w:rsidRPr="00B15D2E">
              <w:rPr>
                <w:rFonts w:ascii="Times New Roman" w:hAnsi="Times New Roman"/>
                <w:b/>
                <w:lang w:eastAsia="ru-RU"/>
              </w:rPr>
              <w:t xml:space="preserve">Манжета </w:t>
            </w:r>
            <w:r w:rsidR="00791B1D">
              <w:rPr>
                <w:rFonts w:ascii="Times New Roman" w:hAnsi="Times New Roman"/>
                <w:b/>
                <w:lang w:eastAsia="ru-RU"/>
              </w:rPr>
              <w:t>-</w:t>
            </w:r>
            <w:r w:rsidRPr="00B15D2E">
              <w:rPr>
                <w:rFonts w:ascii="Times New Roman" w:hAnsi="Times New Roman"/>
                <w:b/>
                <w:lang w:eastAsia="ru-RU"/>
              </w:rPr>
              <w:t xml:space="preserve">переход  трехлепестковая (резиновая) </w:t>
            </w:r>
            <w:r w:rsidRPr="00B15D2E">
              <w:rPr>
                <w:rFonts w:ascii="Times New Roman" w:hAnsi="Times New Roman"/>
                <w:b/>
                <w:lang w:val="en-US" w:eastAsia="ru-RU"/>
              </w:rPr>
              <w:t>D</w:t>
            </w:r>
            <w:r w:rsidR="00791B1D">
              <w:rPr>
                <w:rFonts w:ascii="Times New Roman" w:hAnsi="Times New Roman"/>
                <w:b/>
                <w:lang w:eastAsia="ru-RU"/>
              </w:rPr>
              <w:t>:</w:t>
            </w:r>
            <w:r w:rsidRPr="00B15D2E">
              <w:rPr>
                <w:rFonts w:ascii="Times New Roman" w:hAnsi="Times New Roman"/>
                <w:b/>
                <w:lang w:eastAsia="ru-RU"/>
              </w:rPr>
              <w:t xml:space="preserve"> </w:t>
            </w:r>
          </w:p>
          <w:p w:rsidR="003C2667" w:rsidRPr="00B15D2E" w:rsidRDefault="003C2667" w:rsidP="000C2170">
            <w:pPr>
              <w:spacing w:after="0"/>
              <w:rPr>
                <w:rFonts w:ascii="Times New Roman" w:hAnsi="Times New Roman"/>
              </w:rPr>
            </w:pPr>
            <w:r w:rsidRPr="00B15D2E">
              <w:rPr>
                <w:rFonts w:ascii="Times New Roman" w:hAnsi="Times New Roman"/>
                <w:b/>
                <w:lang w:eastAsia="ru-RU"/>
              </w:rPr>
              <w:t>73*50</w:t>
            </w:r>
          </w:p>
          <w:p w:rsidR="003C2667" w:rsidRPr="00791B1D" w:rsidRDefault="003C2667" w:rsidP="000C2170">
            <w:pPr>
              <w:spacing w:after="0"/>
              <w:rPr>
                <w:rFonts w:ascii="Times New Roman" w:hAnsi="Times New Roman"/>
                <w:b/>
              </w:rPr>
            </w:pPr>
            <w:r w:rsidRPr="00B15D2E">
              <w:rPr>
                <w:rFonts w:ascii="Times New Roman" w:hAnsi="Times New Roman"/>
              </w:rPr>
              <w:t xml:space="preserve"> </w:t>
            </w:r>
            <w:r w:rsidRPr="00791B1D">
              <w:rPr>
                <w:rFonts w:ascii="Times New Roman" w:hAnsi="Times New Roman"/>
                <w:b/>
              </w:rPr>
              <w:t>40×50</w:t>
            </w:r>
          </w:p>
          <w:p w:rsidR="003C2667" w:rsidRPr="00B15D2E" w:rsidRDefault="003C2667" w:rsidP="000C2170">
            <w:pPr>
              <w:spacing w:after="0"/>
              <w:rPr>
                <w:rFonts w:ascii="Times New Roman" w:hAnsi="Times New Roman"/>
              </w:rPr>
            </w:pPr>
            <w:r w:rsidRPr="00791B1D">
              <w:rPr>
                <w:rFonts w:ascii="Times New Roman" w:hAnsi="Times New Roman"/>
                <w:b/>
              </w:rPr>
              <w:t xml:space="preserve"> 40×25</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по 20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14</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Манжета резиновая</w:t>
            </w:r>
            <w:r w:rsidRPr="00B15D2E">
              <w:rPr>
                <w:rFonts w:ascii="Times New Roman" w:hAnsi="Times New Roman"/>
              </w:rPr>
              <w:t xml:space="preserve">  канализационная 125×110</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15</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Подводка</w:t>
            </w:r>
            <w:r w:rsidRPr="00B15D2E">
              <w:rPr>
                <w:rFonts w:ascii="Times New Roman" w:hAnsi="Times New Roman"/>
              </w:rPr>
              <w:t xml:space="preserve"> д/воды к елочке </w:t>
            </w:r>
            <w:r w:rsidRPr="00B15D2E">
              <w:rPr>
                <w:rFonts w:ascii="Times New Roman" w:hAnsi="Times New Roman"/>
                <w:lang w:val="en-US"/>
              </w:rPr>
              <w:t>L</w:t>
            </w:r>
            <w:r w:rsidRPr="00B15D2E">
              <w:rPr>
                <w:rFonts w:ascii="Times New Roman" w:hAnsi="Times New Roman"/>
              </w:rPr>
              <w:t xml:space="preserve">-не менее </w:t>
            </w:r>
            <w:smartTag w:uri="urn:schemas-microsoft-com:office:smarttags" w:element="metricconverter">
              <w:smartTagPr>
                <w:attr w:name="ProductID" w:val="50 см"/>
              </w:smartTagPr>
              <w:r w:rsidRPr="00B15D2E">
                <w:rPr>
                  <w:rFonts w:ascii="Times New Roman" w:hAnsi="Times New Roman"/>
                </w:rPr>
                <w:t>50 см</w:t>
              </w:r>
            </w:smartTag>
            <w:r w:rsidRPr="00B15D2E">
              <w:rPr>
                <w:rFonts w:ascii="Times New Roman" w:hAnsi="Times New Roman"/>
              </w:rPr>
              <w:t>. (Длин. Штуцер) Р= не менее 25 атм.</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16</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Подводка</w:t>
            </w:r>
            <w:r w:rsidRPr="00B15D2E">
              <w:rPr>
                <w:rFonts w:ascii="Times New Roman" w:hAnsi="Times New Roman"/>
              </w:rPr>
              <w:t xml:space="preserve"> гибкая  со штуцером </w:t>
            </w:r>
            <w:r w:rsidRPr="00B15D2E">
              <w:rPr>
                <w:rFonts w:ascii="Times New Roman" w:hAnsi="Times New Roman"/>
                <w:lang w:val="en-US"/>
              </w:rPr>
              <w:t>L</w:t>
            </w:r>
            <w:r w:rsidRPr="00B15D2E">
              <w:rPr>
                <w:rFonts w:ascii="Times New Roman" w:hAnsi="Times New Roman"/>
              </w:rPr>
              <w:t xml:space="preserve"> -не менее </w:t>
            </w:r>
            <w:smartTag w:uri="urn:schemas-microsoft-com:office:smarttags" w:element="metricconverter">
              <w:smartTagPr>
                <w:attr w:name="ProductID" w:val="50 см"/>
              </w:smartTagPr>
              <w:r w:rsidRPr="00B15D2E">
                <w:rPr>
                  <w:rFonts w:ascii="Times New Roman" w:hAnsi="Times New Roman"/>
                </w:rPr>
                <w:t>50 см</w:t>
              </w:r>
            </w:smartTag>
            <w:r w:rsidRPr="00B15D2E">
              <w:rPr>
                <w:rFonts w:ascii="Times New Roman" w:hAnsi="Times New Roman"/>
              </w:rPr>
              <w:t>. Р= не менее 25 атм.</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17</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Подводка</w:t>
            </w:r>
            <w:r w:rsidRPr="00B15D2E">
              <w:rPr>
                <w:rFonts w:ascii="Times New Roman" w:hAnsi="Times New Roman"/>
              </w:rPr>
              <w:t xml:space="preserve"> гибкая </w:t>
            </w:r>
            <w:r w:rsidRPr="00B15D2E">
              <w:rPr>
                <w:rFonts w:ascii="Times New Roman" w:hAnsi="Times New Roman"/>
                <w:lang w:val="en-US"/>
              </w:rPr>
              <w:t>L</w:t>
            </w:r>
            <w:r w:rsidRPr="00B15D2E">
              <w:rPr>
                <w:rFonts w:ascii="Times New Roman" w:hAnsi="Times New Roman"/>
              </w:rPr>
              <w:t xml:space="preserve">-не менее </w:t>
            </w:r>
            <w:smartTag w:uri="urn:schemas-microsoft-com:office:smarttags" w:element="metricconverter">
              <w:smartTagPr>
                <w:attr w:name="ProductID" w:val="60 см"/>
              </w:smartTagPr>
              <w:r w:rsidRPr="00B15D2E">
                <w:rPr>
                  <w:rFonts w:ascii="Times New Roman" w:hAnsi="Times New Roman"/>
                </w:rPr>
                <w:t>60 см</w:t>
              </w:r>
            </w:smartTag>
            <w:r w:rsidRPr="00B15D2E">
              <w:rPr>
                <w:rFonts w:ascii="Times New Roman" w:hAnsi="Times New Roman"/>
              </w:rPr>
              <w:t xml:space="preserve">. </w:t>
            </w:r>
          </w:p>
          <w:p w:rsidR="003C2667" w:rsidRPr="00B15D2E" w:rsidRDefault="003C2667" w:rsidP="000C2170">
            <w:pPr>
              <w:spacing w:after="0"/>
              <w:rPr>
                <w:rFonts w:ascii="Times New Roman" w:hAnsi="Times New Roman"/>
              </w:rPr>
            </w:pPr>
            <w:r w:rsidRPr="00B15D2E">
              <w:rPr>
                <w:rFonts w:ascii="Times New Roman" w:hAnsi="Times New Roman"/>
              </w:rPr>
              <w:t>Р= не менее 25 атм. (гайка/штуцер)</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18</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 xml:space="preserve">Подводка </w:t>
            </w:r>
            <w:r w:rsidRPr="00B15D2E">
              <w:rPr>
                <w:rFonts w:ascii="Times New Roman" w:hAnsi="Times New Roman"/>
              </w:rPr>
              <w:t xml:space="preserve">гибкая </w:t>
            </w:r>
            <w:r w:rsidRPr="00B15D2E">
              <w:rPr>
                <w:rFonts w:ascii="Times New Roman" w:hAnsi="Times New Roman"/>
                <w:lang w:val="en-US"/>
              </w:rPr>
              <w:t>L</w:t>
            </w:r>
            <w:r w:rsidRPr="00B15D2E">
              <w:rPr>
                <w:rFonts w:ascii="Times New Roman" w:hAnsi="Times New Roman"/>
              </w:rPr>
              <w:t xml:space="preserve">-не менее </w:t>
            </w:r>
            <w:smartTag w:uri="urn:schemas-microsoft-com:office:smarttags" w:element="metricconverter">
              <w:smartTagPr>
                <w:attr w:name="ProductID" w:val="80 см"/>
              </w:smartTagPr>
              <w:r w:rsidRPr="00B15D2E">
                <w:rPr>
                  <w:rFonts w:ascii="Times New Roman" w:hAnsi="Times New Roman"/>
                </w:rPr>
                <w:t>80 см</w:t>
              </w:r>
            </w:smartTag>
            <w:r w:rsidRPr="00B15D2E">
              <w:rPr>
                <w:rFonts w:ascii="Times New Roman" w:hAnsi="Times New Roman"/>
              </w:rPr>
              <w:t>.</w:t>
            </w:r>
          </w:p>
          <w:p w:rsidR="003C2667" w:rsidRPr="00B15D2E" w:rsidRDefault="003C2667" w:rsidP="000C2170">
            <w:pPr>
              <w:spacing w:after="0"/>
              <w:rPr>
                <w:rFonts w:ascii="Times New Roman" w:hAnsi="Times New Roman"/>
              </w:rPr>
            </w:pPr>
            <w:r w:rsidRPr="00B15D2E">
              <w:rPr>
                <w:rFonts w:ascii="Times New Roman" w:hAnsi="Times New Roman"/>
              </w:rPr>
              <w:t>Р-не менее 25 атм. (гайка/гайка)</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 xml:space="preserve">19 </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Смеситель кухонный картриджный</w:t>
            </w:r>
            <w:r w:rsidRPr="00B15D2E">
              <w:rPr>
                <w:rFonts w:ascii="Times New Roman" w:hAnsi="Times New Roman"/>
              </w:rPr>
              <w:t xml:space="preserve"> (материал-латунь хромированная)</w:t>
            </w:r>
            <w:r w:rsidRPr="00B15D2E">
              <w:rPr>
                <w:rFonts w:ascii="Times New Roman" w:hAnsi="Times New Roman"/>
                <w:color w:val="FF0000"/>
              </w:rPr>
              <w:t xml:space="preserve"> </w:t>
            </w:r>
            <w:r w:rsidRPr="00B15D2E">
              <w:rPr>
                <w:rFonts w:ascii="Times New Roman" w:hAnsi="Times New Roman"/>
              </w:rPr>
              <w:t>Высокотехнологичный картридж  с керамическими пластинами диаметром 40мм должен обеспечивать низкий уровень шума и работу смесителя даже при минимальном давлении в системе;</w:t>
            </w:r>
          </w:p>
          <w:p w:rsidR="003C2667" w:rsidRPr="00B15D2E" w:rsidRDefault="003C2667" w:rsidP="000C2170">
            <w:pPr>
              <w:spacing w:after="0"/>
              <w:rPr>
                <w:rFonts w:ascii="Times New Roman" w:hAnsi="Times New Roman"/>
              </w:rPr>
            </w:pPr>
            <w:r w:rsidRPr="00B15D2E">
              <w:rPr>
                <w:rFonts w:ascii="Times New Roman" w:hAnsi="Times New Roman"/>
              </w:rPr>
              <w:t>Корпус картриджа должен быть выполнен из особого пластичного материала, высококачественного и устойчивого, с долгим сроком эксплуатации;</w:t>
            </w:r>
          </w:p>
          <w:p w:rsidR="003C2667" w:rsidRPr="00B15D2E" w:rsidRDefault="003C2667" w:rsidP="000C2170">
            <w:pPr>
              <w:spacing w:after="0"/>
              <w:rPr>
                <w:rFonts w:ascii="Times New Roman" w:hAnsi="Times New Roman"/>
              </w:rPr>
            </w:pPr>
            <w:r w:rsidRPr="00B15D2E">
              <w:rPr>
                <w:rFonts w:ascii="Times New Roman" w:hAnsi="Times New Roman"/>
              </w:rPr>
              <w:t>Материал – полиамид, усиленный 30% стекловолокном;</w:t>
            </w:r>
          </w:p>
          <w:p w:rsidR="003C2667" w:rsidRPr="00B15D2E" w:rsidRDefault="003C2667" w:rsidP="000C2170">
            <w:pPr>
              <w:spacing w:after="0"/>
              <w:rPr>
                <w:rFonts w:ascii="Times New Roman" w:hAnsi="Times New Roman"/>
              </w:rPr>
            </w:pPr>
            <w:r w:rsidRPr="00B15D2E">
              <w:rPr>
                <w:rFonts w:ascii="Times New Roman" w:hAnsi="Times New Roman"/>
              </w:rPr>
              <w:t>Расчетное количество циклов переключений картриджа не менее 500000 раз;</w:t>
            </w:r>
          </w:p>
          <w:p w:rsidR="003C2667" w:rsidRPr="00B15D2E" w:rsidRDefault="003C2667" w:rsidP="000C2170">
            <w:pPr>
              <w:spacing w:after="0"/>
              <w:rPr>
                <w:rFonts w:ascii="Times New Roman" w:hAnsi="Times New Roman"/>
              </w:rPr>
            </w:pPr>
            <w:r w:rsidRPr="00B15D2E">
              <w:rPr>
                <w:rFonts w:ascii="Times New Roman" w:hAnsi="Times New Roman"/>
              </w:rPr>
              <w:t>Должен выдерживать перепады температур</w:t>
            </w:r>
            <w:r w:rsidR="006F3D45">
              <w:rPr>
                <w:rFonts w:ascii="Times New Roman" w:hAnsi="Times New Roman"/>
              </w:rPr>
              <w:t>.</w:t>
            </w:r>
          </w:p>
          <w:p w:rsidR="003C2667" w:rsidRPr="00B15D2E" w:rsidRDefault="003C2667" w:rsidP="000C2170">
            <w:pPr>
              <w:spacing w:after="0"/>
              <w:rPr>
                <w:rFonts w:ascii="Times New Roman" w:hAnsi="Times New Roman"/>
              </w:rPr>
            </w:pPr>
            <w:r w:rsidRPr="00B15D2E">
              <w:rPr>
                <w:rFonts w:ascii="Times New Roman" w:hAnsi="Times New Roman"/>
              </w:rPr>
              <w:t xml:space="preserve">Корпус смесителя должен быть изготовлен из высококачественной латуни методом гравитационного формования, хром-никелевое покрытие </w:t>
            </w:r>
          </w:p>
          <w:p w:rsidR="003C2667" w:rsidRPr="00B15D2E" w:rsidRDefault="003C2667" w:rsidP="000C2170">
            <w:pPr>
              <w:spacing w:after="0"/>
              <w:rPr>
                <w:rFonts w:ascii="Times New Roman" w:hAnsi="Times New Roman"/>
              </w:rPr>
            </w:pPr>
            <w:r w:rsidRPr="00B15D2E">
              <w:rPr>
                <w:rFonts w:ascii="Times New Roman" w:hAnsi="Times New Roman"/>
              </w:rPr>
              <w:t xml:space="preserve">Одноручный, с </w:t>
            </w:r>
            <w:r w:rsidRPr="00B15D2E">
              <w:rPr>
                <w:rFonts w:ascii="Times New Roman" w:hAnsi="Times New Roman"/>
                <w:lang w:val="en-US"/>
              </w:rPr>
              <w:t>L</w:t>
            </w:r>
            <w:r w:rsidRPr="00B15D2E">
              <w:rPr>
                <w:rFonts w:ascii="Times New Roman" w:hAnsi="Times New Roman"/>
              </w:rPr>
              <w:t>-изливом – не менее 300мм;</w:t>
            </w:r>
          </w:p>
          <w:p w:rsidR="003C2667" w:rsidRPr="00B15D2E" w:rsidRDefault="003C2667" w:rsidP="000C2170">
            <w:pPr>
              <w:spacing w:after="0"/>
              <w:rPr>
                <w:rFonts w:ascii="Times New Roman" w:hAnsi="Times New Roman"/>
              </w:rPr>
            </w:pPr>
            <w:r w:rsidRPr="00B15D2E">
              <w:rPr>
                <w:rFonts w:ascii="Times New Roman" w:hAnsi="Times New Roman"/>
              </w:rPr>
              <w:t xml:space="preserve">Керамический картридж  </w:t>
            </w:r>
            <w:r w:rsidRPr="00B15D2E">
              <w:rPr>
                <w:rFonts w:ascii="Times New Roman" w:hAnsi="Times New Roman"/>
                <w:lang w:val="en-US"/>
              </w:rPr>
              <w:t>d</w:t>
            </w:r>
            <w:r w:rsidRPr="00B15D2E">
              <w:rPr>
                <w:rFonts w:ascii="Times New Roman" w:hAnsi="Times New Roman"/>
              </w:rPr>
              <w:t>=не менее 40мм;</w:t>
            </w:r>
          </w:p>
          <w:p w:rsidR="003C2667" w:rsidRPr="00B15D2E" w:rsidRDefault="003C2667" w:rsidP="000C2170">
            <w:pPr>
              <w:spacing w:after="0"/>
              <w:rPr>
                <w:rFonts w:ascii="Times New Roman" w:hAnsi="Times New Roman"/>
                <w:color w:val="FF0000"/>
              </w:rPr>
            </w:pPr>
            <w:r w:rsidRPr="00B15D2E">
              <w:rPr>
                <w:rFonts w:ascii="Times New Roman" w:hAnsi="Times New Roman"/>
              </w:rPr>
              <w:t>Высота смесителя -не менее 145мм</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20</w:t>
            </w:r>
          </w:p>
        </w:tc>
        <w:tc>
          <w:tcPr>
            <w:tcW w:w="6221" w:type="dxa"/>
          </w:tcPr>
          <w:p w:rsidR="003C2667" w:rsidRPr="00B15D2E" w:rsidRDefault="003C2667" w:rsidP="000C2170">
            <w:pPr>
              <w:spacing w:after="0"/>
              <w:rPr>
                <w:rFonts w:ascii="Times New Roman" w:hAnsi="Times New Roman"/>
                <w:b/>
              </w:rPr>
            </w:pPr>
            <w:r w:rsidRPr="00B15D2E">
              <w:rPr>
                <w:rFonts w:ascii="Times New Roman" w:hAnsi="Times New Roman"/>
                <w:b/>
              </w:rPr>
              <w:t>Муфта  комбинированная (в.р.)  20-1/2"</w:t>
            </w:r>
          </w:p>
          <w:p w:rsidR="003C2667" w:rsidRPr="00B15D2E" w:rsidRDefault="003C2667" w:rsidP="000C2170">
            <w:pPr>
              <w:spacing w:after="0"/>
              <w:rPr>
                <w:rFonts w:ascii="Times New Roman" w:hAnsi="Times New Roman"/>
                <w:color w:val="FF0000"/>
              </w:rPr>
            </w:pPr>
            <w:r w:rsidRPr="00B15D2E">
              <w:rPr>
                <w:rFonts w:ascii="Times New Roman" w:hAnsi="Times New Roman"/>
                <w:b/>
              </w:rPr>
              <w:t xml:space="preserve"> </w:t>
            </w:r>
            <w:r w:rsidRPr="00B15D2E">
              <w:rPr>
                <w:rFonts w:ascii="Times New Roman" w:hAnsi="Times New Roman"/>
              </w:rPr>
              <w:t>материал не хуже, чем полипропилен, переход с полипропиленовой трубы диаметром 20мм на внутреннюю резьбу 1/2"</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21</w:t>
            </w:r>
          </w:p>
        </w:tc>
        <w:tc>
          <w:tcPr>
            <w:tcW w:w="6221" w:type="dxa"/>
          </w:tcPr>
          <w:p w:rsidR="003C2667" w:rsidRPr="00B15D2E" w:rsidRDefault="003C2667" w:rsidP="000C2170">
            <w:pPr>
              <w:spacing w:after="0"/>
              <w:rPr>
                <w:rFonts w:ascii="Times New Roman" w:hAnsi="Times New Roman"/>
                <w:color w:val="FF0000"/>
              </w:rPr>
            </w:pPr>
            <w:r w:rsidRPr="00B15D2E">
              <w:rPr>
                <w:rFonts w:ascii="Times New Roman" w:hAnsi="Times New Roman"/>
                <w:b/>
              </w:rPr>
              <w:t xml:space="preserve">ПЕРЕХОД </w:t>
            </w:r>
            <w:r w:rsidRPr="00791B1D">
              <w:rPr>
                <w:rFonts w:ascii="Times New Roman" w:hAnsi="Times New Roman"/>
                <w:b/>
              </w:rPr>
              <w:t>стальной</w:t>
            </w:r>
            <w:r w:rsidRPr="00B15D2E">
              <w:rPr>
                <w:rFonts w:ascii="Times New Roman" w:hAnsi="Times New Roman"/>
                <w:b/>
              </w:rPr>
              <w:t>. 114*4 - 89*3,5</w:t>
            </w:r>
          </w:p>
        </w:tc>
        <w:tc>
          <w:tcPr>
            <w:tcW w:w="1559" w:type="dxa"/>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20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22</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 xml:space="preserve">ПЕРЕХОД </w:t>
            </w:r>
            <w:r w:rsidRPr="00791B1D">
              <w:rPr>
                <w:rFonts w:ascii="Times New Roman" w:hAnsi="Times New Roman"/>
                <w:b/>
              </w:rPr>
              <w:t>стальной.</w:t>
            </w:r>
            <w:r w:rsidRPr="00B15D2E">
              <w:rPr>
                <w:rFonts w:ascii="Times New Roman" w:hAnsi="Times New Roman"/>
                <w:b/>
              </w:rPr>
              <w:t xml:space="preserve"> 89*3,5 - 76*3,5</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23</w:t>
            </w:r>
          </w:p>
        </w:tc>
        <w:tc>
          <w:tcPr>
            <w:tcW w:w="6221" w:type="dxa"/>
          </w:tcPr>
          <w:p w:rsidR="003C2667" w:rsidRPr="00B15D2E" w:rsidRDefault="003C2667" w:rsidP="000C2170">
            <w:pPr>
              <w:rPr>
                <w:rFonts w:ascii="Times New Roman" w:hAnsi="Times New Roman"/>
                <w:b/>
              </w:rPr>
            </w:pPr>
            <w:r w:rsidRPr="00B15D2E">
              <w:rPr>
                <w:rFonts w:ascii="Times New Roman" w:hAnsi="Times New Roman"/>
                <w:b/>
              </w:rPr>
              <w:t xml:space="preserve">Электроды ОК 46 ДУ-3 </w:t>
            </w:r>
          </w:p>
          <w:p w:rsidR="003C2667" w:rsidRPr="00B15D2E" w:rsidRDefault="003C2667" w:rsidP="000C2170">
            <w:pPr>
              <w:rPr>
                <w:rFonts w:ascii="Times New Roman" w:hAnsi="Times New Roman"/>
              </w:rPr>
            </w:pPr>
            <w:r w:rsidRPr="00B15D2E">
              <w:rPr>
                <w:rFonts w:ascii="Times New Roman" w:hAnsi="Times New Roman"/>
              </w:rPr>
              <w:t xml:space="preserve">Сварочный ток –переменный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 металла: С – 0,08%; </w:t>
            </w:r>
            <w:r w:rsidRPr="00B15D2E">
              <w:rPr>
                <w:rFonts w:ascii="Times New Roman" w:hAnsi="Times New Roman"/>
                <w:lang w:val="en-US"/>
              </w:rPr>
              <w:t>Si</w:t>
            </w:r>
            <w:r w:rsidRPr="00B15D2E">
              <w:rPr>
                <w:rFonts w:ascii="Times New Roman" w:hAnsi="Times New Roman"/>
              </w:rPr>
              <w:t xml:space="preserve"> – 0,3%;  </w:t>
            </w:r>
            <w:r w:rsidRPr="00B15D2E">
              <w:rPr>
                <w:rFonts w:ascii="Times New Roman" w:hAnsi="Times New Roman"/>
                <w:lang w:val="en-US"/>
              </w:rPr>
              <w:t>Mn</w:t>
            </w:r>
            <w:r w:rsidRPr="00B15D2E">
              <w:rPr>
                <w:rFonts w:ascii="Times New Roman" w:hAnsi="Times New Roman"/>
              </w:rPr>
              <w:t xml:space="preserve"> – 0,4%., Вес не менее  5,3 кг.</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кг.</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rPr>
          <w:trHeight w:val="611"/>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24</w:t>
            </w:r>
          </w:p>
        </w:tc>
        <w:tc>
          <w:tcPr>
            <w:tcW w:w="6221" w:type="dxa"/>
          </w:tcPr>
          <w:p w:rsidR="003C2667" w:rsidRPr="00B15D2E" w:rsidRDefault="003C2667" w:rsidP="000C2170">
            <w:pPr>
              <w:rPr>
                <w:rFonts w:ascii="Times New Roman" w:hAnsi="Times New Roman"/>
                <w:b/>
              </w:rPr>
            </w:pPr>
            <w:r w:rsidRPr="00B15D2E">
              <w:rPr>
                <w:rFonts w:ascii="Times New Roman" w:hAnsi="Times New Roman"/>
                <w:b/>
              </w:rPr>
              <w:t xml:space="preserve">Электроды ОК 46 ДУ-4 </w:t>
            </w:r>
          </w:p>
          <w:p w:rsidR="003C2667" w:rsidRPr="00B15D2E" w:rsidRDefault="003C2667" w:rsidP="000C2170">
            <w:pPr>
              <w:rPr>
                <w:rFonts w:ascii="Times New Roman" w:hAnsi="Times New Roman"/>
                <w:b/>
              </w:rPr>
            </w:pPr>
            <w:r w:rsidRPr="00B15D2E">
              <w:rPr>
                <w:rFonts w:ascii="Times New Roman" w:hAnsi="Times New Roman"/>
              </w:rPr>
              <w:t xml:space="preserve">Сварочный ток –переменный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 металла: С – 0,08%; </w:t>
            </w:r>
            <w:r w:rsidRPr="00B15D2E">
              <w:rPr>
                <w:rFonts w:ascii="Times New Roman" w:hAnsi="Times New Roman"/>
                <w:lang w:val="en-US"/>
              </w:rPr>
              <w:t>Si</w:t>
            </w:r>
            <w:r w:rsidRPr="00B15D2E">
              <w:rPr>
                <w:rFonts w:ascii="Times New Roman" w:hAnsi="Times New Roman"/>
              </w:rPr>
              <w:t xml:space="preserve"> – 0,3%;  </w:t>
            </w:r>
            <w:r w:rsidRPr="00B15D2E">
              <w:rPr>
                <w:rFonts w:ascii="Times New Roman" w:hAnsi="Times New Roman"/>
                <w:lang w:val="en-US"/>
              </w:rPr>
              <w:t>Mn</w:t>
            </w:r>
            <w:r w:rsidRPr="00B15D2E">
              <w:rPr>
                <w:rFonts w:ascii="Times New Roman" w:hAnsi="Times New Roman"/>
              </w:rPr>
              <w:t xml:space="preserve"> – 0,4%., Вес не менее  </w:t>
            </w:r>
            <w:smartTag w:uri="urn:schemas-microsoft-com:office:smarttags" w:element="metricconverter">
              <w:smartTagPr>
                <w:attr w:name="ProductID" w:val="6,6 кг"/>
              </w:smartTagPr>
              <w:r w:rsidRPr="00B15D2E">
                <w:rPr>
                  <w:rFonts w:ascii="Times New Roman" w:hAnsi="Times New Roman"/>
                </w:rPr>
                <w:t>6,6 кг</w:t>
              </w:r>
            </w:smartTag>
            <w:r w:rsidRPr="00B15D2E">
              <w:rPr>
                <w:rFonts w:ascii="Times New Roman" w:hAnsi="Times New Roman"/>
              </w:rPr>
              <w:t>.</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кг.</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25</w:t>
            </w:r>
          </w:p>
        </w:tc>
        <w:tc>
          <w:tcPr>
            <w:tcW w:w="6221" w:type="dxa"/>
          </w:tcPr>
          <w:p w:rsidR="003C2667" w:rsidRPr="00B15D2E" w:rsidRDefault="003C2667" w:rsidP="000C2170">
            <w:pPr>
              <w:spacing w:after="0"/>
              <w:rPr>
                <w:rFonts w:ascii="Times New Roman" w:hAnsi="Times New Roman"/>
                <w:b/>
              </w:rPr>
            </w:pPr>
            <w:r w:rsidRPr="00B15D2E">
              <w:rPr>
                <w:rFonts w:ascii="Times New Roman" w:hAnsi="Times New Roman"/>
                <w:b/>
              </w:rPr>
              <w:t>Крепления  для  раковины</w:t>
            </w:r>
          </w:p>
          <w:p w:rsidR="003C2667" w:rsidRPr="00B15D2E" w:rsidRDefault="003C2667" w:rsidP="000C2170">
            <w:pPr>
              <w:spacing w:after="0"/>
              <w:rPr>
                <w:rFonts w:ascii="Times New Roman" w:hAnsi="Times New Roman"/>
              </w:rPr>
            </w:pPr>
            <w:r w:rsidRPr="00B15D2E">
              <w:rPr>
                <w:rFonts w:ascii="Times New Roman" w:hAnsi="Times New Roman"/>
              </w:rPr>
              <w:t>Набор метизов для крепления фаянсовой раковины к стене.</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26</w:t>
            </w:r>
          </w:p>
        </w:tc>
        <w:tc>
          <w:tcPr>
            <w:tcW w:w="6221" w:type="dxa"/>
          </w:tcPr>
          <w:p w:rsidR="003C2667" w:rsidRPr="000578BF" w:rsidRDefault="003C2667" w:rsidP="000C2170">
            <w:pPr>
              <w:spacing w:after="0"/>
              <w:rPr>
                <w:rFonts w:ascii="Times New Roman" w:hAnsi="Times New Roman"/>
                <w:color w:val="FF0000"/>
              </w:rPr>
            </w:pPr>
            <w:r w:rsidRPr="00B15D2E">
              <w:rPr>
                <w:rFonts w:ascii="Times New Roman" w:hAnsi="Times New Roman"/>
                <w:b/>
              </w:rPr>
              <w:t>Шланг душевой</w:t>
            </w:r>
            <w:r w:rsidRPr="00B15D2E">
              <w:rPr>
                <w:rFonts w:ascii="Times New Roman" w:hAnsi="Times New Roman"/>
              </w:rPr>
              <w:t xml:space="preserve"> гибкий в металлической оплетке </w:t>
            </w:r>
            <w:r w:rsidRPr="00B15D2E">
              <w:rPr>
                <w:rFonts w:ascii="Times New Roman" w:hAnsi="Times New Roman"/>
                <w:lang w:val="en-US"/>
              </w:rPr>
              <w:t>L</w:t>
            </w:r>
            <w:r w:rsidRPr="00B15D2E">
              <w:rPr>
                <w:rFonts w:ascii="Times New Roman" w:hAnsi="Times New Roman"/>
              </w:rPr>
              <w:t xml:space="preserve"> не менее 1500 мм</w:t>
            </w:r>
          </w:p>
        </w:tc>
        <w:tc>
          <w:tcPr>
            <w:tcW w:w="1559" w:type="dxa"/>
            <w:vAlign w:val="center"/>
          </w:tcPr>
          <w:p w:rsidR="003C2667" w:rsidRPr="000578BF"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0578BF" w:rsidRDefault="003C2667" w:rsidP="000C2170">
            <w:pPr>
              <w:spacing w:after="0"/>
              <w:jc w:val="center"/>
              <w:rPr>
                <w:rFonts w:ascii="Times New Roman" w:hAnsi="Times New Roman"/>
                <w:color w:val="FF0000"/>
              </w:rPr>
            </w:pPr>
            <w:r w:rsidRPr="00B15D2E">
              <w:rPr>
                <w:rFonts w:ascii="Times New Roman" w:hAnsi="Times New Roman"/>
              </w:rPr>
              <w:t>40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27</w:t>
            </w:r>
          </w:p>
        </w:tc>
        <w:tc>
          <w:tcPr>
            <w:tcW w:w="6221" w:type="dxa"/>
          </w:tcPr>
          <w:p w:rsidR="003C2667" w:rsidRPr="00B15D2E" w:rsidRDefault="003C2667" w:rsidP="000C2170">
            <w:pPr>
              <w:spacing w:after="0"/>
              <w:rPr>
                <w:rFonts w:ascii="Times New Roman" w:hAnsi="Times New Roman"/>
                <w:color w:val="FF0000"/>
              </w:rPr>
            </w:pPr>
            <w:r w:rsidRPr="00B15D2E">
              <w:rPr>
                <w:rFonts w:ascii="Times New Roman" w:hAnsi="Times New Roman"/>
                <w:b/>
              </w:rPr>
              <w:t>Кран Маевского</w:t>
            </w:r>
            <w:r w:rsidRPr="00B15D2E">
              <w:rPr>
                <w:rFonts w:ascii="Times New Roman" w:hAnsi="Times New Roman"/>
              </w:rPr>
              <w:t xml:space="preserve">  ДУ -15</w:t>
            </w:r>
          </w:p>
        </w:tc>
        <w:tc>
          <w:tcPr>
            <w:tcW w:w="1559" w:type="dxa"/>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28</w:t>
            </w:r>
          </w:p>
        </w:tc>
        <w:tc>
          <w:tcPr>
            <w:tcW w:w="6221" w:type="dxa"/>
          </w:tcPr>
          <w:p w:rsidR="003C2667" w:rsidRPr="00B15D2E" w:rsidRDefault="003C2667" w:rsidP="000C2170">
            <w:pPr>
              <w:spacing w:after="0"/>
              <w:rPr>
                <w:rFonts w:ascii="Times New Roman" w:hAnsi="Times New Roman"/>
                <w:color w:val="FF0000"/>
              </w:rPr>
            </w:pPr>
            <w:r w:rsidRPr="00B15D2E">
              <w:rPr>
                <w:rFonts w:ascii="Times New Roman" w:hAnsi="Times New Roman"/>
                <w:b/>
              </w:rPr>
              <w:t>Круг отрезной по металлу 125*2,5*22</w:t>
            </w:r>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29</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Круг отрезной по металлу 300*3*32</w:t>
            </w:r>
          </w:p>
        </w:tc>
        <w:tc>
          <w:tcPr>
            <w:tcW w:w="1559" w:type="dxa"/>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Муфта разъемная</w:t>
            </w:r>
            <w:r w:rsidRPr="00B15D2E">
              <w:rPr>
                <w:rFonts w:ascii="Times New Roman" w:hAnsi="Times New Roman"/>
              </w:rPr>
              <w:t xml:space="preserve">  «американка»  Д 20 мм</w:t>
            </w:r>
            <w:r>
              <w:rPr>
                <w:rFonts w:ascii="Times New Roman" w:hAnsi="Times New Roman"/>
              </w:rPr>
              <w:t xml:space="preserve">,  материал </w:t>
            </w:r>
            <w:r w:rsidRPr="00B15D2E">
              <w:rPr>
                <w:rFonts w:ascii="Times New Roman" w:hAnsi="Times New Roman"/>
              </w:rPr>
              <w:t xml:space="preserve">латунь. </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31</w:t>
            </w:r>
          </w:p>
        </w:tc>
        <w:tc>
          <w:tcPr>
            <w:tcW w:w="6221" w:type="dxa"/>
          </w:tcPr>
          <w:p w:rsidR="003C2667" w:rsidRPr="00B15D2E" w:rsidRDefault="003C2667" w:rsidP="000C2170">
            <w:pPr>
              <w:spacing w:after="0"/>
              <w:rPr>
                <w:rFonts w:ascii="Times New Roman" w:hAnsi="Times New Roman"/>
                <w:color w:val="FF0000"/>
              </w:rPr>
            </w:pPr>
            <w:r w:rsidRPr="00B15D2E">
              <w:rPr>
                <w:rFonts w:ascii="Times New Roman" w:hAnsi="Times New Roman"/>
                <w:b/>
              </w:rPr>
              <w:t xml:space="preserve">Муфта </w:t>
            </w:r>
            <w:r w:rsidRPr="00B15D2E">
              <w:rPr>
                <w:rFonts w:ascii="Times New Roman" w:hAnsi="Times New Roman"/>
              </w:rPr>
              <w:t xml:space="preserve"> стальная  </w:t>
            </w:r>
            <w:smartTag w:uri="urn:schemas-microsoft-com:office:smarttags" w:element="metricconverter">
              <w:smartTagPr>
                <w:attr w:name="ProductID" w:val="15 мм"/>
              </w:smartTagPr>
              <w:r w:rsidRPr="00B15D2E">
                <w:rPr>
                  <w:rFonts w:ascii="Times New Roman" w:hAnsi="Times New Roman"/>
                </w:rPr>
                <w:t>15 мм</w:t>
              </w:r>
            </w:smartTag>
          </w:p>
        </w:tc>
        <w:tc>
          <w:tcPr>
            <w:tcW w:w="1559"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color w:val="FF0000"/>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32</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Муфта</w:t>
            </w:r>
            <w:r w:rsidRPr="00B15D2E">
              <w:rPr>
                <w:rFonts w:ascii="Times New Roman" w:hAnsi="Times New Roman"/>
              </w:rPr>
              <w:t xml:space="preserve">  стальная  </w:t>
            </w:r>
            <w:smartTag w:uri="urn:schemas-microsoft-com:office:smarttags" w:element="metricconverter">
              <w:smartTagPr>
                <w:attr w:name="ProductID" w:val="20 мм"/>
              </w:smartTagPr>
              <w:r w:rsidRPr="00B15D2E">
                <w:rPr>
                  <w:rFonts w:ascii="Times New Roman" w:hAnsi="Times New Roman"/>
                </w:rPr>
                <w:t>20 мм</w:t>
              </w:r>
            </w:smartTag>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33</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Круг отрезной по металлу 230*2,5*22</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34</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 xml:space="preserve">ПЕРЕХОД </w:t>
            </w:r>
            <w:r w:rsidRPr="00791B1D">
              <w:rPr>
                <w:rFonts w:ascii="Times New Roman" w:hAnsi="Times New Roman"/>
                <w:b/>
              </w:rPr>
              <w:t>стальной.</w:t>
            </w:r>
            <w:r w:rsidRPr="00B15D2E">
              <w:rPr>
                <w:rFonts w:ascii="Times New Roman" w:hAnsi="Times New Roman"/>
                <w:b/>
              </w:rPr>
              <w:t xml:space="preserve"> 133*5 - 108*4</w:t>
            </w:r>
          </w:p>
        </w:tc>
        <w:tc>
          <w:tcPr>
            <w:tcW w:w="1559" w:type="dxa"/>
          </w:tcPr>
          <w:p w:rsidR="003C2667" w:rsidRPr="00B15D2E" w:rsidRDefault="003C2667" w:rsidP="000C2170">
            <w:pPr>
              <w:spacing w:after="0"/>
              <w:jc w:val="center"/>
              <w:rPr>
                <w:rFonts w:ascii="Times New Roman" w:hAnsi="Times New Roman"/>
              </w:rPr>
            </w:pPr>
            <w:r w:rsidRPr="00B15D2E">
              <w:rPr>
                <w:rFonts w:ascii="Times New Roman" w:hAnsi="Times New Roman"/>
              </w:rPr>
              <w:t xml:space="preserve">     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35</w:t>
            </w:r>
          </w:p>
        </w:tc>
        <w:tc>
          <w:tcPr>
            <w:tcW w:w="6221" w:type="dxa"/>
          </w:tcPr>
          <w:p w:rsidR="003C2667" w:rsidRPr="00B15D2E" w:rsidRDefault="003C2667" w:rsidP="000C2170">
            <w:pPr>
              <w:spacing w:after="0"/>
              <w:rPr>
                <w:rFonts w:ascii="Times New Roman" w:hAnsi="Times New Roman"/>
                <w:color w:val="FF0000"/>
              </w:rPr>
            </w:pPr>
            <w:r w:rsidRPr="00B15D2E">
              <w:rPr>
                <w:rFonts w:ascii="Times New Roman" w:hAnsi="Times New Roman"/>
                <w:b/>
              </w:rPr>
              <w:t>Кран шаровый,</w:t>
            </w:r>
            <w:r w:rsidRPr="00B15D2E">
              <w:rPr>
                <w:rFonts w:ascii="Times New Roman" w:hAnsi="Times New Roman"/>
              </w:rPr>
              <w:t xml:space="preserve"> стандартно проходной РУ 25  фланцевое соединение </w:t>
            </w:r>
            <w:r w:rsidRPr="00B15D2E">
              <w:rPr>
                <w:rFonts w:ascii="Times New Roman" w:hAnsi="Times New Roman"/>
                <w:lang w:val="en-US"/>
              </w:rPr>
              <w:t>d</w:t>
            </w:r>
            <w:r w:rsidRPr="00B15D2E">
              <w:rPr>
                <w:rFonts w:ascii="Times New Roman" w:hAnsi="Times New Roman"/>
              </w:rPr>
              <w:t xml:space="preserve"> 80 мм.</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p>
          <w:p w:rsidR="003C2667" w:rsidRPr="00B15D2E" w:rsidRDefault="003C2667" w:rsidP="000C2170">
            <w:pPr>
              <w:spacing w:after="0"/>
              <w:rPr>
                <w:rFonts w:ascii="Times New Roman" w:hAnsi="Times New Roman"/>
                <w:color w:val="FF0000"/>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color w:val="FF0000"/>
              </w:rPr>
            </w:pPr>
            <w:r w:rsidRPr="00B15D2E">
              <w:rPr>
                <w:rFonts w:ascii="Times New Roman" w:hAnsi="Times New Roman"/>
              </w:rPr>
              <w:t>6</w:t>
            </w:r>
          </w:p>
        </w:tc>
      </w:tr>
      <w:tr w:rsidR="003C2667" w:rsidRPr="00B15D2E" w:rsidTr="000C2170">
        <w:trPr>
          <w:trHeight w:val="764"/>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36</w:t>
            </w:r>
          </w:p>
        </w:tc>
        <w:tc>
          <w:tcPr>
            <w:tcW w:w="6221" w:type="dxa"/>
          </w:tcPr>
          <w:p w:rsidR="003C2667" w:rsidRPr="000578BF" w:rsidRDefault="003C2667" w:rsidP="000C2170">
            <w:pPr>
              <w:spacing w:after="0"/>
              <w:rPr>
                <w:rFonts w:ascii="Times New Roman" w:hAnsi="Times New Roman"/>
                <w:color w:val="FF0000"/>
              </w:rPr>
            </w:pPr>
            <w:r w:rsidRPr="00B15D2E">
              <w:rPr>
                <w:rFonts w:ascii="Times New Roman" w:hAnsi="Times New Roman"/>
                <w:b/>
              </w:rPr>
              <w:t>Кран шаровый</w:t>
            </w:r>
            <w:r w:rsidRPr="00B15D2E">
              <w:rPr>
                <w:rFonts w:ascii="Times New Roman" w:hAnsi="Times New Roman"/>
              </w:rPr>
              <w:t xml:space="preserve">, резьба- вн.-нар. D- не менее </w:t>
            </w:r>
            <w:smartTag w:uri="urn:schemas-microsoft-com:office:smarttags" w:element="metricconverter">
              <w:smartTagPr>
                <w:attr w:name="ProductID" w:val="20 мм"/>
              </w:smartTagPr>
              <w:r w:rsidRPr="00B15D2E">
                <w:rPr>
                  <w:rFonts w:ascii="Times New Roman" w:hAnsi="Times New Roman"/>
                </w:rPr>
                <w:t>20 мм</w:t>
              </w:r>
            </w:smartTag>
            <w:r w:rsidRPr="00B15D2E">
              <w:rPr>
                <w:rFonts w:ascii="Times New Roman" w:hAnsi="Times New Roman"/>
              </w:rPr>
              <w:t xml:space="preserve"> давление не менее 45атм.(корпус-латунь,шар-латунь хромированная. Шток-латунь. Уплотнение шара-тефлон. Уплотнение штока-витон(нижнее,</w:t>
            </w:r>
            <w:r w:rsidRPr="00B15D2E">
              <w:rPr>
                <w:rFonts w:ascii="Times New Roman" w:hAnsi="Times New Roman"/>
                <w:lang w:val="en-US"/>
              </w:rPr>
              <w:t>NBR</w:t>
            </w:r>
            <w:r w:rsidRPr="00B15D2E">
              <w:rPr>
                <w:rFonts w:ascii="Times New Roman" w:hAnsi="Times New Roman"/>
              </w:rPr>
              <w:t>(верхнее).</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37</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Кран шаровый</w:t>
            </w:r>
            <w:r w:rsidRPr="00B15D2E">
              <w:rPr>
                <w:rFonts w:ascii="Times New Roman" w:hAnsi="Times New Roman"/>
              </w:rPr>
              <w:t xml:space="preserve">, резьба вн.-вн.  D – не менее </w:t>
            </w:r>
            <w:smartTag w:uri="urn:schemas-microsoft-com:office:smarttags" w:element="metricconverter">
              <w:smartTagPr>
                <w:attr w:name="ProductID" w:val="20 мм"/>
              </w:smartTagPr>
              <w:r w:rsidRPr="00B15D2E">
                <w:rPr>
                  <w:rFonts w:ascii="Times New Roman" w:hAnsi="Times New Roman"/>
                </w:rPr>
                <w:t>20 мм</w:t>
              </w:r>
            </w:smartTag>
            <w:r w:rsidRPr="00B15D2E">
              <w:rPr>
                <w:rFonts w:ascii="Times New Roman" w:hAnsi="Times New Roman"/>
              </w:rPr>
              <w:t xml:space="preserve"> давление не менее 45атм.(корпус-латунь,шар-латунь хромированная. Шток-латунь. Уплотнение шара-тефлон. Уплотнение штока-витон(нижнее),</w:t>
            </w:r>
            <w:r w:rsidRPr="00B15D2E">
              <w:rPr>
                <w:rFonts w:ascii="Times New Roman" w:hAnsi="Times New Roman"/>
                <w:lang w:val="en-US"/>
              </w:rPr>
              <w:t>NBR</w:t>
            </w:r>
            <w:r w:rsidRPr="00B15D2E">
              <w:rPr>
                <w:rFonts w:ascii="Times New Roman" w:hAnsi="Times New Roman"/>
              </w:rPr>
              <w:t>(верхнее).</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38</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 xml:space="preserve">ПЕРЕХОД </w:t>
            </w:r>
            <w:r w:rsidRPr="00791B1D">
              <w:rPr>
                <w:rFonts w:ascii="Times New Roman" w:hAnsi="Times New Roman"/>
                <w:b/>
              </w:rPr>
              <w:t>стальной.</w:t>
            </w:r>
            <w:r w:rsidRPr="00B15D2E">
              <w:rPr>
                <w:rFonts w:ascii="Times New Roman" w:hAnsi="Times New Roman"/>
                <w:b/>
              </w:rPr>
              <w:t xml:space="preserve"> 76*3 - 57*3</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20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39</w:t>
            </w:r>
          </w:p>
        </w:tc>
        <w:tc>
          <w:tcPr>
            <w:tcW w:w="6221" w:type="dxa"/>
          </w:tcPr>
          <w:p w:rsidR="003C2667" w:rsidRPr="00B15D2E" w:rsidRDefault="003C2667" w:rsidP="000C2170">
            <w:pPr>
              <w:spacing w:after="0"/>
              <w:rPr>
                <w:rFonts w:ascii="Times New Roman" w:hAnsi="Times New Roman"/>
              </w:rPr>
            </w:pPr>
            <w:r w:rsidRPr="00783D71">
              <w:rPr>
                <w:rFonts w:ascii="Times New Roman" w:hAnsi="Times New Roman"/>
                <w:b/>
              </w:rPr>
              <w:t>Шлифовальный круг 230*6,0*22</w:t>
            </w:r>
          </w:p>
        </w:tc>
        <w:tc>
          <w:tcPr>
            <w:tcW w:w="1559" w:type="dxa"/>
          </w:tcPr>
          <w:p w:rsidR="003C2667" w:rsidRPr="00783D71" w:rsidRDefault="003C2667" w:rsidP="000C2170">
            <w:pPr>
              <w:spacing w:after="0"/>
              <w:rPr>
                <w:rFonts w:ascii="Times New Roman" w:hAnsi="Times New Roman"/>
              </w:rPr>
            </w:pPr>
          </w:p>
          <w:p w:rsidR="003C2667" w:rsidRPr="00B15D2E" w:rsidRDefault="003C2667" w:rsidP="000C2170">
            <w:pPr>
              <w:spacing w:after="0"/>
              <w:jc w:val="center"/>
              <w:rPr>
                <w:rFonts w:ascii="Times New Roman" w:hAnsi="Times New Roman"/>
              </w:rPr>
            </w:pPr>
            <w:r w:rsidRPr="00783D71">
              <w:rPr>
                <w:rFonts w:ascii="Times New Roman" w:hAnsi="Times New Roman"/>
              </w:rPr>
              <w:t xml:space="preserve">    шт.</w:t>
            </w:r>
          </w:p>
        </w:tc>
        <w:tc>
          <w:tcPr>
            <w:tcW w:w="1232" w:type="dxa"/>
            <w:vAlign w:val="center"/>
          </w:tcPr>
          <w:p w:rsidR="003C2667" w:rsidRPr="00783D71"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783D71">
              <w:rPr>
                <w:rFonts w:ascii="Times New Roman" w:hAnsi="Times New Roman"/>
              </w:rPr>
              <w:t>15</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40</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Муфта комбинированная</w:t>
            </w:r>
            <w:r w:rsidRPr="00B15D2E">
              <w:rPr>
                <w:rFonts w:ascii="Times New Roman" w:hAnsi="Times New Roman"/>
              </w:rPr>
              <w:t xml:space="preserve"> разъёмная с наружной резьбой полипропилен 25×3/4" </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41</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Муфта комбинированная</w:t>
            </w:r>
            <w:r w:rsidRPr="00B15D2E">
              <w:rPr>
                <w:rFonts w:ascii="Times New Roman" w:hAnsi="Times New Roman"/>
              </w:rPr>
              <w:t xml:space="preserve"> разъёмная с внутренней резьбой полипропилен 25×3/4" </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rPr>
          <w:trHeight w:val="764"/>
        </w:trPr>
        <w:tc>
          <w:tcPr>
            <w:tcW w:w="769" w:type="dxa"/>
            <w:vAlign w:val="center"/>
          </w:tcPr>
          <w:p w:rsidR="003C2667" w:rsidRPr="00B15D2E" w:rsidRDefault="003C2667" w:rsidP="000C2170">
            <w:pPr>
              <w:spacing w:after="0"/>
              <w:jc w:val="center"/>
              <w:rPr>
                <w:rFonts w:ascii="Times New Roman" w:hAnsi="Times New Roman"/>
                <w:highlight w:val="yellow"/>
              </w:rPr>
            </w:pPr>
            <w:r w:rsidRPr="00791B1D">
              <w:rPr>
                <w:rFonts w:ascii="Times New Roman" w:hAnsi="Times New Roman"/>
              </w:rPr>
              <w:t>42</w:t>
            </w:r>
          </w:p>
        </w:tc>
        <w:tc>
          <w:tcPr>
            <w:tcW w:w="6221" w:type="dxa"/>
          </w:tcPr>
          <w:p w:rsidR="003C2667" w:rsidRPr="00783D71" w:rsidRDefault="003C2667" w:rsidP="000C2170">
            <w:pPr>
              <w:spacing w:after="0"/>
              <w:rPr>
                <w:rFonts w:ascii="Times New Roman" w:hAnsi="Times New Roman"/>
              </w:rPr>
            </w:pPr>
            <w:r w:rsidRPr="00783D71">
              <w:rPr>
                <w:rFonts w:ascii="Times New Roman" w:hAnsi="Times New Roman"/>
                <w:b/>
              </w:rPr>
              <w:t>Полотно ножовочное по металлу</w:t>
            </w:r>
            <w:r>
              <w:rPr>
                <w:rFonts w:ascii="Times New Roman" w:hAnsi="Times New Roman"/>
                <w:b/>
              </w:rPr>
              <w:t xml:space="preserve"> </w:t>
            </w:r>
          </w:p>
        </w:tc>
        <w:tc>
          <w:tcPr>
            <w:tcW w:w="1559" w:type="dxa"/>
          </w:tcPr>
          <w:p w:rsidR="003C2667" w:rsidRPr="00783D71" w:rsidRDefault="003C2667" w:rsidP="000C2170">
            <w:pPr>
              <w:spacing w:after="0"/>
              <w:rPr>
                <w:rFonts w:ascii="Times New Roman" w:hAnsi="Times New Roman"/>
              </w:rPr>
            </w:pPr>
          </w:p>
          <w:p w:rsidR="003C2667" w:rsidRPr="00783D71" w:rsidRDefault="003C2667" w:rsidP="000C2170">
            <w:pPr>
              <w:spacing w:after="0"/>
              <w:rPr>
                <w:rFonts w:ascii="Times New Roman" w:hAnsi="Times New Roman"/>
              </w:rPr>
            </w:pPr>
            <w:r w:rsidRPr="00783D71">
              <w:rPr>
                <w:rFonts w:ascii="Times New Roman" w:hAnsi="Times New Roman"/>
              </w:rPr>
              <w:t xml:space="preserve">    шт.</w:t>
            </w:r>
          </w:p>
        </w:tc>
        <w:tc>
          <w:tcPr>
            <w:tcW w:w="1232" w:type="dxa"/>
            <w:vAlign w:val="center"/>
          </w:tcPr>
          <w:p w:rsidR="003C2667" w:rsidRPr="00783D71" w:rsidRDefault="003C2667" w:rsidP="000C2170">
            <w:pPr>
              <w:spacing w:after="0"/>
              <w:jc w:val="center"/>
              <w:rPr>
                <w:rFonts w:ascii="Times New Roman" w:hAnsi="Times New Roman"/>
              </w:rPr>
            </w:pPr>
          </w:p>
          <w:p w:rsidR="003C2667" w:rsidRPr="00783D71" w:rsidRDefault="003C2667" w:rsidP="000C2170">
            <w:pPr>
              <w:spacing w:after="0"/>
              <w:jc w:val="center"/>
              <w:rPr>
                <w:rFonts w:ascii="Times New Roman" w:hAnsi="Times New Roman"/>
              </w:rPr>
            </w:pPr>
            <w:r w:rsidRPr="00783D71">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43</w:t>
            </w:r>
          </w:p>
        </w:tc>
        <w:tc>
          <w:tcPr>
            <w:tcW w:w="6221" w:type="dxa"/>
          </w:tcPr>
          <w:p w:rsidR="003C2667" w:rsidRPr="00B15D2E" w:rsidRDefault="003C2667" w:rsidP="000C2170">
            <w:pPr>
              <w:spacing w:after="0" w:line="240" w:lineRule="auto"/>
              <w:rPr>
                <w:rFonts w:ascii="Times New Roman" w:hAnsi="Times New Roman"/>
                <w:lang w:eastAsia="ru-RU"/>
              </w:rPr>
            </w:pPr>
            <w:r w:rsidRPr="00B15D2E">
              <w:rPr>
                <w:rFonts w:ascii="Times New Roman" w:hAnsi="Times New Roman"/>
                <w:b/>
                <w:lang w:eastAsia="ru-RU"/>
              </w:rPr>
              <w:t>Труба   50*500  полипропилен</w:t>
            </w:r>
            <w:r w:rsidRPr="00B15D2E">
              <w:rPr>
                <w:rFonts w:ascii="Times New Roman" w:hAnsi="Times New Roman"/>
                <w:lang w:eastAsia="ru-RU"/>
              </w:rPr>
              <w:t xml:space="preserve"> ( для внутренней канализации)</w:t>
            </w:r>
          </w:p>
          <w:p w:rsidR="003C2667" w:rsidRPr="00B15D2E" w:rsidRDefault="003C2667" w:rsidP="000C2170">
            <w:pPr>
              <w:spacing w:after="0" w:line="240" w:lineRule="auto"/>
              <w:rPr>
                <w:rFonts w:ascii="Times New Roman" w:hAnsi="Times New Roman"/>
                <w:lang w:eastAsia="ru-RU"/>
              </w:rPr>
            </w:pPr>
            <w:r w:rsidRPr="00B15D2E">
              <w:rPr>
                <w:rFonts w:ascii="Times New Roman" w:hAnsi="Times New Roman"/>
                <w:lang w:eastAsia="ru-RU"/>
              </w:rPr>
              <w:t>Плотность – не менее  1,2г/см3.</w:t>
            </w:r>
          </w:p>
          <w:p w:rsidR="003C2667" w:rsidRPr="00B15D2E" w:rsidRDefault="003C2667" w:rsidP="000C2170">
            <w:pPr>
              <w:spacing w:after="0" w:line="240" w:lineRule="auto"/>
              <w:rPr>
                <w:rFonts w:ascii="Times New Roman" w:hAnsi="Times New Roman"/>
                <w:lang w:eastAsia="ru-RU"/>
              </w:rPr>
            </w:pPr>
            <w:r w:rsidRPr="00B15D2E">
              <w:rPr>
                <w:rFonts w:ascii="Times New Roman" w:hAnsi="Times New Roman"/>
                <w:lang w:eastAsia="ru-RU"/>
              </w:rPr>
              <w:t>Коэф. линейного расширения – не более 0,15 мм/м</w:t>
            </w:r>
          </w:p>
          <w:p w:rsidR="003C2667" w:rsidRPr="00B15D2E" w:rsidRDefault="003C2667" w:rsidP="000C2170">
            <w:pPr>
              <w:spacing w:after="0" w:line="240" w:lineRule="auto"/>
              <w:rPr>
                <w:rFonts w:ascii="Times New Roman" w:hAnsi="Times New Roman"/>
                <w:lang w:eastAsia="ru-RU"/>
              </w:rPr>
            </w:pPr>
            <w:r w:rsidRPr="00B15D2E">
              <w:rPr>
                <w:rFonts w:ascii="Times New Roman" w:hAnsi="Times New Roman"/>
                <w:lang w:eastAsia="ru-RU"/>
              </w:rPr>
              <w:t>Температура плавления  - не более 250 С</w:t>
            </w:r>
          </w:p>
          <w:p w:rsidR="003C2667" w:rsidRPr="00B15D2E" w:rsidRDefault="003C2667" w:rsidP="000C2170">
            <w:pPr>
              <w:spacing w:after="0" w:line="240" w:lineRule="auto"/>
              <w:rPr>
                <w:rFonts w:ascii="Times New Roman" w:hAnsi="Times New Roman"/>
                <w:lang w:eastAsia="ru-RU"/>
              </w:rPr>
            </w:pPr>
            <w:r w:rsidRPr="00B15D2E">
              <w:rPr>
                <w:rFonts w:ascii="Times New Roman" w:hAnsi="Times New Roman"/>
                <w:lang w:eastAsia="ru-RU"/>
              </w:rPr>
              <w:t>Теплопроводность – не более  26 Вт/мС</w:t>
            </w:r>
          </w:p>
          <w:p w:rsidR="003C2667" w:rsidRPr="00B15D2E" w:rsidRDefault="003C2667" w:rsidP="000C2170">
            <w:pPr>
              <w:spacing w:after="0" w:line="240" w:lineRule="auto"/>
              <w:rPr>
                <w:rFonts w:ascii="Times New Roman" w:hAnsi="Times New Roman"/>
                <w:lang w:eastAsia="ru-RU"/>
              </w:rPr>
            </w:pPr>
            <w:r w:rsidRPr="00B15D2E">
              <w:rPr>
                <w:rFonts w:ascii="Times New Roman" w:hAnsi="Times New Roman"/>
                <w:lang w:eastAsia="ru-RU"/>
              </w:rPr>
              <w:t>Уровень шума при  2 л/с – не более 11дБ(А)</w:t>
            </w:r>
          </w:p>
          <w:p w:rsidR="003C2667" w:rsidRPr="00B15D2E" w:rsidRDefault="003C2667" w:rsidP="000C2170">
            <w:pPr>
              <w:spacing w:after="0"/>
              <w:rPr>
                <w:rFonts w:ascii="Times New Roman" w:hAnsi="Times New Roman"/>
              </w:rPr>
            </w:pPr>
            <w:r w:rsidRPr="00B15D2E">
              <w:rPr>
                <w:rFonts w:ascii="Times New Roman" w:hAnsi="Times New Roman"/>
                <w:lang w:eastAsia="ru-RU"/>
              </w:rPr>
              <w:t>Срок службы не менее 50 лет</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44</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Гусак  смесителя для  душа</w:t>
            </w:r>
            <w:r w:rsidRPr="00B15D2E">
              <w:rPr>
                <w:rFonts w:ascii="Times New Roman" w:hAnsi="Times New Roman"/>
              </w:rPr>
              <w:t xml:space="preserve"> </w:t>
            </w:r>
            <w:r w:rsidRPr="00B15D2E">
              <w:rPr>
                <w:rFonts w:ascii="Times New Roman" w:hAnsi="Times New Roman"/>
                <w:b/>
              </w:rPr>
              <w:t>(длинный)</w:t>
            </w:r>
          </w:p>
          <w:p w:rsidR="003C2667" w:rsidRPr="00B15D2E" w:rsidRDefault="003C2667" w:rsidP="000C2170">
            <w:pPr>
              <w:spacing w:after="0"/>
              <w:rPr>
                <w:rFonts w:ascii="Times New Roman" w:hAnsi="Times New Roman"/>
              </w:rPr>
            </w:pPr>
            <w:r w:rsidRPr="00B15D2E">
              <w:rPr>
                <w:rFonts w:ascii="Times New Roman" w:hAnsi="Times New Roman"/>
                <w:lang w:val="en-US"/>
              </w:rPr>
              <w:t>L</w:t>
            </w:r>
            <w:r w:rsidRPr="00B15D2E">
              <w:rPr>
                <w:rFonts w:ascii="Times New Roman" w:hAnsi="Times New Roman"/>
              </w:rPr>
              <w:t xml:space="preserve"> не менее </w:t>
            </w:r>
            <w:smartTag w:uri="urn:schemas-microsoft-com:office:smarttags" w:element="metricconverter">
              <w:smartTagPr>
                <w:attr w:name="ProductID" w:val="1200 мм"/>
              </w:smartTagPr>
              <w:r w:rsidRPr="00B15D2E">
                <w:rPr>
                  <w:rFonts w:ascii="Times New Roman" w:hAnsi="Times New Roman"/>
                </w:rPr>
                <w:t>1200 мм</w:t>
              </w:r>
            </w:smartTag>
          </w:p>
        </w:tc>
        <w:tc>
          <w:tcPr>
            <w:tcW w:w="1559" w:type="dxa"/>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highlight w:val="yellow"/>
              </w:rPr>
            </w:pPr>
            <w:r w:rsidRPr="00F5341A">
              <w:rPr>
                <w:rFonts w:ascii="Times New Roman" w:hAnsi="Times New Roman"/>
              </w:rPr>
              <w:t>45</w:t>
            </w:r>
          </w:p>
        </w:tc>
        <w:tc>
          <w:tcPr>
            <w:tcW w:w="6221" w:type="dxa"/>
          </w:tcPr>
          <w:p w:rsidR="003C2667" w:rsidRPr="00783D71" w:rsidRDefault="003C2667" w:rsidP="000C2170">
            <w:pPr>
              <w:spacing w:after="0"/>
              <w:rPr>
                <w:rFonts w:ascii="Times New Roman" w:hAnsi="Times New Roman"/>
              </w:rPr>
            </w:pPr>
            <w:r w:rsidRPr="00B15D2E">
              <w:rPr>
                <w:rFonts w:ascii="Times New Roman" w:hAnsi="Times New Roman"/>
                <w:b/>
              </w:rPr>
              <w:t>Лён сантехнический</w:t>
            </w:r>
            <w:r w:rsidRPr="00B15D2E">
              <w:rPr>
                <w:rFonts w:ascii="Times New Roman" w:hAnsi="Times New Roman"/>
              </w:rPr>
              <w:t>, упаковка -не менее 200 гр</w:t>
            </w:r>
          </w:p>
        </w:tc>
        <w:tc>
          <w:tcPr>
            <w:tcW w:w="1559" w:type="dxa"/>
            <w:vAlign w:val="center"/>
          </w:tcPr>
          <w:p w:rsidR="003C2667" w:rsidRPr="00783D71"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783D71" w:rsidRDefault="003C2667" w:rsidP="000C2170">
            <w:pPr>
              <w:spacing w:after="0"/>
              <w:jc w:val="center"/>
              <w:rPr>
                <w:rFonts w:ascii="Times New Roman" w:hAnsi="Times New Roman"/>
              </w:rPr>
            </w:pPr>
            <w:r w:rsidRPr="00B15D2E">
              <w:rPr>
                <w:rFonts w:ascii="Times New Roman" w:hAnsi="Times New Roman"/>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highlight w:val="yellow"/>
              </w:rPr>
            </w:pPr>
            <w:r w:rsidRPr="00B15D2E">
              <w:rPr>
                <w:rFonts w:ascii="Times New Roman" w:hAnsi="Times New Roman"/>
              </w:rPr>
              <w:t>46</w:t>
            </w:r>
          </w:p>
        </w:tc>
        <w:tc>
          <w:tcPr>
            <w:tcW w:w="6221" w:type="dxa"/>
          </w:tcPr>
          <w:p w:rsidR="00791B1D" w:rsidRDefault="003C2667" w:rsidP="000C2170">
            <w:pPr>
              <w:spacing w:after="0"/>
              <w:rPr>
                <w:rFonts w:ascii="Times New Roman" w:hAnsi="Times New Roman"/>
                <w:color w:val="FF0000"/>
              </w:rPr>
            </w:pPr>
            <w:r w:rsidRPr="00B15D2E">
              <w:rPr>
                <w:rFonts w:ascii="Times New Roman" w:hAnsi="Times New Roman"/>
                <w:b/>
              </w:rPr>
              <w:t>Смеситель для ванны</w:t>
            </w:r>
            <w:r w:rsidRPr="00B15D2E">
              <w:rPr>
                <w:rFonts w:ascii="Times New Roman" w:hAnsi="Times New Roman"/>
                <w:color w:val="FF0000"/>
              </w:rPr>
              <w:t xml:space="preserve"> </w:t>
            </w:r>
          </w:p>
          <w:p w:rsidR="003C2667" w:rsidRPr="00B15D2E" w:rsidRDefault="003C2667" w:rsidP="000C2170">
            <w:pPr>
              <w:spacing w:after="0"/>
              <w:rPr>
                <w:rFonts w:ascii="Times New Roman" w:hAnsi="Times New Roman"/>
              </w:rPr>
            </w:pPr>
            <w:r w:rsidRPr="00B15D2E">
              <w:rPr>
                <w:rFonts w:ascii="Times New Roman" w:hAnsi="Times New Roman"/>
              </w:rPr>
              <w:t>Высокотехнологичный картридж  с керамическими пластинами диаметром не менее 40 мм должен обеспечивать низкий уровень шума и работу смесителя даже при минимальном давлении в системе</w:t>
            </w:r>
            <w:r w:rsidR="006F3D45">
              <w:rPr>
                <w:rFonts w:ascii="Times New Roman" w:hAnsi="Times New Roman"/>
              </w:rPr>
              <w:t xml:space="preserve">. </w:t>
            </w:r>
            <w:r w:rsidRPr="00B15D2E">
              <w:rPr>
                <w:rFonts w:ascii="Times New Roman" w:hAnsi="Times New Roman"/>
              </w:rPr>
              <w:t>Расчетное количество циклов переключений картриджа не менее 500000 раз;</w:t>
            </w:r>
          </w:p>
          <w:p w:rsidR="003C2667" w:rsidRPr="00B15D2E" w:rsidRDefault="003C2667" w:rsidP="000C2170">
            <w:pPr>
              <w:spacing w:after="0"/>
              <w:rPr>
                <w:rFonts w:ascii="Times New Roman" w:hAnsi="Times New Roman"/>
              </w:rPr>
            </w:pPr>
            <w:r w:rsidRPr="00B15D2E">
              <w:rPr>
                <w:rFonts w:ascii="Times New Roman" w:hAnsi="Times New Roman"/>
              </w:rPr>
              <w:t>Материал — полиамид, усиленный 30% стекловолокна должен  выдерживать перепады температур.</w:t>
            </w:r>
          </w:p>
          <w:p w:rsidR="00D41FC9" w:rsidRDefault="003C2667" w:rsidP="000C2170">
            <w:pPr>
              <w:spacing w:after="0"/>
              <w:rPr>
                <w:rFonts w:ascii="Times New Roman" w:hAnsi="Times New Roman"/>
              </w:rPr>
            </w:pPr>
            <w:r w:rsidRPr="00B15D2E">
              <w:rPr>
                <w:rFonts w:ascii="Times New Roman" w:hAnsi="Times New Roman"/>
              </w:rPr>
              <w:t xml:space="preserve"> Корпус и поверхность: корпус смесителей должен быть </w:t>
            </w:r>
            <w:r w:rsidR="006F3D45">
              <w:rPr>
                <w:rFonts w:ascii="Times New Roman" w:hAnsi="Times New Roman"/>
              </w:rPr>
              <w:t xml:space="preserve">изготовлен из </w:t>
            </w:r>
            <w:r w:rsidRPr="00B15D2E">
              <w:rPr>
                <w:rFonts w:ascii="Times New Roman" w:hAnsi="Times New Roman"/>
              </w:rPr>
              <w:t xml:space="preserve"> латуни мет</w:t>
            </w:r>
            <w:r w:rsidR="006F3D45">
              <w:rPr>
                <w:rFonts w:ascii="Times New Roman" w:hAnsi="Times New Roman"/>
              </w:rPr>
              <w:t>одом гравитационного формования</w:t>
            </w:r>
            <w:r w:rsidRPr="00B15D2E">
              <w:rPr>
                <w:rFonts w:ascii="Times New Roman" w:hAnsi="Times New Roman"/>
              </w:rPr>
              <w:t>, Проводящие трубки:</w:t>
            </w:r>
            <w:r w:rsidR="00D41FC9">
              <w:rPr>
                <w:rFonts w:ascii="Times New Roman" w:hAnsi="Times New Roman"/>
              </w:rPr>
              <w:t xml:space="preserve"> двойная оплетка из нержавейки.</w:t>
            </w:r>
          </w:p>
          <w:p w:rsidR="003C2667" w:rsidRPr="00B15D2E" w:rsidRDefault="003C2667" w:rsidP="000C2170">
            <w:pPr>
              <w:spacing w:after="0"/>
              <w:rPr>
                <w:rFonts w:ascii="Times New Roman" w:hAnsi="Times New Roman"/>
              </w:rPr>
            </w:pPr>
            <w:r w:rsidRPr="00B15D2E">
              <w:rPr>
                <w:rFonts w:ascii="Times New Roman" w:hAnsi="Times New Roman"/>
              </w:rPr>
              <w:t xml:space="preserve">Одноручный, с </w:t>
            </w:r>
            <w:r w:rsidRPr="00B15D2E">
              <w:rPr>
                <w:rFonts w:ascii="Times New Roman" w:hAnsi="Times New Roman"/>
                <w:lang w:val="en-US"/>
              </w:rPr>
              <w:t>L</w:t>
            </w:r>
            <w:r w:rsidRPr="00B15D2E">
              <w:rPr>
                <w:rFonts w:ascii="Times New Roman" w:hAnsi="Times New Roman"/>
              </w:rPr>
              <w:t>-изливом – не менее 350мм;</w:t>
            </w:r>
          </w:p>
          <w:p w:rsidR="003C2667" w:rsidRPr="00B15D2E" w:rsidRDefault="003C2667" w:rsidP="000C2170">
            <w:pPr>
              <w:spacing w:after="0"/>
              <w:rPr>
                <w:rFonts w:ascii="Times New Roman" w:hAnsi="Times New Roman"/>
              </w:rPr>
            </w:pPr>
            <w:r w:rsidRPr="00B15D2E">
              <w:rPr>
                <w:rFonts w:ascii="Times New Roman" w:hAnsi="Times New Roman"/>
              </w:rPr>
              <w:t>Комплектация:</w:t>
            </w:r>
          </w:p>
          <w:p w:rsidR="003C2667" w:rsidRPr="00B15D2E" w:rsidRDefault="003C2667" w:rsidP="000C2170">
            <w:pPr>
              <w:spacing w:after="0"/>
              <w:rPr>
                <w:rFonts w:ascii="Times New Roman" w:hAnsi="Times New Roman"/>
              </w:rPr>
            </w:pPr>
            <w:r w:rsidRPr="00B15D2E">
              <w:rPr>
                <w:rFonts w:ascii="Times New Roman" w:hAnsi="Times New Roman"/>
              </w:rPr>
              <w:t>- смеситель;</w:t>
            </w:r>
          </w:p>
          <w:p w:rsidR="003C2667" w:rsidRPr="00B15D2E" w:rsidRDefault="003C2667" w:rsidP="000C2170">
            <w:pPr>
              <w:spacing w:after="0"/>
              <w:rPr>
                <w:rFonts w:ascii="Times New Roman" w:hAnsi="Times New Roman"/>
              </w:rPr>
            </w:pPr>
            <w:r w:rsidRPr="00B15D2E">
              <w:rPr>
                <w:rFonts w:ascii="Times New Roman" w:hAnsi="Times New Roman"/>
              </w:rPr>
              <w:t xml:space="preserve">- металлизированный шланг для душа </w:t>
            </w:r>
            <w:r w:rsidRPr="00B15D2E">
              <w:rPr>
                <w:rFonts w:ascii="Times New Roman" w:hAnsi="Times New Roman"/>
                <w:lang w:val="en-US"/>
              </w:rPr>
              <w:t>L</w:t>
            </w:r>
            <w:r w:rsidRPr="00B15D2E">
              <w:rPr>
                <w:rFonts w:ascii="Times New Roman" w:hAnsi="Times New Roman"/>
              </w:rPr>
              <w:t>-не менее 1,5м;</w:t>
            </w:r>
          </w:p>
          <w:p w:rsidR="003C2667" w:rsidRPr="00B15D2E" w:rsidRDefault="003C2667" w:rsidP="000C2170">
            <w:pPr>
              <w:spacing w:after="0"/>
              <w:rPr>
                <w:rFonts w:ascii="Times New Roman" w:hAnsi="Times New Roman"/>
              </w:rPr>
            </w:pPr>
            <w:r w:rsidRPr="00B15D2E">
              <w:rPr>
                <w:rFonts w:ascii="Times New Roman" w:hAnsi="Times New Roman"/>
              </w:rPr>
              <w:t>- душевая лейка 1режим (</w:t>
            </w:r>
            <w:r w:rsidRPr="00B15D2E">
              <w:rPr>
                <w:rFonts w:ascii="Times New Roman" w:hAnsi="Times New Roman"/>
                <w:lang w:val="en-US"/>
              </w:rPr>
              <w:t>d</w:t>
            </w:r>
            <w:r w:rsidRPr="00B15D2E">
              <w:rPr>
                <w:rFonts w:ascii="Times New Roman" w:hAnsi="Times New Roman"/>
              </w:rPr>
              <w:t>=не менее 70мм);</w:t>
            </w:r>
          </w:p>
          <w:p w:rsidR="003C2667" w:rsidRPr="00B15D2E" w:rsidRDefault="003C2667" w:rsidP="000C2170">
            <w:pPr>
              <w:spacing w:after="0"/>
              <w:rPr>
                <w:rFonts w:ascii="Times New Roman" w:hAnsi="Times New Roman"/>
              </w:rPr>
            </w:pPr>
            <w:r w:rsidRPr="00B15D2E">
              <w:rPr>
                <w:rFonts w:ascii="Times New Roman" w:hAnsi="Times New Roman"/>
              </w:rPr>
              <w:t>-пластиковый держатель лейки;</w:t>
            </w:r>
          </w:p>
          <w:p w:rsidR="003C2667" w:rsidRPr="00B15D2E" w:rsidRDefault="003C2667" w:rsidP="000C2170">
            <w:pPr>
              <w:spacing w:after="0"/>
              <w:rPr>
                <w:rFonts w:ascii="Times New Roman" w:hAnsi="Times New Roman"/>
              </w:rPr>
            </w:pPr>
            <w:r w:rsidRPr="00B15D2E">
              <w:rPr>
                <w:rFonts w:ascii="Times New Roman" w:hAnsi="Times New Roman"/>
              </w:rPr>
              <w:t>- комплект крепежа, эксцентрики, декор</w:t>
            </w:r>
            <w:r>
              <w:rPr>
                <w:rFonts w:ascii="Times New Roman" w:hAnsi="Times New Roman"/>
              </w:rPr>
              <w:t xml:space="preserve">ативные  </w:t>
            </w:r>
            <w:r w:rsidRPr="00B15D2E">
              <w:rPr>
                <w:rFonts w:ascii="Times New Roman" w:hAnsi="Times New Roman"/>
              </w:rPr>
              <w:t>накладки;</w:t>
            </w:r>
          </w:p>
          <w:p w:rsidR="003C2667" w:rsidRPr="00B15D2E" w:rsidRDefault="003C2667" w:rsidP="000C2170">
            <w:pPr>
              <w:spacing w:after="0"/>
              <w:rPr>
                <w:rFonts w:ascii="Times New Roman" w:hAnsi="Times New Roman"/>
                <w:highlight w:val="yellow"/>
              </w:rPr>
            </w:pPr>
            <w:r w:rsidRPr="00B15D2E">
              <w:rPr>
                <w:rFonts w:ascii="Times New Roman" w:hAnsi="Times New Roman"/>
              </w:rPr>
              <w:t>- паспорт изделия.</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20</w:t>
            </w:r>
          </w:p>
        </w:tc>
      </w:tr>
      <w:tr w:rsidR="003C2667" w:rsidRPr="00B15D2E" w:rsidTr="000C2170">
        <w:trPr>
          <w:trHeight w:val="283"/>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47</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Муфта разъемная</w:t>
            </w:r>
            <w:r w:rsidRPr="00B15D2E">
              <w:rPr>
                <w:rFonts w:ascii="Times New Roman" w:hAnsi="Times New Roman"/>
              </w:rPr>
              <w:t xml:space="preserve">  «американка»  Д 15 мм, материал не хуже, чем латунь.</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30</w:t>
            </w:r>
          </w:p>
        </w:tc>
      </w:tr>
      <w:tr w:rsidR="003C2667" w:rsidRPr="00B15D2E" w:rsidTr="000C2170">
        <w:trPr>
          <w:trHeight w:val="273"/>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48</w:t>
            </w:r>
          </w:p>
        </w:tc>
        <w:tc>
          <w:tcPr>
            <w:tcW w:w="6221" w:type="dxa"/>
          </w:tcPr>
          <w:p w:rsidR="003C2667" w:rsidRPr="00B15D2E" w:rsidRDefault="003C2667" w:rsidP="000C2170">
            <w:pPr>
              <w:spacing w:after="0"/>
              <w:rPr>
                <w:rFonts w:ascii="Times New Roman" w:hAnsi="Times New Roman"/>
              </w:rPr>
            </w:pPr>
          </w:p>
          <w:p w:rsidR="003C2667" w:rsidRPr="00B15D2E" w:rsidRDefault="003C2667" w:rsidP="000C2170">
            <w:pPr>
              <w:spacing w:after="0"/>
              <w:rPr>
                <w:rFonts w:ascii="Times New Roman" w:hAnsi="Times New Roman"/>
              </w:rPr>
            </w:pPr>
            <w:r w:rsidRPr="00B15D2E">
              <w:rPr>
                <w:rFonts w:ascii="Times New Roman" w:hAnsi="Times New Roman"/>
                <w:b/>
              </w:rPr>
              <w:t>ТРУБА СТАЛЬН. Э/СВ КРУГЛ. Д 76*3,5 (ГОСТ 10704)</w:t>
            </w:r>
          </w:p>
        </w:tc>
        <w:tc>
          <w:tcPr>
            <w:tcW w:w="1559"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т</w:t>
            </w:r>
          </w:p>
        </w:tc>
        <w:tc>
          <w:tcPr>
            <w:tcW w:w="1232" w:type="dxa"/>
            <w:vAlign w:val="center"/>
          </w:tcPr>
          <w:p w:rsidR="003C2667" w:rsidRPr="00B15D2E" w:rsidRDefault="003C2667" w:rsidP="000C2170">
            <w:pPr>
              <w:spacing w:after="0"/>
              <w:jc w:val="center"/>
              <w:rPr>
                <w:rFonts w:ascii="Times New Roman" w:hAnsi="Times New Roman"/>
              </w:rPr>
            </w:pPr>
          </w:p>
          <w:p w:rsidR="003C2667" w:rsidRPr="00B15D2E" w:rsidRDefault="003C2667" w:rsidP="000C2170">
            <w:pPr>
              <w:spacing w:after="0"/>
              <w:jc w:val="center"/>
              <w:rPr>
                <w:rFonts w:ascii="Times New Roman" w:hAnsi="Times New Roman"/>
              </w:rPr>
            </w:pPr>
            <w:r w:rsidRPr="00B15D2E">
              <w:rPr>
                <w:rFonts w:ascii="Times New Roman" w:hAnsi="Times New Roman"/>
              </w:rPr>
              <w:t>1</w:t>
            </w:r>
          </w:p>
        </w:tc>
      </w:tr>
      <w:tr w:rsidR="003C2667" w:rsidRPr="00B15D2E" w:rsidTr="000C2170">
        <w:trPr>
          <w:trHeight w:val="210"/>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49</w:t>
            </w:r>
          </w:p>
        </w:tc>
        <w:tc>
          <w:tcPr>
            <w:tcW w:w="6221" w:type="dxa"/>
          </w:tcPr>
          <w:p w:rsidR="003C2667" w:rsidRPr="00B15D2E" w:rsidRDefault="003C2667" w:rsidP="000C2170">
            <w:pPr>
              <w:spacing w:after="0"/>
              <w:rPr>
                <w:rFonts w:ascii="Times New Roman" w:hAnsi="Times New Roman"/>
              </w:rPr>
            </w:pPr>
            <w:r w:rsidRPr="00B15D2E">
              <w:rPr>
                <w:rFonts w:ascii="Times New Roman" w:hAnsi="Times New Roman"/>
                <w:b/>
              </w:rPr>
              <w:t>ТРУБА СТАЛЬН. Э/СВ КРУГЛ. Д 89*4 (ГОСТ 10704)</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w:t>
            </w:r>
          </w:p>
        </w:tc>
      </w:tr>
      <w:tr w:rsidR="003C2667" w:rsidRPr="00B15D2E" w:rsidTr="000C2170">
        <w:trPr>
          <w:trHeight w:val="548"/>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50</w:t>
            </w:r>
          </w:p>
        </w:tc>
        <w:tc>
          <w:tcPr>
            <w:tcW w:w="6221" w:type="dxa"/>
          </w:tcPr>
          <w:p w:rsidR="00791B1D" w:rsidRDefault="003C2667" w:rsidP="000C2170">
            <w:pPr>
              <w:spacing w:after="0"/>
              <w:rPr>
                <w:rFonts w:ascii="Times New Roman" w:hAnsi="Times New Roman"/>
                <w:b/>
              </w:rPr>
            </w:pPr>
            <w:r w:rsidRPr="00B15D2E">
              <w:rPr>
                <w:rFonts w:ascii="Times New Roman" w:hAnsi="Times New Roman"/>
                <w:b/>
              </w:rPr>
              <w:t>Радиатор алюминиевый</w:t>
            </w:r>
          </w:p>
          <w:p w:rsidR="003C2667" w:rsidRPr="00B15D2E" w:rsidRDefault="003C2667" w:rsidP="000C2170">
            <w:pPr>
              <w:spacing w:after="0"/>
              <w:rPr>
                <w:rFonts w:ascii="Times New Roman" w:hAnsi="Times New Roman"/>
              </w:rPr>
            </w:pPr>
            <w:r w:rsidRPr="00B15D2E">
              <w:rPr>
                <w:rFonts w:ascii="Times New Roman" w:hAnsi="Times New Roman"/>
                <w:b/>
              </w:rPr>
              <w:t xml:space="preserve"> </w:t>
            </w:r>
            <w:r w:rsidRPr="00B15D2E">
              <w:rPr>
                <w:rFonts w:ascii="Times New Roman" w:hAnsi="Times New Roman"/>
              </w:rPr>
              <w:t>не менее 8 секций, межосевое не менее 500мм.</w:t>
            </w:r>
          </w:p>
          <w:p w:rsidR="003C2667" w:rsidRPr="00B15D2E" w:rsidRDefault="003C2667" w:rsidP="000C2170">
            <w:pPr>
              <w:spacing w:after="0"/>
              <w:rPr>
                <w:rFonts w:ascii="Times New Roman" w:hAnsi="Times New Roman"/>
              </w:rPr>
            </w:pPr>
            <w:r w:rsidRPr="00B15D2E">
              <w:rPr>
                <w:rFonts w:ascii="Times New Roman" w:hAnsi="Times New Roman"/>
              </w:rPr>
              <w:t xml:space="preserve">Глубина не менее </w:t>
            </w:r>
            <w:smartTag w:uri="urn:schemas-microsoft-com:office:smarttags" w:element="metricconverter">
              <w:smartTagPr>
                <w:attr w:name="ProductID" w:val="97 мм"/>
              </w:smartTagPr>
              <w:r w:rsidRPr="00B15D2E">
                <w:rPr>
                  <w:rFonts w:ascii="Times New Roman" w:hAnsi="Times New Roman"/>
                </w:rPr>
                <w:t>97 мм</w:t>
              </w:r>
            </w:smartTag>
            <w:r w:rsidRPr="00B15D2E">
              <w:rPr>
                <w:rFonts w:ascii="Times New Roman" w:hAnsi="Times New Roman"/>
              </w:rPr>
              <w:t xml:space="preserve">.  Ширина не менее 640мм. Вес не более </w:t>
            </w:r>
            <w:smartTag w:uri="urn:schemas-microsoft-com:office:smarttags" w:element="metricconverter">
              <w:smartTagPr>
                <w:attr w:name="ProductID" w:val="12,8 кг"/>
              </w:smartTagPr>
              <w:r w:rsidRPr="00B15D2E">
                <w:rPr>
                  <w:rFonts w:ascii="Times New Roman" w:hAnsi="Times New Roman"/>
                </w:rPr>
                <w:t>12,8 кг</w:t>
              </w:r>
            </w:smartTag>
            <w:r w:rsidRPr="00B15D2E">
              <w:rPr>
                <w:rFonts w:ascii="Times New Roman" w:hAnsi="Times New Roman"/>
              </w:rPr>
              <w:t xml:space="preserve">. Объем воды не менее 3,2л. Теплоотдача при 70С не менее 1592 Вт. Отапливаемая площадь не менее </w:t>
            </w:r>
            <w:smartTag w:uri="urn:schemas-microsoft-com:office:smarttags" w:element="metricconverter">
              <w:smartTagPr>
                <w:attr w:name="ProductID" w:val="16 м2"/>
              </w:smartTagPr>
              <w:r w:rsidRPr="00B15D2E">
                <w:rPr>
                  <w:rFonts w:ascii="Times New Roman" w:hAnsi="Times New Roman"/>
                </w:rPr>
                <w:t>16 м2</w:t>
              </w:r>
            </w:smartTag>
            <w:r w:rsidRPr="00B15D2E">
              <w:rPr>
                <w:rFonts w:ascii="Times New Roman" w:hAnsi="Times New Roman"/>
              </w:rPr>
              <w:t>.</w:t>
            </w:r>
          </w:p>
        </w:tc>
        <w:tc>
          <w:tcPr>
            <w:tcW w:w="155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шт.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10</w:t>
            </w:r>
          </w:p>
        </w:tc>
      </w:tr>
      <w:tr w:rsidR="003C2667" w:rsidRPr="00B15D2E" w:rsidTr="000C2170">
        <w:trPr>
          <w:trHeight w:val="417"/>
        </w:trPr>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51</w:t>
            </w:r>
          </w:p>
        </w:tc>
        <w:tc>
          <w:tcPr>
            <w:tcW w:w="6221" w:type="dxa"/>
          </w:tcPr>
          <w:p w:rsidR="003C2667" w:rsidRPr="00B15D2E" w:rsidRDefault="003C2667" w:rsidP="000C2170">
            <w:pPr>
              <w:spacing w:after="0"/>
              <w:rPr>
                <w:rFonts w:ascii="Times New Roman" w:hAnsi="Times New Roman"/>
                <w:b/>
              </w:rPr>
            </w:pPr>
            <w:r w:rsidRPr="00B15D2E">
              <w:rPr>
                <w:rFonts w:ascii="Times New Roman" w:hAnsi="Times New Roman"/>
                <w:b/>
              </w:rPr>
              <w:t>Уголок стальной</w:t>
            </w:r>
            <w:r w:rsidRPr="00B15D2E">
              <w:rPr>
                <w:rFonts w:ascii="Times New Roman" w:hAnsi="Times New Roman"/>
              </w:rPr>
              <w:t xml:space="preserve">  </w:t>
            </w:r>
            <w:r w:rsidRPr="00B15D2E">
              <w:rPr>
                <w:rFonts w:ascii="Times New Roman" w:hAnsi="Times New Roman"/>
                <w:b/>
              </w:rPr>
              <w:t xml:space="preserve">равнополочный 45×45 </w:t>
            </w:r>
          </w:p>
          <w:p w:rsidR="003C2667" w:rsidRPr="00B15D2E" w:rsidRDefault="003C2667" w:rsidP="000C2170">
            <w:pPr>
              <w:spacing w:after="0"/>
              <w:rPr>
                <w:rFonts w:ascii="Times New Roman" w:hAnsi="Times New Roman"/>
              </w:rPr>
            </w:pPr>
            <w:r w:rsidRPr="00B15D2E">
              <w:rPr>
                <w:rFonts w:ascii="Times New Roman" w:hAnsi="Times New Roman"/>
                <w:b/>
                <w:lang w:eastAsia="ru-RU"/>
              </w:rPr>
              <w:t>Ст3сп5. ГОСТ 8509-93</w:t>
            </w:r>
          </w:p>
        </w:tc>
        <w:tc>
          <w:tcPr>
            <w:tcW w:w="1559" w:type="dxa"/>
          </w:tcPr>
          <w:p w:rsidR="003C2667" w:rsidRPr="00B15D2E" w:rsidRDefault="003C2667" w:rsidP="000C2170">
            <w:pPr>
              <w:spacing w:after="0"/>
              <w:jc w:val="center"/>
              <w:rPr>
                <w:rFonts w:ascii="Times New Roman" w:hAnsi="Times New Roman"/>
              </w:rPr>
            </w:pPr>
            <w:r w:rsidRPr="00B15D2E">
              <w:rPr>
                <w:rFonts w:ascii="Times New Roman" w:hAnsi="Times New Roman"/>
              </w:rPr>
              <w:t>т</w:t>
            </w:r>
          </w:p>
        </w:tc>
        <w:tc>
          <w:tcPr>
            <w:tcW w:w="1232"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1</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52</w:t>
            </w:r>
          </w:p>
        </w:tc>
        <w:tc>
          <w:tcPr>
            <w:tcW w:w="6221" w:type="dxa"/>
          </w:tcPr>
          <w:p w:rsidR="003C2667" w:rsidRPr="004B5DB7" w:rsidRDefault="003C2667" w:rsidP="000C2170">
            <w:pPr>
              <w:spacing w:after="0"/>
              <w:rPr>
                <w:rFonts w:ascii="Times New Roman" w:hAnsi="Times New Roman"/>
                <w:color w:val="000000"/>
              </w:rPr>
            </w:pPr>
            <w:r w:rsidRPr="004B5DB7">
              <w:rPr>
                <w:rFonts w:ascii="Times New Roman" w:hAnsi="Times New Roman"/>
                <w:b/>
                <w:color w:val="000000"/>
              </w:rPr>
              <w:t xml:space="preserve">Лист стальной </w:t>
            </w:r>
            <w:r>
              <w:rPr>
                <w:rFonts w:ascii="Times New Roman" w:hAnsi="Times New Roman"/>
                <w:b/>
                <w:color w:val="000000"/>
              </w:rPr>
              <w:t xml:space="preserve">холоднокатаный </w:t>
            </w:r>
            <w:r w:rsidRPr="004B5DB7">
              <w:rPr>
                <w:rFonts w:ascii="Times New Roman" w:hAnsi="Times New Roman"/>
                <w:b/>
                <w:color w:val="000000"/>
              </w:rPr>
              <w:t>толщина не менее 2,0 мм</w:t>
            </w:r>
          </w:p>
          <w:p w:rsidR="003C2667" w:rsidRPr="00B15D2E" w:rsidRDefault="003C2667" w:rsidP="000C2170">
            <w:pPr>
              <w:spacing w:after="0"/>
              <w:rPr>
                <w:rFonts w:ascii="Times New Roman" w:hAnsi="Times New Roman"/>
              </w:rPr>
            </w:pPr>
          </w:p>
        </w:tc>
        <w:tc>
          <w:tcPr>
            <w:tcW w:w="1559" w:type="dxa"/>
          </w:tcPr>
          <w:p w:rsidR="003C2667" w:rsidRPr="00B15D2E" w:rsidRDefault="003C2667" w:rsidP="000C2170">
            <w:pPr>
              <w:spacing w:after="0"/>
              <w:jc w:val="center"/>
              <w:rPr>
                <w:rFonts w:ascii="Times New Roman" w:hAnsi="Times New Roman"/>
              </w:rPr>
            </w:pPr>
            <w:r w:rsidRPr="004B5DB7">
              <w:rPr>
                <w:rFonts w:ascii="Times New Roman" w:hAnsi="Times New Roman"/>
                <w:color w:val="000000"/>
              </w:rPr>
              <w:t>т.</w:t>
            </w:r>
          </w:p>
        </w:tc>
        <w:tc>
          <w:tcPr>
            <w:tcW w:w="1232" w:type="dxa"/>
            <w:vAlign w:val="center"/>
          </w:tcPr>
          <w:p w:rsidR="003C2667" w:rsidRPr="00B15D2E" w:rsidRDefault="003C2667" w:rsidP="000C2170">
            <w:pPr>
              <w:spacing w:after="0"/>
              <w:jc w:val="center"/>
              <w:rPr>
                <w:rFonts w:ascii="Times New Roman" w:hAnsi="Times New Roman"/>
              </w:rPr>
            </w:pPr>
            <w:r w:rsidRPr="004B5DB7">
              <w:rPr>
                <w:rFonts w:ascii="Times New Roman" w:hAnsi="Times New Roman"/>
                <w:color w:val="000000"/>
              </w:rPr>
              <w:t>1</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highlight w:val="yellow"/>
              </w:rPr>
            </w:pPr>
            <w:r w:rsidRPr="00B15D2E">
              <w:rPr>
                <w:rFonts w:ascii="Times New Roman" w:hAnsi="Times New Roman"/>
              </w:rPr>
              <w:t>53</w:t>
            </w:r>
          </w:p>
        </w:tc>
        <w:tc>
          <w:tcPr>
            <w:tcW w:w="6221" w:type="dxa"/>
          </w:tcPr>
          <w:p w:rsidR="003C2667" w:rsidRPr="004B5DB7" w:rsidRDefault="003C2667" w:rsidP="000C2170">
            <w:pPr>
              <w:spacing w:after="0"/>
              <w:rPr>
                <w:rFonts w:ascii="Times New Roman" w:hAnsi="Times New Roman"/>
                <w:color w:val="000000"/>
              </w:rPr>
            </w:pPr>
            <w:r w:rsidRPr="004B5DB7">
              <w:rPr>
                <w:rFonts w:ascii="Times New Roman" w:hAnsi="Times New Roman"/>
                <w:b/>
                <w:color w:val="000000"/>
              </w:rPr>
              <w:t>Арматура  к смывному бочку</w:t>
            </w:r>
            <w:r w:rsidRPr="004B5DB7">
              <w:rPr>
                <w:rFonts w:ascii="Times New Roman" w:hAnsi="Times New Roman"/>
                <w:color w:val="000000"/>
              </w:rPr>
              <w:t xml:space="preserve"> с нижней </w:t>
            </w:r>
          </w:p>
          <w:p w:rsidR="003C2667" w:rsidRPr="00B15D2E" w:rsidRDefault="003C2667" w:rsidP="000C2170">
            <w:pPr>
              <w:spacing w:after="0"/>
              <w:rPr>
                <w:rFonts w:ascii="Times New Roman" w:hAnsi="Times New Roman"/>
                <w:highlight w:val="yellow"/>
              </w:rPr>
            </w:pPr>
            <w:r w:rsidRPr="004B5DB7">
              <w:rPr>
                <w:rFonts w:ascii="Times New Roman" w:hAnsi="Times New Roman"/>
                <w:color w:val="000000"/>
              </w:rPr>
              <w:t>подводкой, кнопочная.</w:t>
            </w:r>
          </w:p>
        </w:tc>
        <w:tc>
          <w:tcPr>
            <w:tcW w:w="1559" w:type="dxa"/>
          </w:tcPr>
          <w:p w:rsidR="003C2667" w:rsidRPr="004B5DB7" w:rsidRDefault="003C2667" w:rsidP="000C2170">
            <w:pPr>
              <w:spacing w:after="0"/>
              <w:jc w:val="center"/>
              <w:rPr>
                <w:rFonts w:ascii="Times New Roman" w:hAnsi="Times New Roman"/>
                <w:color w:val="000000"/>
              </w:rPr>
            </w:pPr>
          </w:p>
          <w:p w:rsidR="003C2667" w:rsidRPr="00B15D2E" w:rsidRDefault="003C2667" w:rsidP="000C2170">
            <w:pPr>
              <w:spacing w:after="0"/>
              <w:jc w:val="center"/>
              <w:rPr>
                <w:rFonts w:ascii="Times New Roman" w:hAnsi="Times New Roman"/>
              </w:rPr>
            </w:pPr>
            <w:r w:rsidRPr="004B5DB7">
              <w:rPr>
                <w:rFonts w:ascii="Times New Roman" w:hAnsi="Times New Roman"/>
                <w:color w:val="000000"/>
              </w:rPr>
              <w:t>шт.</w:t>
            </w:r>
          </w:p>
        </w:tc>
        <w:tc>
          <w:tcPr>
            <w:tcW w:w="1232" w:type="dxa"/>
            <w:vAlign w:val="center"/>
          </w:tcPr>
          <w:p w:rsidR="003C2667" w:rsidRPr="00B15D2E" w:rsidRDefault="003C2667" w:rsidP="000C2170">
            <w:pPr>
              <w:spacing w:after="0"/>
              <w:jc w:val="center"/>
              <w:rPr>
                <w:rFonts w:ascii="Times New Roman" w:hAnsi="Times New Roman"/>
              </w:rPr>
            </w:pPr>
            <w:r w:rsidRPr="004B5DB7">
              <w:rPr>
                <w:rFonts w:ascii="Times New Roman" w:hAnsi="Times New Roman"/>
                <w:color w:val="000000"/>
              </w:rPr>
              <w:t>50</w:t>
            </w:r>
          </w:p>
        </w:tc>
      </w:tr>
      <w:tr w:rsidR="003C2667" w:rsidRPr="00B15D2E" w:rsidTr="000C2170">
        <w:tc>
          <w:tcPr>
            <w:tcW w:w="769" w:type="dxa"/>
            <w:vAlign w:val="center"/>
          </w:tcPr>
          <w:p w:rsidR="003C2667" w:rsidRPr="00B15D2E" w:rsidRDefault="003C2667" w:rsidP="000C2170">
            <w:pPr>
              <w:spacing w:after="0"/>
              <w:jc w:val="center"/>
              <w:rPr>
                <w:rFonts w:ascii="Times New Roman" w:hAnsi="Times New Roman"/>
              </w:rPr>
            </w:pPr>
            <w:r w:rsidRPr="00B15D2E">
              <w:rPr>
                <w:rFonts w:ascii="Times New Roman" w:hAnsi="Times New Roman"/>
              </w:rPr>
              <w:t>54</w:t>
            </w:r>
          </w:p>
        </w:tc>
        <w:tc>
          <w:tcPr>
            <w:tcW w:w="6221" w:type="dxa"/>
          </w:tcPr>
          <w:p w:rsidR="003C2667" w:rsidRPr="00B15D2E" w:rsidRDefault="003C2667" w:rsidP="000C2170">
            <w:pPr>
              <w:spacing w:after="0"/>
              <w:rPr>
                <w:rFonts w:ascii="Times New Roman" w:hAnsi="Times New Roman"/>
              </w:rPr>
            </w:pPr>
            <w:r w:rsidRPr="004B5DB7">
              <w:rPr>
                <w:rFonts w:ascii="Times New Roman" w:hAnsi="Times New Roman"/>
                <w:b/>
                <w:color w:val="000000"/>
              </w:rPr>
              <w:t>Резина листовая толщина не менее 6мм.</w:t>
            </w:r>
          </w:p>
        </w:tc>
        <w:tc>
          <w:tcPr>
            <w:tcW w:w="1559" w:type="dxa"/>
            <w:vAlign w:val="center"/>
          </w:tcPr>
          <w:p w:rsidR="003C2667" w:rsidRPr="00B15D2E" w:rsidRDefault="003C2667" w:rsidP="000C2170">
            <w:pPr>
              <w:spacing w:after="0"/>
              <w:jc w:val="center"/>
              <w:rPr>
                <w:rFonts w:ascii="Times New Roman" w:hAnsi="Times New Roman"/>
              </w:rPr>
            </w:pPr>
            <w:r w:rsidRPr="004B5DB7">
              <w:rPr>
                <w:rFonts w:ascii="Times New Roman" w:hAnsi="Times New Roman"/>
                <w:color w:val="000000"/>
              </w:rPr>
              <w:t>кг.</w:t>
            </w:r>
          </w:p>
        </w:tc>
        <w:tc>
          <w:tcPr>
            <w:tcW w:w="1232" w:type="dxa"/>
            <w:vAlign w:val="center"/>
          </w:tcPr>
          <w:p w:rsidR="003C2667" w:rsidRPr="00B15D2E" w:rsidRDefault="003C2667" w:rsidP="000C2170">
            <w:pPr>
              <w:spacing w:after="0"/>
              <w:jc w:val="center"/>
              <w:rPr>
                <w:rFonts w:ascii="Times New Roman" w:hAnsi="Times New Roman"/>
              </w:rPr>
            </w:pPr>
            <w:r w:rsidRPr="004B5DB7">
              <w:rPr>
                <w:rFonts w:ascii="Times New Roman" w:hAnsi="Times New Roman"/>
                <w:color w:val="000000"/>
              </w:rPr>
              <w:t>30</w:t>
            </w:r>
          </w:p>
        </w:tc>
      </w:tr>
      <w:tr w:rsidR="003C2667" w:rsidRPr="004B5DB7" w:rsidTr="000C2170">
        <w:tc>
          <w:tcPr>
            <w:tcW w:w="769" w:type="dxa"/>
            <w:vAlign w:val="center"/>
          </w:tcPr>
          <w:p w:rsidR="003C2667" w:rsidRPr="004B5DB7" w:rsidRDefault="003C2667" w:rsidP="000C2170">
            <w:pPr>
              <w:spacing w:after="0"/>
              <w:jc w:val="center"/>
              <w:rPr>
                <w:rFonts w:ascii="Times New Roman" w:hAnsi="Times New Roman"/>
                <w:color w:val="000000"/>
                <w:highlight w:val="yellow"/>
              </w:rPr>
            </w:pPr>
            <w:r w:rsidRPr="00F5341A">
              <w:rPr>
                <w:rFonts w:ascii="Times New Roman" w:hAnsi="Times New Roman"/>
                <w:color w:val="000000"/>
              </w:rPr>
              <w:t>55</w:t>
            </w:r>
          </w:p>
        </w:tc>
        <w:tc>
          <w:tcPr>
            <w:tcW w:w="6221" w:type="dxa"/>
          </w:tcPr>
          <w:p w:rsidR="003C2667" w:rsidRPr="004B5DB7" w:rsidRDefault="003C2667" w:rsidP="000C2170">
            <w:pPr>
              <w:spacing w:after="0"/>
              <w:rPr>
                <w:rFonts w:ascii="Times New Roman" w:hAnsi="Times New Roman"/>
                <w:color w:val="000000"/>
                <w:highlight w:val="yellow"/>
              </w:rPr>
            </w:pPr>
            <w:r w:rsidRPr="004B5DB7">
              <w:rPr>
                <w:rFonts w:ascii="Times New Roman" w:hAnsi="Times New Roman"/>
                <w:b/>
                <w:color w:val="000000"/>
              </w:rPr>
              <w:t>Вентиль радиаторный</w:t>
            </w:r>
            <w:r w:rsidRPr="004B5DB7">
              <w:rPr>
                <w:rFonts w:ascii="Times New Roman" w:hAnsi="Times New Roman"/>
                <w:color w:val="000000"/>
              </w:rPr>
              <w:t xml:space="preserve"> прямой </w:t>
            </w:r>
            <w:r w:rsidRPr="004B5DB7">
              <w:rPr>
                <w:rFonts w:ascii="Times New Roman" w:hAnsi="Times New Roman"/>
                <w:color w:val="000000"/>
                <w:lang w:val="en-US"/>
              </w:rPr>
              <w:t>d</w:t>
            </w:r>
            <w:r w:rsidRPr="004B5DB7">
              <w:rPr>
                <w:rFonts w:ascii="Times New Roman" w:hAnsi="Times New Roman"/>
                <w:color w:val="000000"/>
              </w:rPr>
              <w:t xml:space="preserve"> </w:t>
            </w:r>
            <w:smartTag w:uri="urn:schemas-microsoft-com:office:smarttags" w:element="metricconverter">
              <w:smartTagPr>
                <w:attr w:name="ProductID" w:val="20 мм"/>
              </w:smartTagPr>
              <w:r w:rsidRPr="004B5DB7">
                <w:rPr>
                  <w:rFonts w:ascii="Times New Roman" w:hAnsi="Times New Roman"/>
                  <w:color w:val="000000"/>
                </w:rPr>
                <w:t>20 мм</w:t>
              </w:r>
            </w:smartTag>
          </w:p>
        </w:tc>
        <w:tc>
          <w:tcPr>
            <w:tcW w:w="1559"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шт.</w:t>
            </w:r>
          </w:p>
        </w:tc>
        <w:tc>
          <w:tcPr>
            <w:tcW w:w="1232"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30</w:t>
            </w:r>
          </w:p>
        </w:tc>
      </w:tr>
      <w:tr w:rsidR="003C2667" w:rsidRPr="004B5DB7" w:rsidTr="000C2170">
        <w:tc>
          <w:tcPr>
            <w:tcW w:w="769"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56</w:t>
            </w:r>
          </w:p>
        </w:tc>
        <w:tc>
          <w:tcPr>
            <w:tcW w:w="6221" w:type="dxa"/>
          </w:tcPr>
          <w:p w:rsidR="003C2667" w:rsidRPr="004B5DB7" w:rsidRDefault="003C2667" w:rsidP="000C2170">
            <w:pPr>
              <w:spacing w:after="0"/>
              <w:rPr>
                <w:rFonts w:ascii="Times New Roman" w:hAnsi="Times New Roman"/>
                <w:color w:val="000000"/>
              </w:rPr>
            </w:pPr>
            <w:r w:rsidRPr="004B5DB7">
              <w:rPr>
                <w:rFonts w:ascii="Times New Roman" w:hAnsi="Times New Roman"/>
                <w:b/>
                <w:color w:val="000000"/>
              </w:rPr>
              <w:t>Гибкая труба</w:t>
            </w:r>
            <w:r w:rsidRPr="004B5DB7">
              <w:rPr>
                <w:rFonts w:ascii="Times New Roman" w:hAnsi="Times New Roman"/>
                <w:color w:val="000000"/>
              </w:rPr>
              <w:t xml:space="preserve"> 1 </w:t>
            </w:r>
            <w:r w:rsidRPr="004B5DB7">
              <w:rPr>
                <w:rFonts w:ascii="Times New Roman" w:hAnsi="Times New Roman"/>
                <w:color w:val="000000"/>
                <w:vertAlign w:val="superscript"/>
              </w:rPr>
              <w:t>1</w:t>
            </w:r>
            <w:r w:rsidRPr="004B5DB7">
              <w:rPr>
                <w:rFonts w:ascii="Times New Roman" w:hAnsi="Times New Roman"/>
                <w:color w:val="000000"/>
              </w:rPr>
              <w:t>/</w:t>
            </w:r>
            <w:r w:rsidRPr="004B5DB7">
              <w:rPr>
                <w:rFonts w:ascii="Times New Roman" w:hAnsi="Times New Roman"/>
                <w:color w:val="000000"/>
                <w:vertAlign w:val="superscript"/>
              </w:rPr>
              <w:t>2</w:t>
            </w:r>
            <w:r w:rsidRPr="004B5DB7">
              <w:rPr>
                <w:rFonts w:ascii="Times New Roman" w:hAnsi="Times New Roman"/>
                <w:color w:val="000000"/>
              </w:rPr>
              <w:t>"</w:t>
            </w:r>
            <w:r w:rsidRPr="004B5DB7">
              <w:rPr>
                <w:rFonts w:ascii="Times New Roman" w:hAnsi="Times New Roman"/>
                <w:color w:val="000000"/>
                <w:lang w:val="en-US"/>
              </w:rPr>
              <w:t>L</w:t>
            </w:r>
            <w:r w:rsidRPr="004B5DB7">
              <w:rPr>
                <w:rFonts w:ascii="Times New Roman" w:hAnsi="Times New Roman"/>
                <w:color w:val="000000"/>
              </w:rPr>
              <w:t>-не менее 500мм</w:t>
            </w:r>
          </w:p>
        </w:tc>
        <w:tc>
          <w:tcPr>
            <w:tcW w:w="1559"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шт.</w:t>
            </w:r>
          </w:p>
        </w:tc>
        <w:tc>
          <w:tcPr>
            <w:tcW w:w="1232"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30</w:t>
            </w:r>
          </w:p>
        </w:tc>
      </w:tr>
      <w:tr w:rsidR="003C2667" w:rsidRPr="004B5DB7" w:rsidTr="000C2170">
        <w:tc>
          <w:tcPr>
            <w:tcW w:w="769"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57</w:t>
            </w:r>
          </w:p>
        </w:tc>
        <w:tc>
          <w:tcPr>
            <w:tcW w:w="6221" w:type="dxa"/>
          </w:tcPr>
          <w:p w:rsidR="003C2667" w:rsidRPr="004B5DB7" w:rsidRDefault="003C2667" w:rsidP="000C2170">
            <w:pPr>
              <w:spacing w:after="0"/>
              <w:rPr>
                <w:rFonts w:ascii="Times New Roman" w:hAnsi="Times New Roman"/>
                <w:color w:val="000000"/>
              </w:rPr>
            </w:pPr>
            <w:r w:rsidRPr="004B5DB7">
              <w:rPr>
                <w:rFonts w:ascii="Times New Roman" w:hAnsi="Times New Roman"/>
                <w:b/>
                <w:color w:val="000000"/>
              </w:rPr>
              <w:t>Клапан шаровый</w:t>
            </w:r>
            <w:r w:rsidRPr="004B5DB7">
              <w:rPr>
                <w:rFonts w:ascii="Times New Roman" w:hAnsi="Times New Roman"/>
                <w:color w:val="000000"/>
              </w:rPr>
              <w:t xml:space="preserve"> для смывного бочка</w:t>
            </w:r>
          </w:p>
        </w:tc>
        <w:tc>
          <w:tcPr>
            <w:tcW w:w="1559"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шт.</w:t>
            </w:r>
          </w:p>
        </w:tc>
        <w:tc>
          <w:tcPr>
            <w:tcW w:w="1232" w:type="dxa"/>
            <w:vAlign w:val="center"/>
          </w:tcPr>
          <w:p w:rsidR="003C2667" w:rsidRPr="004B5DB7" w:rsidRDefault="003C2667" w:rsidP="000C2170">
            <w:pPr>
              <w:spacing w:after="0"/>
              <w:jc w:val="center"/>
              <w:rPr>
                <w:rFonts w:ascii="Times New Roman" w:hAnsi="Times New Roman"/>
                <w:color w:val="000000"/>
              </w:rPr>
            </w:pPr>
            <w:r w:rsidRPr="004B5DB7">
              <w:rPr>
                <w:rFonts w:ascii="Times New Roman" w:hAnsi="Times New Roman"/>
                <w:color w:val="000000"/>
              </w:rPr>
              <w:t>50</w:t>
            </w:r>
          </w:p>
        </w:tc>
      </w:tr>
    </w:tbl>
    <w:p w:rsidR="003C2667" w:rsidRDefault="003C2667"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9671C0">
        <w:rPr>
          <w:rFonts w:ascii="Times New Roman" w:hAnsi="Times New Roman"/>
        </w:rPr>
        <w:t>л.</w:t>
      </w:r>
      <w:r w:rsidR="001D4F6B">
        <w:rPr>
          <w:rFonts w:ascii="Times New Roman" w:hAnsi="Times New Roman"/>
        </w:rPr>
        <w:t xml:space="preserve">Дуси Ковальчук 191 на склад. </w:t>
      </w:r>
    </w:p>
    <w:p w:rsidR="001D4F6B" w:rsidRDefault="007B6D9D" w:rsidP="001D4F6B">
      <w:pPr>
        <w:pStyle w:val="ConsPlusNonformat"/>
        <w:jc w:val="both"/>
        <w:rPr>
          <w:rFonts w:ascii="Times New Roman" w:hAnsi="Times New Roman"/>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1D4F6B">
        <w:rPr>
          <w:rFonts w:ascii="Times New Roman" w:hAnsi="Times New Roman" w:cs="Times New Roman"/>
          <w:sz w:val="22"/>
          <w:szCs w:val="22"/>
        </w:rPr>
        <w:t xml:space="preserve">5-ти </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1D4F6B">
        <w:rPr>
          <w:rFonts w:ascii="Times New Roman" w:hAnsi="Times New Roman" w:cs="Times New Roman"/>
          <w:sz w:val="22"/>
          <w:szCs w:val="22"/>
        </w:rPr>
        <w:t>со дня подписания договора поставки.</w:t>
      </w:r>
      <w:r w:rsidRPr="00AE595F">
        <w:rPr>
          <w:rFonts w:ascii="Times New Roman" w:hAnsi="Times New Roman"/>
        </w:rPr>
        <w:t xml:space="preserve"> </w:t>
      </w:r>
    </w:p>
    <w:p w:rsidR="000101D9" w:rsidRPr="001D4F6B" w:rsidRDefault="001D4F6B" w:rsidP="001D4F6B">
      <w:pPr>
        <w:pStyle w:val="ConsPlusNonformat"/>
        <w:jc w:val="both"/>
        <w:rPr>
          <w:rFonts w:ascii="Times New Roman" w:hAnsi="Times New Roman"/>
          <w:b/>
          <w:i/>
          <w:sz w:val="22"/>
          <w:szCs w:val="22"/>
        </w:rPr>
      </w:pPr>
      <w:r>
        <w:rPr>
          <w:rFonts w:ascii="Times New Roman" w:hAnsi="Times New Roman"/>
          <w:sz w:val="22"/>
          <w:szCs w:val="22"/>
        </w:rPr>
        <w:t xml:space="preserve">   </w:t>
      </w:r>
      <w:r w:rsidR="007B6D9D" w:rsidRPr="001D4F6B">
        <w:rPr>
          <w:rFonts w:ascii="Times New Roman" w:hAnsi="Times New Roman"/>
          <w:sz w:val="22"/>
          <w:szCs w:val="22"/>
        </w:rPr>
        <w:t>18.4</w:t>
      </w:r>
      <w:r w:rsidR="007E03C5" w:rsidRPr="001D4F6B">
        <w:rPr>
          <w:rFonts w:ascii="Times New Roman" w:hAnsi="Times New Roman"/>
          <w:b/>
          <w:sz w:val="22"/>
          <w:szCs w:val="22"/>
        </w:rPr>
        <w:t xml:space="preserve">  Условия поставки: </w:t>
      </w:r>
      <w:r w:rsidR="006828B6" w:rsidRPr="001D4F6B">
        <w:rPr>
          <w:rFonts w:ascii="Times New Roman" w:hAnsi="Times New Roman"/>
          <w:b/>
          <w:sz w:val="22"/>
          <w:szCs w:val="22"/>
        </w:rPr>
        <w:t xml:space="preserve"> </w:t>
      </w:r>
      <w:r w:rsidR="00212CE2" w:rsidRPr="001D4F6B">
        <w:rPr>
          <w:rFonts w:ascii="Times New Roman" w:hAnsi="Times New Roman"/>
          <w:b/>
          <w:i/>
          <w:sz w:val="22"/>
          <w:szCs w:val="22"/>
        </w:rPr>
        <w:t>Доставка</w:t>
      </w:r>
      <w:r w:rsidR="000A5D01" w:rsidRPr="001D4F6B">
        <w:rPr>
          <w:rFonts w:ascii="Times New Roman" w:hAnsi="Times New Roman"/>
          <w:b/>
          <w:i/>
          <w:sz w:val="22"/>
          <w:szCs w:val="22"/>
        </w:rPr>
        <w:t xml:space="preserve">, разгрузка </w:t>
      </w:r>
      <w:r w:rsidR="005F462E" w:rsidRPr="001D4F6B">
        <w:rPr>
          <w:rFonts w:ascii="Times New Roman" w:hAnsi="Times New Roman"/>
          <w:b/>
          <w:i/>
          <w:sz w:val="22"/>
          <w:szCs w:val="22"/>
        </w:rPr>
        <w:t xml:space="preserve"> силами поставщика</w:t>
      </w:r>
      <w:r w:rsidR="00FC17EF" w:rsidRPr="001D4F6B">
        <w:rPr>
          <w:rFonts w:ascii="Times New Roman" w:hAnsi="Times New Roman"/>
          <w:b/>
          <w:i/>
          <w:sz w:val="22"/>
          <w:szCs w:val="22"/>
        </w:rPr>
        <w:t xml:space="preserve">. </w:t>
      </w:r>
      <w:r w:rsidR="007B6D9D" w:rsidRPr="001D4F6B">
        <w:rPr>
          <w:rFonts w:ascii="Times New Roman" w:hAnsi="Times New Roman"/>
          <w:b/>
          <w:sz w:val="22"/>
          <w:szCs w:val="22"/>
        </w:rPr>
        <w:t xml:space="preserve"> </w:t>
      </w:r>
    </w:p>
    <w:p w:rsidR="007E03C5" w:rsidRPr="001D4F6B" w:rsidRDefault="000101D9" w:rsidP="000101D9">
      <w:pPr>
        <w:rPr>
          <w:rFonts w:ascii="Times New Roman" w:hAnsi="Times New Roman"/>
          <w:b/>
          <w:i/>
        </w:rPr>
      </w:pPr>
      <w:r w:rsidRPr="001D4F6B">
        <w:rPr>
          <w:rFonts w:ascii="Times New Roman" w:hAnsi="Times New Roman"/>
          <w:b/>
          <w:i/>
        </w:rPr>
        <w:t xml:space="preserve">    </w:t>
      </w:r>
      <w:r w:rsidR="007B6D9D" w:rsidRPr="001D4F6B">
        <w:rPr>
          <w:rFonts w:ascii="Times New Roman" w:hAnsi="Times New Roman"/>
        </w:rPr>
        <w:t>18.5</w:t>
      </w:r>
      <w:r w:rsidR="007E03C5" w:rsidRPr="001D4F6B">
        <w:rPr>
          <w:rFonts w:ascii="Times New Roman" w:hAnsi="Times New Roman"/>
        </w:rPr>
        <w:t>.</w:t>
      </w:r>
      <w:r w:rsidR="001F68E4" w:rsidRPr="001D4F6B">
        <w:rPr>
          <w:rFonts w:ascii="Times New Roman" w:hAnsi="Times New Roman"/>
          <w:b/>
        </w:rPr>
        <w:t xml:space="preserve"> Срок действия договора</w:t>
      </w:r>
      <w:r w:rsidR="007E03C5" w:rsidRPr="001D4F6B">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1D4F6B">
        <w:rPr>
          <w:rFonts w:ascii="Times New Roman" w:hAnsi="Times New Roman"/>
        </w:rPr>
        <w:t xml:space="preserve"> исполнения сторонами своих обязательств. </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1D4F6B">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1D4F6B">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w:t>
      </w:r>
      <w:r w:rsidR="00A17DC6" w:rsidRPr="00310589">
        <w:rPr>
          <w:rStyle w:val="af2"/>
          <w:rFonts w:ascii="Times New Roman" w:hAnsi="Times New Roman"/>
          <w:color w:val="auto"/>
          <w:sz w:val="22"/>
          <w:szCs w:val="22"/>
        </w:rPr>
        <w:t>комиссия рассматривает вторые части заявок на участие в аукционе,</w:t>
      </w:r>
      <w:r w:rsidR="00741571" w:rsidRPr="00310589">
        <w:rPr>
          <w:rFonts w:ascii="Times New Roman" w:hAnsi="Times New Roman"/>
          <w:b/>
        </w:rPr>
        <w:t xml:space="preserve"> </w:t>
      </w:r>
      <w:r w:rsidR="00741571" w:rsidRPr="00310589">
        <w:rPr>
          <w:rFonts w:ascii="Times New Roman" w:hAnsi="Times New Roman"/>
        </w:rPr>
        <w:t>а также документы</w:t>
      </w:r>
      <w:r w:rsidR="00741571" w:rsidRPr="00310589">
        <w:rPr>
          <w:rFonts w:ascii="Times New Roman" w:hAnsi="Times New Roman"/>
          <w:b/>
        </w:rPr>
        <w:t xml:space="preserve">, </w:t>
      </w:r>
      <w:r w:rsidR="00741571" w:rsidRPr="00310589">
        <w:rPr>
          <w:rFonts w:ascii="Times New Roman" w:hAnsi="Times New Roman"/>
        </w:rPr>
        <w:t>направленные</w:t>
      </w:r>
      <w:r w:rsidR="00A17DC6" w:rsidRPr="00310589">
        <w:rPr>
          <w:rStyle w:val="af2"/>
          <w:rFonts w:ascii="Times New Roman" w:hAnsi="Times New Roman"/>
          <w:color w:val="auto"/>
          <w:sz w:val="22"/>
          <w:szCs w:val="22"/>
        </w:rPr>
        <w:t xml:space="preserve"> Заказчику Оператором </w:t>
      </w:r>
      <w:r w:rsidR="0023432F" w:rsidRPr="00310589">
        <w:rPr>
          <w:rStyle w:val="af2"/>
          <w:rFonts w:ascii="Times New Roman" w:hAnsi="Times New Roman"/>
          <w:color w:val="auto"/>
          <w:sz w:val="22"/>
          <w:szCs w:val="22"/>
        </w:rPr>
        <w:t>Е</w:t>
      </w:r>
      <w:r w:rsidR="00A17DC6" w:rsidRPr="00310589">
        <w:rPr>
          <w:rStyle w:val="af2"/>
          <w:rFonts w:ascii="Times New Roman" w:hAnsi="Times New Roman"/>
          <w:color w:val="auto"/>
          <w:sz w:val="22"/>
          <w:szCs w:val="22"/>
        </w:rPr>
        <w:t>ЭТП на соответствие их требованиям, установленным документацией об аукционе.</w:t>
      </w:r>
      <w:r w:rsidR="00A17DC6" w:rsidRPr="00310589">
        <w:rPr>
          <w:rStyle w:val="af0"/>
          <w:rFonts w:ascii="Times New Roman" w:hAnsi="Times New Roman"/>
          <w:sz w:val="22"/>
          <w:szCs w:val="22"/>
        </w:rPr>
        <w:t xml:space="preserve"> </w:t>
      </w:r>
      <w:r w:rsidR="00A4608B" w:rsidRPr="00310589">
        <w:rPr>
          <w:rFonts w:ascii="Times New Roman" w:hAnsi="Times New Roman"/>
        </w:rPr>
        <w:t>Единая</w:t>
      </w:r>
      <w:r w:rsidR="00A17DC6" w:rsidRPr="00310589">
        <w:rPr>
          <w:rStyle w:val="af2"/>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310589">
        <w:rPr>
          <w:rFonts w:ascii="Times New Roman" w:hAnsi="Times New Roman"/>
        </w:rPr>
        <w:t>Единая</w:t>
      </w:r>
      <w:r w:rsidR="00A17DC6" w:rsidRPr="00310589">
        <w:rPr>
          <w:rStyle w:val="af2"/>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310589">
        <w:rPr>
          <w:rStyle w:val="af2"/>
          <w:rFonts w:ascii="Times New Roman" w:hAnsi="Times New Roman"/>
          <w:color w:val="auto"/>
          <w:sz w:val="22"/>
          <w:szCs w:val="22"/>
        </w:rPr>
        <w:t>Е</w:t>
      </w:r>
      <w:r w:rsidR="00A17DC6" w:rsidRPr="00310589">
        <w:rPr>
          <w:rStyle w:val="af2"/>
          <w:rFonts w:ascii="Times New Roman" w:hAnsi="Times New Roman"/>
          <w:color w:val="auto"/>
          <w:sz w:val="22"/>
          <w:szCs w:val="22"/>
        </w:rPr>
        <w:t xml:space="preserve">ЭТП </w:t>
      </w:r>
      <w:r w:rsidR="007E2FAF" w:rsidRPr="00310589">
        <w:rPr>
          <w:rStyle w:val="af2"/>
          <w:rFonts w:ascii="Times New Roman" w:hAnsi="Times New Roman"/>
          <w:color w:val="auto"/>
          <w:sz w:val="22"/>
          <w:szCs w:val="22"/>
          <w:lang w:val="en-US"/>
        </w:rPr>
        <w:t>www</w:t>
      </w:r>
      <w:r w:rsidR="007E2FAF" w:rsidRPr="00310589">
        <w:rPr>
          <w:rStyle w:val="af2"/>
          <w:rFonts w:ascii="Times New Roman" w:hAnsi="Times New Roman"/>
          <w:color w:val="auto"/>
          <w:sz w:val="22"/>
          <w:szCs w:val="22"/>
        </w:rPr>
        <w:t>.</w:t>
      </w:r>
      <w:r w:rsidR="004B2748" w:rsidRPr="00310589">
        <w:rPr>
          <w:rStyle w:val="af2"/>
          <w:rFonts w:ascii="Times New Roman" w:hAnsi="Times New Roman"/>
          <w:color w:val="auto"/>
          <w:sz w:val="22"/>
          <w:szCs w:val="22"/>
          <w:lang w:val="en-US"/>
        </w:rPr>
        <w:t>etp</w:t>
      </w:r>
      <w:r w:rsidR="004B2748" w:rsidRPr="00310589">
        <w:rPr>
          <w:rStyle w:val="af2"/>
          <w:rFonts w:ascii="Times New Roman" w:hAnsi="Times New Roman"/>
          <w:color w:val="auto"/>
          <w:sz w:val="22"/>
          <w:szCs w:val="22"/>
        </w:rPr>
        <w:t>.</w:t>
      </w:r>
      <w:r w:rsidR="00515AE9" w:rsidRPr="00310589">
        <w:rPr>
          <w:rFonts w:ascii="Times New Roman" w:hAnsi="Times New Roman"/>
          <w:lang w:val="en-US"/>
        </w:rPr>
        <w:t>roseltorg</w:t>
      </w:r>
      <w:r w:rsidR="00515AE9" w:rsidRPr="00310589">
        <w:rPr>
          <w:rFonts w:ascii="Times New Roman" w:hAnsi="Times New Roman"/>
        </w:rPr>
        <w:t>.</w:t>
      </w:r>
      <w:r w:rsidR="00515AE9" w:rsidRPr="00310589">
        <w:rPr>
          <w:rFonts w:ascii="Times New Roman" w:hAnsi="Times New Roman"/>
          <w:lang w:val="en-US"/>
        </w:rPr>
        <w:t>ru</w:t>
      </w:r>
      <w:r w:rsidR="00A17DC6" w:rsidRPr="00310589">
        <w:rPr>
          <w:rStyle w:val="af2"/>
          <w:rFonts w:ascii="Times New Roman" w:hAnsi="Times New Roman"/>
          <w:color w:val="auto"/>
          <w:sz w:val="22"/>
          <w:szCs w:val="22"/>
        </w:rPr>
        <w:t>, сведения об участнике размещения заказа, подавшем такую заявку на участие в аукционе</w:t>
      </w:r>
      <w:r w:rsidR="00A17DC6" w:rsidRPr="00AE595F">
        <w:rPr>
          <w:rStyle w:val="af2"/>
          <w:rFonts w:ascii="Times New Roman" w:hAnsi="Times New Roman"/>
          <w:sz w:val="22"/>
          <w:szCs w:val="22"/>
        </w:rPr>
        <w:t>.</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2"/>
          <w:rFonts w:ascii="Times New Roman" w:hAnsi="Times New Roman"/>
          <w:color w:val="auto"/>
          <w:sz w:val="22"/>
          <w:szCs w:val="22"/>
        </w:rPr>
        <w:t>Е</w:t>
      </w:r>
      <w:r w:rsidR="00A17DC6" w:rsidRPr="00AE595F">
        <w:rPr>
          <w:rStyle w:val="af2"/>
          <w:rFonts w:ascii="Times New Roman" w:hAnsi="Times New Roman"/>
          <w:color w:val="auto"/>
          <w:sz w:val="22"/>
          <w:szCs w:val="22"/>
        </w:rPr>
        <w:t xml:space="preserve">ЭТП </w:t>
      </w:r>
      <w:r w:rsidR="007E2FAF" w:rsidRPr="00AE595F">
        <w:rPr>
          <w:rStyle w:val="af2"/>
          <w:rFonts w:ascii="Times New Roman" w:hAnsi="Times New Roman"/>
          <w:color w:val="auto"/>
          <w:sz w:val="22"/>
          <w:szCs w:val="22"/>
          <w:lang w:val="en-US"/>
        </w:rPr>
        <w:t>www</w:t>
      </w:r>
      <w:r w:rsidR="007E2FAF" w:rsidRPr="00AE595F">
        <w:rPr>
          <w:rStyle w:val="af2"/>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2"/>
          <w:rFonts w:ascii="Times New Roman" w:hAnsi="Times New Roman"/>
          <w:color w:val="auto"/>
          <w:sz w:val="22"/>
          <w:szCs w:val="22"/>
        </w:rPr>
        <w:t>.</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310589" w:rsidRPr="00310589" w:rsidRDefault="00310589" w:rsidP="00310589">
      <w:pPr>
        <w:spacing w:after="0" w:line="240" w:lineRule="auto"/>
        <w:ind w:firstLine="700"/>
        <w:jc w:val="center"/>
        <w:rPr>
          <w:rStyle w:val="af2"/>
          <w:rFonts w:ascii="Times New Roman" w:hAnsi="Times New Roman"/>
          <w:b/>
          <w:color w:val="auto"/>
          <w:sz w:val="22"/>
          <w:szCs w:val="22"/>
        </w:rPr>
      </w:pPr>
      <w:r w:rsidRPr="00310589">
        <w:rPr>
          <w:rStyle w:val="af2"/>
          <w:rFonts w:ascii="Times New Roman" w:hAnsi="Times New Roman"/>
          <w:b/>
          <w:color w:val="auto"/>
          <w:sz w:val="22"/>
          <w:szCs w:val="22"/>
        </w:rPr>
        <w:t>28. Возможность заказчика принять решение об одностороннем отказе от исполнения контракта, в соответствии с гражданским законодательством</w:t>
      </w:r>
    </w:p>
    <w:p w:rsidR="00310589" w:rsidRPr="00310589" w:rsidRDefault="00310589" w:rsidP="00310589">
      <w:pPr>
        <w:spacing w:after="0" w:line="240" w:lineRule="auto"/>
        <w:ind w:firstLine="700"/>
        <w:rPr>
          <w:rStyle w:val="af2"/>
          <w:rFonts w:ascii="Times New Roman" w:hAnsi="Times New Roman"/>
          <w:color w:val="auto"/>
          <w:sz w:val="22"/>
          <w:szCs w:val="22"/>
        </w:rPr>
      </w:pPr>
    </w:p>
    <w:p w:rsidR="00310589" w:rsidRPr="00310589" w:rsidRDefault="007A7A1A" w:rsidP="00310589">
      <w:pPr>
        <w:spacing w:after="0" w:line="240" w:lineRule="auto"/>
        <w:ind w:firstLine="700"/>
        <w:rPr>
          <w:rStyle w:val="af2"/>
          <w:rFonts w:ascii="Times New Roman" w:hAnsi="Times New Roman"/>
          <w:color w:val="auto"/>
          <w:sz w:val="22"/>
          <w:szCs w:val="22"/>
        </w:rPr>
      </w:pPr>
      <w:r>
        <w:rPr>
          <w:rStyle w:val="af2"/>
          <w:rFonts w:ascii="Times New Roman" w:hAnsi="Times New Roman"/>
          <w:color w:val="auto"/>
          <w:sz w:val="22"/>
          <w:szCs w:val="22"/>
        </w:rPr>
        <w:t>Не п</w:t>
      </w:r>
      <w:r w:rsidR="00310589" w:rsidRPr="00310589">
        <w:rPr>
          <w:rStyle w:val="af2"/>
          <w:rFonts w:ascii="Times New Roman" w:hAnsi="Times New Roman"/>
          <w:color w:val="auto"/>
          <w:sz w:val="22"/>
          <w:szCs w:val="22"/>
        </w:rPr>
        <w:t>редусмотрено</w:t>
      </w:r>
    </w:p>
    <w:p w:rsidR="004C3C40" w:rsidRPr="00310589" w:rsidRDefault="004C3C40" w:rsidP="00C51BB9">
      <w:pPr>
        <w:spacing w:after="0" w:line="240" w:lineRule="auto"/>
        <w:ind w:firstLine="700"/>
        <w:jc w:val="center"/>
        <w:rPr>
          <w:rStyle w:val="af2"/>
          <w:rFonts w:ascii="Times New Roman" w:hAnsi="Times New Roman"/>
          <w:b/>
          <w:color w:val="auto"/>
          <w:sz w:val="22"/>
          <w:szCs w:val="22"/>
        </w:rPr>
      </w:pPr>
    </w:p>
    <w:p w:rsidR="007A7A1A"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310589">
        <w:rPr>
          <w:rStyle w:val="af2"/>
          <w:rFonts w:ascii="Times New Roman" w:hAnsi="Times New Roman"/>
          <w:b/>
          <w:color w:val="auto"/>
          <w:sz w:val="22"/>
          <w:szCs w:val="22"/>
        </w:rPr>
        <w:t>29</w:t>
      </w:r>
      <w:r w:rsidR="00C51BB9" w:rsidRPr="00AE595F">
        <w:rPr>
          <w:rStyle w:val="af2"/>
          <w:rFonts w:ascii="Times New Roman" w:hAnsi="Times New Roman"/>
          <w:b/>
          <w:color w:val="auto"/>
          <w:sz w:val="22"/>
          <w:szCs w:val="22"/>
        </w:rPr>
        <w:t>. Проект</w:t>
      </w:r>
    </w:p>
    <w:p w:rsidR="007A7A1A" w:rsidRPr="007A7A1A" w:rsidRDefault="007A7A1A" w:rsidP="007A7A1A">
      <w:pPr>
        <w:spacing w:after="0"/>
        <w:rPr>
          <w:rFonts w:ascii="Times New Roman" w:hAnsi="Times New Roman"/>
          <w:b/>
          <w:sz w:val="20"/>
          <w:szCs w:val="20"/>
        </w:rPr>
      </w:pPr>
    </w:p>
    <w:p w:rsidR="00416C50" w:rsidRPr="00356CEF" w:rsidRDefault="00C51BB9" w:rsidP="00416C50">
      <w:pPr>
        <w:pStyle w:val="1"/>
        <w:tabs>
          <w:tab w:val="clear" w:pos="432"/>
          <w:tab w:val="left" w:pos="5400"/>
        </w:tabs>
        <w:spacing w:before="0" w:after="0"/>
        <w:ind w:left="0" w:firstLine="0"/>
        <w:jc w:val="both"/>
        <w:rPr>
          <w:rStyle w:val="13"/>
          <w:b/>
          <w:bCs/>
          <w:i/>
          <w:caps/>
          <w:szCs w:val="24"/>
        </w:rPr>
      </w:pPr>
      <w:r w:rsidRPr="007A7A1A">
        <w:rPr>
          <w:rStyle w:val="af2"/>
          <w:b w:val="0"/>
          <w:color w:val="auto"/>
          <w:sz w:val="22"/>
          <w:szCs w:val="22"/>
        </w:rPr>
        <w:t xml:space="preserve">  </w:t>
      </w:r>
      <w:r w:rsidR="0037010D" w:rsidRPr="007A7A1A">
        <w:rPr>
          <w:rStyle w:val="af2"/>
          <w:b w:val="0"/>
          <w:color w:val="auto"/>
          <w:sz w:val="22"/>
          <w:szCs w:val="22"/>
        </w:rPr>
        <w:t xml:space="preserve">  </w:t>
      </w:r>
    </w:p>
    <w:p w:rsidR="00416C50" w:rsidRPr="00416C50" w:rsidRDefault="00416C50" w:rsidP="00416C50">
      <w:pPr>
        <w:pStyle w:val="1"/>
        <w:tabs>
          <w:tab w:val="clear" w:pos="432"/>
        </w:tabs>
        <w:spacing w:before="0" w:after="0"/>
        <w:ind w:left="0" w:firstLine="0"/>
        <w:rPr>
          <w:sz w:val="22"/>
          <w:szCs w:val="22"/>
        </w:rPr>
      </w:pPr>
      <w:r w:rsidRPr="00416C50">
        <w:rPr>
          <w:sz w:val="22"/>
          <w:szCs w:val="22"/>
        </w:rPr>
        <w:t>ДОГОВОР № _____</w:t>
      </w:r>
    </w:p>
    <w:p w:rsidR="00416C50" w:rsidRPr="00416C50" w:rsidRDefault="00416C50" w:rsidP="00416C50">
      <w:pPr>
        <w:jc w:val="center"/>
        <w:rPr>
          <w:rFonts w:ascii="Times New Roman" w:hAnsi="Times New Roman"/>
        </w:rPr>
      </w:pPr>
      <w:r w:rsidRPr="00416C50">
        <w:rPr>
          <w:rFonts w:ascii="Times New Roman" w:hAnsi="Times New Roman"/>
        </w:rPr>
        <w:t>на поставку товаров</w:t>
      </w:r>
    </w:p>
    <w:p w:rsidR="00416C50" w:rsidRPr="00416C50" w:rsidRDefault="00416C50" w:rsidP="00416C50">
      <w:pPr>
        <w:spacing w:after="0"/>
        <w:rPr>
          <w:rFonts w:ascii="Times New Roman" w:hAnsi="Times New Roman"/>
        </w:rPr>
      </w:pPr>
    </w:p>
    <w:p w:rsidR="00416C50" w:rsidRPr="00416C50" w:rsidRDefault="00416C50" w:rsidP="00416C50">
      <w:pPr>
        <w:spacing w:after="0"/>
        <w:rPr>
          <w:rFonts w:ascii="Times New Roman" w:hAnsi="Times New Roman"/>
        </w:rPr>
      </w:pPr>
      <w:r w:rsidRPr="00416C50">
        <w:rPr>
          <w:rFonts w:ascii="Times New Roman" w:hAnsi="Times New Roman"/>
        </w:rPr>
        <w:t xml:space="preserve"> г. Новосибирск                                                                                              «___»  __________ 2013 г.</w:t>
      </w:r>
    </w:p>
    <w:p w:rsidR="00416C50" w:rsidRPr="00416C50" w:rsidRDefault="00416C50" w:rsidP="00416C50">
      <w:pPr>
        <w:spacing w:after="0"/>
        <w:rPr>
          <w:rFonts w:ascii="Times New Roman" w:hAnsi="Times New Roman"/>
          <w:b/>
        </w:rPr>
      </w:pPr>
    </w:p>
    <w:p w:rsidR="00416C50" w:rsidRPr="00416C50" w:rsidRDefault="00416C50" w:rsidP="00416C50">
      <w:pPr>
        <w:pStyle w:val="a5"/>
        <w:spacing w:after="0"/>
        <w:ind w:firstLine="360"/>
        <w:rPr>
          <w:rFonts w:ascii="Times New Roman" w:hAnsi="Times New Roman"/>
        </w:rPr>
      </w:pPr>
      <w:r w:rsidRPr="00416C50">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16C50">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 68  от 24.12.2012г., с одной стороны, и </w:t>
      </w:r>
      <w:r w:rsidRPr="00416C50">
        <w:rPr>
          <w:rFonts w:ascii="Times New Roman" w:hAnsi="Times New Roman"/>
          <w:b/>
        </w:rPr>
        <w:t xml:space="preserve"> ______________</w:t>
      </w:r>
      <w:r w:rsidRPr="00416C50">
        <w:rPr>
          <w:rFonts w:ascii="Times New Roman" w:hAnsi="Times New Roman"/>
        </w:rPr>
        <w:t xml:space="preserve">, именуемое в дальнейшем Поставщик, в лице  __________, действующего  на основании  Устава,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№ЭА-104/….,  на основании протокола подведения итогов открытого аукциона в электронной форме от_________, заключили путем подписания электронной  подписью настоящий гражданско-правовой договор бюджетного учреждения – настоящий договор на поставку товаров (далее –договор) о нижеследующем: </w:t>
      </w:r>
    </w:p>
    <w:p w:rsidR="00416C50" w:rsidRPr="00416C50" w:rsidRDefault="00416C50" w:rsidP="00416C50">
      <w:pPr>
        <w:pStyle w:val="a5"/>
        <w:spacing w:after="0"/>
        <w:ind w:firstLine="360"/>
        <w:rPr>
          <w:rFonts w:ascii="Times New Roman" w:hAnsi="Times New Roman"/>
        </w:rPr>
      </w:pPr>
    </w:p>
    <w:p w:rsidR="00416C50" w:rsidRPr="00416C50" w:rsidRDefault="00416C50" w:rsidP="00416C50">
      <w:pPr>
        <w:spacing w:after="0"/>
        <w:ind w:left="-360"/>
        <w:jc w:val="center"/>
        <w:rPr>
          <w:rFonts w:ascii="Times New Roman" w:hAnsi="Times New Roman"/>
          <w:b/>
        </w:rPr>
      </w:pPr>
      <w:r w:rsidRPr="00416C50">
        <w:rPr>
          <w:rFonts w:ascii="Times New Roman" w:hAnsi="Times New Roman"/>
          <w:b/>
        </w:rPr>
        <w:t>1.Предмет договора</w:t>
      </w:r>
    </w:p>
    <w:p w:rsidR="00416C50" w:rsidRPr="00416C50" w:rsidRDefault="00416C50" w:rsidP="00416C50">
      <w:pPr>
        <w:spacing w:after="0"/>
        <w:ind w:firstLine="360"/>
        <w:rPr>
          <w:rFonts w:ascii="Times New Roman" w:hAnsi="Times New Roman"/>
        </w:rPr>
      </w:pPr>
      <w:r w:rsidRPr="00416C50">
        <w:rPr>
          <w:rFonts w:ascii="Times New Roman" w:hAnsi="Times New Roman"/>
        </w:rPr>
        <w:t>1.1. По настоящему договору Поставщик принимает на себя обязательства по поставке  санитарно-технических  материалов, а Заказчик обязуется принять товар и оплатить его стоимость.</w:t>
      </w:r>
    </w:p>
    <w:p w:rsidR="00416C50" w:rsidRPr="00416C50" w:rsidRDefault="00416C50" w:rsidP="00416C50">
      <w:pPr>
        <w:spacing w:after="0"/>
        <w:ind w:firstLine="360"/>
        <w:rPr>
          <w:rFonts w:ascii="Times New Roman" w:hAnsi="Times New Roman"/>
        </w:rPr>
      </w:pPr>
      <w:r w:rsidRPr="00416C50">
        <w:rPr>
          <w:rFonts w:ascii="Times New Roman" w:hAnsi="Times New Roman"/>
        </w:rPr>
        <w:t xml:space="preserve">1.2. Перечень, наименование, характеристики, количество и цена поставляемых санитарно-технических  материалов  (далее по тексту – товар) приведены в спецификации – приложении №1 к договору.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ab/>
      </w:r>
    </w:p>
    <w:p w:rsidR="00416C50" w:rsidRPr="00416C50" w:rsidRDefault="00416C50" w:rsidP="00416C50">
      <w:pPr>
        <w:pStyle w:val="24"/>
        <w:autoSpaceDE w:val="0"/>
        <w:autoSpaceDN w:val="0"/>
        <w:adjustRightInd w:val="0"/>
        <w:spacing w:after="0" w:line="240" w:lineRule="auto"/>
        <w:ind w:left="-360"/>
        <w:jc w:val="center"/>
        <w:rPr>
          <w:rFonts w:ascii="Times New Roman" w:hAnsi="Times New Roman" w:cs="Times New Roman"/>
          <w:b/>
        </w:rPr>
      </w:pPr>
      <w:r w:rsidRPr="00416C50">
        <w:rPr>
          <w:rFonts w:ascii="Times New Roman" w:hAnsi="Times New Roman" w:cs="Times New Roman"/>
          <w:b/>
        </w:rPr>
        <w:t>2.Цена  договора и порядок оплаты</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__________ (________) рублей, в том числе НДС.</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416C50" w:rsidRPr="00416C50" w:rsidRDefault="00416C50" w:rsidP="00416C50">
      <w:pPr>
        <w:autoSpaceDE w:val="0"/>
        <w:autoSpaceDN w:val="0"/>
        <w:adjustRightInd w:val="0"/>
        <w:spacing w:after="0"/>
        <w:ind w:firstLine="225"/>
        <w:rPr>
          <w:rFonts w:ascii="Times New Roman" w:hAnsi="Times New Roman"/>
        </w:rPr>
      </w:pPr>
      <w:r w:rsidRPr="00416C50">
        <w:rPr>
          <w:rFonts w:ascii="Times New Roman" w:hAnsi="Times New Roman"/>
        </w:rPr>
        <w:t xml:space="preserve">  2.5.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16C50" w:rsidRPr="00416C50" w:rsidRDefault="00416C50" w:rsidP="00416C50">
      <w:pPr>
        <w:autoSpaceDE w:val="0"/>
        <w:autoSpaceDN w:val="0"/>
        <w:adjustRightInd w:val="0"/>
        <w:spacing w:after="0"/>
        <w:ind w:firstLine="225"/>
        <w:rPr>
          <w:rFonts w:ascii="Times New Roman" w:hAnsi="Times New Roman"/>
        </w:rPr>
      </w:pPr>
    </w:p>
    <w:p w:rsidR="00416C50" w:rsidRPr="00416C50" w:rsidRDefault="00416C50" w:rsidP="00416C50">
      <w:pPr>
        <w:autoSpaceDE w:val="0"/>
        <w:autoSpaceDN w:val="0"/>
        <w:adjustRightInd w:val="0"/>
        <w:spacing w:after="0"/>
        <w:jc w:val="center"/>
        <w:rPr>
          <w:rFonts w:ascii="Times New Roman" w:hAnsi="Times New Roman"/>
          <w:b/>
        </w:rPr>
      </w:pPr>
      <w:r w:rsidRPr="00416C50">
        <w:rPr>
          <w:rFonts w:ascii="Times New Roman" w:hAnsi="Times New Roman"/>
          <w:b/>
        </w:rPr>
        <w:t>3. Права и обязанности сторон</w:t>
      </w:r>
    </w:p>
    <w:p w:rsidR="00416C50" w:rsidRPr="00416C50" w:rsidRDefault="00416C50" w:rsidP="00416C50">
      <w:pPr>
        <w:autoSpaceDE w:val="0"/>
        <w:autoSpaceDN w:val="0"/>
        <w:adjustRightInd w:val="0"/>
        <w:spacing w:after="0"/>
        <w:ind w:firstLine="450"/>
        <w:rPr>
          <w:rFonts w:ascii="Times New Roman" w:hAnsi="Times New Roman"/>
        </w:rPr>
      </w:pPr>
      <w:r w:rsidRPr="00416C50">
        <w:rPr>
          <w:rFonts w:ascii="Times New Roman" w:hAnsi="Times New Roman"/>
        </w:rPr>
        <w:t xml:space="preserve">        3.1. Права и обязанности Поставщика:</w:t>
      </w:r>
    </w:p>
    <w:p w:rsidR="00416C50" w:rsidRPr="00416C50" w:rsidRDefault="00416C50" w:rsidP="00416C50">
      <w:pPr>
        <w:pStyle w:val="a5"/>
        <w:autoSpaceDE w:val="0"/>
        <w:autoSpaceDN w:val="0"/>
        <w:adjustRightInd w:val="0"/>
        <w:spacing w:after="0"/>
        <w:rPr>
          <w:rFonts w:ascii="Times New Roman" w:hAnsi="Times New Roman"/>
        </w:rPr>
      </w:pPr>
      <w:r w:rsidRPr="00416C50">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качеству условиям настоящего договора.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3.2. Права и обязанности Заказчика:</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3.2.1. Заказчик обязан  принять товар и оплатить его стоимость на условиях настоящего договора.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416C50" w:rsidRPr="00416C50" w:rsidRDefault="00416C50" w:rsidP="00416C50">
      <w:pPr>
        <w:autoSpaceDE w:val="0"/>
        <w:autoSpaceDN w:val="0"/>
        <w:adjustRightInd w:val="0"/>
        <w:spacing w:after="0"/>
        <w:jc w:val="center"/>
        <w:rPr>
          <w:rFonts w:ascii="Times New Roman" w:hAnsi="Times New Roman"/>
        </w:rPr>
      </w:pPr>
    </w:p>
    <w:p w:rsidR="00416C50" w:rsidRPr="00416C50" w:rsidRDefault="00416C50" w:rsidP="00416C50">
      <w:pPr>
        <w:autoSpaceDE w:val="0"/>
        <w:autoSpaceDN w:val="0"/>
        <w:adjustRightInd w:val="0"/>
        <w:spacing w:after="0"/>
        <w:jc w:val="center"/>
        <w:rPr>
          <w:rFonts w:ascii="Times New Roman" w:hAnsi="Times New Roman"/>
          <w:b/>
        </w:rPr>
      </w:pPr>
      <w:r w:rsidRPr="00416C50">
        <w:rPr>
          <w:rFonts w:ascii="Times New Roman" w:hAnsi="Times New Roman"/>
          <w:b/>
        </w:rPr>
        <w:t>4. Условия  поставки и приемки товара, гарантии качества товара</w:t>
      </w:r>
    </w:p>
    <w:p w:rsidR="00416C50" w:rsidRPr="00416C50" w:rsidRDefault="00416C50" w:rsidP="00416C50">
      <w:pPr>
        <w:pStyle w:val="a5"/>
        <w:autoSpaceDE w:val="0"/>
        <w:autoSpaceDN w:val="0"/>
        <w:adjustRightInd w:val="0"/>
        <w:spacing w:after="0"/>
        <w:rPr>
          <w:rFonts w:ascii="Times New Roman" w:hAnsi="Times New Roman"/>
        </w:rPr>
      </w:pPr>
      <w:r w:rsidRPr="00416C50">
        <w:rPr>
          <w:rFonts w:ascii="Times New Roman" w:hAnsi="Times New Roman"/>
        </w:rPr>
        <w:t xml:space="preserve">      4.1. Поставщик обязуется поставить товар на материальный склад Заказчика по месту его нахождения в течение 5 (пять) календарных дней со дня  заключения договора.</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416C50" w:rsidRPr="00416C50" w:rsidRDefault="00416C50" w:rsidP="00416C50">
      <w:pPr>
        <w:numPr>
          <w:ilvl w:val="0"/>
          <w:numId w:val="29"/>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416C50" w:rsidRPr="00416C50" w:rsidRDefault="00416C50" w:rsidP="00416C50">
      <w:pPr>
        <w:numPr>
          <w:ilvl w:val="0"/>
          <w:numId w:val="29"/>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416C50" w:rsidRPr="00416C50" w:rsidRDefault="00416C50" w:rsidP="00416C50">
      <w:pPr>
        <w:numPr>
          <w:ilvl w:val="0"/>
          <w:numId w:val="29"/>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принять претензии Заказчика по качеству товаров.</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4.7. Поставщик обязан предоставлять Заказчику вместе с товаром следующие документы:</w:t>
      </w:r>
    </w:p>
    <w:p w:rsidR="00416C50" w:rsidRPr="00416C50" w:rsidRDefault="00416C50" w:rsidP="00416C50">
      <w:pPr>
        <w:numPr>
          <w:ilvl w:val="0"/>
          <w:numId w:val="30"/>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товаросопроводительные документы (товарную накладную, счет-фактуру);</w:t>
      </w:r>
    </w:p>
    <w:p w:rsidR="00416C50" w:rsidRPr="00416C50" w:rsidRDefault="00416C50" w:rsidP="00416C50">
      <w:pPr>
        <w:numPr>
          <w:ilvl w:val="0"/>
          <w:numId w:val="30"/>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сертификаты соответствия</w:t>
      </w:r>
    </w:p>
    <w:p w:rsidR="00416C50" w:rsidRPr="00416C50" w:rsidRDefault="00416C50" w:rsidP="00416C50">
      <w:pPr>
        <w:numPr>
          <w:ilvl w:val="0"/>
          <w:numId w:val="30"/>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техническую документацию, инструкции</w:t>
      </w:r>
    </w:p>
    <w:p w:rsidR="00416C50" w:rsidRPr="00416C50" w:rsidRDefault="00416C50" w:rsidP="00416C50">
      <w:pPr>
        <w:numPr>
          <w:ilvl w:val="0"/>
          <w:numId w:val="30"/>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гарантийную документацию (при наличии срока гарантии)</w:t>
      </w:r>
    </w:p>
    <w:p w:rsidR="00416C50" w:rsidRPr="00416C50" w:rsidRDefault="00416C50" w:rsidP="00416C50">
      <w:pPr>
        <w:numPr>
          <w:ilvl w:val="0"/>
          <w:numId w:val="30"/>
        </w:numPr>
        <w:suppressAutoHyphens w:val="0"/>
        <w:autoSpaceDE w:val="0"/>
        <w:autoSpaceDN w:val="0"/>
        <w:adjustRightInd w:val="0"/>
        <w:spacing w:after="0" w:line="240" w:lineRule="auto"/>
        <w:ind w:left="0"/>
        <w:jc w:val="both"/>
        <w:rPr>
          <w:rFonts w:ascii="Times New Roman" w:hAnsi="Times New Roman"/>
        </w:rPr>
      </w:pPr>
      <w:r w:rsidRPr="00416C50">
        <w:rPr>
          <w:rFonts w:ascii="Times New Roman" w:hAnsi="Times New Roman"/>
        </w:rPr>
        <w:t xml:space="preserve">а также другие необходимые документы.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416C50" w:rsidRPr="00416C50" w:rsidRDefault="00416C50" w:rsidP="00416C50">
      <w:pPr>
        <w:autoSpaceDE w:val="0"/>
        <w:autoSpaceDN w:val="0"/>
        <w:adjustRightInd w:val="0"/>
        <w:spacing w:after="0"/>
        <w:rPr>
          <w:rFonts w:ascii="Times New Roman" w:hAnsi="Times New Roman"/>
        </w:rPr>
      </w:pPr>
      <w:r w:rsidRPr="00416C50">
        <w:rPr>
          <w:rFonts w:ascii="Times New Roman" w:hAnsi="Times New Roman"/>
        </w:rPr>
        <w:t xml:space="preserve">      4.9. Если завод-изготовитель устанавливает гарантийный срок на поставляемый товар,  то данный срок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416C50" w:rsidRPr="00416C50" w:rsidRDefault="00416C50" w:rsidP="00416C50">
      <w:pPr>
        <w:autoSpaceDE w:val="0"/>
        <w:autoSpaceDN w:val="0"/>
        <w:adjustRightInd w:val="0"/>
        <w:spacing w:after="0"/>
        <w:rPr>
          <w:rFonts w:ascii="Times New Roman" w:hAnsi="Times New Roman"/>
        </w:rPr>
      </w:pPr>
    </w:p>
    <w:p w:rsidR="00416C50" w:rsidRPr="00416C50" w:rsidRDefault="00416C50" w:rsidP="00416C50">
      <w:pPr>
        <w:pStyle w:val="24"/>
        <w:spacing w:after="0" w:line="240" w:lineRule="auto"/>
        <w:ind w:left="0"/>
        <w:jc w:val="center"/>
        <w:rPr>
          <w:rFonts w:ascii="Times New Roman" w:hAnsi="Times New Roman" w:cs="Times New Roman"/>
          <w:b/>
        </w:rPr>
      </w:pPr>
      <w:r w:rsidRPr="00416C50">
        <w:rPr>
          <w:rFonts w:ascii="Times New Roman" w:hAnsi="Times New Roman" w:cs="Times New Roman"/>
          <w:b/>
        </w:rPr>
        <w:t>5. Ответственность сторон</w:t>
      </w:r>
    </w:p>
    <w:p w:rsidR="00416C50" w:rsidRPr="00416C50" w:rsidRDefault="00416C50" w:rsidP="00416C50">
      <w:pPr>
        <w:autoSpaceDE w:val="0"/>
        <w:autoSpaceDN w:val="0"/>
        <w:adjustRightInd w:val="0"/>
        <w:spacing w:after="0"/>
        <w:ind w:firstLine="360"/>
        <w:rPr>
          <w:rFonts w:ascii="Times New Roman" w:hAnsi="Times New Roman"/>
        </w:rPr>
      </w:pPr>
      <w:r w:rsidRPr="00416C50">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16C50" w:rsidRPr="00416C50" w:rsidRDefault="00416C50" w:rsidP="00416C50">
      <w:pPr>
        <w:pStyle w:val="24"/>
        <w:spacing w:after="0" w:line="240" w:lineRule="auto"/>
        <w:ind w:left="0"/>
        <w:rPr>
          <w:rFonts w:ascii="Times New Roman" w:hAnsi="Times New Roman" w:cs="Times New Roman"/>
        </w:rPr>
      </w:pPr>
    </w:p>
    <w:p w:rsidR="00416C50" w:rsidRPr="00416C50" w:rsidRDefault="00416C50" w:rsidP="00416C50">
      <w:pPr>
        <w:pStyle w:val="24"/>
        <w:spacing w:after="0" w:line="240" w:lineRule="auto"/>
        <w:ind w:left="0"/>
        <w:jc w:val="center"/>
        <w:rPr>
          <w:rFonts w:ascii="Times New Roman" w:hAnsi="Times New Roman" w:cs="Times New Roman"/>
          <w:b/>
        </w:rPr>
      </w:pPr>
      <w:r w:rsidRPr="00416C50">
        <w:rPr>
          <w:rFonts w:ascii="Times New Roman" w:hAnsi="Times New Roman" w:cs="Times New Roman"/>
          <w:b/>
        </w:rPr>
        <w:t>6. Обстоятельства непреодолимой силы</w:t>
      </w:r>
    </w:p>
    <w:p w:rsidR="00416C50" w:rsidRPr="00416C50" w:rsidRDefault="00416C50" w:rsidP="00416C50">
      <w:pPr>
        <w:pStyle w:val="a5"/>
        <w:spacing w:after="0"/>
        <w:rPr>
          <w:rFonts w:ascii="Times New Roman" w:hAnsi="Times New Roman"/>
        </w:rPr>
      </w:pPr>
      <w:r w:rsidRPr="00416C50">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16C50" w:rsidRPr="00416C50" w:rsidRDefault="00416C50" w:rsidP="00416C50">
      <w:pPr>
        <w:autoSpaceDE w:val="0"/>
        <w:autoSpaceDN w:val="0"/>
        <w:adjustRightInd w:val="0"/>
        <w:spacing w:after="0"/>
        <w:ind w:firstLine="225"/>
        <w:rPr>
          <w:rFonts w:ascii="Times New Roman" w:hAnsi="Times New Roman"/>
        </w:rPr>
      </w:pPr>
      <w:r w:rsidRPr="00416C50">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16C50" w:rsidRPr="00416C50" w:rsidRDefault="00416C50" w:rsidP="00416C50">
      <w:pPr>
        <w:pStyle w:val="24"/>
        <w:spacing w:after="0" w:line="240" w:lineRule="auto"/>
        <w:ind w:left="0"/>
        <w:jc w:val="center"/>
        <w:rPr>
          <w:rFonts w:ascii="Times New Roman" w:hAnsi="Times New Roman" w:cs="Times New Roman"/>
          <w:b/>
        </w:rPr>
      </w:pPr>
    </w:p>
    <w:p w:rsidR="00416C50" w:rsidRPr="00416C50" w:rsidRDefault="00416C50" w:rsidP="00416C50">
      <w:pPr>
        <w:pStyle w:val="24"/>
        <w:spacing w:after="0" w:line="240" w:lineRule="auto"/>
        <w:ind w:left="0"/>
        <w:jc w:val="center"/>
        <w:rPr>
          <w:rFonts w:ascii="Times New Roman" w:hAnsi="Times New Roman" w:cs="Times New Roman"/>
          <w:b/>
        </w:rPr>
      </w:pPr>
      <w:r w:rsidRPr="00416C50">
        <w:rPr>
          <w:rFonts w:ascii="Times New Roman" w:hAnsi="Times New Roman" w:cs="Times New Roman"/>
          <w:b/>
        </w:rPr>
        <w:t>7. Порядок разрешения споров</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416C50" w:rsidRPr="00416C50" w:rsidRDefault="00416C50" w:rsidP="00416C50">
      <w:pPr>
        <w:pStyle w:val="24"/>
        <w:spacing w:after="0" w:line="240" w:lineRule="auto"/>
        <w:ind w:left="0"/>
        <w:rPr>
          <w:rFonts w:ascii="Times New Roman" w:hAnsi="Times New Roman" w:cs="Times New Roman"/>
        </w:rPr>
      </w:pPr>
      <w:r w:rsidRPr="00416C50">
        <w:rPr>
          <w:rFonts w:ascii="Times New Roman" w:hAnsi="Times New Roman" w:cs="Times New Roman"/>
        </w:rPr>
        <w:t xml:space="preserve">      7.3. До передачи спора на разрешение арбитражного суда стороны должны принять меры к его у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16C50" w:rsidRPr="00416C50" w:rsidRDefault="00416C50" w:rsidP="00416C50">
      <w:pPr>
        <w:pStyle w:val="24"/>
        <w:spacing w:after="0" w:line="240" w:lineRule="auto"/>
        <w:ind w:left="0"/>
        <w:rPr>
          <w:rFonts w:ascii="Times New Roman" w:hAnsi="Times New Roman" w:cs="Times New Roman"/>
        </w:rPr>
      </w:pPr>
    </w:p>
    <w:p w:rsidR="00416C50" w:rsidRPr="00416C50" w:rsidRDefault="00416C50" w:rsidP="00416C50">
      <w:pPr>
        <w:autoSpaceDE w:val="0"/>
        <w:autoSpaceDN w:val="0"/>
        <w:adjustRightInd w:val="0"/>
        <w:spacing w:after="0"/>
        <w:jc w:val="center"/>
        <w:rPr>
          <w:rFonts w:ascii="Times New Roman" w:hAnsi="Times New Roman"/>
          <w:b/>
        </w:rPr>
      </w:pPr>
      <w:r w:rsidRPr="00416C50">
        <w:rPr>
          <w:rFonts w:ascii="Times New Roman" w:hAnsi="Times New Roman"/>
          <w:b/>
        </w:rPr>
        <w:t xml:space="preserve">8.Срок действия  договора и прочие условия. </w:t>
      </w:r>
    </w:p>
    <w:p w:rsidR="00416C50" w:rsidRPr="00416C50" w:rsidRDefault="00416C50" w:rsidP="00416C50">
      <w:pPr>
        <w:autoSpaceDE w:val="0"/>
        <w:autoSpaceDN w:val="0"/>
        <w:adjustRightInd w:val="0"/>
        <w:spacing w:after="0"/>
        <w:ind w:firstLine="225"/>
        <w:rPr>
          <w:rFonts w:ascii="Times New Roman" w:hAnsi="Times New Roman"/>
        </w:rPr>
      </w:pPr>
      <w:r w:rsidRPr="00416C50">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16C50" w:rsidRPr="00416C50" w:rsidRDefault="00416C50" w:rsidP="00416C50">
      <w:pPr>
        <w:autoSpaceDE w:val="0"/>
        <w:autoSpaceDN w:val="0"/>
        <w:adjustRightInd w:val="0"/>
        <w:spacing w:after="0"/>
        <w:ind w:firstLine="225"/>
        <w:rPr>
          <w:rFonts w:ascii="Times New Roman" w:hAnsi="Times New Roman"/>
        </w:rPr>
      </w:pPr>
      <w:r w:rsidRPr="00416C50">
        <w:rPr>
          <w:rFonts w:ascii="Times New Roman" w:hAnsi="Times New Roman"/>
        </w:rPr>
        <w:t xml:space="preserve">    8.2. Электронный экземпляр договора подписывается сторонами электронной подписью (ЭП). </w:t>
      </w:r>
    </w:p>
    <w:p w:rsidR="00416C50" w:rsidRPr="00416C50" w:rsidRDefault="00416C50" w:rsidP="00416C50">
      <w:pPr>
        <w:autoSpaceDE w:val="0"/>
        <w:autoSpaceDN w:val="0"/>
        <w:adjustRightInd w:val="0"/>
        <w:spacing w:after="0"/>
        <w:ind w:firstLine="225"/>
        <w:rPr>
          <w:rFonts w:ascii="Times New Roman" w:hAnsi="Times New Roman"/>
        </w:rPr>
      </w:pPr>
      <w:r w:rsidRPr="00416C50">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16C50" w:rsidRPr="00416C50" w:rsidRDefault="00416C50" w:rsidP="00416C50">
      <w:pPr>
        <w:autoSpaceDE w:val="0"/>
        <w:autoSpaceDN w:val="0"/>
        <w:adjustRightInd w:val="0"/>
        <w:spacing w:after="0"/>
        <w:ind w:firstLine="360"/>
        <w:rPr>
          <w:rFonts w:ascii="Times New Roman" w:hAnsi="Times New Roman"/>
        </w:rPr>
      </w:pPr>
      <w:r w:rsidRPr="00416C50">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16C50" w:rsidRPr="00416C50" w:rsidRDefault="00416C50" w:rsidP="00416C50">
      <w:pPr>
        <w:autoSpaceDE w:val="0"/>
        <w:autoSpaceDN w:val="0"/>
        <w:adjustRightInd w:val="0"/>
        <w:spacing w:after="0"/>
        <w:ind w:firstLine="360"/>
        <w:rPr>
          <w:rFonts w:ascii="Times New Roman" w:hAnsi="Times New Roman"/>
        </w:rPr>
      </w:pPr>
      <w:r w:rsidRPr="00416C50">
        <w:rPr>
          <w:rFonts w:ascii="Times New Roman" w:hAnsi="Times New Roman"/>
        </w:rPr>
        <w:t xml:space="preserve">  8.5.Настоящий  договор может быть расторгнут только по соглашению сторон или решению суда по основаниям, предусмотренным гражданским законодательством РФ. Возможность принятия Заказчиком решения об одностороннем отказе от исполнения договора не предусмотрена.</w:t>
      </w:r>
    </w:p>
    <w:p w:rsidR="00416C50" w:rsidRPr="00416C50" w:rsidRDefault="00416C50" w:rsidP="00416C50">
      <w:pPr>
        <w:pStyle w:val="24"/>
        <w:spacing w:after="0" w:line="240" w:lineRule="auto"/>
        <w:ind w:left="0"/>
        <w:jc w:val="center"/>
        <w:rPr>
          <w:rFonts w:ascii="Times New Roman" w:hAnsi="Times New Roman" w:cs="Times New Roman"/>
          <w:b/>
        </w:rPr>
      </w:pPr>
      <w:r w:rsidRPr="00416C50">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416C50" w:rsidRPr="00416C50" w:rsidTr="00F572CB">
        <w:tc>
          <w:tcPr>
            <w:tcW w:w="4923" w:type="dxa"/>
          </w:tcPr>
          <w:p w:rsidR="00416C50" w:rsidRPr="00416C50" w:rsidRDefault="00416C50" w:rsidP="00F572CB">
            <w:pPr>
              <w:pStyle w:val="24"/>
              <w:spacing w:after="0" w:line="240" w:lineRule="auto"/>
              <w:ind w:left="0"/>
              <w:jc w:val="center"/>
              <w:rPr>
                <w:rFonts w:ascii="Times New Roman" w:hAnsi="Times New Roman" w:cs="Times New Roman"/>
              </w:rPr>
            </w:pPr>
            <w:r w:rsidRPr="00416C50">
              <w:rPr>
                <w:rFonts w:ascii="Times New Roman" w:hAnsi="Times New Roman" w:cs="Times New Roman"/>
              </w:rPr>
              <w:t>Заказчик:</w:t>
            </w:r>
          </w:p>
          <w:p w:rsidR="00416C50" w:rsidRPr="00416C50" w:rsidRDefault="00416C50" w:rsidP="00F572CB">
            <w:pPr>
              <w:spacing w:after="0"/>
              <w:rPr>
                <w:rFonts w:ascii="Times New Roman" w:hAnsi="Times New Roman"/>
              </w:rPr>
            </w:pPr>
            <w:r w:rsidRPr="00416C50">
              <w:rPr>
                <w:rFonts w:ascii="Times New Roman" w:hAnsi="Times New Roman"/>
              </w:rPr>
              <w:t>ФГБОУ ВПО «Сибирский государственный университет путей сообщения» (СГУПС)</w:t>
            </w:r>
          </w:p>
          <w:p w:rsidR="00416C50" w:rsidRPr="00416C50" w:rsidRDefault="00416C50" w:rsidP="00F572CB">
            <w:pPr>
              <w:spacing w:after="0"/>
              <w:rPr>
                <w:rFonts w:ascii="Times New Roman" w:hAnsi="Times New Roman"/>
              </w:rPr>
            </w:pPr>
            <w:smartTag w:uri="urn:schemas-microsoft-com:office:smarttags" w:element="metricconverter">
              <w:smartTagPr>
                <w:attr w:name="ProductID" w:val="630049 г"/>
              </w:smartTagPr>
              <w:r w:rsidRPr="00416C50">
                <w:rPr>
                  <w:rFonts w:ascii="Times New Roman" w:hAnsi="Times New Roman"/>
                </w:rPr>
                <w:t>630049 г</w:t>
              </w:r>
            </w:smartTag>
            <w:r w:rsidRPr="00416C50">
              <w:rPr>
                <w:rFonts w:ascii="Times New Roman" w:hAnsi="Times New Roman"/>
              </w:rPr>
              <w:t xml:space="preserve">.Новосибирск,49 ул.Д.Ковальчук д.191, </w:t>
            </w:r>
          </w:p>
          <w:p w:rsidR="00416C50" w:rsidRPr="00416C50" w:rsidRDefault="00416C50" w:rsidP="00F572CB">
            <w:pPr>
              <w:spacing w:after="0"/>
              <w:rPr>
                <w:rFonts w:ascii="Times New Roman" w:hAnsi="Times New Roman"/>
              </w:rPr>
            </w:pPr>
            <w:r w:rsidRPr="00416C50">
              <w:rPr>
                <w:rFonts w:ascii="Times New Roman" w:hAnsi="Times New Roman"/>
              </w:rPr>
              <w:t>ИНН: 5402113155 КПП 540201001</w:t>
            </w:r>
          </w:p>
          <w:p w:rsidR="00416C50" w:rsidRPr="00416C50" w:rsidRDefault="00416C50" w:rsidP="00F572CB">
            <w:pPr>
              <w:spacing w:after="0"/>
              <w:rPr>
                <w:rFonts w:ascii="Times New Roman" w:hAnsi="Times New Roman"/>
              </w:rPr>
            </w:pPr>
            <w:r w:rsidRPr="00416C50">
              <w:rPr>
                <w:rFonts w:ascii="Times New Roman" w:hAnsi="Times New Roman"/>
              </w:rPr>
              <w:t>ОКОНХ 92110     ОКПО 01115969</w:t>
            </w:r>
          </w:p>
          <w:p w:rsidR="00416C50" w:rsidRPr="00416C50" w:rsidRDefault="00416C50" w:rsidP="00F572CB">
            <w:pPr>
              <w:spacing w:after="0"/>
              <w:rPr>
                <w:rFonts w:ascii="Times New Roman" w:hAnsi="Times New Roman"/>
              </w:rPr>
            </w:pPr>
            <w:r w:rsidRPr="00416C50">
              <w:rPr>
                <w:rFonts w:ascii="Times New Roman" w:hAnsi="Times New Roman"/>
              </w:rPr>
              <w:t>Получатель: УФК по Новосибирской области (СГУПС л/с 20516Х38290)</w:t>
            </w:r>
          </w:p>
          <w:p w:rsidR="00416C50" w:rsidRPr="00416C50" w:rsidRDefault="00416C50" w:rsidP="00F572CB">
            <w:pPr>
              <w:spacing w:after="0"/>
              <w:rPr>
                <w:rFonts w:ascii="Times New Roman" w:hAnsi="Times New Roman"/>
              </w:rPr>
            </w:pPr>
            <w:r w:rsidRPr="00416C50">
              <w:rPr>
                <w:rFonts w:ascii="Times New Roman" w:hAnsi="Times New Roman"/>
              </w:rPr>
              <w:t>БИК 045004001</w:t>
            </w:r>
          </w:p>
          <w:p w:rsidR="00416C50" w:rsidRPr="00416C50" w:rsidRDefault="00416C50" w:rsidP="00F572CB">
            <w:pPr>
              <w:spacing w:after="0"/>
              <w:rPr>
                <w:rFonts w:ascii="Times New Roman" w:hAnsi="Times New Roman"/>
              </w:rPr>
            </w:pPr>
            <w:r w:rsidRPr="00416C50">
              <w:rPr>
                <w:rFonts w:ascii="Times New Roman" w:hAnsi="Times New Roman"/>
              </w:rPr>
              <w:t>Банк: ГРКЦ ГУ Банка России по Новосибирской обл. г.Новосибирск</w:t>
            </w:r>
          </w:p>
          <w:p w:rsidR="00416C50" w:rsidRPr="00416C50" w:rsidRDefault="00416C50" w:rsidP="00F572CB">
            <w:pPr>
              <w:spacing w:after="0"/>
              <w:rPr>
                <w:rFonts w:ascii="Times New Roman" w:hAnsi="Times New Roman"/>
              </w:rPr>
            </w:pPr>
            <w:r w:rsidRPr="00416C50">
              <w:rPr>
                <w:rFonts w:ascii="Times New Roman" w:hAnsi="Times New Roman"/>
              </w:rPr>
              <w:t>Расчетный счет   40501810700042000002</w:t>
            </w:r>
          </w:p>
          <w:p w:rsidR="00416C50" w:rsidRPr="00416C50" w:rsidRDefault="00416C50" w:rsidP="00F572CB">
            <w:pPr>
              <w:spacing w:after="0"/>
              <w:rPr>
                <w:rFonts w:ascii="Times New Roman" w:hAnsi="Times New Roman"/>
              </w:rPr>
            </w:pPr>
          </w:p>
          <w:p w:rsidR="00416C50" w:rsidRPr="00416C50" w:rsidRDefault="00416C50" w:rsidP="00F572CB">
            <w:pPr>
              <w:spacing w:after="0"/>
              <w:rPr>
                <w:rFonts w:ascii="Times New Roman" w:hAnsi="Times New Roman"/>
              </w:rPr>
            </w:pPr>
            <w:r w:rsidRPr="00416C50">
              <w:rPr>
                <w:rFonts w:ascii="Times New Roman" w:hAnsi="Times New Roman"/>
              </w:rPr>
              <w:t>Проректор</w:t>
            </w:r>
          </w:p>
          <w:p w:rsidR="00416C50" w:rsidRPr="00416C50" w:rsidRDefault="00416C50" w:rsidP="00F572CB">
            <w:pPr>
              <w:pStyle w:val="24"/>
              <w:spacing w:after="0" w:line="240" w:lineRule="auto"/>
              <w:ind w:left="0"/>
              <w:rPr>
                <w:rFonts w:ascii="Times New Roman" w:hAnsi="Times New Roman" w:cs="Times New Roman"/>
              </w:rPr>
            </w:pPr>
            <w:r w:rsidRPr="00416C50">
              <w:rPr>
                <w:rFonts w:ascii="Times New Roman" w:hAnsi="Times New Roman" w:cs="Times New Roman"/>
              </w:rPr>
              <w:t>________________ О.Ю.Васильев</w:t>
            </w:r>
          </w:p>
          <w:p w:rsidR="00416C50" w:rsidRPr="00416C50" w:rsidRDefault="00416C50" w:rsidP="00F572CB">
            <w:pPr>
              <w:pStyle w:val="24"/>
              <w:spacing w:after="0" w:line="240" w:lineRule="auto"/>
              <w:ind w:left="0"/>
              <w:rPr>
                <w:rFonts w:ascii="Times New Roman" w:hAnsi="Times New Roman" w:cs="Times New Roman"/>
              </w:rPr>
            </w:pPr>
            <w:r w:rsidRPr="00416C50">
              <w:rPr>
                <w:rFonts w:ascii="Times New Roman" w:hAnsi="Times New Roman" w:cs="Times New Roman"/>
              </w:rPr>
              <w:t>Электронная подпись</w:t>
            </w:r>
          </w:p>
          <w:p w:rsidR="00416C50" w:rsidRPr="00416C50" w:rsidRDefault="00416C50" w:rsidP="00F572CB">
            <w:pPr>
              <w:pStyle w:val="24"/>
              <w:spacing w:after="0" w:line="240" w:lineRule="auto"/>
              <w:ind w:left="0"/>
              <w:rPr>
                <w:rFonts w:ascii="Times New Roman" w:hAnsi="Times New Roman" w:cs="Times New Roman"/>
              </w:rPr>
            </w:pPr>
          </w:p>
        </w:tc>
        <w:tc>
          <w:tcPr>
            <w:tcW w:w="5040" w:type="dxa"/>
          </w:tcPr>
          <w:p w:rsidR="00416C50" w:rsidRPr="00416C50" w:rsidRDefault="00416C50" w:rsidP="00F572CB">
            <w:pPr>
              <w:pStyle w:val="24"/>
              <w:spacing w:after="0" w:line="240" w:lineRule="auto"/>
              <w:ind w:left="0"/>
              <w:jc w:val="center"/>
              <w:rPr>
                <w:rFonts w:ascii="Times New Roman" w:hAnsi="Times New Roman" w:cs="Times New Roman"/>
              </w:rPr>
            </w:pPr>
            <w:r w:rsidRPr="00416C50">
              <w:rPr>
                <w:rFonts w:ascii="Times New Roman" w:hAnsi="Times New Roman" w:cs="Times New Roman"/>
              </w:rPr>
              <w:t>Поставщик:</w:t>
            </w:r>
          </w:p>
          <w:p w:rsidR="00416C50" w:rsidRPr="00416C50" w:rsidRDefault="00416C50" w:rsidP="00F572CB">
            <w:pPr>
              <w:pStyle w:val="24"/>
              <w:spacing w:after="0" w:line="240" w:lineRule="auto"/>
              <w:ind w:left="381"/>
              <w:rPr>
                <w:rFonts w:ascii="Times New Roman" w:hAnsi="Times New Roman" w:cs="Times New Roman"/>
              </w:rPr>
            </w:pPr>
          </w:p>
        </w:tc>
      </w:tr>
    </w:tbl>
    <w:p w:rsidR="00416C50" w:rsidRPr="00416C50" w:rsidRDefault="00416C50" w:rsidP="00416C50">
      <w:pPr>
        <w:spacing w:after="0"/>
        <w:rPr>
          <w:rFonts w:ascii="Times New Roman" w:hAnsi="Times New Roman"/>
        </w:rPr>
      </w:pPr>
      <w:r w:rsidRPr="00416C50">
        <w:rPr>
          <w:rFonts w:ascii="Times New Roman" w:hAnsi="Times New Roman"/>
        </w:rPr>
        <w:t>Приложение № 1 к договору</w:t>
      </w:r>
    </w:p>
    <w:p w:rsidR="00416C50" w:rsidRPr="00416C50" w:rsidRDefault="00416C50" w:rsidP="00416C50">
      <w:pPr>
        <w:spacing w:after="0"/>
        <w:rPr>
          <w:rFonts w:ascii="Times New Roman" w:hAnsi="Times New Roman"/>
          <w:b/>
        </w:rPr>
      </w:pPr>
      <w:r w:rsidRPr="00416C50">
        <w:rPr>
          <w:rFonts w:ascii="Times New Roman" w:hAnsi="Times New Roman"/>
          <w:b/>
        </w:rPr>
        <w:t>Спецификация</w:t>
      </w:r>
    </w:p>
    <w:p w:rsidR="00C51BB9" w:rsidRPr="00416C50" w:rsidRDefault="00C51BB9" w:rsidP="00432253">
      <w:pPr>
        <w:spacing w:after="0" w:line="240" w:lineRule="auto"/>
        <w:rPr>
          <w:rStyle w:val="af2"/>
          <w:rFonts w:ascii="Times New Roman" w:hAnsi="Times New Roman"/>
          <w:b/>
          <w:color w:val="auto"/>
          <w:sz w:val="22"/>
          <w:szCs w:val="22"/>
        </w:rPr>
      </w:pPr>
    </w:p>
    <w:sectPr w:rsidR="00C51BB9" w:rsidRPr="00416C50"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F4" w:rsidRDefault="00BB62F4">
      <w:r>
        <w:separator/>
      </w:r>
    </w:p>
  </w:endnote>
  <w:endnote w:type="continuationSeparator" w:id="0">
    <w:p w:rsidR="00BB62F4" w:rsidRDefault="00BB62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E7002EFF" w:usb1="D200FDFF" w:usb2="0A042029" w:usb3="00000000" w:csb0="8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1D" w:rsidRDefault="00C76C1D">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76C1D" w:rsidRDefault="00C76C1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1D" w:rsidRDefault="00C76C1D">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D6408">
      <w:rPr>
        <w:rStyle w:val="af"/>
        <w:noProof/>
      </w:rPr>
      <w:t>10</w:t>
    </w:r>
    <w:r>
      <w:rPr>
        <w:rStyle w:val="af"/>
      </w:rPr>
      <w:fldChar w:fldCharType="end"/>
    </w:r>
  </w:p>
  <w:p w:rsidR="00C76C1D" w:rsidRDefault="00C76C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F4" w:rsidRDefault="00BB62F4">
      <w:r>
        <w:separator/>
      </w:r>
    </w:p>
  </w:footnote>
  <w:footnote w:type="continuationSeparator" w:id="0">
    <w:p w:rsidR="00BB62F4" w:rsidRDefault="00BB6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1D" w:rsidRPr="00B07263" w:rsidRDefault="00C76C1D"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C76C1D" w:rsidRPr="00B07263" w:rsidRDefault="00C76C1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Федеральное государственное бюджетное образовательное учреждение высшего профессионального образования</w:t>
    </w:r>
  </w:p>
  <w:p w:rsidR="00C76C1D" w:rsidRPr="00B07263" w:rsidRDefault="00C76C1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C76C1D" w:rsidRPr="00B07263" w:rsidRDefault="00C76C1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1D" w:rsidRPr="0000059D" w:rsidRDefault="00C76C1D"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C76C1D" w:rsidRPr="0000059D" w:rsidRDefault="00C76C1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C76C1D" w:rsidRDefault="00C76C1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C76C1D" w:rsidRPr="0000059D" w:rsidRDefault="00C76C1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4"/>
  </w:num>
  <w:num w:numId="27">
    <w:abstractNumId w:val="41"/>
  </w:num>
  <w:num w:numId="28">
    <w:abstractNumId w:val="14"/>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2"/>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862B6"/>
    <w:rsid w:val="000908B7"/>
    <w:rsid w:val="00090F74"/>
    <w:rsid w:val="00091399"/>
    <w:rsid w:val="0009216B"/>
    <w:rsid w:val="00092FCB"/>
    <w:rsid w:val="000950DF"/>
    <w:rsid w:val="000A4C33"/>
    <w:rsid w:val="000A5D01"/>
    <w:rsid w:val="000B343B"/>
    <w:rsid w:val="000B5213"/>
    <w:rsid w:val="000B5C53"/>
    <w:rsid w:val="000B6F48"/>
    <w:rsid w:val="000C188E"/>
    <w:rsid w:val="000C2170"/>
    <w:rsid w:val="000C6402"/>
    <w:rsid w:val="000C6405"/>
    <w:rsid w:val="000C7BB1"/>
    <w:rsid w:val="000D0F0F"/>
    <w:rsid w:val="000D18D9"/>
    <w:rsid w:val="000E152D"/>
    <w:rsid w:val="000F0927"/>
    <w:rsid w:val="000F250D"/>
    <w:rsid w:val="000F274F"/>
    <w:rsid w:val="000F64F6"/>
    <w:rsid w:val="00103CEC"/>
    <w:rsid w:val="001076E5"/>
    <w:rsid w:val="00125601"/>
    <w:rsid w:val="00140BEB"/>
    <w:rsid w:val="001435A2"/>
    <w:rsid w:val="001443EB"/>
    <w:rsid w:val="00152C01"/>
    <w:rsid w:val="001530A2"/>
    <w:rsid w:val="00155488"/>
    <w:rsid w:val="00157C01"/>
    <w:rsid w:val="00166CBA"/>
    <w:rsid w:val="00185AF7"/>
    <w:rsid w:val="001A02F5"/>
    <w:rsid w:val="001A0B70"/>
    <w:rsid w:val="001A20B2"/>
    <w:rsid w:val="001A3294"/>
    <w:rsid w:val="001A3A69"/>
    <w:rsid w:val="001A5C72"/>
    <w:rsid w:val="001A7003"/>
    <w:rsid w:val="001A7552"/>
    <w:rsid w:val="001B0C01"/>
    <w:rsid w:val="001B611E"/>
    <w:rsid w:val="001C7830"/>
    <w:rsid w:val="001D4F6B"/>
    <w:rsid w:val="001D6408"/>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11EE"/>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D4897"/>
    <w:rsid w:val="002E1605"/>
    <w:rsid w:val="002E487F"/>
    <w:rsid w:val="002E6530"/>
    <w:rsid w:val="002E7512"/>
    <w:rsid w:val="002F785B"/>
    <w:rsid w:val="00310589"/>
    <w:rsid w:val="003114AD"/>
    <w:rsid w:val="00317FAB"/>
    <w:rsid w:val="0033414A"/>
    <w:rsid w:val="003401A5"/>
    <w:rsid w:val="00341DDC"/>
    <w:rsid w:val="003429A5"/>
    <w:rsid w:val="00344153"/>
    <w:rsid w:val="003456A7"/>
    <w:rsid w:val="00351B33"/>
    <w:rsid w:val="00352352"/>
    <w:rsid w:val="0035331D"/>
    <w:rsid w:val="00361A17"/>
    <w:rsid w:val="00363176"/>
    <w:rsid w:val="0037010D"/>
    <w:rsid w:val="003733E9"/>
    <w:rsid w:val="00375FA3"/>
    <w:rsid w:val="003814C8"/>
    <w:rsid w:val="00385256"/>
    <w:rsid w:val="00396F86"/>
    <w:rsid w:val="003A1C8E"/>
    <w:rsid w:val="003A4964"/>
    <w:rsid w:val="003A7163"/>
    <w:rsid w:val="003B0ABD"/>
    <w:rsid w:val="003B0DDE"/>
    <w:rsid w:val="003C0A69"/>
    <w:rsid w:val="003C2667"/>
    <w:rsid w:val="003C5221"/>
    <w:rsid w:val="003C7323"/>
    <w:rsid w:val="003D03C4"/>
    <w:rsid w:val="003D75DE"/>
    <w:rsid w:val="003E2F72"/>
    <w:rsid w:val="003E7101"/>
    <w:rsid w:val="003F5971"/>
    <w:rsid w:val="003F67EE"/>
    <w:rsid w:val="00404CB5"/>
    <w:rsid w:val="00411F0D"/>
    <w:rsid w:val="00414728"/>
    <w:rsid w:val="00414F05"/>
    <w:rsid w:val="00416866"/>
    <w:rsid w:val="00416C50"/>
    <w:rsid w:val="0042002A"/>
    <w:rsid w:val="00432253"/>
    <w:rsid w:val="004369AE"/>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3DDA"/>
    <w:rsid w:val="0057791F"/>
    <w:rsid w:val="0058609F"/>
    <w:rsid w:val="0058715A"/>
    <w:rsid w:val="0059286A"/>
    <w:rsid w:val="00594207"/>
    <w:rsid w:val="00595C86"/>
    <w:rsid w:val="005A0A82"/>
    <w:rsid w:val="005A3FBC"/>
    <w:rsid w:val="005B0F62"/>
    <w:rsid w:val="005B50A4"/>
    <w:rsid w:val="005B7186"/>
    <w:rsid w:val="005B7847"/>
    <w:rsid w:val="005D237B"/>
    <w:rsid w:val="005E283B"/>
    <w:rsid w:val="005E35DF"/>
    <w:rsid w:val="005E3EAF"/>
    <w:rsid w:val="005F462E"/>
    <w:rsid w:val="005F5596"/>
    <w:rsid w:val="006102A6"/>
    <w:rsid w:val="00614824"/>
    <w:rsid w:val="006259BF"/>
    <w:rsid w:val="00625E5F"/>
    <w:rsid w:val="0063167E"/>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6F3D45"/>
    <w:rsid w:val="00700D27"/>
    <w:rsid w:val="00704793"/>
    <w:rsid w:val="00714117"/>
    <w:rsid w:val="007340AB"/>
    <w:rsid w:val="0073650E"/>
    <w:rsid w:val="007378F7"/>
    <w:rsid w:val="00741571"/>
    <w:rsid w:val="00744609"/>
    <w:rsid w:val="007453F1"/>
    <w:rsid w:val="00751595"/>
    <w:rsid w:val="0075167E"/>
    <w:rsid w:val="00755832"/>
    <w:rsid w:val="00763FA6"/>
    <w:rsid w:val="00782388"/>
    <w:rsid w:val="00783AEA"/>
    <w:rsid w:val="00791A36"/>
    <w:rsid w:val="00791B1D"/>
    <w:rsid w:val="007A0DFD"/>
    <w:rsid w:val="007A14FE"/>
    <w:rsid w:val="007A41A8"/>
    <w:rsid w:val="007A70BE"/>
    <w:rsid w:val="007A7A1A"/>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15C24"/>
    <w:rsid w:val="0082123D"/>
    <w:rsid w:val="00823D5D"/>
    <w:rsid w:val="0082412B"/>
    <w:rsid w:val="008269DA"/>
    <w:rsid w:val="008353AF"/>
    <w:rsid w:val="00837A31"/>
    <w:rsid w:val="00840287"/>
    <w:rsid w:val="00845854"/>
    <w:rsid w:val="00846566"/>
    <w:rsid w:val="00846F1E"/>
    <w:rsid w:val="0085443B"/>
    <w:rsid w:val="0086392F"/>
    <w:rsid w:val="00866110"/>
    <w:rsid w:val="008718C2"/>
    <w:rsid w:val="00874A0C"/>
    <w:rsid w:val="00877D32"/>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57C85"/>
    <w:rsid w:val="009631F6"/>
    <w:rsid w:val="00965CDF"/>
    <w:rsid w:val="00966A99"/>
    <w:rsid w:val="009671C0"/>
    <w:rsid w:val="00973D3D"/>
    <w:rsid w:val="00991C9D"/>
    <w:rsid w:val="00996473"/>
    <w:rsid w:val="009A7C74"/>
    <w:rsid w:val="009B140E"/>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9A0"/>
    <w:rsid w:val="00A92F30"/>
    <w:rsid w:val="00A9336C"/>
    <w:rsid w:val="00AA400A"/>
    <w:rsid w:val="00AA580B"/>
    <w:rsid w:val="00AA7B51"/>
    <w:rsid w:val="00AB5E7F"/>
    <w:rsid w:val="00AB7E39"/>
    <w:rsid w:val="00AC530B"/>
    <w:rsid w:val="00AD789E"/>
    <w:rsid w:val="00AD79F4"/>
    <w:rsid w:val="00AE1C43"/>
    <w:rsid w:val="00AE524D"/>
    <w:rsid w:val="00AE595F"/>
    <w:rsid w:val="00AE5BBD"/>
    <w:rsid w:val="00AF34A8"/>
    <w:rsid w:val="00AF4DC2"/>
    <w:rsid w:val="00AF6ED8"/>
    <w:rsid w:val="00B00DE2"/>
    <w:rsid w:val="00B06BD2"/>
    <w:rsid w:val="00B07263"/>
    <w:rsid w:val="00B1138B"/>
    <w:rsid w:val="00B13EA7"/>
    <w:rsid w:val="00B16BCF"/>
    <w:rsid w:val="00B248DE"/>
    <w:rsid w:val="00B31BC6"/>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976BF"/>
    <w:rsid w:val="00BA1452"/>
    <w:rsid w:val="00BA505E"/>
    <w:rsid w:val="00BA7D81"/>
    <w:rsid w:val="00BB62F4"/>
    <w:rsid w:val="00BB7A3A"/>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6C1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CF6C36"/>
    <w:rsid w:val="00D03CF0"/>
    <w:rsid w:val="00D162C8"/>
    <w:rsid w:val="00D216DD"/>
    <w:rsid w:val="00D249EA"/>
    <w:rsid w:val="00D24ED6"/>
    <w:rsid w:val="00D2737D"/>
    <w:rsid w:val="00D356F9"/>
    <w:rsid w:val="00D41FC9"/>
    <w:rsid w:val="00D43221"/>
    <w:rsid w:val="00D43FCF"/>
    <w:rsid w:val="00D4762E"/>
    <w:rsid w:val="00D63D31"/>
    <w:rsid w:val="00D70313"/>
    <w:rsid w:val="00D70967"/>
    <w:rsid w:val="00D730D3"/>
    <w:rsid w:val="00D77A75"/>
    <w:rsid w:val="00D80BD6"/>
    <w:rsid w:val="00D81D58"/>
    <w:rsid w:val="00D86985"/>
    <w:rsid w:val="00D90380"/>
    <w:rsid w:val="00D93CB0"/>
    <w:rsid w:val="00DA2171"/>
    <w:rsid w:val="00DA6829"/>
    <w:rsid w:val="00DB5174"/>
    <w:rsid w:val="00DC0BB3"/>
    <w:rsid w:val="00DC2528"/>
    <w:rsid w:val="00DC28F9"/>
    <w:rsid w:val="00DC39BA"/>
    <w:rsid w:val="00DD0C27"/>
    <w:rsid w:val="00DE3BA4"/>
    <w:rsid w:val="00DF00B4"/>
    <w:rsid w:val="00DF4313"/>
    <w:rsid w:val="00DF5377"/>
    <w:rsid w:val="00E00EB1"/>
    <w:rsid w:val="00E0773D"/>
    <w:rsid w:val="00E12210"/>
    <w:rsid w:val="00E15B64"/>
    <w:rsid w:val="00E24E18"/>
    <w:rsid w:val="00E30E37"/>
    <w:rsid w:val="00E415F4"/>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1498"/>
    <w:rsid w:val="00EB16BC"/>
    <w:rsid w:val="00EB6DDA"/>
    <w:rsid w:val="00EC3AE1"/>
    <w:rsid w:val="00ED0726"/>
    <w:rsid w:val="00ED0CFD"/>
    <w:rsid w:val="00F006EE"/>
    <w:rsid w:val="00F02C96"/>
    <w:rsid w:val="00F0407B"/>
    <w:rsid w:val="00F04A1F"/>
    <w:rsid w:val="00F06FAB"/>
    <w:rsid w:val="00F1062B"/>
    <w:rsid w:val="00F23E77"/>
    <w:rsid w:val="00F3305F"/>
    <w:rsid w:val="00F4030A"/>
    <w:rsid w:val="00F42D34"/>
    <w:rsid w:val="00F468CE"/>
    <w:rsid w:val="00F46AA7"/>
    <w:rsid w:val="00F52BBD"/>
    <w:rsid w:val="00F52F7F"/>
    <w:rsid w:val="00F55C00"/>
    <w:rsid w:val="00F55C5C"/>
    <w:rsid w:val="00F572CB"/>
    <w:rsid w:val="00F611F0"/>
    <w:rsid w:val="00F63042"/>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1"/>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291"/>
      <w:b/>
      <w:smallCaps/>
      <w:spacing w:val="-2"/>
      <w:kern w:val="1"/>
      <w:sz w:val="24"/>
      <w:lang w:eastAsia="ar-SA"/>
    </w:rPr>
  </w:style>
  <w:style w:type="paragraph" w:styleId="ac">
    <w:name w:val="Normal (Web)"/>
    <w:uiPriority w:val="99"/>
    <w:rsid w:val="00A17DC6"/>
    <w:pPr>
      <w:widowControl w:val="0"/>
      <w:suppressAutoHyphens/>
      <w:spacing w:after="200" w:line="276" w:lineRule="auto"/>
    </w:pPr>
    <w:rPr>
      <w:rFonts w:ascii="Calibri" w:eastAsia="DejaVu Sans" w:hAnsi="Calibri" w:cs="font291"/>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1"/>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291"/>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030137444">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FD4B-A892-45B4-8D0D-EA427B61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11008</Words>
  <Characters>62747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73608</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2011-02-16T03:24:00Z</cp:lastPrinted>
  <dcterms:created xsi:type="dcterms:W3CDTF">2013-11-07T07:10:00Z</dcterms:created>
  <dcterms:modified xsi:type="dcterms:W3CDTF">2013-11-07T07:10:00Z</dcterms:modified>
</cp:coreProperties>
</file>