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3032A2">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AE0215">
        <w:rPr>
          <w:rFonts w:ascii="Times New Roman" w:hAnsi="Times New Roman" w:cs="Times New Roman"/>
        </w:rPr>
        <w:t>28</w:t>
      </w:r>
      <w:r w:rsidR="008D605F">
        <w:rPr>
          <w:rFonts w:ascii="Times New Roman" w:hAnsi="Times New Roman" w:cs="Times New Roman"/>
        </w:rPr>
        <w:t xml:space="preserve"> </w:t>
      </w:r>
      <w:r>
        <w:rPr>
          <w:rFonts w:ascii="Times New Roman" w:hAnsi="Times New Roman" w:cs="Times New Roman"/>
        </w:rPr>
        <w:t xml:space="preserve">  </w:t>
      </w:r>
      <w:r w:rsidR="003032A2">
        <w:rPr>
          <w:rFonts w:ascii="Times New Roman" w:hAnsi="Times New Roman" w:cs="Times New Roman"/>
        </w:rPr>
        <w:t xml:space="preserve">" апреля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3032A2">
        <w:rPr>
          <w:rFonts w:ascii="Times New Roman" w:hAnsi="Times New Roman" w:cs="Times New Roman"/>
          <w:b/>
          <w:bCs/>
        </w:rPr>
        <w:t>15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3032A2">
        <w:rPr>
          <w:rFonts w:ascii="Times New Roman" w:hAnsi="Times New Roman" w:cs="Times New Roman"/>
          <w:b/>
          <w:i/>
        </w:rPr>
        <w:t>Изготовление учебно-лаборат</w:t>
      </w:r>
      <w:r w:rsidR="008D550C">
        <w:rPr>
          <w:rFonts w:ascii="Times New Roman" w:hAnsi="Times New Roman" w:cs="Times New Roman"/>
          <w:b/>
          <w:i/>
        </w:rPr>
        <w:t xml:space="preserve">орного комплекса </w:t>
      </w:r>
      <w:r w:rsidR="003032A2">
        <w:rPr>
          <w:rFonts w:ascii="Times New Roman" w:hAnsi="Times New Roman" w:cs="Times New Roman"/>
          <w:b/>
          <w:i/>
        </w:rPr>
        <w:t xml:space="preserve"> «Управление движением поездов»</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Pr="00A233A0">
        <w:rPr>
          <w:rFonts w:ascii="Times New Roman" w:hAnsi="Times New Roman" w:cs="Times New Roman"/>
        </w:rPr>
        <w:lastRenderedPageBreak/>
        <w:t>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w:t>
      </w:r>
      <w:proofErr w:type="gramEnd"/>
      <w:r w:rsidR="00985590">
        <w:rPr>
          <w:rFonts w:ascii="Times New Roman" w:hAnsi="Times New Roman" w:cs="Times New Roman"/>
        </w:rP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w:t>
      </w:r>
      <w:r w:rsidRPr="00A233A0">
        <w:rPr>
          <w:rFonts w:ascii="Times New Roman" w:hAnsi="Times New Roman" w:cs="Times New Roman"/>
        </w:rPr>
        <w:lastRenderedPageBreak/>
        <w:t xml:space="preserve">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00402A83" w:rsidRPr="00402A83">
        <w:rPr>
          <w:rFonts w:ascii="Times New Roman" w:hAnsi="Times New Roman" w:cs="Times New Roman"/>
        </w:rPr>
        <w:lastRenderedPageBreak/>
        <w:t xml:space="preserve">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10"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1"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 xml:space="preserve">обеспечения </w:t>
      </w:r>
      <w:r w:rsidR="004B25F8">
        <w:rPr>
          <w:rFonts w:ascii="Times New Roman" w:hAnsi="Times New Roman" w:cs="Times New Roman"/>
        </w:rPr>
        <w:lastRenderedPageBreak/>
        <w:t>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w:t>
      </w:r>
      <w:r w:rsidR="00282836" w:rsidRPr="00282836">
        <w:rPr>
          <w:rFonts w:ascii="Times New Roman" w:hAnsi="Times New Roman" w:cs="Times New Roman"/>
        </w:rPr>
        <w:lastRenderedPageBreak/>
        <w:t>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3032A2" w:rsidP="008D605F">
            <w:pPr>
              <w:widowControl w:val="0"/>
              <w:autoSpaceDE w:val="0"/>
              <w:autoSpaceDN w:val="0"/>
              <w:adjustRightInd w:val="0"/>
              <w:spacing w:after="0" w:line="240" w:lineRule="auto"/>
              <w:rPr>
                <w:rFonts w:ascii="Times New Roman" w:hAnsi="Times New Roman" w:cs="Times New Roman"/>
                <w:b/>
                <w:sz w:val="20"/>
                <w:szCs w:val="20"/>
              </w:rPr>
            </w:pPr>
            <w:r>
              <w:rPr>
                <w:b/>
              </w:rPr>
              <w:t>Изготовление учебно-лаборато</w:t>
            </w:r>
            <w:r w:rsidR="008D550C">
              <w:rPr>
                <w:b/>
              </w:rPr>
              <w:t xml:space="preserve">рного комплекса  </w:t>
            </w:r>
            <w:r>
              <w:rPr>
                <w:b/>
              </w:rPr>
              <w:t>«Управление движением поездов».</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8D550C" w:rsidP="008D550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Работы по изготовлению  учебн</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лабораторного комплекса  «Управление движением поездов»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F86B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35.20.40.560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F86B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F86B6A" w:rsidRDefault="00A233A0" w:rsidP="00F86B6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D550C">
              <w:rPr>
                <w:rFonts w:ascii="Times New Roman" w:hAnsi="Times New Roman" w:cs="Times New Roman"/>
                <w:sz w:val="20"/>
                <w:szCs w:val="20"/>
              </w:rPr>
              <w:t xml:space="preserve">Изготовление учебно-лабораторного комплекса с организацией </w:t>
            </w:r>
            <w:r w:rsidR="00F86B6A" w:rsidRPr="00F86B6A">
              <w:rPr>
                <w:rFonts w:ascii="Times New Roman" w:hAnsi="Times New Roman" w:cs="Times New Roman"/>
                <w:sz w:val="20"/>
                <w:szCs w:val="20"/>
              </w:rPr>
              <w:t xml:space="preserve"> участка железной дороги, включающего в себя 9 станций с рабочими местами дежурных по станции и 2 диспетчерских круга. Необходима разработка и изготовление 9 пульт-табло дежурных по станции, 9 АРМ дежурного по станции,   2 рабочих места поездных </w:t>
            </w:r>
            <w:r w:rsidR="00F86B6A" w:rsidRPr="00F86B6A">
              <w:rPr>
                <w:rFonts w:ascii="Times New Roman" w:hAnsi="Times New Roman" w:cs="Times New Roman"/>
                <w:sz w:val="20"/>
                <w:szCs w:val="20"/>
              </w:rPr>
              <w:lastRenderedPageBreak/>
              <w:t>диспетчеров, макета участка железной дороги и управляющей системы для всего комплекса.</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8D605F"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5214B3">
              <w:rPr>
                <w:rFonts w:ascii="Times New Roman" w:hAnsi="Times New Roman" w:cs="Times New Roman"/>
                <w:sz w:val="20"/>
                <w:szCs w:val="20"/>
              </w:rPr>
              <w:t>единица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8D550C"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1 года с момента принятия комплекса в эксплуатацию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DE0987"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Осуществление технической поддержки согласно условиям контракта в течение всего гарантийного срока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уси Ковальчук, 191</w:t>
            </w:r>
            <w:r w:rsidR="00C2104C">
              <w:rPr>
                <w:rFonts w:ascii="Times New Roman" w:hAnsi="Times New Roman" w:cs="Times New Roman"/>
                <w:sz w:val="20"/>
                <w:szCs w:val="20"/>
              </w:rPr>
              <w:t xml:space="preserve">   аудитория 260.</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F86B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Согласно техническому заданию до 30.08.2014г.</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F86B6A"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13 431 000</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F86B6A">
              <w:rPr>
                <w:rFonts w:ascii="Times New Roman" w:hAnsi="Times New Roman" w:cs="Times New Roman"/>
                <w:sz w:val="20"/>
                <w:szCs w:val="20"/>
              </w:rPr>
              <w:t xml:space="preserve">на изготовление учебно-лабораторного комплекса </w:t>
            </w:r>
            <w:r w:rsidR="00E604F5">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61CDB" w:rsidRPr="00C61CDB" w:rsidRDefault="00E604F5" w:rsidP="00C61CDB">
            <w:pPr>
              <w:pStyle w:val="21"/>
              <w:spacing w:after="0" w:line="240" w:lineRule="auto"/>
              <w:ind w:left="0"/>
              <w:rPr>
                <w:rFonts w:ascii="Times New Roman" w:hAnsi="Times New Roman" w:cs="Times New Roman"/>
                <w:sz w:val="20"/>
                <w:szCs w:val="20"/>
              </w:rPr>
            </w:pPr>
            <w:r>
              <w:rPr>
                <w:rFonts w:ascii="Times New Roman" w:hAnsi="Times New Roman"/>
                <w:bCs/>
                <w:sz w:val="20"/>
                <w:szCs w:val="20"/>
              </w:rPr>
              <w:t xml:space="preserve">      </w:t>
            </w:r>
            <w:r w:rsidR="00C61CDB" w:rsidRPr="00C61CDB">
              <w:rPr>
                <w:rFonts w:ascii="Times New Roman" w:hAnsi="Times New Roman" w:cs="Times New Roman"/>
                <w:sz w:val="20"/>
                <w:szCs w:val="20"/>
              </w:rPr>
              <w:t xml:space="preserve">Заказчик </w:t>
            </w:r>
            <w:proofErr w:type="gramStart"/>
            <w:r w:rsidR="00C61CDB" w:rsidRPr="00C61CDB">
              <w:rPr>
                <w:rFonts w:ascii="Times New Roman" w:hAnsi="Times New Roman" w:cs="Times New Roman"/>
                <w:sz w:val="20"/>
                <w:szCs w:val="20"/>
              </w:rPr>
              <w:t>оплачивает цену договора</w:t>
            </w:r>
            <w:proofErr w:type="gramEnd"/>
            <w:r w:rsidR="00C61CDB" w:rsidRPr="00C61CDB">
              <w:rPr>
                <w:rFonts w:ascii="Times New Roman" w:hAnsi="Times New Roman" w:cs="Times New Roman"/>
                <w:sz w:val="20"/>
                <w:szCs w:val="20"/>
              </w:rPr>
              <w:t xml:space="preserve"> в пять этапов,    после выполнения Исполнителем  объема работ, определенного по каждому из пяти этапов в соответствии с техническим заданием Заказчика.      </w:t>
            </w:r>
          </w:p>
          <w:p w:rsidR="004F1A00" w:rsidRPr="00C61CDB" w:rsidRDefault="00C61CDB" w:rsidP="00C61CDB">
            <w:pPr>
              <w:pStyle w:val="21"/>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C61CDB">
              <w:rPr>
                <w:rFonts w:ascii="Times New Roman" w:hAnsi="Times New Roman" w:cs="Times New Roman"/>
                <w:sz w:val="20"/>
                <w:szCs w:val="20"/>
              </w:rPr>
              <w:t xml:space="preserve">Оплата работ, выполненных Исполнителем по каждому этапу,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296B0B">
              <w:rPr>
                <w:rFonts w:ascii="Times New Roman" w:hAnsi="Times New Roman" w:cs="Times New Roman"/>
                <w:b/>
                <w:sz w:val="20"/>
                <w:szCs w:val="20"/>
              </w:rPr>
              <w:t>28</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F86B6A">
              <w:rPr>
                <w:rFonts w:ascii="Times New Roman" w:hAnsi="Times New Roman" w:cs="Times New Roman"/>
                <w:b/>
                <w:sz w:val="20"/>
                <w:szCs w:val="20"/>
              </w:rPr>
              <w:t xml:space="preserve">»   апреля </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296B0B">
              <w:rPr>
                <w:rFonts w:ascii="Times New Roman" w:hAnsi="Times New Roman" w:cs="Times New Roman"/>
                <w:b/>
                <w:sz w:val="20"/>
                <w:szCs w:val="20"/>
              </w:rPr>
              <w:t>19</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F86B6A">
              <w:rPr>
                <w:rFonts w:ascii="Times New Roman" w:hAnsi="Times New Roman" w:cs="Times New Roman"/>
                <w:b/>
                <w:sz w:val="20"/>
                <w:szCs w:val="20"/>
              </w:rPr>
              <w:t>»  мая</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2"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B27F0" w:rsidRDefault="009C56C8" w:rsidP="005B27F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sz w:val="20"/>
                <w:szCs w:val="20"/>
              </w:rPr>
              <w:t xml:space="preserve">          </w:t>
            </w:r>
            <w:r w:rsidR="00AF3B62">
              <w:rPr>
                <w:rFonts w:ascii="Times New Roman" w:hAnsi="Times New Roman" w:cs="Times New Roman"/>
                <w:sz w:val="20"/>
                <w:szCs w:val="20"/>
              </w:rPr>
              <w:t xml:space="preserve">Согласие участника аукциона на выполнения работ на условиях предусмотренной документацией об аукционе, а также </w:t>
            </w:r>
            <w:r w:rsidR="005B27F0">
              <w:rPr>
                <w:rFonts w:ascii="Times New Roman" w:hAnsi="Times New Roman" w:cs="Times New Roman"/>
              </w:rPr>
              <w:t xml:space="preserve"> </w:t>
            </w:r>
          </w:p>
          <w:p w:rsidR="005B27F0" w:rsidRPr="005B27F0" w:rsidRDefault="005B27F0" w:rsidP="005B27F0">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27F0">
              <w:rPr>
                <w:rFonts w:ascii="Times New Roman" w:hAnsi="Times New Roman" w:cs="Times New Roman"/>
                <w:sz w:val="20"/>
                <w:szCs w:val="20"/>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F3B62" w:rsidRDefault="00AF3B62">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992CD7">
              <w:rPr>
                <w:rFonts w:ascii="Times New Roman" w:hAnsi="Times New Roman" w:cs="Times New Roman"/>
                <w:sz w:val="20"/>
                <w:szCs w:val="20"/>
              </w:rPr>
              <w:t xml:space="preserve">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296B0B">
              <w:rPr>
                <w:rFonts w:ascii="Times New Roman" w:hAnsi="Times New Roman" w:cs="Times New Roman"/>
                <w:b/>
                <w:sz w:val="20"/>
                <w:szCs w:val="20"/>
              </w:rPr>
              <w:t>21</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F86B6A">
              <w:rPr>
                <w:rFonts w:ascii="Times New Roman" w:hAnsi="Times New Roman" w:cs="Times New Roman"/>
                <w:b/>
                <w:sz w:val="20"/>
                <w:szCs w:val="20"/>
              </w:rPr>
              <w:t xml:space="preserve">мая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296B0B">
              <w:rPr>
                <w:rFonts w:ascii="Times New Roman" w:hAnsi="Times New Roman" w:cs="Times New Roman"/>
                <w:b/>
                <w:sz w:val="20"/>
                <w:szCs w:val="20"/>
              </w:rPr>
              <w:t>21</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F86B6A">
              <w:rPr>
                <w:rFonts w:ascii="Times New Roman" w:hAnsi="Times New Roman" w:cs="Times New Roman"/>
                <w:b/>
                <w:sz w:val="20"/>
                <w:szCs w:val="20"/>
              </w:rPr>
              <w:t>» мая</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233A0" w:rsidRPr="00A233A0" w:rsidRDefault="00F245AE" w:rsidP="00F86B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r w:rsidR="00AC4861">
              <w:rPr>
                <w:rFonts w:ascii="Times New Roman" w:hAnsi="Times New Roman" w:cs="Times New Roman"/>
                <w:sz w:val="20"/>
                <w:szCs w:val="20"/>
              </w:rPr>
              <w:t xml:space="preserve">134 310,00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8D550C">
        <w:trPr>
          <w:trHeight w:val="1153"/>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296B0B">
              <w:rPr>
                <w:rFonts w:ascii="Times New Roman" w:hAnsi="Times New Roman" w:cs="Times New Roman"/>
                <w:b/>
                <w:sz w:val="20"/>
                <w:szCs w:val="20"/>
              </w:rPr>
              <w:t>27</w:t>
            </w:r>
            <w:r w:rsidRPr="00071AAA">
              <w:rPr>
                <w:rFonts w:ascii="Times New Roman" w:hAnsi="Times New Roman" w:cs="Times New Roman"/>
                <w:b/>
                <w:sz w:val="20"/>
                <w:szCs w:val="20"/>
              </w:rPr>
              <w:t xml:space="preserve">  </w:t>
            </w:r>
            <w:r w:rsidR="00F86B6A">
              <w:rPr>
                <w:rFonts w:ascii="Times New Roman" w:hAnsi="Times New Roman" w:cs="Times New Roman"/>
                <w:b/>
                <w:sz w:val="20"/>
                <w:szCs w:val="20"/>
              </w:rPr>
              <w:t xml:space="preserve">»  мая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296B0B">
              <w:rPr>
                <w:rFonts w:ascii="Times New Roman" w:hAnsi="Times New Roman" w:cs="Times New Roman"/>
                <w:b/>
                <w:sz w:val="20"/>
                <w:szCs w:val="20"/>
              </w:rPr>
              <w:t>30</w:t>
            </w:r>
            <w:bookmarkStart w:id="13" w:name="_GoBack"/>
            <w:bookmarkEnd w:id="13"/>
            <w:r w:rsidR="00E604F5">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F86B6A">
              <w:rPr>
                <w:rFonts w:ascii="Times New Roman" w:hAnsi="Times New Roman" w:cs="Times New Roman"/>
                <w:b/>
                <w:sz w:val="20"/>
                <w:szCs w:val="20"/>
              </w:rPr>
              <w:t xml:space="preserve">»  мая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F86B6A">
              <w:rPr>
                <w:rFonts w:ascii="Times New Roman" w:hAnsi="Times New Roman" w:cs="Times New Roman"/>
                <w:sz w:val="20"/>
                <w:szCs w:val="20"/>
              </w:rPr>
              <w:t xml:space="preserve"> обязан  изготовить учебно-лабораторный комплекс</w:t>
            </w:r>
            <w:proofErr w:type="gramStart"/>
            <w:r w:rsidR="00F86B6A">
              <w:rPr>
                <w:rFonts w:ascii="Times New Roman" w:hAnsi="Times New Roman" w:cs="Times New Roman"/>
                <w:sz w:val="20"/>
                <w:szCs w:val="20"/>
              </w:rPr>
              <w:t xml:space="preserve"> </w:t>
            </w:r>
            <w:r w:rsidR="00914629">
              <w:rPr>
                <w:rFonts w:ascii="Times New Roman" w:hAnsi="Times New Roman" w:cs="Times New Roman"/>
                <w:sz w:val="20"/>
                <w:szCs w:val="20"/>
              </w:rPr>
              <w:t>,</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C4861">
              <w:rPr>
                <w:rFonts w:ascii="Times New Roman" w:hAnsi="Times New Roman" w:cs="Times New Roman"/>
                <w:sz w:val="20"/>
                <w:szCs w:val="20"/>
              </w:rPr>
              <w:t>5</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AC4861">
              <w:rPr>
                <w:rFonts w:ascii="Times New Roman" w:hAnsi="Times New Roman" w:cs="Times New Roman"/>
                <w:sz w:val="20"/>
                <w:szCs w:val="20"/>
              </w:rPr>
              <w:t xml:space="preserve">  671 550,00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F86B6A" w:rsidRDefault="00F86B6A" w:rsidP="00183FC5">
      <w:pPr>
        <w:spacing w:after="0"/>
        <w:jc w:val="center"/>
        <w:rPr>
          <w:rFonts w:ascii="Times New Roman" w:hAnsi="Times New Roman" w:cs="Times New Roman"/>
          <w:b/>
        </w:rPr>
      </w:pPr>
    </w:p>
    <w:p w:rsidR="006B1105" w:rsidRDefault="00F86B6A" w:rsidP="00183FC5">
      <w:pPr>
        <w:spacing w:after="0"/>
        <w:jc w:val="center"/>
        <w:rPr>
          <w:rFonts w:ascii="Times New Roman" w:hAnsi="Times New Roman" w:cs="Times New Roman"/>
          <w:b/>
        </w:rPr>
      </w:pPr>
      <w:r>
        <w:rPr>
          <w:rFonts w:ascii="Times New Roman" w:hAnsi="Times New Roman" w:cs="Times New Roman"/>
          <w:b/>
        </w:rPr>
        <w:t>ТЕХНИЧЕСКОЕ ЗАДАНИЕ</w:t>
      </w:r>
    </w:p>
    <w:p w:rsidR="00596E86" w:rsidRPr="00124D8D" w:rsidRDefault="00596E86" w:rsidP="00183FC5">
      <w:pPr>
        <w:spacing w:after="0" w:line="240" w:lineRule="auto"/>
        <w:jc w:val="center"/>
        <w:rPr>
          <w:rFonts w:ascii="Times New Roman" w:hAnsi="Times New Roman" w:cs="Times New Roman"/>
          <w:bCs/>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lastRenderedPageBreak/>
        <w:t>1. ЦЕЛЬ И НАЗНАЧЕНИЕ РАБОТ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1.1 Цель - изготовление и поставка учебно-лабораторного комплекса «Управление движением поездов» с макетом участка железной дороги   в рамках реконструкции учебной лаборатории 260 «Управление движением» кафедры УЭР СГУПС, разработка программного обеспечения функционирования учебно-лабораторного комплекса, выполнение монтажных и отладочных работ по вводу комплекса в эксплуатацию.</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1.2. Учебно-тренажерный комплекс ДСП, ДНЦ и макет участка железной дороги предназначен для обучения студентов университета и повышения квалификации работников, связанных с организацией и управлением  движения поездов.</w:t>
      </w:r>
    </w:p>
    <w:p w:rsidR="00F86B6A" w:rsidRPr="00F86B6A" w:rsidRDefault="00F86B6A" w:rsidP="00F86B6A">
      <w:pPr>
        <w:pStyle w:val="aa"/>
        <w:spacing w:after="0"/>
        <w:ind w:left="0" w:firstLine="709"/>
        <w:jc w:val="both"/>
        <w:rPr>
          <w:rFonts w:ascii="Times New Roman" w:hAnsi="Times New Roman" w:cs="Times New Roman"/>
        </w:rPr>
      </w:pPr>
    </w:p>
    <w:p w:rsidR="00F86B6A" w:rsidRPr="00F86B6A" w:rsidRDefault="00F86B6A" w:rsidP="00F86B6A">
      <w:pPr>
        <w:pStyle w:val="aa"/>
        <w:spacing w:after="0"/>
        <w:ind w:left="0" w:firstLine="709"/>
        <w:jc w:val="both"/>
        <w:rPr>
          <w:rFonts w:ascii="Times New Roman" w:hAnsi="Times New Roman" w:cs="Times New Roman"/>
          <w:b/>
        </w:rPr>
      </w:pPr>
      <w:r w:rsidRPr="00F86B6A">
        <w:rPr>
          <w:rFonts w:ascii="Times New Roman" w:hAnsi="Times New Roman" w:cs="Times New Roman"/>
          <w:b/>
        </w:rPr>
        <w:t>2. ИСПОЛЬЗУЕМЫЕ СОКРАЩЕНИЯ</w:t>
      </w:r>
    </w:p>
    <w:p w:rsidR="00F86B6A" w:rsidRPr="00F86B6A" w:rsidRDefault="00F86B6A" w:rsidP="00F86B6A">
      <w:pPr>
        <w:spacing w:after="0"/>
        <w:ind w:firstLine="709"/>
        <w:rPr>
          <w:rFonts w:ascii="Times New Roman" w:hAnsi="Times New Roman" w:cs="Times New Roman"/>
        </w:rPr>
      </w:pP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АРМ – Автоматизированное рабочее место;</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АСОУП – Автоматизированная система оперативного управления перевозками;</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ДНЦ – Поездной диспетчер;</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ДСП – дежурный по станции;</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ЛВС – локальная вычислительная сеть;</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ПЭВМ – Персональная электронная вычислительная машина;</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ЭЦ – Электрическая централизация стрелок и сигналов;</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МРЦ – Маршрутно-релейная централизация стрелок и сигналов;</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МПЦ – Микропроцессорная централизация стрелок и сигналов;</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ДЦ – Диспетчерская централизация стрелок и сигналов;</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АБ – Автоматическая блокировка;</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ПАБ – Полуавтоматическая блокировка;</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АСДУ – Автоматизированная система диспетчерского управления;</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ГИД – График исполненного движения;</w:t>
      </w:r>
    </w:p>
    <w:p w:rsidR="00F86B6A" w:rsidRPr="00F86B6A" w:rsidRDefault="00F86B6A" w:rsidP="00F86B6A">
      <w:pPr>
        <w:spacing w:after="0"/>
        <w:ind w:firstLine="709"/>
        <w:rPr>
          <w:rFonts w:ascii="Times New Roman" w:hAnsi="Times New Roman" w:cs="Times New Roman"/>
        </w:rPr>
      </w:pPr>
      <w:r w:rsidRPr="00F86B6A">
        <w:rPr>
          <w:rFonts w:ascii="Times New Roman" w:hAnsi="Times New Roman" w:cs="Times New Roman"/>
        </w:rPr>
        <w:t>СС – Сервер сигналов.</w:t>
      </w:r>
    </w:p>
    <w:p w:rsidR="00F86B6A" w:rsidRPr="00F86B6A" w:rsidRDefault="00F86B6A" w:rsidP="00F86B6A">
      <w:pPr>
        <w:spacing w:after="0"/>
        <w:ind w:firstLine="709"/>
        <w:rPr>
          <w:rFonts w:ascii="Times New Roman" w:hAnsi="Times New Roman" w:cs="Times New Roman"/>
        </w:rPr>
      </w:pPr>
    </w:p>
    <w:p w:rsidR="00F86B6A" w:rsidRPr="00F86B6A" w:rsidRDefault="00F86B6A" w:rsidP="00F86B6A">
      <w:pPr>
        <w:spacing w:after="0"/>
        <w:ind w:firstLine="709"/>
        <w:rPr>
          <w:rFonts w:ascii="Times New Roman" w:hAnsi="Times New Roman" w:cs="Times New Roman"/>
          <w:b/>
        </w:rPr>
      </w:pPr>
      <w:r w:rsidRPr="00F86B6A">
        <w:rPr>
          <w:rFonts w:ascii="Times New Roman" w:hAnsi="Times New Roman" w:cs="Times New Roman"/>
          <w:b/>
        </w:rPr>
        <w:t>3. ОБЩИЕ ТРЕБОВАНИЯ</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3.1 Общие требования</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3.1.1 Учебно-лабораторный комплекс должен состоять из действующего макета участка железной дороги, тренажеров рабочих мест дежурных по станции, рабочих мест поездных диспетчеров, систем технологической связи, программных продуктов, обеспечивающих работу комплекса.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3.1.2. Все составные части комплекса должны быть связаны по локальной вычислительной сети с управляющей ПЭВМ и работать под управлением одной программы, обеспечивающей их функционирование, как единого тренажерного комплекса.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3.1.3 Внешний вид учебно-лабораторного комплекса приведен в приложении 3.</w:t>
      </w:r>
    </w:p>
    <w:p w:rsidR="00F86B6A" w:rsidRPr="00F86B6A" w:rsidRDefault="00F86B6A" w:rsidP="00F86B6A">
      <w:pPr>
        <w:pStyle w:val="aa"/>
        <w:spacing w:after="0"/>
        <w:ind w:left="0" w:firstLine="709"/>
        <w:jc w:val="both"/>
        <w:rPr>
          <w:rFonts w:ascii="Times New Roman" w:hAnsi="Times New Roman" w:cs="Times New Roman"/>
        </w:rPr>
      </w:pP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 Функциональные требования</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3.2.1. Учебно-лабораторный комплекс должен моделировать поездную и маневровую работу участка железной дороги, состоящего из девяти станций и перегонов между ними в соответствии с однониточным планом, предложенным Заказчиком (приложение 1). Должно быть обеспечено моделирование движения макетов поездов по перегонам, прием и отправление по станциям, маневровые передвижения макетов подвижного состава.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3.2.2. Учебно-лабораторный комплекс должен предусматривать возможность автономной работы одного или группы  тренажеров, в том числе с макетом или без макета участка железной дороги.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3.2.3. Учебно-лабораторный комплекс «Управление движением поездов» должен предусматривать возможность  совместной работы с существующим тренажерным комплексом </w:t>
      </w:r>
      <w:r w:rsidRPr="00F86B6A">
        <w:rPr>
          <w:rFonts w:ascii="Times New Roman" w:hAnsi="Times New Roman" w:cs="Times New Roman"/>
        </w:rPr>
        <w:lastRenderedPageBreak/>
        <w:t>ДСП, ДНЦ  кафедры УЭР, размещенным в аудитории 257, в качестве единого  тренажерного комплекса.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3.2.4. Каждый тренажер ДСП должен обеспечивать выполнение операций по приему, отправлению, пропуску поездов и маневровой работе при оборудовании станции различными устройствами: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устройствами релейной электрической централизации с маршрутным или раздельным управлением стрелками с  пульт-табло, аналогичным используемым на реальной железной дороге;</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устройствами микропроцессорной централизации аналогичными используемых на действующей железной дороге с помощью АРМ ДСП МПЦ на базе ПЭВМ;</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устройствами диспетчерской централизации, аналогичным используемым на действующей железной дороге.</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 xml:space="preserve">Рабочие места дежурных по станции должны предусматривать работу в одном из двух режимов: в режиме релейной централизации и в режиме микропроцессорной централизации. Переход с одной системы электрической централизации на другую не должен отражаться на поездной и маневровой работе остальных тренажеров. Выбор типа тренажера должен осуществляется преподавателем  с управляющей ПЭВМ.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3.2.5. Тренажеры  поездного диспетчера ДНЦ-1 и ДНЦ-2 должны имитировать работу аналогичных систем диспетчерской централизации. Диспетчерское управление работой моделируемого участка железной дороги должно осуществляться с рабочих мест ДНЦ  реализованных на базе ПЭВМ, на которых должен быть реализован соответствующий интерфейс  АРМ ДНЦ. Тренажер ДНЦ должен обеспечивать на рабочем месте ДНЦ необходимую поездную информацию и информацию о состоянии устройств диспетчерского участка, управление станциями, а также передачу станций на местное, резервное  и сезонное управление.</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3.2.6. Тренажеры поездного диспетчера должны предусматривать возможность организации дополнительных учебных мест поездных диспетчеров, с возможностью передачи диспетчерского управления на одно из учебных мест поездного диспетчера и переводом остальных в режим наблюдения за работой основного поездного диспетчера.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3.2.7. Работа для обучаемого на тренажерах  должна быть максимально приближена к работе в реальных условиях на аналогичных устройствах (на рабочем месте дежурного по станции и поездного диспетчера).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3.2.8.  Тренажер системы АСДУ ГИД должен позволять выполнение всех основных функций ДСП, ДНЦ, заложенных в системе,   при организации движения поездов на моделируемом участке железной дороги (посылка запросов в АСОУП, получение ответов, работа с натурными листами, склеивание ниток поездов и др.) Работа тренажера АСДУ ГИД описана ниже.</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3.2.9. Система связи дежурных по станциям должна позволять обучаемым отрабатывать регламент переговоров ДСП, ДСП-ДНЦ.  Система должна позволять вызывать дежурных соседних станций и поездного диспетчера.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3.2.10.  Система диспетчерской распорядительной связи на базе пульта диспетчерской распорядительной связи и  переговорных аппаратов  должна  позволять отрабатывать регламент переговоров ДНЦ и ДСП. Система должна позволять вызывать любую станцию участка с пульта распорядительной связи. Вызов должен осуществляться путем нажатия кнопки вызова. Вызов поездного диспетчера со стороны дежурных по станции должен производиться путем нажатия кнопки подключения к линии диспетчерской связи и вызова диспетчера «голосом».</w:t>
      </w:r>
    </w:p>
    <w:p w:rsidR="00F86B6A" w:rsidRPr="00F86B6A" w:rsidRDefault="00F86B6A" w:rsidP="00F86B6A">
      <w:pPr>
        <w:spacing w:after="0"/>
        <w:rPr>
          <w:rFonts w:ascii="Times New Roman" w:hAnsi="Times New Roman" w:cs="Times New Roman"/>
        </w:rPr>
      </w:pP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3.3 Требования к составу</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3.3.1. Каждый тренажер ДСП,  должен содержать:</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пульт-табло тренажера ДСП (всего 9 </w:t>
      </w:r>
      <w:proofErr w:type="spellStart"/>
      <w:proofErr w:type="gramStart"/>
      <w:r w:rsidRPr="00F86B6A">
        <w:rPr>
          <w:rFonts w:ascii="Times New Roman" w:hAnsi="Times New Roman" w:cs="Times New Roman"/>
        </w:rPr>
        <w:t>шт</w:t>
      </w:r>
      <w:proofErr w:type="spellEnd"/>
      <w:proofErr w:type="gramEnd"/>
      <w:r w:rsidRPr="00F86B6A">
        <w:rPr>
          <w:rFonts w:ascii="Times New Roman" w:hAnsi="Times New Roman" w:cs="Times New Roman"/>
        </w:rPr>
        <w:t xml:space="preserve">), моделирующие работу, аналогичного по назначению, реального аппарата управления и контроля дежурного по станции (Внешний вид </w:t>
      </w:r>
      <w:r w:rsidRPr="00F86B6A">
        <w:rPr>
          <w:rFonts w:ascii="Times New Roman" w:hAnsi="Times New Roman" w:cs="Times New Roman"/>
        </w:rPr>
        <w:lastRenderedPageBreak/>
        <w:t>пульт-табло приведен в приложении 3. Описание пульт-табло приведено в приложении 4 и приложении 5);</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учебный АРМ ДСП микропроцессорной централизации (всего 9 шт.) на базе ПЭВМ (ПЭВМ поставляется «заказчиком»), моделирующий работу, аналогичного по назначению, реального АРМ ДСП микропроцессорной централизации (АРМ ДСП должен иметь возможность работать в режиме диспетчерской централизации). </w:t>
      </w:r>
      <w:proofErr w:type="gramStart"/>
      <w:r w:rsidRPr="00F86B6A">
        <w:rPr>
          <w:rFonts w:ascii="Times New Roman" w:hAnsi="Times New Roman" w:cs="Times New Roman"/>
        </w:rPr>
        <w:t>АРМ ДСП микропроцессорной централизации должен реализовывать все функции, описанные в приложениях 4 и 5 с интерфейсом, соответствующим системам микропроцессорной централизации, используемым на железнодорожном транспорте;</w:t>
      </w:r>
      <w:proofErr w:type="gramEnd"/>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АРМ АСДУ ГИД с интерфейсом, аналогичным системе, применяемой на железной дороге. Описание АРМ АСДУ ГИД приведено ниже;</w:t>
      </w:r>
    </w:p>
    <w:p w:rsidR="00F86B6A" w:rsidRPr="00F86B6A" w:rsidRDefault="00F86B6A" w:rsidP="00F86B6A">
      <w:pPr>
        <w:pStyle w:val="aa"/>
        <w:tabs>
          <w:tab w:val="left" w:pos="6300"/>
        </w:tabs>
        <w:spacing w:after="0"/>
        <w:ind w:left="0" w:firstLine="709"/>
        <w:jc w:val="both"/>
        <w:rPr>
          <w:rFonts w:ascii="Times New Roman" w:hAnsi="Times New Roman" w:cs="Times New Roman"/>
        </w:rPr>
      </w:pPr>
      <w:r w:rsidRPr="00F86B6A">
        <w:rPr>
          <w:rFonts w:ascii="Times New Roman" w:hAnsi="Times New Roman" w:cs="Times New Roman"/>
        </w:rPr>
        <w:t>- устройства  связи дежурных по станциям;</w:t>
      </w:r>
      <w:r w:rsidRPr="00F86B6A">
        <w:rPr>
          <w:rFonts w:ascii="Times New Roman" w:hAnsi="Times New Roman" w:cs="Times New Roman"/>
        </w:rPr>
        <w:tab/>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устройства диспетчерской распорядительной связи.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3.3.2. Каждый тренажер ДНЦ должен содержать:</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учебный АРМ ДНЦ диспетчерской централизации (всего 2 шт.) на базе ПЭВМ (ПЭВМ поставляется «Заказчиком»), моделирующий работу, аналогичного по назначению, реального АРМ ДНЦ системы диспетчерской централизации;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АРМ ДНЦ системы АСДУ ГИД на базе ПЭВМ (ПЭВМ поставляется «Заказчиком»);</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устройства  связи поездного диспетчера;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устройства диспетчерской распорядительной связи.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3.3.3. Состав учебно-лабораторного комплекса:</w:t>
      </w:r>
    </w:p>
    <w:p w:rsidR="00F86B6A" w:rsidRPr="00F86B6A" w:rsidRDefault="00F86B6A" w:rsidP="00F86B6A">
      <w:pPr>
        <w:pStyle w:val="aa"/>
        <w:spacing w:after="0"/>
        <w:ind w:left="0" w:firstLine="709"/>
        <w:jc w:val="both"/>
        <w:rPr>
          <w:rFonts w:ascii="Times New Roman" w:hAnsi="Times New Roman" w:cs="Times New Roman"/>
          <w:bCs/>
        </w:rPr>
      </w:pPr>
      <w:proofErr w:type="gramStart"/>
      <w:r w:rsidRPr="00F86B6A">
        <w:rPr>
          <w:rFonts w:ascii="Times New Roman" w:hAnsi="Times New Roman" w:cs="Times New Roman"/>
          <w:bCs/>
        </w:rPr>
        <w:t>- управляющая ПЭВМ («Исполнитель» разрабатывает управляющую программу.</w:t>
      </w:r>
      <w:proofErr w:type="gramEnd"/>
      <w:r w:rsidRPr="00F86B6A">
        <w:rPr>
          <w:rFonts w:ascii="Times New Roman" w:hAnsi="Times New Roman" w:cs="Times New Roman"/>
          <w:bCs/>
        </w:rPr>
        <w:t xml:space="preserve"> </w:t>
      </w:r>
      <w:proofErr w:type="gramStart"/>
      <w:r w:rsidRPr="00F86B6A">
        <w:rPr>
          <w:rFonts w:ascii="Times New Roman" w:hAnsi="Times New Roman" w:cs="Times New Roman"/>
          <w:bCs/>
        </w:rPr>
        <w:t>ПЭВМ поставляется «Заказчиком») – 1 шт.;</w:t>
      </w:r>
      <w:proofErr w:type="gramEnd"/>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 xml:space="preserve">- тренажер ДСП  промежуточной станции с пульт-табло и АРМ ДСП на базе ПЭВМ – 9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w:t>
      </w:r>
    </w:p>
    <w:p w:rsidR="00F86B6A" w:rsidRPr="00F86B6A" w:rsidRDefault="00F86B6A" w:rsidP="00F86B6A">
      <w:pPr>
        <w:pStyle w:val="aa"/>
        <w:spacing w:after="0"/>
        <w:ind w:left="0" w:firstLine="709"/>
        <w:jc w:val="both"/>
        <w:rPr>
          <w:rFonts w:ascii="Times New Roman" w:hAnsi="Times New Roman" w:cs="Times New Roman"/>
          <w:bCs/>
        </w:rPr>
      </w:pPr>
      <w:proofErr w:type="gramStart"/>
      <w:r w:rsidRPr="00F86B6A">
        <w:rPr>
          <w:rFonts w:ascii="Times New Roman" w:hAnsi="Times New Roman" w:cs="Times New Roman"/>
          <w:bCs/>
        </w:rPr>
        <w:t>- тренажер ДНЦ-1 с аппаратом управления и контроля на основе ПЭВМ («Исполнитель» разрабатывает программное обеспечение аппарата управления.</w:t>
      </w:r>
      <w:proofErr w:type="gramEnd"/>
      <w:r w:rsidRPr="00F86B6A">
        <w:rPr>
          <w:rFonts w:ascii="Times New Roman" w:hAnsi="Times New Roman" w:cs="Times New Roman"/>
          <w:bCs/>
        </w:rPr>
        <w:t xml:space="preserve"> </w:t>
      </w:r>
      <w:proofErr w:type="gramStart"/>
      <w:r w:rsidRPr="00F86B6A">
        <w:rPr>
          <w:rFonts w:ascii="Times New Roman" w:hAnsi="Times New Roman" w:cs="Times New Roman"/>
          <w:bCs/>
        </w:rPr>
        <w:t xml:space="preserve">ПЭВМ поставляется «Заказчиком») – 1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w:t>
      </w:r>
      <w:proofErr w:type="gramEnd"/>
    </w:p>
    <w:p w:rsidR="00F86B6A" w:rsidRPr="00F86B6A" w:rsidRDefault="00F86B6A" w:rsidP="00F86B6A">
      <w:pPr>
        <w:pStyle w:val="aa"/>
        <w:spacing w:after="0"/>
        <w:ind w:left="0" w:firstLine="709"/>
        <w:jc w:val="both"/>
        <w:rPr>
          <w:rFonts w:ascii="Times New Roman" w:hAnsi="Times New Roman" w:cs="Times New Roman"/>
          <w:bCs/>
        </w:rPr>
      </w:pPr>
      <w:proofErr w:type="gramStart"/>
      <w:r w:rsidRPr="00F86B6A">
        <w:rPr>
          <w:rFonts w:ascii="Times New Roman" w:hAnsi="Times New Roman" w:cs="Times New Roman"/>
          <w:bCs/>
        </w:rPr>
        <w:t>- тренажер ДНЦ-2 с аппаратом управления и контроля в виде ПЭВМ («Исполнитель» разрабатывает и поставляет программное обеспечение.</w:t>
      </w:r>
      <w:proofErr w:type="gramEnd"/>
      <w:r w:rsidRPr="00F86B6A">
        <w:rPr>
          <w:rFonts w:ascii="Times New Roman" w:hAnsi="Times New Roman" w:cs="Times New Roman"/>
          <w:bCs/>
        </w:rPr>
        <w:t xml:space="preserve"> </w:t>
      </w:r>
      <w:proofErr w:type="gramStart"/>
      <w:r w:rsidRPr="00F86B6A">
        <w:rPr>
          <w:rFonts w:ascii="Times New Roman" w:hAnsi="Times New Roman" w:cs="Times New Roman"/>
          <w:bCs/>
        </w:rPr>
        <w:t>ПЭВМ поставляется «Заказчиком») – 1компл.;</w:t>
      </w:r>
      <w:proofErr w:type="gramEnd"/>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 xml:space="preserve">- устройства связи дежурных по станциям (телефонные аппараты для 9 станций и мини АТС)– 1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w:t>
      </w:r>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 xml:space="preserve">- устройства  диспетчерской распорядительной связи (распорядительная станция и аппараты 9 исполнительных станций)– 1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w:t>
      </w:r>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 xml:space="preserve">- головная ПЭВМ (сервер сигналов) системы АСДУ ГИД – 1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 xml:space="preserve">. </w:t>
      </w:r>
      <w:proofErr w:type="gramStart"/>
      <w:r w:rsidRPr="00F86B6A">
        <w:rPr>
          <w:rFonts w:ascii="Times New Roman" w:hAnsi="Times New Roman" w:cs="Times New Roman"/>
          <w:bCs/>
        </w:rPr>
        <w:t>Требования к системе АСДУ ГИД приведены ниже.;</w:t>
      </w:r>
      <w:proofErr w:type="gramEnd"/>
    </w:p>
    <w:p w:rsidR="00F86B6A" w:rsidRPr="00F86B6A" w:rsidRDefault="00F86B6A" w:rsidP="00F86B6A">
      <w:pPr>
        <w:pStyle w:val="aa"/>
        <w:spacing w:after="0"/>
        <w:ind w:left="0" w:firstLine="709"/>
        <w:jc w:val="both"/>
        <w:rPr>
          <w:rFonts w:ascii="Times New Roman" w:hAnsi="Times New Roman" w:cs="Times New Roman"/>
          <w:bCs/>
        </w:rPr>
      </w:pPr>
      <w:proofErr w:type="gramStart"/>
      <w:r w:rsidRPr="00F86B6A">
        <w:rPr>
          <w:rFonts w:ascii="Times New Roman" w:hAnsi="Times New Roman" w:cs="Times New Roman"/>
          <w:bCs/>
        </w:rPr>
        <w:t>- тренажер АРМ ДСП АСДУ ГИД на базе  ПЭВМ («Исполнитель» разрабатывает и поставляет программное обеспечение.</w:t>
      </w:r>
      <w:proofErr w:type="gramEnd"/>
      <w:r w:rsidRPr="00F86B6A">
        <w:rPr>
          <w:rFonts w:ascii="Times New Roman" w:hAnsi="Times New Roman" w:cs="Times New Roman"/>
          <w:bCs/>
        </w:rPr>
        <w:t xml:space="preserve"> </w:t>
      </w:r>
      <w:proofErr w:type="gramStart"/>
      <w:r w:rsidRPr="00F86B6A">
        <w:rPr>
          <w:rFonts w:ascii="Times New Roman" w:hAnsi="Times New Roman" w:cs="Times New Roman"/>
          <w:bCs/>
        </w:rPr>
        <w:t xml:space="preserve">ПЭВМ предоставляет «Заказчик») – 9 </w:t>
      </w:r>
      <w:proofErr w:type="spellStart"/>
      <w:r w:rsidRPr="00F86B6A">
        <w:rPr>
          <w:rFonts w:ascii="Times New Roman" w:hAnsi="Times New Roman" w:cs="Times New Roman"/>
          <w:bCs/>
        </w:rPr>
        <w:t>компл</w:t>
      </w:r>
      <w:proofErr w:type="spellEnd"/>
      <w:r w:rsidRPr="00F86B6A">
        <w:rPr>
          <w:rFonts w:ascii="Times New Roman" w:hAnsi="Times New Roman" w:cs="Times New Roman"/>
          <w:bCs/>
        </w:rPr>
        <w:t>.;</w:t>
      </w:r>
      <w:proofErr w:type="gramEnd"/>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 xml:space="preserve">- тренажер АРМ ДНЦ АСДУ ГИД на базе  ПЭВМ – 1 </w:t>
      </w:r>
      <w:proofErr w:type="spellStart"/>
      <w:r w:rsidRPr="00F86B6A">
        <w:rPr>
          <w:rFonts w:ascii="Times New Roman" w:hAnsi="Times New Roman" w:cs="Times New Roman"/>
          <w:bCs/>
        </w:rPr>
        <w:t>компл</w:t>
      </w:r>
      <w:proofErr w:type="spellEnd"/>
      <w:proofErr w:type="gramStart"/>
      <w:r w:rsidRPr="00F86B6A">
        <w:rPr>
          <w:rFonts w:ascii="Times New Roman" w:hAnsi="Times New Roman" w:cs="Times New Roman"/>
          <w:bCs/>
        </w:rPr>
        <w:t>.(</w:t>
      </w:r>
      <w:proofErr w:type="gramEnd"/>
      <w:r w:rsidRPr="00F86B6A">
        <w:rPr>
          <w:rFonts w:ascii="Times New Roman" w:hAnsi="Times New Roman" w:cs="Times New Roman"/>
          <w:bCs/>
        </w:rPr>
        <w:t>для всего участка);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макет промежуточной станции (на 9 станций и перегонов между ними) в масштабе 1:87 в составе:</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 стойки столешниц макета – 1 </w:t>
      </w:r>
      <w:proofErr w:type="spellStart"/>
      <w:r w:rsidRPr="00F86B6A">
        <w:rPr>
          <w:rFonts w:ascii="Times New Roman" w:hAnsi="Times New Roman" w:cs="Times New Roman"/>
        </w:rPr>
        <w:t>компл</w:t>
      </w:r>
      <w:proofErr w:type="spellEnd"/>
      <w:r w:rsidRPr="00F86B6A">
        <w:rPr>
          <w:rFonts w:ascii="Times New Roman" w:hAnsi="Times New Roman" w:cs="Times New Roman"/>
        </w:rPr>
        <w:t>. (для всего участка);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 столешницы макета с инфраструктурой и подвижным составом    </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в масштабе 1:87 – 1 </w:t>
      </w:r>
      <w:proofErr w:type="spellStart"/>
      <w:r w:rsidRPr="00F86B6A">
        <w:rPr>
          <w:rFonts w:ascii="Times New Roman" w:hAnsi="Times New Roman" w:cs="Times New Roman"/>
        </w:rPr>
        <w:t>компл</w:t>
      </w:r>
      <w:proofErr w:type="spellEnd"/>
      <w:r w:rsidRPr="00F86B6A">
        <w:rPr>
          <w:rFonts w:ascii="Times New Roman" w:hAnsi="Times New Roman" w:cs="Times New Roman"/>
        </w:rPr>
        <w:t>. (для всего участка);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система управления и контроля напольных  устройств макета – 1 шт.;</w:t>
      </w:r>
    </w:p>
    <w:p w:rsidR="00F86B6A" w:rsidRPr="00C2104C" w:rsidRDefault="00F86B6A" w:rsidP="00C2104C">
      <w:pPr>
        <w:spacing w:after="0"/>
        <w:ind w:firstLine="709"/>
        <w:jc w:val="both"/>
        <w:rPr>
          <w:rFonts w:ascii="Times New Roman" w:hAnsi="Times New Roman" w:cs="Times New Roman"/>
        </w:rPr>
      </w:pPr>
      <w:r w:rsidRPr="00F86B6A">
        <w:rPr>
          <w:rFonts w:ascii="Times New Roman" w:hAnsi="Times New Roman" w:cs="Times New Roman"/>
        </w:rPr>
        <w:t>- система управления локомотивами макета – 1 шт.;</w:t>
      </w:r>
    </w:p>
    <w:p w:rsidR="00F86B6A" w:rsidRPr="00F86B6A" w:rsidRDefault="00F86B6A" w:rsidP="00C2104C">
      <w:pPr>
        <w:spacing w:after="0"/>
        <w:jc w:val="both"/>
        <w:rPr>
          <w:rFonts w:ascii="Times New Roman" w:hAnsi="Times New Roman" w:cs="Times New Roman"/>
          <w:b/>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b/>
        </w:rPr>
        <w:t xml:space="preserve">4 ТРЕБОВАНИЯ </w:t>
      </w:r>
      <w:proofErr w:type="gramStart"/>
      <w:r w:rsidRPr="00F86B6A">
        <w:rPr>
          <w:rFonts w:ascii="Times New Roman" w:hAnsi="Times New Roman" w:cs="Times New Roman"/>
          <w:b/>
        </w:rPr>
        <w:t>К</w:t>
      </w:r>
      <w:proofErr w:type="gramEnd"/>
      <w:r w:rsidRPr="00F86B6A">
        <w:rPr>
          <w:rFonts w:ascii="Times New Roman" w:hAnsi="Times New Roman" w:cs="Times New Roman"/>
          <w:b/>
        </w:rPr>
        <w:t xml:space="preserve"> ПУЛЬТ-ТАБЛО ДЕЖУРНОГО ПО СТАНЦИИ</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lastRenderedPageBreak/>
        <w:t>4.1. Общие требования.</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 xml:space="preserve">4.1.1. Пульты-табло тренажеров дежурных по станциям являются составной частью учебно-лабораторного комплекса тренажеров ДСП, ДНЦ и макета участка железной дороги, состоящего из девяти станций и перегонов между ними в соответствие с однониточным планом (приложение 1).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4.1.2 Пульт-табло должно представлять собой металлическую конструкцию размером 127х137х74 см. (ширина-высота-глубина).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должно быть покрашено серой краской. Передняя панель должна быть набрана из пластмассовых стандартных блочных элементов (40х40) белого цвета и отражать путевое развитие и техническое оснащение станции. Внешний вид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приведен в приложении 3. Описание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приведено в приложении 4 и в приложении 5. Индикаторы на табло должны быть светодиодными</w:t>
      </w:r>
    </w:p>
    <w:p w:rsidR="00F86B6A" w:rsidRPr="00F86B6A" w:rsidRDefault="00F86B6A" w:rsidP="00F86B6A">
      <w:pPr>
        <w:pStyle w:val="21"/>
        <w:spacing w:after="0" w:line="240" w:lineRule="auto"/>
        <w:ind w:left="0" w:firstLine="709"/>
        <w:jc w:val="both"/>
        <w:rPr>
          <w:rFonts w:ascii="Times New Roman" w:hAnsi="Times New Roman" w:cs="Times New Roman"/>
        </w:rPr>
      </w:pP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4.1.3. Управление работой всех пульт-табло должно осуществляться от одной ПЭВМ (управляющая ПЭВМ). «Исполнитель» разрабатывает и поставляет программное обеспечение для управляющей ПЭВМ. ПЭВМ предоставляется «Заказчиком».</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4.1.3. В состав пульт-табло тренажера ДСП должно входить:</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 пульт-табло тренажера со встроенной системой ввода-вывода;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телефонные аппараты  связи дежурных по станциям;</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переговорное устройство диспетчерской распорядительной связи.  </w:t>
      </w:r>
    </w:p>
    <w:p w:rsidR="00F86B6A" w:rsidRPr="00F86B6A" w:rsidRDefault="00F86B6A" w:rsidP="00F86B6A">
      <w:pPr>
        <w:pStyle w:val="aa"/>
        <w:spacing w:after="0"/>
        <w:ind w:left="0" w:firstLine="709"/>
        <w:jc w:val="both"/>
        <w:rPr>
          <w:rFonts w:ascii="Times New Roman" w:hAnsi="Times New Roman" w:cs="Times New Roman"/>
        </w:rPr>
      </w:pP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4.2. Требования к структуре.</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4.2.1 Пульты-табло тренажеров (9 шт.) дежурных по станциям должны быть увязаны в локальную сеть и подключены к управляющей ПЭВМ тренажерного комплекса ДСП, ДНЦ и макета участка железной дороги, обеспечивающей их функционирование, как единого комплекса.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4.2.2. Учебно-лабораторный комплекс должен предусматривать возможность автономной работы одного или группы  тренажеров, в том числе с макетом или без макета участка железной дороги.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4.2.3. Состав комплекта пультов-табло ДСП:</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пульт-табло тренажера ДСП со встроенной системой ввода-вывода - 9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преобразователь для портов ввода-вывода – 1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сетевой коммутатор с локальной сетью – 1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телефонный аппарат – 18 шт</w:t>
      </w:r>
      <w:proofErr w:type="gramStart"/>
      <w:r w:rsidRPr="00F86B6A">
        <w:rPr>
          <w:rFonts w:ascii="Times New Roman" w:hAnsi="Times New Roman" w:cs="Times New Roman"/>
        </w:rPr>
        <w:t>.(</w:t>
      </w:r>
      <w:proofErr w:type="gramEnd"/>
      <w:r w:rsidRPr="00F86B6A">
        <w:rPr>
          <w:rFonts w:ascii="Times New Roman" w:hAnsi="Times New Roman" w:cs="Times New Roman"/>
        </w:rPr>
        <w:t>телефонные аппараты должны быть совместимы с мини АТС);</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мини АТС на 20 абонентов – 1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абонентский комплект диспетчерской распорядительной связи – 12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 пульт диспетчерской распорядительной связи с коммутационной сетью – 2 шт. </w:t>
      </w:r>
    </w:p>
    <w:p w:rsidR="00F86B6A" w:rsidRPr="00F86B6A" w:rsidRDefault="00F86B6A" w:rsidP="00F86B6A">
      <w:pPr>
        <w:pStyle w:val="aa"/>
        <w:spacing w:after="0"/>
        <w:ind w:left="0" w:firstLine="709"/>
        <w:jc w:val="both"/>
        <w:rPr>
          <w:rFonts w:ascii="Times New Roman" w:hAnsi="Times New Roman" w:cs="Times New Roman"/>
          <w:bCs/>
        </w:rPr>
      </w:pPr>
    </w:p>
    <w:p w:rsidR="00F86B6A" w:rsidRPr="00F86B6A" w:rsidRDefault="00F86B6A" w:rsidP="00F86B6A">
      <w:pPr>
        <w:pStyle w:val="aa"/>
        <w:spacing w:after="0"/>
        <w:ind w:left="0" w:firstLine="709"/>
        <w:jc w:val="both"/>
        <w:rPr>
          <w:rFonts w:ascii="Times New Roman" w:hAnsi="Times New Roman" w:cs="Times New Roman"/>
          <w:bCs/>
        </w:rPr>
      </w:pPr>
      <w:r w:rsidRPr="00F86B6A">
        <w:rPr>
          <w:rFonts w:ascii="Times New Roman" w:hAnsi="Times New Roman" w:cs="Times New Roman"/>
          <w:bCs/>
        </w:rPr>
        <w:t>4.3. Технические требования.</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4.3.1. Внешний вид, габаритные размеры, органы управления и контроля пульт-табло тренажеров дежурных по станциям должны быть аналогичными, реальным пульт-табло дежурных по станциям, спроектированных в соответствие типовых проектных решений систем электрической централизации, соответствующих станциям тренажерного комплекса, приведенным в приложении 1. Внешний вид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приведен в приложении 3. Описание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приведено в приложении 4 к настоящему техническому заданию.</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4.3.2. Система связи дежурных по станциям должна обеспечивать двухстороннюю автоматическую телефонную связь между дежурными по станции и поездными диспетчерами тренажерного комплекса.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4.3.3.  Система диспетчерской распорядительной связи на базе пульта диспетчерской распорядительной связи и  абонентских комплектов  должна  обеспечивать диспетчерскую распорядительную связь между диспетчером и дежурными по станции диспетчерского круга, а также диспетчером соседнего диспетчерского круга.</w:t>
      </w:r>
    </w:p>
    <w:p w:rsidR="00F86B6A" w:rsidRPr="00F86B6A" w:rsidRDefault="00F86B6A" w:rsidP="00F86B6A">
      <w:pPr>
        <w:pStyle w:val="aa"/>
        <w:spacing w:after="0"/>
        <w:ind w:left="0" w:firstLine="709"/>
        <w:jc w:val="both"/>
        <w:rPr>
          <w:rFonts w:ascii="Times New Roman" w:hAnsi="Times New Roman" w:cs="Times New Roman"/>
        </w:rPr>
      </w:pP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lastRenderedPageBreak/>
        <w:t>4.4. Требования к функциям.</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4.4.1. Работа за пульт-табло тренажера ДСП не должна отличаться от работы дежурного по станции за реальным пультом системы электрической централизации стрелок и сигналов.</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4.4.2. Пульты-табло тренажеров дежурных по станциям должны обеспечивать выполнения операций по приему, отправлению и пропуску поездов и выполнению маневровой работы. 4.4.3.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должно выполнять функции перевода стрелок, открытия и закрытия светофоров, приготовления маршрутов приема и отправления поездов, приготовление маневровых маршрутов, контроля состояния изолированных участков на станциях, контроля правильности приготовления маршрутов.</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4.4.3. Должны быть реализованы функции обеспечения безопасности движения поездов и маневровой работы (исключение открытия светофоров при неправильном маршруте, при приготовлении маршрута, ведущего на занятый путь, включающий в себя участки, занятые подвижным составом или замкнутые в других маршрутах и др.).</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4.4.4. Система должна имитировать работу при неисправных технических устройствах. Перечень неисправностей устройств электрической централизации, реализуемый  в учебно-лабораторном комплексе, приведен в табл. 1.</w:t>
      </w:r>
    </w:p>
    <w:p w:rsidR="00F86B6A" w:rsidRPr="00F86B6A" w:rsidRDefault="00F86B6A" w:rsidP="00C2104C">
      <w:pPr>
        <w:pStyle w:val="21"/>
        <w:spacing w:after="0" w:line="240" w:lineRule="auto"/>
        <w:ind w:left="0"/>
        <w:jc w:val="both"/>
        <w:rPr>
          <w:rFonts w:ascii="Times New Roman" w:hAnsi="Times New Roman" w:cs="Times New Roman"/>
        </w:rPr>
      </w:pP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Таблица 1.  Перечень функциональных отказов</w:t>
      </w:r>
    </w:p>
    <w:p w:rsidR="00F86B6A" w:rsidRPr="00F86B6A" w:rsidRDefault="00F86B6A" w:rsidP="00F86B6A">
      <w:pPr>
        <w:pStyle w:val="21"/>
        <w:spacing w:after="0" w:line="240" w:lineRule="auto"/>
        <w:ind w:left="0"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2520"/>
        <w:gridCol w:w="4593"/>
      </w:tblGrid>
      <w:tr w:rsidR="00F86B6A" w:rsidRPr="00F86B6A" w:rsidTr="00F86B6A">
        <w:trPr>
          <w:jc w:val="center"/>
        </w:trPr>
        <w:tc>
          <w:tcPr>
            <w:tcW w:w="2079" w:type="dxa"/>
            <w:tcBorders>
              <w:bottom w:val="nil"/>
            </w:tcBorders>
          </w:tcPr>
          <w:p w:rsidR="00F86B6A" w:rsidRPr="00F86B6A" w:rsidRDefault="00F86B6A" w:rsidP="00F86B6A">
            <w:pPr>
              <w:spacing w:after="0"/>
              <w:jc w:val="both"/>
              <w:rPr>
                <w:rFonts w:ascii="Times New Roman" w:hAnsi="Times New Roman" w:cs="Times New Roman"/>
                <w:b/>
              </w:rPr>
            </w:pPr>
            <w:r w:rsidRPr="00F86B6A">
              <w:rPr>
                <w:rFonts w:ascii="Times New Roman" w:hAnsi="Times New Roman" w:cs="Times New Roman"/>
                <w:b/>
              </w:rPr>
              <w:t xml:space="preserve">Устройства </w:t>
            </w:r>
          </w:p>
        </w:tc>
        <w:tc>
          <w:tcPr>
            <w:tcW w:w="2520" w:type="dxa"/>
          </w:tcPr>
          <w:p w:rsidR="00F86B6A" w:rsidRPr="00F86B6A" w:rsidRDefault="00F86B6A" w:rsidP="00F86B6A">
            <w:pPr>
              <w:spacing w:after="0"/>
              <w:jc w:val="both"/>
              <w:rPr>
                <w:rFonts w:ascii="Times New Roman" w:hAnsi="Times New Roman" w:cs="Times New Roman"/>
                <w:b/>
              </w:rPr>
            </w:pPr>
            <w:r w:rsidRPr="00F86B6A">
              <w:rPr>
                <w:rFonts w:ascii="Times New Roman" w:hAnsi="Times New Roman" w:cs="Times New Roman"/>
                <w:b/>
              </w:rPr>
              <w:t xml:space="preserve">Тип устройств </w:t>
            </w:r>
          </w:p>
        </w:tc>
        <w:tc>
          <w:tcPr>
            <w:tcW w:w="4593" w:type="dxa"/>
          </w:tcPr>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Вид неисправности</w:t>
            </w:r>
          </w:p>
        </w:tc>
      </w:tr>
      <w:tr w:rsidR="00F86B6A" w:rsidRPr="00F86B6A" w:rsidTr="00F86B6A">
        <w:trPr>
          <w:jc w:val="center"/>
        </w:trPr>
        <w:tc>
          <w:tcPr>
            <w:tcW w:w="2079" w:type="dxa"/>
            <w:tcBorders>
              <w:top w:val="single" w:sz="4" w:space="0" w:color="auto"/>
              <w:left w:val="single" w:sz="4" w:space="0" w:color="auto"/>
              <w:bottom w:val="nil"/>
              <w:right w:val="single" w:sz="4" w:space="0" w:color="auto"/>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left w:val="nil"/>
              <w:bottom w:val="nil"/>
            </w:tcBorders>
          </w:tcPr>
          <w:p w:rsidR="00F86B6A" w:rsidRPr="00F86B6A" w:rsidRDefault="00F86B6A" w:rsidP="00F86B6A">
            <w:pPr>
              <w:spacing w:after="0"/>
              <w:ind w:firstLine="709"/>
              <w:jc w:val="both"/>
              <w:rPr>
                <w:rFonts w:ascii="Times New Roman" w:hAnsi="Times New Roman" w:cs="Times New Roman"/>
              </w:rPr>
            </w:pPr>
          </w:p>
        </w:tc>
        <w:tc>
          <w:tcPr>
            <w:tcW w:w="4593" w:type="dxa"/>
          </w:tcPr>
          <w:p w:rsidR="00F86B6A" w:rsidRPr="00F86B6A" w:rsidRDefault="00F86B6A" w:rsidP="00F86B6A">
            <w:pPr>
              <w:spacing w:after="0"/>
              <w:ind w:firstLine="709"/>
              <w:jc w:val="both"/>
              <w:rPr>
                <w:rFonts w:ascii="Times New Roman" w:hAnsi="Times New Roman" w:cs="Times New Roman"/>
              </w:rPr>
            </w:pPr>
            <w:proofErr w:type="spellStart"/>
            <w:r w:rsidRPr="00F86B6A">
              <w:rPr>
                <w:rFonts w:ascii="Times New Roman" w:hAnsi="Times New Roman" w:cs="Times New Roman"/>
              </w:rPr>
              <w:t>Неперевод</w:t>
            </w:r>
            <w:proofErr w:type="spellEnd"/>
            <w:r w:rsidRPr="00F86B6A">
              <w:rPr>
                <w:rFonts w:ascii="Times New Roman" w:hAnsi="Times New Roman" w:cs="Times New Roman"/>
              </w:rPr>
              <w:t xml:space="preserve"> в минус</w:t>
            </w:r>
          </w:p>
        </w:tc>
      </w:tr>
      <w:tr w:rsidR="00F86B6A" w:rsidRPr="00F86B6A" w:rsidTr="00F86B6A">
        <w:trPr>
          <w:jc w:val="center"/>
        </w:trPr>
        <w:tc>
          <w:tcPr>
            <w:tcW w:w="2079" w:type="dxa"/>
            <w:tcBorders>
              <w:top w:val="nil"/>
              <w:left w:val="single" w:sz="4" w:space="0" w:color="auto"/>
              <w:bottom w:val="nil"/>
              <w:right w:val="single" w:sz="4" w:space="0" w:color="auto"/>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Стрелки</w:t>
            </w:r>
          </w:p>
        </w:tc>
        <w:tc>
          <w:tcPr>
            <w:tcW w:w="2520" w:type="dxa"/>
            <w:tcBorders>
              <w:top w:val="nil"/>
              <w:left w:val="nil"/>
              <w:bottom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Централизованные</w:t>
            </w:r>
          </w:p>
        </w:tc>
        <w:tc>
          <w:tcPr>
            <w:tcW w:w="4593" w:type="dxa"/>
          </w:tcPr>
          <w:p w:rsidR="00F86B6A" w:rsidRPr="00F86B6A" w:rsidRDefault="00F86B6A" w:rsidP="00F86B6A">
            <w:pPr>
              <w:spacing w:after="0"/>
              <w:ind w:firstLine="709"/>
              <w:jc w:val="both"/>
              <w:rPr>
                <w:rFonts w:ascii="Times New Roman" w:hAnsi="Times New Roman" w:cs="Times New Roman"/>
              </w:rPr>
            </w:pPr>
            <w:proofErr w:type="spellStart"/>
            <w:r w:rsidRPr="00F86B6A">
              <w:rPr>
                <w:rFonts w:ascii="Times New Roman" w:hAnsi="Times New Roman" w:cs="Times New Roman"/>
              </w:rPr>
              <w:t>Неперевод</w:t>
            </w:r>
            <w:proofErr w:type="spellEnd"/>
            <w:r w:rsidRPr="00F86B6A">
              <w:rPr>
                <w:rFonts w:ascii="Times New Roman" w:hAnsi="Times New Roman" w:cs="Times New Roman"/>
              </w:rPr>
              <w:t xml:space="preserve"> в плюс</w:t>
            </w:r>
          </w:p>
        </w:tc>
      </w:tr>
      <w:tr w:rsidR="00F86B6A" w:rsidRPr="00F86B6A" w:rsidTr="00F86B6A">
        <w:trPr>
          <w:jc w:val="center"/>
        </w:trPr>
        <w:tc>
          <w:tcPr>
            <w:tcW w:w="2079" w:type="dxa"/>
            <w:tcBorders>
              <w:top w:val="nil"/>
              <w:left w:val="single" w:sz="4" w:space="0" w:color="auto"/>
              <w:bottom w:val="nil"/>
              <w:right w:val="single" w:sz="4" w:space="0" w:color="auto"/>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nil"/>
              <w:left w:val="nil"/>
              <w:bottom w:val="nil"/>
            </w:tcBorders>
          </w:tcPr>
          <w:p w:rsidR="00F86B6A" w:rsidRPr="00F86B6A" w:rsidRDefault="00F86B6A" w:rsidP="00F86B6A">
            <w:pPr>
              <w:spacing w:after="0"/>
              <w:ind w:firstLine="709"/>
              <w:jc w:val="both"/>
              <w:rPr>
                <w:rFonts w:ascii="Times New Roman" w:hAnsi="Times New Roman" w:cs="Times New Roman"/>
              </w:rPr>
            </w:pP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Потеря контроля, в т.ч. под поездом</w:t>
            </w:r>
          </w:p>
        </w:tc>
      </w:tr>
      <w:tr w:rsidR="00F86B6A" w:rsidRPr="00F86B6A" w:rsidTr="00F86B6A">
        <w:trPr>
          <w:jc w:val="center"/>
        </w:trPr>
        <w:tc>
          <w:tcPr>
            <w:tcW w:w="2079" w:type="dxa"/>
            <w:vMerge w:val="restart"/>
            <w:tcBorders>
              <w:top w:val="nil"/>
              <w:left w:val="single" w:sz="4" w:space="0" w:color="auto"/>
              <w:right w:val="single" w:sz="4" w:space="0" w:color="auto"/>
            </w:tcBorders>
          </w:tcPr>
          <w:p w:rsidR="00F86B6A" w:rsidRPr="00F86B6A" w:rsidRDefault="00F86B6A" w:rsidP="00F86B6A">
            <w:pPr>
              <w:spacing w:after="0"/>
              <w:ind w:firstLine="709"/>
              <w:jc w:val="both"/>
              <w:rPr>
                <w:rFonts w:ascii="Times New Roman" w:hAnsi="Times New Roman" w:cs="Times New Roman"/>
              </w:rPr>
            </w:pPr>
          </w:p>
        </w:tc>
        <w:tc>
          <w:tcPr>
            <w:tcW w:w="2520" w:type="dxa"/>
            <w:vMerge w:val="restart"/>
            <w:tcBorders>
              <w:top w:val="nil"/>
              <w:left w:val="nil"/>
            </w:tcBorders>
          </w:tcPr>
          <w:p w:rsidR="00F86B6A" w:rsidRPr="00F86B6A" w:rsidRDefault="00F86B6A" w:rsidP="00F86B6A">
            <w:pPr>
              <w:spacing w:after="0"/>
              <w:ind w:firstLine="709"/>
              <w:jc w:val="both"/>
              <w:rPr>
                <w:rFonts w:ascii="Times New Roman" w:hAnsi="Times New Roman" w:cs="Times New Roman"/>
              </w:rPr>
            </w:pP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Не берет ток, потеря контроля под поездом</w:t>
            </w:r>
          </w:p>
        </w:tc>
      </w:tr>
      <w:tr w:rsidR="00F86B6A" w:rsidRPr="00F86B6A" w:rsidTr="00F86B6A">
        <w:trPr>
          <w:jc w:val="center"/>
        </w:trPr>
        <w:tc>
          <w:tcPr>
            <w:tcW w:w="2079" w:type="dxa"/>
            <w:vMerge/>
            <w:tcBorders>
              <w:left w:val="single" w:sz="4" w:space="0" w:color="auto"/>
              <w:bottom w:val="single" w:sz="4" w:space="0" w:color="auto"/>
              <w:right w:val="single" w:sz="4" w:space="0" w:color="auto"/>
            </w:tcBorders>
          </w:tcPr>
          <w:p w:rsidR="00F86B6A" w:rsidRPr="00F86B6A" w:rsidRDefault="00F86B6A" w:rsidP="00F86B6A">
            <w:pPr>
              <w:spacing w:after="0"/>
              <w:ind w:firstLine="709"/>
              <w:jc w:val="both"/>
              <w:rPr>
                <w:rFonts w:ascii="Times New Roman" w:hAnsi="Times New Roman" w:cs="Times New Roman"/>
              </w:rPr>
            </w:pPr>
          </w:p>
        </w:tc>
        <w:tc>
          <w:tcPr>
            <w:tcW w:w="2520" w:type="dxa"/>
            <w:vMerge/>
            <w:tcBorders>
              <w:left w:val="nil"/>
            </w:tcBorders>
          </w:tcPr>
          <w:p w:rsidR="00F86B6A" w:rsidRPr="00F86B6A" w:rsidRDefault="00F86B6A" w:rsidP="00F86B6A">
            <w:pPr>
              <w:spacing w:after="0"/>
              <w:ind w:firstLine="709"/>
              <w:jc w:val="both"/>
              <w:rPr>
                <w:rFonts w:ascii="Times New Roman" w:hAnsi="Times New Roman" w:cs="Times New Roman"/>
              </w:rPr>
            </w:pP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Перегорание лампочки электрического контроля положения стрелки</w:t>
            </w:r>
          </w:p>
        </w:tc>
      </w:tr>
      <w:tr w:rsidR="00F86B6A" w:rsidRPr="00F86B6A" w:rsidTr="00F86B6A">
        <w:trPr>
          <w:jc w:val="center"/>
        </w:trPr>
        <w:tc>
          <w:tcPr>
            <w:tcW w:w="2079" w:type="dxa"/>
            <w:tcBorders>
              <w:top w:val="nil"/>
              <w:bottom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Светофоры</w:t>
            </w:r>
          </w:p>
        </w:tc>
        <w:tc>
          <w:tcPr>
            <w:tcW w:w="2520" w:type="dxa"/>
            <w:tcBorders>
              <w:bottom w:val="nil"/>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Входные</w:t>
            </w: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Перегорание основных и резервных нитей ламп</w:t>
            </w:r>
          </w:p>
        </w:tc>
      </w:tr>
      <w:tr w:rsidR="00F86B6A" w:rsidRPr="00F86B6A" w:rsidTr="00F86B6A">
        <w:trPr>
          <w:trHeight w:val="359"/>
          <w:jc w:val="center"/>
        </w:trPr>
        <w:tc>
          <w:tcPr>
            <w:tcW w:w="2079" w:type="dxa"/>
            <w:tcBorders>
              <w:top w:val="nil"/>
              <w:bottom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bottom w:val="nil"/>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Выходные</w:t>
            </w: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Перегорание основных и резервных нитей ламп</w:t>
            </w:r>
          </w:p>
        </w:tc>
      </w:tr>
      <w:tr w:rsidR="00F86B6A" w:rsidRPr="00F86B6A" w:rsidTr="00F86B6A">
        <w:trPr>
          <w:jc w:val="center"/>
        </w:trPr>
        <w:tc>
          <w:tcPr>
            <w:tcW w:w="2079" w:type="dxa"/>
            <w:tcBorders>
              <w:top w:val="nil"/>
              <w:bottom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bottom w:val="nil"/>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Маневровые</w:t>
            </w: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Перегорание лампы разрешающего огня</w:t>
            </w:r>
          </w:p>
        </w:tc>
      </w:tr>
      <w:tr w:rsidR="00F86B6A" w:rsidRPr="00F86B6A" w:rsidTr="00F86B6A">
        <w:trPr>
          <w:jc w:val="center"/>
        </w:trPr>
        <w:tc>
          <w:tcPr>
            <w:tcW w:w="2079" w:type="dxa"/>
            <w:tcBorders>
              <w:top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nil"/>
            </w:tcBorders>
          </w:tcPr>
          <w:p w:rsidR="00F86B6A" w:rsidRPr="00F86B6A" w:rsidRDefault="00F86B6A" w:rsidP="00F86B6A">
            <w:pPr>
              <w:spacing w:after="0"/>
              <w:ind w:firstLine="709"/>
              <w:jc w:val="both"/>
              <w:rPr>
                <w:rFonts w:ascii="Times New Roman" w:hAnsi="Times New Roman" w:cs="Times New Roman"/>
              </w:rPr>
            </w:pPr>
          </w:p>
        </w:tc>
        <w:tc>
          <w:tcPr>
            <w:tcW w:w="4593" w:type="dxa"/>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Перегорание лампы запрещающего огня</w:t>
            </w:r>
          </w:p>
        </w:tc>
      </w:tr>
      <w:tr w:rsidR="00F86B6A" w:rsidRPr="00F86B6A" w:rsidTr="00F86B6A">
        <w:trPr>
          <w:jc w:val="center"/>
        </w:trPr>
        <w:tc>
          <w:tcPr>
            <w:tcW w:w="2079" w:type="dxa"/>
            <w:tcBorders>
              <w:bottom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 xml:space="preserve">Изолированные </w:t>
            </w:r>
          </w:p>
        </w:tc>
        <w:tc>
          <w:tcPr>
            <w:tcW w:w="2520" w:type="dxa"/>
            <w:tcBorders>
              <w:bottom w:val="nil"/>
            </w:tcBorders>
          </w:tcPr>
          <w:p w:rsidR="00F86B6A" w:rsidRPr="00F86B6A" w:rsidRDefault="00F86B6A" w:rsidP="00F86B6A">
            <w:pPr>
              <w:spacing w:after="0"/>
              <w:jc w:val="both"/>
              <w:rPr>
                <w:rFonts w:ascii="Times New Roman" w:hAnsi="Times New Roman" w:cs="Times New Roman"/>
              </w:rPr>
            </w:pPr>
            <w:proofErr w:type="spellStart"/>
            <w:proofErr w:type="gramStart"/>
            <w:r w:rsidRPr="00F86B6A">
              <w:rPr>
                <w:rFonts w:ascii="Times New Roman" w:hAnsi="Times New Roman" w:cs="Times New Roman"/>
              </w:rPr>
              <w:t>Приемо</w:t>
            </w:r>
            <w:proofErr w:type="spellEnd"/>
            <w:r w:rsidRPr="00F86B6A">
              <w:rPr>
                <w:rFonts w:ascii="Times New Roman" w:hAnsi="Times New Roman" w:cs="Times New Roman"/>
              </w:rPr>
              <w:t>-отправочный</w:t>
            </w:r>
            <w:proofErr w:type="gramEnd"/>
            <w:r w:rsidRPr="00F86B6A">
              <w:rPr>
                <w:rFonts w:ascii="Times New Roman" w:hAnsi="Times New Roman" w:cs="Times New Roman"/>
              </w:rPr>
              <w:t xml:space="preserve"> путь</w:t>
            </w:r>
          </w:p>
        </w:tc>
        <w:tc>
          <w:tcPr>
            <w:tcW w:w="4593" w:type="dxa"/>
            <w:tcBorders>
              <w:bottom w:val="nil"/>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занятость</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свободность</w:t>
            </w:r>
          </w:p>
        </w:tc>
      </w:tr>
      <w:tr w:rsidR="00F86B6A" w:rsidRPr="00F86B6A" w:rsidTr="00F86B6A">
        <w:trPr>
          <w:jc w:val="center"/>
        </w:trPr>
        <w:tc>
          <w:tcPr>
            <w:tcW w:w="2079" w:type="dxa"/>
            <w:tcBorders>
              <w:top w:val="nil"/>
              <w:left w:val="single" w:sz="4" w:space="0" w:color="auto"/>
              <w:bottom w:val="nil"/>
              <w:right w:val="single" w:sz="4" w:space="0" w:color="auto"/>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Участки пути</w:t>
            </w:r>
          </w:p>
        </w:tc>
        <w:tc>
          <w:tcPr>
            <w:tcW w:w="2520" w:type="dxa"/>
            <w:tcBorders>
              <w:top w:val="nil"/>
              <w:left w:val="nil"/>
              <w:bottom w:val="nil"/>
              <w:right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Участки приближения</w:t>
            </w:r>
          </w:p>
        </w:tc>
        <w:tc>
          <w:tcPr>
            <w:tcW w:w="4593" w:type="dxa"/>
            <w:tcBorders>
              <w:top w:val="nil"/>
              <w:left w:val="single" w:sz="4" w:space="0" w:color="auto"/>
              <w:bottom w:val="single" w:sz="4" w:space="0" w:color="auto"/>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занятость</w:t>
            </w:r>
          </w:p>
        </w:tc>
      </w:tr>
      <w:tr w:rsidR="00F86B6A" w:rsidRPr="00F86B6A" w:rsidTr="00F86B6A">
        <w:trPr>
          <w:jc w:val="center"/>
        </w:trPr>
        <w:tc>
          <w:tcPr>
            <w:tcW w:w="2079" w:type="dxa"/>
            <w:tcBorders>
              <w:top w:val="nil"/>
              <w:left w:val="single" w:sz="4" w:space="0" w:color="auto"/>
              <w:bottom w:val="nil"/>
              <w:right w:val="single" w:sz="4" w:space="0" w:color="auto"/>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nil"/>
              <w:left w:val="nil"/>
              <w:bottom w:val="nil"/>
              <w:right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Участки удаления</w:t>
            </w:r>
          </w:p>
        </w:tc>
        <w:tc>
          <w:tcPr>
            <w:tcW w:w="4593" w:type="dxa"/>
            <w:tcBorders>
              <w:top w:val="nil"/>
              <w:left w:val="single" w:sz="4" w:space="0" w:color="auto"/>
              <w:bottom w:val="nil"/>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свободность</w:t>
            </w:r>
          </w:p>
        </w:tc>
      </w:tr>
      <w:tr w:rsidR="00F86B6A" w:rsidRPr="00F86B6A" w:rsidTr="00F86B6A">
        <w:trPr>
          <w:jc w:val="center"/>
        </w:trPr>
        <w:tc>
          <w:tcPr>
            <w:tcW w:w="2079" w:type="dxa"/>
            <w:tcBorders>
              <w:top w:val="nil"/>
              <w:bottom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single" w:sz="4" w:space="0" w:color="auto"/>
              <w:bottom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Стрелочные участки</w:t>
            </w:r>
          </w:p>
        </w:tc>
        <w:tc>
          <w:tcPr>
            <w:tcW w:w="4593" w:type="dxa"/>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занятость</w:t>
            </w:r>
          </w:p>
        </w:tc>
      </w:tr>
      <w:tr w:rsidR="00F86B6A" w:rsidRPr="00F86B6A" w:rsidTr="00F86B6A">
        <w:trPr>
          <w:jc w:val="center"/>
        </w:trPr>
        <w:tc>
          <w:tcPr>
            <w:tcW w:w="2079" w:type="dxa"/>
            <w:tcBorders>
              <w:top w:val="nil"/>
              <w:bottom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nil"/>
              <w:bottom w:val="nil"/>
            </w:tcBorders>
          </w:tcPr>
          <w:p w:rsidR="00F86B6A" w:rsidRPr="00F86B6A" w:rsidRDefault="00F86B6A" w:rsidP="00F86B6A">
            <w:pPr>
              <w:spacing w:after="0"/>
              <w:jc w:val="both"/>
              <w:rPr>
                <w:rFonts w:ascii="Times New Roman" w:hAnsi="Times New Roman" w:cs="Times New Roman"/>
              </w:rPr>
            </w:pPr>
            <w:proofErr w:type="spellStart"/>
            <w:r w:rsidRPr="00F86B6A">
              <w:rPr>
                <w:rFonts w:ascii="Times New Roman" w:hAnsi="Times New Roman" w:cs="Times New Roman"/>
              </w:rPr>
              <w:t>Бесстрелочные</w:t>
            </w:r>
            <w:proofErr w:type="spellEnd"/>
            <w:r w:rsidRPr="00F86B6A">
              <w:rPr>
                <w:rFonts w:ascii="Times New Roman" w:hAnsi="Times New Roman" w:cs="Times New Roman"/>
              </w:rPr>
              <w:t xml:space="preserve"> участки</w:t>
            </w:r>
          </w:p>
        </w:tc>
        <w:tc>
          <w:tcPr>
            <w:tcW w:w="4593" w:type="dxa"/>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замкнутость</w:t>
            </w:r>
          </w:p>
        </w:tc>
      </w:tr>
      <w:tr w:rsidR="00F86B6A" w:rsidRPr="00F86B6A" w:rsidTr="00F86B6A">
        <w:trPr>
          <w:jc w:val="center"/>
        </w:trPr>
        <w:tc>
          <w:tcPr>
            <w:tcW w:w="2079" w:type="dxa"/>
            <w:tcBorders>
              <w:top w:val="nil"/>
              <w:bottom w:val="nil"/>
            </w:tcBorders>
          </w:tcPr>
          <w:p w:rsidR="00F86B6A" w:rsidRPr="00F86B6A" w:rsidRDefault="00F86B6A" w:rsidP="00F86B6A">
            <w:pPr>
              <w:spacing w:after="0"/>
              <w:ind w:firstLine="709"/>
              <w:jc w:val="both"/>
              <w:rPr>
                <w:rFonts w:ascii="Times New Roman" w:hAnsi="Times New Roman" w:cs="Times New Roman"/>
              </w:rPr>
            </w:pPr>
          </w:p>
        </w:tc>
        <w:tc>
          <w:tcPr>
            <w:tcW w:w="2520" w:type="dxa"/>
            <w:tcBorders>
              <w:top w:val="nil"/>
              <w:bottom w:val="nil"/>
            </w:tcBorders>
          </w:tcPr>
          <w:p w:rsidR="00F86B6A" w:rsidRPr="00F86B6A" w:rsidRDefault="00F86B6A" w:rsidP="00F86B6A">
            <w:pPr>
              <w:spacing w:after="0"/>
              <w:jc w:val="both"/>
              <w:rPr>
                <w:rFonts w:ascii="Times New Roman" w:hAnsi="Times New Roman" w:cs="Times New Roman"/>
              </w:rPr>
            </w:pPr>
            <w:r w:rsidRPr="00F86B6A">
              <w:rPr>
                <w:rFonts w:ascii="Times New Roman" w:hAnsi="Times New Roman" w:cs="Times New Roman"/>
              </w:rPr>
              <w:t>Информационные участки</w:t>
            </w:r>
          </w:p>
        </w:tc>
        <w:tc>
          <w:tcPr>
            <w:tcW w:w="4593" w:type="dxa"/>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Ложная свободность</w:t>
            </w:r>
          </w:p>
        </w:tc>
      </w:tr>
      <w:tr w:rsidR="00F86B6A" w:rsidRPr="00F86B6A" w:rsidTr="00F86B6A">
        <w:trPr>
          <w:cantSplit/>
          <w:jc w:val="center"/>
        </w:trPr>
        <w:tc>
          <w:tcPr>
            <w:tcW w:w="2079" w:type="dxa"/>
            <w:tcBorders>
              <w:top w:val="single" w:sz="4" w:space="0" w:color="auto"/>
              <w:bottom w:val="single" w:sz="4" w:space="0" w:color="auto"/>
            </w:tcBorders>
          </w:tcPr>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Прочие </w:t>
            </w:r>
          </w:p>
        </w:tc>
        <w:tc>
          <w:tcPr>
            <w:tcW w:w="7113" w:type="dxa"/>
            <w:gridSpan w:val="2"/>
            <w:tcBorders>
              <w:top w:val="single" w:sz="4" w:space="0" w:color="auto"/>
              <w:bottom w:val="single" w:sz="4" w:space="0" w:color="auto"/>
            </w:tcBorders>
          </w:tcPr>
          <w:p w:rsidR="00F86B6A" w:rsidRPr="00F86B6A" w:rsidRDefault="00F86B6A" w:rsidP="00F86B6A">
            <w:pPr>
              <w:spacing w:after="0"/>
              <w:ind w:firstLine="709"/>
              <w:jc w:val="both"/>
              <w:rPr>
                <w:rFonts w:ascii="Times New Roman" w:hAnsi="Times New Roman" w:cs="Times New Roman"/>
              </w:rPr>
            </w:pPr>
            <w:proofErr w:type="gramStart"/>
            <w:r w:rsidRPr="00F86B6A">
              <w:rPr>
                <w:rFonts w:ascii="Times New Roman" w:hAnsi="Times New Roman" w:cs="Times New Roman"/>
              </w:rPr>
              <w:t xml:space="preserve">Фидеры питания, предохранитель, контроль мигания, переезд, земля, батарея, вентиляция, электростанция, топливо, МРЦ МН, блок НН,  неисправность переездов, невозможность смены направления на однопутном перегоне при АБ,  </w:t>
            </w:r>
            <w:r w:rsidRPr="00F86B6A">
              <w:rPr>
                <w:rFonts w:ascii="Times New Roman" w:hAnsi="Times New Roman" w:cs="Times New Roman"/>
                <w:spacing w:val="-1"/>
              </w:rPr>
              <w:t xml:space="preserve">невозможность подачи или получения блокировочных сигналов при ПАБ, закрытие пути перегона для производства ремонтных и строительных работ на перегоне, </w:t>
            </w:r>
            <w:r w:rsidRPr="00F86B6A">
              <w:rPr>
                <w:rFonts w:ascii="Times New Roman" w:hAnsi="Times New Roman" w:cs="Times New Roman"/>
              </w:rPr>
              <w:t>вынужденная остановка поезда на перегоне из-за срабатывания тормозов, замена стрелочного перевода на станции.</w:t>
            </w:r>
            <w:proofErr w:type="gramEnd"/>
          </w:p>
        </w:tc>
      </w:tr>
    </w:tbl>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5 ТРЕБОВАНИЯ К МАКЕТУ ЖЕЛЕЗНОЙ ДОРОГИ</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lastRenderedPageBreak/>
        <w:t>5.1. Общие требования.</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5.1.1. Макет должен являться функциональной составной частью тренажерного комплекса ДСП, ДНЦ.</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5.1.2 Макет должен моделировать поездную и маневровую работу участка железной дороги, состоящего из девяти станций и перегонов между ними в соответствии с однониточным планом, предложенного Заказчиком. Однониточный план может изменяться в процессе работы по согласованию сторон.</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5.1.3. Управление макетом осуществляется от управляющей ПЭВМ комплекса тренажеров ДСП, ДНЦ. Должна быть предусмотрена связь макета и управляющей ПЭВМ.</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Управление стрелками и сигналами макета должно осуществляться дежурными соответствующих станций с пультов ДСП, АРМов ДСП или АРМа ДНЦ. При задании команды м пуль</w:t>
      </w:r>
      <w:proofErr w:type="gramStart"/>
      <w:r w:rsidRPr="00F86B6A">
        <w:rPr>
          <w:rFonts w:ascii="Times New Roman" w:hAnsi="Times New Roman" w:cs="Times New Roman"/>
        </w:rPr>
        <w:t>т-</w:t>
      </w:r>
      <w:proofErr w:type="gramEnd"/>
      <w:r w:rsidRPr="00F86B6A">
        <w:rPr>
          <w:rFonts w:ascii="Times New Roman" w:hAnsi="Times New Roman" w:cs="Times New Roman"/>
        </w:rPr>
        <w:t xml:space="preserve"> табло дежурного по станции, на макете должны переводиться соответствующие стрелки, открываться или закрываться сигналы, осуществляться движение макетов локомотивов.</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5.1.4. Состояние участков пути и </w:t>
      </w:r>
      <w:proofErr w:type="spellStart"/>
      <w:proofErr w:type="gramStart"/>
      <w:r w:rsidRPr="00F86B6A">
        <w:rPr>
          <w:rFonts w:ascii="Times New Roman" w:hAnsi="Times New Roman" w:cs="Times New Roman"/>
        </w:rPr>
        <w:t>приемо</w:t>
      </w:r>
      <w:proofErr w:type="spellEnd"/>
      <w:r w:rsidRPr="00F86B6A">
        <w:rPr>
          <w:rFonts w:ascii="Times New Roman" w:hAnsi="Times New Roman" w:cs="Times New Roman"/>
        </w:rPr>
        <w:t xml:space="preserve"> - отправочных</w:t>
      </w:r>
      <w:proofErr w:type="gramEnd"/>
      <w:r w:rsidRPr="00F86B6A">
        <w:rPr>
          <w:rFonts w:ascii="Times New Roman" w:hAnsi="Times New Roman" w:cs="Times New Roman"/>
        </w:rPr>
        <w:t xml:space="preserve"> путей определяется наличием подвижного состава (локомотивов и вагонов) на контролируемых участках пути макета.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5.1.5. Маршрут движения подвижного состава определяется положением стрелок, сигналов, состоянием участков пути (</w:t>
      </w:r>
      <w:proofErr w:type="gramStart"/>
      <w:r w:rsidRPr="00F86B6A">
        <w:rPr>
          <w:rFonts w:ascii="Times New Roman" w:hAnsi="Times New Roman" w:cs="Times New Roman"/>
        </w:rPr>
        <w:t>занято-свободно</w:t>
      </w:r>
      <w:proofErr w:type="gramEnd"/>
      <w:r w:rsidRPr="00F86B6A">
        <w:rPr>
          <w:rFonts w:ascii="Times New Roman" w:hAnsi="Times New Roman" w:cs="Times New Roman"/>
        </w:rPr>
        <w:t>) и категорией  маршрута (поездной или маневровый).</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5.2. Требования к масштабному макету участка железной дороги.</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5.2.1.  Макет должен повторять путевое развитие и </w:t>
      </w:r>
      <w:proofErr w:type="spellStart"/>
      <w:r w:rsidRPr="00F86B6A">
        <w:rPr>
          <w:rFonts w:ascii="Times New Roman" w:hAnsi="Times New Roman" w:cs="Times New Roman"/>
        </w:rPr>
        <w:t>осигнализование</w:t>
      </w:r>
      <w:proofErr w:type="spellEnd"/>
      <w:r w:rsidRPr="00F86B6A">
        <w:rPr>
          <w:rFonts w:ascii="Times New Roman" w:hAnsi="Times New Roman" w:cs="Times New Roman"/>
        </w:rPr>
        <w:t xml:space="preserve">  станций и перегонов, моделируемого  участка железной дороги. Макет должен содержать элементы инфраструктуры и подвижной состав. В состав инфраструктуры макеты должны быть включены путь и путевое хозяйство, здания и сооружения ж.д. транспорта, участвующие в эксплуатационной работе, а также элементы декора, направленные на эстетическое оформление макета (имитатор травы, деревья, автомобильные дороги, гражданские сооружения и пр.). Эскизный проект инфраструктуры станций и перегонов согласовывается сторонами в процессе работы.   В состав макета должны входить действующие макеты поездных локомотивов и вагонов. Локомотивы должны быть изготовлены из металла и иметь электрический привод для обеспечения их движения. Размеры локомотивов стандартные для колеи </w:t>
      </w:r>
      <w:smartTag w:uri="urn:schemas-microsoft-com:office:smarttags" w:element="metricconverter">
        <w:smartTagPr>
          <w:attr w:name="ProductID" w:val="16 мм"/>
        </w:smartTagPr>
        <w:r w:rsidRPr="00F86B6A">
          <w:rPr>
            <w:rFonts w:ascii="Times New Roman" w:hAnsi="Times New Roman" w:cs="Times New Roman"/>
          </w:rPr>
          <w:t>16 мм</w:t>
        </w:r>
      </w:smartTag>
      <w:r w:rsidRPr="00F86B6A">
        <w:rPr>
          <w:rFonts w:ascii="Times New Roman" w:hAnsi="Times New Roman" w:cs="Times New Roman"/>
        </w:rPr>
        <w:t xml:space="preserve">. Для проведения маневровых операций в состав макета должны быть включены макеты маневровых локомотивов, с возможностью проведения операций  отцепки и прицепки к вагонам  Минимальная  длина </w:t>
      </w:r>
      <w:proofErr w:type="spellStart"/>
      <w:proofErr w:type="gramStart"/>
      <w:r w:rsidRPr="00F86B6A">
        <w:rPr>
          <w:rFonts w:ascii="Times New Roman" w:hAnsi="Times New Roman" w:cs="Times New Roman"/>
        </w:rPr>
        <w:t>приемо</w:t>
      </w:r>
      <w:proofErr w:type="spellEnd"/>
      <w:r w:rsidRPr="00F86B6A">
        <w:rPr>
          <w:rFonts w:ascii="Times New Roman" w:hAnsi="Times New Roman" w:cs="Times New Roman"/>
        </w:rPr>
        <w:t xml:space="preserve"> - отправочных</w:t>
      </w:r>
      <w:proofErr w:type="gramEnd"/>
      <w:r w:rsidRPr="00F86B6A">
        <w:rPr>
          <w:rFonts w:ascii="Times New Roman" w:hAnsi="Times New Roman" w:cs="Times New Roman"/>
        </w:rPr>
        <w:t xml:space="preserve"> путей на станциях и длин блок – участков на перегонах определяется в соответствии с масштабными планами станций (Приложение 2) и согласовывается сторонами на этапе эскизного проектирования.</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5.2.2 Макет железной дороги собирается из стандартных элементов игрушечной железной дороги с шириной колеи </w:t>
      </w:r>
      <w:smartTag w:uri="urn:schemas-microsoft-com:office:smarttags" w:element="metricconverter">
        <w:smartTagPr>
          <w:attr w:name="ProductID" w:val="16 мм"/>
        </w:smartTagPr>
        <w:r w:rsidRPr="00F86B6A">
          <w:rPr>
            <w:rFonts w:ascii="Times New Roman" w:hAnsi="Times New Roman" w:cs="Times New Roman"/>
          </w:rPr>
          <w:t>16 мм</w:t>
        </w:r>
      </w:smartTag>
      <w:r w:rsidRPr="00F86B6A">
        <w:rPr>
          <w:rFonts w:ascii="Times New Roman" w:hAnsi="Times New Roman" w:cs="Times New Roman"/>
        </w:rPr>
        <w:t>. Пути и стрелки макета должны быть изготовлены и металла. На макете должно имитироваться верхнее строение железнодорожного пути. Материал имитации щебня – пластмасса. Стрелки должны иметь возможность переводиться под воздействием команд с управляющей ПЭВМ.</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5.2.3. Макет должен предусматривать цифровое управление локомотивами макета.</w:t>
      </w:r>
    </w:p>
    <w:p w:rsidR="00F86B6A" w:rsidRPr="00F86B6A" w:rsidRDefault="00F86B6A" w:rsidP="00C2104C">
      <w:pPr>
        <w:spacing w:after="0"/>
        <w:ind w:firstLine="709"/>
        <w:jc w:val="both"/>
        <w:rPr>
          <w:rFonts w:ascii="Times New Roman" w:hAnsi="Times New Roman" w:cs="Times New Roman"/>
        </w:rPr>
      </w:pPr>
      <w:r w:rsidRPr="00F86B6A">
        <w:rPr>
          <w:rFonts w:ascii="Times New Roman" w:hAnsi="Times New Roman" w:cs="Times New Roman"/>
        </w:rPr>
        <w:t>5.2.4. Сигнализация светофоров на макете должна соответствовать сигнализации аналогичных реальных светофоров. Светофоры должны быть изготовлены из пластмассы. Оптические системы светофоров – светодиодные.</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5.2.5. Минимальное количество элементов макета: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элементы путевого развития станций и перегонов – в соответствии с масштабными планами участка и станций (приложение 2);</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поездные локомотивы – 18 </w:t>
      </w:r>
      <w:proofErr w:type="spellStart"/>
      <w:proofErr w:type="gramStart"/>
      <w:r w:rsidRPr="00F86B6A">
        <w:rPr>
          <w:rFonts w:ascii="Times New Roman" w:hAnsi="Times New Roman" w:cs="Times New Roman"/>
        </w:rPr>
        <w:t>шт</w:t>
      </w:r>
      <w:proofErr w:type="spellEnd"/>
      <w:proofErr w:type="gramEnd"/>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маневровые локомотивы с функцией отцепки – 5 </w:t>
      </w:r>
      <w:proofErr w:type="spellStart"/>
      <w:proofErr w:type="gramStart"/>
      <w:r w:rsidRPr="00F86B6A">
        <w:rPr>
          <w:rFonts w:ascii="Times New Roman" w:hAnsi="Times New Roman" w:cs="Times New Roman"/>
        </w:rPr>
        <w:t>шт</w:t>
      </w:r>
      <w:proofErr w:type="spellEnd"/>
      <w:proofErr w:type="gramEnd"/>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здания вокзалов – 9 </w:t>
      </w:r>
      <w:proofErr w:type="spellStart"/>
      <w:proofErr w:type="gramStart"/>
      <w:r w:rsidRPr="00F86B6A">
        <w:rPr>
          <w:rFonts w:ascii="Times New Roman" w:hAnsi="Times New Roman" w:cs="Times New Roman"/>
        </w:rPr>
        <w:t>шт</w:t>
      </w:r>
      <w:proofErr w:type="spellEnd"/>
      <w:proofErr w:type="gramEnd"/>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lastRenderedPageBreak/>
        <w:t>- тоннель – 1;</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элементы декора (здания, сооружения, автомобильные дороги, деревья и т.д.) – в соответствии с визуализацией лаборатории, приложение 3. Элементы декора должны быть изготовлены из пластмассы. Здания должны иметь крышу, стены, окна и двери. Цвет зданий должен быть разным. Макеты деревьев и имитатор травы должны быть зеленого цвета. Количество деревьев – 10 шт. на погонный метр макета. Высота деревьев от 3 до </w:t>
      </w:r>
      <w:smartTag w:uri="urn:schemas-microsoft-com:office:smarttags" w:element="metricconverter">
        <w:smartTagPr>
          <w:attr w:name="ProductID" w:val="10 см"/>
        </w:smartTagPr>
        <w:r w:rsidRPr="00F86B6A">
          <w:rPr>
            <w:rFonts w:ascii="Times New Roman" w:hAnsi="Times New Roman" w:cs="Times New Roman"/>
          </w:rPr>
          <w:t>10 см</w:t>
        </w:r>
      </w:smartTag>
      <w:r w:rsidRPr="00F86B6A">
        <w:rPr>
          <w:rFonts w:ascii="Times New Roman" w:hAnsi="Times New Roman" w:cs="Times New Roman"/>
        </w:rPr>
        <w:t>. Автомобильные дороги, и искусственные сооружения – серого цвета.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5.2.6 Макет устанавливается на столах, Размеры столов должны быть достаточны для размещения макета участка железной дороги в соответствии с приложением 2 настоящего технического задания. Столешницы столов должны быть изготовлены из дерева. Основания и ножки столов должны быть металлическими. Высота столов – 70 - </w:t>
      </w:r>
      <w:smartTag w:uri="urn:schemas-microsoft-com:office:smarttags" w:element="metricconverter">
        <w:smartTagPr>
          <w:attr w:name="ProductID" w:val="90 см"/>
        </w:smartTagPr>
        <w:r w:rsidRPr="00F86B6A">
          <w:rPr>
            <w:rFonts w:ascii="Times New Roman" w:hAnsi="Times New Roman" w:cs="Times New Roman"/>
          </w:rPr>
          <w:t>90 см</w:t>
        </w:r>
      </w:smartTag>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5.2.7. Макет должен иметь фоновую панель, изображающую природу и элементы железнодорожной инфраструктуры. Фоновая панель должна быть изготовлена из пластика или аналогичного по прочности и эстетическому восприятию материала. Длина фоновой панели равна длине участка железной дороги. Высота – </w:t>
      </w:r>
      <w:smartTag w:uri="urn:schemas-microsoft-com:office:smarttags" w:element="metricconverter">
        <w:smartTagPr>
          <w:attr w:name="ProductID" w:val="50 см"/>
        </w:smartTagPr>
        <w:r w:rsidRPr="00F86B6A">
          <w:rPr>
            <w:rFonts w:ascii="Times New Roman" w:hAnsi="Times New Roman" w:cs="Times New Roman"/>
          </w:rPr>
          <w:t>50 см</w:t>
        </w:r>
      </w:smartTag>
      <w:r w:rsidRPr="00F86B6A">
        <w:rPr>
          <w:rFonts w:ascii="Times New Roman" w:hAnsi="Times New Roman" w:cs="Times New Roman"/>
        </w:rPr>
        <w:t>.</w:t>
      </w:r>
    </w:p>
    <w:p w:rsidR="00F86B6A" w:rsidRPr="00F86B6A" w:rsidRDefault="00F86B6A" w:rsidP="00F86B6A">
      <w:pPr>
        <w:autoSpaceDE w:val="0"/>
        <w:autoSpaceDN w:val="0"/>
        <w:adjustRightInd w:val="0"/>
        <w:spacing w:after="0"/>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6 ИНТЕГРАЦИЯ МАКЕТА И ПУЛЬТ-ТАБЛО</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6.1. Общие требования.</w:t>
      </w:r>
    </w:p>
    <w:p w:rsidR="00F86B6A" w:rsidRPr="00F86B6A" w:rsidRDefault="00F86B6A" w:rsidP="00C2104C">
      <w:pPr>
        <w:spacing w:after="0"/>
        <w:ind w:firstLine="709"/>
        <w:jc w:val="both"/>
        <w:rPr>
          <w:rFonts w:ascii="Times New Roman" w:hAnsi="Times New Roman" w:cs="Times New Roman"/>
        </w:rPr>
      </w:pPr>
      <w:r w:rsidRPr="00F86B6A">
        <w:rPr>
          <w:rFonts w:ascii="Times New Roman" w:hAnsi="Times New Roman" w:cs="Times New Roman"/>
        </w:rPr>
        <w:t xml:space="preserve">Интеграция макета и пульт – табло должна обеспечивать </w:t>
      </w:r>
      <w:proofErr w:type="gramStart"/>
      <w:r w:rsidRPr="00F86B6A">
        <w:rPr>
          <w:rFonts w:ascii="Times New Roman" w:hAnsi="Times New Roman" w:cs="Times New Roman"/>
        </w:rPr>
        <w:t>из</w:t>
      </w:r>
      <w:proofErr w:type="gramEnd"/>
      <w:r w:rsidRPr="00F86B6A">
        <w:rPr>
          <w:rFonts w:ascii="Times New Roman" w:hAnsi="Times New Roman" w:cs="Times New Roman"/>
        </w:rPr>
        <w:t xml:space="preserve"> </w:t>
      </w:r>
      <w:proofErr w:type="gramStart"/>
      <w:r w:rsidRPr="00F86B6A">
        <w:rPr>
          <w:rFonts w:ascii="Times New Roman" w:hAnsi="Times New Roman" w:cs="Times New Roman"/>
        </w:rPr>
        <w:t>совместную</w:t>
      </w:r>
      <w:proofErr w:type="gramEnd"/>
      <w:r w:rsidRPr="00F86B6A">
        <w:rPr>
          <w:rFonts w:ascii="Times New Roman" w:hAnsi="Times New Roman" w:cs="Times New Roman"/>
        </w:rPr>
        <w:t xml:space="preserve"> работу как единого комплекса. </w:t>
      </w:r>
      <w:proofErr w:type="gramStart"/>
      <w:r w:rsidRPr="00F86B6A">
        <w:rPr>
          <w:rFonts w:ascii="Times New Roman" w:hAnsi="Times New Roman" w:cs="Times New Roman"/>
        </w:rPr>
        <w:t>Для</w:t>
      </w:r>
      <w:proofErr w:type="gramEnd"/>
      <w:r w:rsidRPr="00F86B6A">
        <w:rPr>
          <w:rFonts w:ascii="Times New Roman" w:hAnsi="Times New Roman" w:cs="Times New Roman"/>
        </w:rPr>
        <w:t xml:space="preserve"> </w:t>
      </w:r>
      <w:proofErr w:type="gramStart"/>
      <w:r w:rsidRPr="00F86B6A">
        <w:rPr>
          <w:rFonts w:ascii="Times New Roman" w:hAnsi="Times New Roman" w:cs="Times New Roman"/>
        </w:rPr>
        <w:t>интеграция</w:t>
      </w:r>
      <w:proofErr w:type="gramEnd"/>
      <w:r w:rsidRPr="00F86B6A">
        <w:rPr>
          <w:rFonts w:ascii="Times New Roman" w:hAnsi="Times New Roman" w:cs="Times New Roman"/>
        </w:rPr>
        <w:t xml:space="preserve"> макета, пульт-табло и АРМов ДСП должны быть разработаны программные продукты, обеспечивающие их совместную работу как единого комплекса. Программное обеспечение комплекса тренажеров ДСП, ДНЦ с макетом железной дороги должно моделировать поездную и маневровую работу участка железной дороги. План участка и схематические планы станций представлены в приложении 1.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6.2. Требования к функциям.</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6.2.1. Моделирование работы устройств осуществляется в условиях их исправной работы и при наличии функциональных отказов.</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 xml:space="preserve">6.2.2. Индикация пульт-табло  тренажеров ДСП, а также интерфейсы АРМов моделируемых устройств  должны соответствовать индикации и </w:t>
      </w:r>
      <w:proofErr w:type="gramStart"/>
      <w:r w:rsidRPr="00F86B6A">
        <w:rPr>
          <w:rFonts w:ascii="Times New Roman" w:hAnsi="Times New Roman" w:cs="Times New Roman"/>
        </w:rPr>
        <w:t>интерфейсам</w:t>
      </w:r>
      <w:proofErr w:type="gramEnd"/>
      <w:r w:rsidRPr="00F86B6A">
        <w:rPr>
          <w:rFonts w:ascii="Times New Roman" w:hAnsi="Times New Roman" w:cs="Times New Roman"/>
        </w:rPr>
        <w:t xml:space="preserve">  используемым на железнодорожном транспорте устройств, аналогичных моделируемым в комплексе тренажеров.</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6.2.3. Управление макетом осуществляется от управляющей ПЭВМ комплекса тренажеров ДСП, ДНЦ.</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6.3. Требования к программному обеспечению.</w:t>
      </w:r>
    </w:p>
    <w:p w:rsidR="00F86B6A" w:rsidRPr="00F86B6A" w:rsidRDefault="00F86B6A" w:rsidP="00F86B6A">
      <w:pPr>
        <w:pStyle w:val="30"/>
        <w:spacing w:after="0"/>
        <w:ind w:left="0" w:firstLine="709"/>
        <w:jc w:val="both"/>
        <w:rPr>
          <w:sz w:val="22"/>
          <w:szCs w:val="22"/>
        </w:rPr>
      </w:pPr>
      <w:r w:rsidRPr="00F86B6A">
        <w:rPr>
          <w:sz w:val="22"/>
          <w:szCs w:val="22"/>
        </w:rPr>
        <w:t>6.3.1. Функциональное программное обеспечение должно быть достаточным для реализации всех функций,  перечисленных в п.3 – 6 Технического задания.</w:t>
      </w:r>
    </w:p>
    <w:p w:rsidR="00F86B6A" w:rsidRPr="00F86B6A" w:rsidRDefault="00F86B6A" w:rsidP="00F86B6A">
      <w:pPr>
        <w:pStyle w:val="30"/>
        <w:spacing w:after="0"/>
        <w:ind w:left="0" w:firstLine="709"/>
        <w:jc w:val="both"/>
        <w:rPr>
          <w:sz w:val="22"/>
          <w:szCs w:val="22"/>
        </w:rPr>
      </w:pPr>
      <w:r w:rsidRPr="00F86B6A">
        <w:rPr>
          <w:sz w:val="22"/>
          <w:szCs w:val="22"/>
        </w:rPr>
        <w:t>6.3.2. Интерфейсное программное обеспечение управляющей ПЭВМ  должно быть достаточным для реализации следующих  функций:</w:t>
      </w:r>
    </w:p>
    <w:p w:rsidR="00F86B6A" w:rsidRPr="00F86B6A" w:rsidRDefault="00F86B6A" w:rsidP="00F86B6A">
      <w:pPr>
        <w:numPr>
          <w:ilvl w:val="0"/>
          <w:numId w:val="5"/>
        </w:numPr>
        <w:spacing w:after="0" w:line="240" w:lineRule="auto"/>
        <w:ind w:left="0" w:firstLine="709"/>
        <w:jc w:val="both"/>
        <w:rPr>
          <w:rFonts w:ascii="Times New Roman" w:hAnsi="Times New Roman" w:cs="Times New Roman"/>
        </w:rPr>
      </w:pPr>
      <w:r w:rsidRPr="00F86B6A">
        <w:rPr>
          <w:rFonts w:ascii="Times New Roman" w:hAnsi="Times New Roman" w:cs="Times New Roman"/>
        </w:rPr>
        <w:t>отображение состояния устройств и движения поездов  на мониторе ПЭВМ;</w:t>
      </w:r>
    </w:p>
    <w:p w:rsidR="00F86B6A" w:rsidRPr="00F86B6A" w:rsidRDefault="00F86B6A" w:rsidP="00F86B6A">
      <w:pPr>
        <w:numPr>
          <w:ilvl w:val="0"/>
          <w:numId w:val="5"/>
        </w:numPr>
        <w:spacing w:after="0" w:line="240" w:lineRule="auto"/>
        <w:ind w:left="0" w:firstLine="709"/>
        <w:jc w:val="both"/>
        <w:rPr>
          <w:rFonts w:ascii="Times New Roman" w:hAnsi="Times New Roman" w:cs="Times New Roman"/>
        </w:rPr>
      </w:pPr>
      <w:r w:rsidRPr="00F86B6A">
        <w:rPr>
          <w:rFonts w:ascii="Times New Roman" w:hAnsi="Times New Roman" w:cs="Times New Roman"/>
        </w:rPr>
        <w:t>задание  состояния и параметров устройств, поездной ситуации  и параметров движения;</w:t>
      </w:r>
    </w:p>
    <w:p w:rsidR="00F86B6A" w:rsidRPr="00F86B6A" w:rsidRDefault="00F86B6A" w:rsidP="00F86B6A">
      <w:pPr>
        <w:numPr>
          <w:ilvl w:val="0"/>
          <w:numId w:val="5"/>
        </w:numPr>
        <w:spacing w:after="0" w:line="240" w:lineRule="auto"/>
        <w:ind w:left="0" w:firstLine="709"/>
        <w:jc w:val="both"/>
        <w:rPr>
          <w:rFonts w:ascii="Times New Roman" w:hAnsi="Times New Roman" w:cs="Times New Roman"/>
        </w:rPr>
      </w:pPr>
      <w:r w:rsidRPr="00F86B6A">
        <w:rPr>
          <w:rFonts w:ascii="Times New Roman" w:hAnsi="Times New Roman" w:cs="Times New Roman"/>
        </w:rPr>
        <w:t>формирование и ведение базы исходных данных и начальных условий учебных задач.</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6.3.3. Тестовое программное обеспечение должно обеспечивать проверку технического состояния аппаратной части комплекса тренажеров.</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6.3.4. Программное обеспечение должно предусматривать возможность расширения количества станций и диспетчерских участков.</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6.3.5. Программное обеспечение должно быть установлено на учебный комплекс и отлажено в лаборатории «Управление движением поездов».</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6.3.6. «Заказчику» должна быть предоставлена резервные копии программного обеспечения на внешнем флэш-накопителе и на компакт диске.</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b/>
        </w:rPr>
        <w:lastRenderedPageBreak/>
        <w:t xml:space="preserve">7 ПРОГРАММНОЕ ОБЕСПЕЧЕНИЕ АСДУ-ГИД </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7.1 Общие требования.</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Система должна обеспечивать все основные функции АСДУ-ГИД на участке железной дороги, смоделированном в лаборатории «Управление движением поездов», а именно:</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автоматизированное ведение графика исполненного движения;</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быстрый доступ к информации о поездах, составах поездов и локомотивах;</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ввод и корректировка пометок;</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выдача поездного положения в графических и табличных формах;</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отображение на экране ПЭВМ текущей ситуации на станциях и перегонах (табло диспетчерского контроля);</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контроль дислокации и состояния локомотивов;</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учет и анализ выполнения графика, участковой скорости, веса и длины грузовых поездов и их простоя на технических станциях;</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автоматизированное ведение журнала диспетчерских распоряжений (ДУ-58);</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ведение книги выдачи предупреждений на поезда (ДУ-60);</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архивация графика, данных СЦБ (сигнализация, централизация, блокировка) и приказов ДНЦ (поездной диспетчер);</w:t>
      </w: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формирование на рабочем месте ДСП (дежурный по станции) сообщений для АСОУП (автоматизированная система оперативного управления перевозками) об операциях с поездами;</w:t>
      </w:r>
    </w:p>
    <w:p w:rsidR="00F86B6A" w:rsidRPr="00C2104C" w:rsidRDefault="00F86B6A" w:rsidP="00C2104C">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rPr>
      </w:pPr>
      <w:r w:rsidRPr="00F86B6A">
        <w:rPr>
          <w:rFonts w:ascii="Times New Roman" w:hAnsi="Times New Roman" w:cs="Times New Roman"/>
        </w:rPr>
        <w:t>работа по запросу с системой АСОУП.</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7.2 Исходная информация.</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В качестве исходной информации для работы АПК (аппаратно – программный комплекс) ГИД должны служить данные, поступающие из управляющей ПЭВМ лабораторного комплекса «Управление движением поездов» лаборатории 260 кафедры «Управление эксплуатационной работой» (информация о занятости и свободности участков, сигналах светофоров, готовых маршрутах, положении стрелок). В ручном режиме с автоматизированных рабочих мест ДСП и ДНЦ должна вводиться информация в виде сообщений:</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с.02  телеграмма – натурный лист поезда;</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с.555 -  корректировка информационных сообщений;</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с.09 – корректировочное сообщение;</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200 – информация о прибытии поезда на железнодорожную станцию;</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201 – информация об отправлении поезда со станции;</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202 – информация о проследовании поездом станции без остановки;</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203 – информация о расформировании поезда;</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205 – информация о готовности поезда к отправлению;</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206 – информация о пассажирском поезде;</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208 – информация об объединении (разъединении) поездов;</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209 – информация об изменении индекса поезда;</w:t>
      </w:r>
    </w:p>
    <w:p w:rsidR="00F86B6A" w:rsidRPr="00F86B6A" w:rsidRDefault="00F86B6A" w:rsidP="00F86B6A">
      <w:pPr>
        <w:numPr>
          <w:ilvl w:val="0"/>
          <w:numId w:val="4"/>
        </w:numPr>
        <w:spacing w:after="0" w:line="240" w:lineRule="auto"/>
        <w:ind w:left="0" w:firstLine="709"/>
        <w:jc w:val="both"/>
        <w:rPr>
          <w:rFonts w:ascii="Times New Roman" w:hAnsi="Times New Roman" w:cs="Times New Roman"/>
        </w:rPr>
      </w:pPr>
      <w:r w:rsidRPr="00F86B6A">
        <w:rPr>
          <w:rFonts w:ascii="Times New Roman" w:hAnsi="Times New Roman" w:cs="Times New Roman"/>
        </w:rPr>
        <w:t>333 – сообщение предназначено для отмены ранее введенной информации.</w:t>
      </w:r>
    </w:p>
    <w:p w:rsidR="00F86B6A" w:rsidRPr="00F86B6A" w:rsidRDefault="00F86B6A" w:rsidP="00F86B6A">
      <w:pPr>
        <w:spacing w:after="0"/>
        <w:jc w:val="both"/>
        <w:rPr>
          <w:rFonts w:ascii="Times New Roman" w:hAnsi="Times New Roman" w:cs="Times New Roman"/>
        </w:rPr>
      </w:pPr>
    </w:p>
    <w:p w:rsidR="00F86B6A" w:rsidRPr="00F86B6A" w:rsidRDefault="00F86B6A" w:rsidP="00F86B6A">
      <w:pPr>
        <w:suppressAutoHyphens/>
        <w:autoSpaceDE w:val="0"/>
        <w:autoSpaceDN w:val="0"/>
        <w:adjustRightInd w:val="0"/>
        <w:spacing w:after="0"/>
        <w:ind w:firstLine="709"/>
        <w:jc w:val="both"/>
        <w:rPr>
          <w:rFonts w:ascii="Times New Roman" w:hAnsi="Times New Roman" w:cs="Times New Roman"/>
        </w:rPr>
      </w:pPr>
      <w:r w:rsidRPr="00F86B6A">
        <w:rPr>
          <w:rFonts w:ascii="Times New Roman" w:hAnsi="Times New Roman" w:cs="Times New Roman"/>
        </w:rPr>
        <w:t xml:space="preserve">7.3 Состав системы.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Программный комплекс автоматизированной системы диспетчерского управления АСДУ ГИД должен быть реализован на базе головной ПЭВМ (сервер сигналов) и индивидуальных ПЭВМ для реализации АРМ ДСП АСДУ ГИД и АРМ ДНЦ АСДУ ГИД на каждом рабочем месте соответственно ДСП и ДНЦ (9 рабочих мест ДСП и 2 рабочих места ДНЦ).</w:t>
      </w:r>
    </w:p>
    <w:p w:rsidR="00F86B6A" w:rsidRPr="00F86B6A" w:rsidRDefault="00F86B6A" w:rsidP="00F86B6A">
      <w:pPr>
        <w:spacing w:after="0"/>
        <w:ind w:firstLine="709"/>
        <w:jc w:val="both"/>
        <w:rPr>
          <w:rFonts w:ascii="Times New Roman" w:hAnsi="Times New Roman" w:cs="Times New Roman"/>
          <w:bCs/>
        </w:rPr>
      </w:pPr>
      <w:r w:rsidRPr="00F86B6A">
        <w:rPr>
          <w:rFonts w:ascii="Times New Roman" w:hAnsi="Times New Roman" w:cs="Times New Roman"/>
          <w:bCs/>
        </w:rPr>
        <w:t>В систему должны входить следующие составляющие:</w:t>
      </w:r>
    </w:p>
    <w:p w:rsidR="00F86B6A" w:rsidRPr="00F86B6A" w:rsidRDefault="00F86B6A" w:rsidP="00F86B6A">
      <w:pPr>
        <w:spacing w:after="0"/>
        <w:ind w:firstLine="709"/>
        <w:jc w:val="both"/>
        <w:rPr>
          <w:rFonts w:ascii="Times New Roman" w:hAnsi="Times New Roman" w:cs="Times New Roman"/>
          <w:b/>
          <w:bCs/>
        </w:rPr>
      </w:pPr>
      <w:r w:rsidRPr="00F86B6A">
        <w:rPr>
          <w:rFonts w:ascii="Times New Roman" w:hAnsi="Times New Roman" w:cs="Times New Roman"/>
          <w:b/>
          <w:bCs/>
        </w:rPr>
        <w:t>Программа, работающая на головной машине ГИД (1 шт.).</w:t>
      </w:r>
    </w:p>
    <w:p w:rsidR="00F86B6A" w:rsidRPr="00F86B6A" w:rsidRDefault="00F86B6A" w:rsidP="00F86B6A">
      <w:pPr>
        <w:pStyle w:val="21"/>
        <w:spacing w:after="0" w:line="240" w:lineRule="auto"/>
        <w:ind w:left="0" w:firstLine="709"/>
        <w:jc w:val="both"/>
        <w:rPr>
          <w:rFonts w:ascii="Times New Roman" w:hAnsi="Times New Roman" w:cs="Times New Roman"/>
        </w:rPr>
      </w:pPr>
      <w:r w:rsidRPr="00F86B6A">
        <w:rPr>
          <w:rFonts w:ascii="Times New Roman" w:hAnsi="Times New Roman" w:cs="Times New Roman"/>
        </w:rPr>
        <w:t xml:space="preserve">Программа должна вести главную базу данных ГИД на основе базы данных сигналов СЦБ, сообщений АСОУП и внутри </w:t>
      </w:r>
      <w:proofErr w:type="spellStart"/>
      <w:r w:rsidRPr="00F86B6A">
        <w:rPr>
          <w:rFonts w:ascii="Times New Roman" w:hAnsi="Times New Roman" w:cs="Times New Roman"/>
        </w:rPr>
        <w:t>ГИДовских</w:t>
      </w:r>
      <w:proofErr w:type="spellEnd"/>
      <w:r w:rsidRPr="00F86B6A">
        <w:rPr>
          <w:rFonts w:ascii="Times New Roman" w:hAnsi="Times New Roman" w:cs="Times New Roman"/>
        </w:rPr>
        <w:t xml:space="preserve"> сообщений. Формирование внутри </w:t>
      </w:r>
      <w:proofErr w:type="spellStart"/>
      <w:r w:rsidRPr="00F86B6A">
        <w:rPr>
          <w:rFonts w:ascii="Times New Roman" w:hAnsi="Times New Roman" w:cs="Times New Roman"/>
        </w:rPr>
        <w:t>ГИДовских</w:t>
      </w:r>
      <w:proofErr w:type="spellEnd"/>
      <w:r w:rsidRPr="00F86B6A">
        <w:rPr>
          <w:rFonts w:ascii="Times New Roman" w:hAnsi="Times New Roman" w:cs="Times New Roman"/>
        </w:rPr>
        <w:t xml:space="preserve"> сообщений о расписаниях поездов, полученных по данным СЦБ.</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Головная машина ГИД должна являться рабочей станцией ЛВС.</w:t>
      </w:r>
    </w:p>
    <w:p w:rsidR="00F86B6A" w:rsidRPr="00F86B6A" w:rsidRDefault="00F86B6A" w:rsidP="00F86B6A">
      <w:pPr>
        <w:spacing w:after="0"/>
        <w:ind w:firstLine="709"/>
        <w:jc w:val="both"/>
        <w:rPr>
          <w:rFonts w:ascii="Times New Roman" w:hAnsi="Times New Roman" w:cs="Times New Roman"/>
          <w:b/>
          <w:bCs/>
        </w:rPr>
      </w:pPr>
      <w:r w:rsidRPr="00F86B6A">
        <w:rPr>
          <w:rFonts w:ascii="Times New Roman" w:hAnsi="Times New Roman" w:cs="Times New Roman"/>
          <w:b/>
          <w:bCs/>
        </w:rPr>
        <w:t xml:space="preserve">Программы, реализующие функции АРМ (автоматизированные рабочие места) ДНЦ и ДСП (11 шт.). </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lastRenderedPageBreak/>
        <w:t xml:space="preserve">Должны обеспечивать просмотр базы данных ГИД, формирование внутри </w:t>
      </w:r>
      <w:proofErr w:type="spellStart"/>
      <w:r w:rsidRPr="00F86B6A">
        <w:rPr>
          <w:rFonts w:ascii="Times New Roman" w:hAnsi="Times New Roman" w:cs="Times New Roman"/>
        </w:rPr>
        <w:t>ГИДовских</w:t>
      </w:r>
      <w:proofErr w:type="spellEnd"/>
      <w:r w:rsidRPr="00F86B6A">
        <w:rPr>
          <w:rFonts w:ascii="Times New Roman" w:hAnsi="Times New Roman" w:cs="Times New Roman"/>
        </w:rPr>
        <w:t xml:space="preserve"> сообщений с информацией, введенной оператором, формирование 200-х сообщений (сообщения с кодами 200, 201, 202 и. т. д.) с информацией, введенной оператором, формирование 200-х сообщений для АСОУП.</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АРМы ДСП должны являться рабочими станциями ЛВС.</w:t>
      </w:r>
    </w:p>
    <w:p w:rsidR="00F86B6A" w:rsidRPr="00F86B6A" w:rsidRDefault="00F86B6A" w:rsidP="00F86B6A">
      <w:pPr>
        <w:spacing w:after="0"/>
        <w:ind w:firstLine="709"/>
        <w:jc w:val="both"/>
        <w:rPr>
          <w:rFonts w:ascii="Times New Roman" w:hAnsi="Times New Roman" w:cs="Times New Roman"/>
          <w:b/>
          <w:bCs/>
        </w:rPr>
      </w:pPr>
      <w:r w:rsidRPr="00F86B6A">
        <w:rPr>
          <w:rFonts w:ascii="Times New Roman" w:hAnsi="Times New Roman" w:cs="Times New Roman"/>
          <w:b/>
          <w:bCs/>
        </w:rPr>
        <w:t>Программа, реализующая функцию сервера сигналов (СС) (1 шт.).</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Должна вести базу данных сигналов СЦБ, передачи информации в АРМы ДСП. СС должен представляет собой рабочую станцию ЛВС, имеющую доступ к выделенному серверу ЛВС, на котором находится база ГИД.</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Для пользователей ЛВС, включенных в систему, СС должен обеспечивать ведение в реальном масштабе времени базы сигналов на сервере ЛВС.</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Программа СС должна выполняться в непрерывном режиме, т.к. на основе базы сигналов, формируемой СС, головной машиной ГИД производится формирование расписаний поездов.</w:t>
      </w:r>
    </w:p>
    <w:p w:rsidR="00F86B6A" w:rsidRPr="00F86B6A" w:rsidRDefault="00F86B6A" w:rsidP="00F86B6A">
      <w:pPr>
        <w:spacing w:after="0"/>
        <w:ind w:firstLine="709"/>
        <w:jc w:val="both"/>
        <w:rPr>
          <w:rFonts w:ascii="Times New Roman" w:hAnsi="Times New Roman" w:cs="Times New Roman"/>
          <w:b/>
          <w:bCs/>
        </w:rPr>
      </w:pPr>
      <w:r w:rsidRPr="00F86B6A">
        <w:rPr>
          <w:rFonts w:ascii="Times New Roman" w:hAnsi="Times New Roman" w:cs="Times New Roman"/>
          <w:b/>
          <w:bCs/>
        </w:rPr>
        <w:t>Локальная вычислительная сеть.</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Должна обеспечивать совместный доступ к базе для рабочих мест ГИД, включенных в ЛВС. Обеспечивать передачу сообщений между СС, головной ЭВМ и рабочими местами ГИД в составе ЛВС.</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Для организации взаимодействия АРМов ДНЦ, головной машины ГИД и СС требуется ЛВС с выделенным сервером.</w:t>
      </w:r>
    </w:p>
    <w:p w:rsidR="00F86B6A" w:rsidRPr="00F86B6A" w:rsidRDefault="00F86B6A" w:rsidP="00F86B6A">
      <w:pPr>
        <w:pStyle w:val="30"/>
        <w:spacing w:after="0"/>
        <w:ind w:left="0" w:firstLine="709"/>
        <w:jc w:val="both"/>
        <w:rPr>
          <w:b/>
          <w:sz w:val="22"/>
          <w:szCs w:val="22"/>
        </w:rPr>
      </w:pPr>
      <w:r w:rsidRPr="00F86B6A">
        <w:rPr>
          <w:b/>
          <w:sz w:val="22"/>
          <w:szCs w:val="22"/>
        </w:rPr>
        <w:t>Эмулятор автоматизированной системы организации управления перевозками (АСОУП).</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Эмулятор должен формировать информацию, поступающую </w:t>
      </w:r>
      <w:proofErr w:type="gramStart"/>
      <w:r w:rsidRPr="00F86B6A">
        <w:rPr>
          <w:rFonts w:ascii="Times New Roman" w:hAnsi="Times New Roman" w:cs="Times New Roman"/>
        </w:rPr>
        <w:t>в</w:t>
      </w:r>
      <w:proofErr w:type="gramEnd"/>
      <w:r w:rsidRPr="00F86B6A">
        <w:rPr>
          <w:rFonts w:ascii="Times New Roman" w:hAnsi="Times New Roman" w:cs="Times New Roman"/>
        </w:rPr>
        <w:t xml:space="preserve"> </w:t>
      </w:r>
      <w:proofErr w:type="gramStart"/>
      <w:r w:rsidRPr="00F86B6A">
        <w:rPr>
          <w:rFonts w:ascii="Times New Roman" w:hAnsi="Times New Roman" w:cs="Times New Roman"/>
        </w:rPr>
        <w:t>ГИД</w:t>
      </w:r>
      <w:proofErr w:type="gramEnd"/>
      <w:r w:rsidRPr="00F86B6A">
        <w:rPr>
          <w:rFonts w:ascii="Times New Roman" w:hAnsi="Times New Roman" w:cs="Times New Roman"/>
        </w:rPr>
        <w:t xml:space="preserve"> из АСОУП в виде сообщений 1042 (служебное сообщение, работающее в системе ГИД). Сообщение 1042 должно формироваться на основе, достоверных входных сообщений следующего перечня (расшифровку кода сообщений см. выше): .02 (с.555); с.09; с.200; 201; 202; 203; 204; 205; 206; 208; с.209; с.333.</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Формирование и выдача с.1042 должна выполняться в объеме служебной и информационных фраз, содержащих информацию о поездах, локомотивах, назначениях поездов, грузах и получателях </w:t>
      </w:r>
      <w:proofErr w:type="gramStart"/>
      <w:r w:rsidRPr="00F86B6A">
        <w:rPr>
          <w:rFonts w:ascii="Times New Roman" w:hAnsi="Times New Roman" w:cs="Times New Roman"/>
        </w:rPr>
        <w:t>с</w:t>
      </w:r>
      <w:proofErr w:type="gramEnd"/>
      <w:r w:rsidRPr="00F86B6A">
        <w:rPr>
          <w:rFonts w:ascii="Times New Roman" w:hAnsi="Times New Roman" w:cs="Times New Roman"/>
        </w:rPr>
        <w:t xml:space="preserve"> </w:t>
      </w:r>
      <w:proofErr w:type="gramStart"/>
      <w:r w:rsidRPr="00F86B6A">
        <w:rPr>
          <w:rFonts w:ascii="Times New Roman" w:hAnsi="Times New Roman" w:cs="Times New Roman"/>
        </w:rPr>
        <w:t>соответствии</w:t>
      </w:r>
      <w:proofErr w:type="gramEnd"/>
      <w:r w:rsidRPr="00F86B6A">
        <w:rPr>
          <w:rFonts w:ascii="Times New Roman" w:hAnsi="Times New Roman" w:cs="Times New Roman"/>
        </w:rPr>
        <w:t xml:space="preserve"> с типовой структурой сообщения 1042 системы АСОУП. </w:t>
      </w: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 xml:space="preserve">Система разработки нормативного графика с имитацией </w:t>
      </w:r>
      <w:proofErr w:type="spellStart"/>
      <w:r w:rsidRPr="00F86B6A">
        <w:rPr>
          <w:rFonts w:ascii="Times New Roman" w:hAnsi="Times New Roman" w:cs="Times New Roman"/>
          <w:b/>
        </w:rPr>
        <w:t>энергооптимального</w:t>
      </w:r>
      <w:proofErr w:type="spellEnd"/>
      <w:r w:rsidRPr="00F86B6A">
        <w:rPr>
          <w:rFonts w:ascii="Times New Roman" w:hAnsi="Times New Roman" w:cs="Times New Roman"/>
          <w:b/>
        </w:rPr>
        <w:t xml:space="preserve"> графика.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Должна разрабатывать и представлять на головной ЭВМ нормативный график движения поездов.</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7.4 Системы АСДУ ГИД должна отражать  работу моделируемого в тренажерном комплексе участка железной дороги.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7.5 Требования к ПЭВМ. </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Система АПК ГИД должна быть реализована на 14 ПЭВМ с параметрами, соответствующими имеющимися у «За</w:t>
      </w:r>
      <w:r w:rsidR="00C2104C">
        <w:rPr>
          <w:rFonts w:ascii="Times New Roman" w:hAnsi="Times New Roman" w:cs="Times New Roman"/>
        </w:rPr>
        <w:t>казчика»:</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Блок ПК MB Процессор 3,3 ГГц/ Оперативная память  2*2 Гб/ </w:t>
      </w:r>
      <w:r w:rsidRPr="00F86B6A">
        <w:rPr>
          <w:rFonts w:ascii="Times New Roman" w:hAnsi="Times New Roman" w:cs="Times New Roman"/>
          <w:lang w:val="en-US"/>
        </w:rPr>
        <w:t>HDD</w:t>
      </w:r>
      <w:r w:rsidRPr="00F86B6A">
        <w:rPr>
          <w:rFonts w:ascii="Times New Roman" w:hAnsi="Times New Roman" w:cs="Times New Roman"/>
        </w:rPr>
        <w:t xml:space="preserve"> 1000,0 Гб/ Блок питания 450 Вт/ DVD </w:t>
      </w:r>
      <w:r w:rsidRPr="00F86B6A">
        <w:rPr>
          <w:rFonts w:ascii="Times New Roman" w:hAnsi="Times New Roman" w:cs="Times New Roman"/>
          <w:lang w:val="en-US"/>
        </w:rPr>
        <w:t>RW</w:t>
      </w:r>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rPr>
          <w:rFonts w:ascii="Times New Roman" w:hAnsi="Times New Roman" w:cs="Times New Roman"/>
          <w:b/>
        </w:rPr>
      </w:pPr>
      <w:r w:rsidRPr="00F86B6A">
        <w:rPr>
          <w:rFonts w:ascii="Times New Roman" w:hAnsi="Times New Roman" w:cs="Times New Roman"/>
          <w:b/>
        </w:rPr>
        <w:t>8 ТРЕБОВАНИЯ К ДОКУМЕНТАЦИИ НА КОМПЛЕКС</w:t>
      </w:r>
    </w:p>
    <w:p w:rsidR="00F86B6A" w:rsidRPr="00F86B6A" w:rsidRDefault="00F86B6A" w:rsidP="00F86B6A">
      <w:pPr>
        <w:spacing w:after="0"/>
        <w:ind w:firstLine="709"/>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Документация должна содержать полный комплект документов, позволяющий эффективно эксплуатировать, обслуживать и ремонтировать оборудование и программное обеспечение комплекса тренажеров модернизированной лаборатории «Управление движением поездов». Документация разрабатывается после завершения работ по модернизации лаборатории. В комплект документов должны входить:</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Техническое описание комплекса тренажеров модернизированной лаборатории «Управление движением поездов».</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Инструкция по эксплуатации комплекса.</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lastRenderedPageBreak/>
        <w:t>- Принципиальные схемы каждой установки (с полной детализацией, в т.ч. микросхем постоянной памяти).</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Монтажные схемы каждой установки. Принципиальные и монтажные схемы должны позволять выполнять поиск неисправностей и ремонт оборудования силами сотрудников СГУПС.</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Описание ЛВС комплекса с отражением всех необходимых настроек и адресов.</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Резервные копии всех файлов программного обеспечения.</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Полное и подробное описание программного обеспечения.</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Инструкцию по проверке и тестированию комплекса.</w:t>
      </w:r>
    </w:p>
    <w:p w:rsidR="00F86B6A" w:rsidRPr="00F86B6A" w:rsidRDefault="00F86B6A" w:rsidP="00F86B6A">
      <w:pPr>
        <w:spacing w:after="0"/>
        <w:ind w:firstLine="720"/>
        <w:jc w:val="both"/>
        <w:rPr>
          <w:rFonts w:ascii="Times New Roman" w:hAnsi="Times New Roman" w:cs="Times New Roman"/>
        </w:rPr>
      </w:pPr>
      <w:r w:rsidRPr="00F86B6A">
        <w:rPr>
          <w:rFonts w:ascii="Times New Roman" w:hAnsi="Times New Roman" w:cs="Times New Roman"/>
        </w:rPr>
        <w:t>- Инструкцию по интеграции комплекса с другими системами.</w:t>
      </w:r>
    </w:p>
    <w:p w:rsidR="00F86B6A" w:rsidRPr="00F86B6A" w:rsidRDefault="00F86B6A" w:rsidP="00F86B6A">
      <w:pPr>
        <w:spacing w:after="0"/>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9 ПОРЯДОК ВЫПОЛНЕНИЯ РАБОТ И ИСПОЛЬЗОВАНИЯ ОБОРУДОВАНИЯ И КОМПЛЕКТУЮЩИХ СУЩЕСТВУЮЩЕГО ТРЕНАЖЕРНОГО КОМПЛЕКСА.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Представляется целесообразным повторное использование при реконструкции лаборатории 260 следующего оборудования:</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подставок под столешницы макета железной дороги станций и перегонов в полном объеме с последующей доработкой и изготовление дополнительных элементов, примерно, в объеме  25-30 % от общего количества;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использование макетов вагонов 100%, декодеров локомотивов  </w:t>
      </w:r>
      <w:r w:rsidRPr="00F86B6A">
        <w:rPr>
          <w:rFonts w:ascii="Times New Roman" w:hAnsi="Times New Roman" w:cs="Times New Roman"/>
          <w:lang w:val="en-US"/>
        </w:rPr>
        <w:t>LE</w:t>
      </w:r>
      <w:r w:rsidRPr="00F86B6A">
        <w:rPr>
          <w:rFonts w:ascii="Times New Roman" w:hAnsi="Times New Roman" w:cs="Times New Roman"/>
        </w:rPr>
        <w:t xml:space="preserve"> -100%, управляющей станции </w:t>
      </w:r>
      <w:r w:rsidRPr="00F86B6A">
        <w:rPr>
          <w:rFonts w:ascii="Times New Roman" w:hAnsi="Times New Roman" w:cs="Times New Roman"/>
          <w:lang w:val="en-US"/>
        </w:rPr>
        <w:t>LZV</w:t>
      </w:r>
      <w:r w:rsidRPr="00F86B6A">
        <w:rPr>
          <w:rFonts w:ascii="Times New Roman" w:hAnsi="Times New Roman" w:cs="Times New Roman"/>
        </w:rPr>
        <w:t xml:space="preserve"> 100, частично макетов локомотивов - в соответствии с техническим состоянием</w:t>
      </w:r>
      <w:proofErr w:type="gramStart"/>
      <w:r w:rsidRPr="00F86B6A">
        <w:rPr>
          <w:rFonts w:ascii="Times New Roman" w:hAnsi="Times New Roman" w:cs="Times New Roman"/>
        </w:rPr>
        <w:t>..</w:t>
      </w:r>
      <w:proofErr w:type="gramEnd"/>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10 ТРЕБОВАНИЯ ПО ЭКСПЛУАТАЦИИ И ТЕХНИЧЕСКОМУ ОБСЛУЖИВАНИЮ</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Технические средства должны эксплуатироваться в следующих условиях:</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температура окружающего воздуха от +10 до +35 град</w:t>
      </w:r>
      <w:proofErr w:type="gramStart"/>
      <w:r w:rsidRPr="00F86B6A">
        <w:rPr>
          <w:rFonts w:ascii="Times New Roman" w:hAnsi="Times New Roman" w:cs="Times New Roman"/>
        </w:rPr>
        <w:t>.С</w:t>
      </w:r>
      <w:proofErr w:type="gramEnd"/>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 относительная влажность воздуха от 30% до 80% при 25 град. </w:t>
      </w:r>
      <w:proofErr w:type="gramStart"/>
      <w:r w:rsidRPr="00F86B6A">
        <w:rPr>
          <w:rFonts w:ascii="Times New Roman" w:hAnsi="Times New Roman" w:cs="Times New Roman"/>
        </w:rPr>
        <w:t>С</w:t>
      </w:r>
      <w:proofErr w:type="gramEnd"/>
      <w:r w:rsidRPr="00F86B6A">
        <w:rPr>
          <w:rFonts w:ascii="Times New Roman" w:hAnsi="Times New Roman" w:cs="Times New Roman"/>
        </w:rPr>
        <w:t>;</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атмосферное давление от 84 до 107 кПа;</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режим работы – продолжительный.</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Вид обслуживания – периодический. </w:t>
      </w: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11 ТРЕБОВАНИЯ ПО БЕЗОПАСНОСТИ.</w:t>
      </w:r>
    </w:p>
    <w:p w:rsidR="00F86B6A" w:rsidRPr="00F86B6A" w:rsidRDefault="00F86B6A" w:rsidP="00F86B6A">
      <w:pPr>
        <w:pStyle w:val="aa"/>
        <w:spacing w:after="0"/>
        <w:ind w:left="0" w:firstLine="709"/>
        <w:jc w:val="both"/>
        <w:rPr>
          <w:rFonts w:ascii="Times New Roman" w:hAnsi="Times New Roman" w:cs="Times New Roman"/>
        </w:rPr>
      </w:pPr>
      <w:r w:rsidRPr="00F86B6A">
        <w:rPr>
          <w:rFonts w:ascii="Times New Roman" w:hAnsi="Times New Roman" w:cs="Times New Roman"/>
        </w:rPr>
        <w:t xml:space="preserve">Пульты-табло тренажеров должны соответствовать основным санитарным требованиям и требованиям электробезопасности РФ  (сертификат соответствия РФ).  </w:t>
      </w:r>
    </w:p>
    <w:p w:rsidR="00F86B6A" w:rsidRPr="00F86B6A" w:rsidRDefault="00F86B6A" w:rsidP="00F86B6A">
      <w:pPr>
        <w:spacing w:after="0"/>
        <w:ind w:firstLine="709"/>
        <w:jc w:val="both"/>
        <w:rPr>
          <w:rFonts w:ascii="Times New Roman" w:hAnsi="Times New Roman" w:cs="Times New Roman"/>
        </w:rPr>
      </w:pPr>
      <w:r w:rsidRPr="00F86B6A">
        <w:rPr>
          <w:rFonts w:ascii="Times New Roman" w:hAnsi="Times New Roman" w:cs="Times New Roman"/>
        </w:rPr>
        <w:t xml:space="preserve">Требования по безопасности при монтаже, эксплуатации, обслуживании и ремонте технических средств учебного класса должны соответствовать требованиям, изложенным в эксплуатационной документации. </w:t>
      </w:r>
    </w:p>
    <w:p w:rsidR="00F86B6A" w:rsidRPr="00F86B6A" w:rsidRDefault="00F86B6A" w:rsidP="00F86B6A">
      <w:pPr>
        <w:spacing w:after="0"/>
        <w:ind w:firstLine="709"/>
        <w:jc w:val="both"/>
        <w:rPr>
          <w:rFonts w:ascii="Times New Roman" w:hAnsi="Times New Roman" w:cs="Times New Roman"/>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12 ТРЕБОВАНИЯ К ТЕХНИЧЕСКОМУ ОБЕСПЕЧЕНИЮ.</w:t>
      </w:r>
    </w:p>
    <w:p w:rsidR="00F86B6A" w:rsidRPr="00F86B6A" w:rsidRDefault="00F86B6A" w:rsidP="00F86B6A">
      <w:pPr>
        <w:pStyle w:val="30"/>
        <w:spacing w:after="0"/>
        <w:ind w:left="0" w:firstLine="709"/>
        <w:jc w:val="both"/>
        <w:rPr>
          <w:sz w:val="22"/>
          <w:szCs w:val="22"/>
        </w:rPr>
      </w:pPr>
      <w:r w:rsidRPr="00F86B6A">
        <w:rPr>
          <w:sz w:val="22"/>
          <w:szCs w:val="22"/>
        </w:rPr>
        <w:t>12.1. Комплекс технических средств должен быть достаточным для реализации всех функций, перечисленных в п.3 – 6  «Технического задания».</w:t>
      </w:r>
    </w:p>
    <w:p w:rsidR="00F86B6A" w:rsidRPr="00F86B6A" w:rsidRDefault="00F86B6A" w:rsidP="00F86B6A">
      <w:pPr>
        <w:pStyle w:val="30"/>
        <w:spacing w:after="0"/>
        <w:ind w:left="0" w:firstLine="709"/>
        <w:jc w:val="both"/>
        <w:rPr>
          <w:sz w:val="22"/>
          <w:szCs w:val="22"/>
        </w:rPr>
      </w:pPr>
      <w:r w:rsidRPr="00F86B6A">
        <w:rPr>
          <w:sz w:val="22"/>
          <w:szCs w:val="22"/>
        </w:rPr>
        <w:t>12.2. Технические характеристики  и конструктивное исполнение используемых технических средств должны обеспечивать взаимозаменяемость одноименных технических средств.</w:t>
      </w:r>
    </w:p>
    <w:p w:rsidR="00F86B6A" w:rsidRPr="00F86B6A" w:rsidRDefault="00F86B6A" w:rsidP="00F86B6A">
      <w:pPr>
        <w:pStyle w:val="30"/>
        <w:spacing w:after="0"/>
        <w:ind w:left="0" w:firstLine="709"/>
        <w:jc w:val="both"/>
        <w:rPr>
          <w:sz w:val="22"/>
          <w:szCs w:val="22"/>
        </w:rPr>
      </w:pPr>
    </w:p>
    <w:p w:rsidR="00F86B6A" w:rsidRPr="00F86B6A" w:rsidRDefault="00F86B6A" w:rsidP="00F86B6A">
      <w:pPr>
        <w:spacing w:after="0"/>
        <w:ind w:firstLine="709"/>
        <w:jc w:val="both"/>
        <w:rPr>
          <w:rFonts w:ascii="Times New Roman" w:hAnsi="Times New Roman" w:cs="Times New Roman"/>
          <w:b/>
        </w:rPr>
      </w:pPr>
      <w:r w:rsidRPr="00F86B6A">
        <w:rPr>
          <w:rFonts w:ascii="Times New Roman" w:hAnsi="Times New Roman" w:cs="Times New Roman"/>
          <w:b/>
        </w:rPr>
        <w:t>13 ОБЯЗАННОСТИ ИСПОЛНИТЕЛЯ</w:t>
      </w:r>
    </w:p>
    <w:p w:rsidR="00F86B6A" w:rsidRPr="00F86B6A" w:rsidRDefault="00F86B6A" w:rsidP="00F86B6A">
      <w:pPr>
        <w:pStyle w:val="30"/>
        <w:spacing w:after="0"/>
        <w:ind w:left="0" w:firstLine="709"/>
        <w:jc w:val="both"/>
        <w:rPr>
          <w:sz w:val="22"/>
          <w:szCs w:val="22"/>
        </w:rPr>
      </w:pPr>
      <w:r w:rsidRPr="00F86B6A">
        <w:rPr>
          <w:sz w:val="22"/>
          <w:szCs w:val="22"/>
        </w:rPr>
        <w:t xml:space="preserve">13.1 Установка,  отладка и обучение работе с комплексом тренажеров в учебном классе Заказчика </w:t>
      </w:r>
      <w:r w:rsidRPr="00C2104C">
        <w:rPr>
          <w:sz w:val="22"/>
          <w:szCs w:val="22"/>
          <w:highlight w:val="yellow"/>
        </w:rPr>
        <w:t>– «Исполнитель».</w:t>
      </w:r>
    </w:p>
    <w:p w:rsidR="00F86B6A" w:rsidRPr="00F86B6A" w:rsidRDefault="00F86B6A" w:rsidP="00F86B6A">
      <w:pPr>
        <w:pStyle w:val="30"/>
        <w:spacing w:after="0"/>
        <w:ind w:left="0" w:firstLine="709"/>
        <w:jc w:val="both"/>
        <w:rPr>
          <w:sz w:val="22"/>
          <w:szCs w:val="22"/>
        </w:rPr>
      </w:pPr>
      <w:r w:rsidRPr="00F86B6A">
        <w:rPr>
          <w:sz w:val="22"/>
          <w:szCs w:val="22"/>
        </w:rPr>
        <w:t xml:space="preserve">13.2. Подготовка технической документации на комплекс тренажеров </w:t>
      </w:r>
      <w:r w:rsidRPr="00C2104C">
        <w:rPr>
          <w:sz w:val="22"/>
          <w:szCs w:val="22"/>
          <w:highlight w:val="yellow"/>
        </w:rPr>
        <w:t>– «Исполнитель».</w:t>
      </w:r>
    </w:p>
    <w:p w:rsidR="00F86B6A" w:rsidRPr="00F86B6A" w:rsidRDefault="00F86B6A" w:rsidP="00F86B6A">
      <w:pPr>
        <w:pStyle w:val="30"/>
        <w:spacing w:after="0"/>
        <w:ind w:left="0" w:firstLine="709"/>
        <w:jc w:val="both"/>
        <w:rPr>
          <w:sz w:val="22"/>
          <w:szCs w:val="22"/>
        </w:rPr>
      </w:pPr>
      <w:r w:rsidRPr="00F86B6A">
        <w:rPr>
          <w:sz w:val="22"/>
          <w:szCs w:val="22"/>
        </w:rPr>
        <w:t xml:space="preserve">13.3. Изготовление  и поставка  комплекса тренажеров  </w:t>
      </w:r>
      <w:r w:rsidRPr="00C2104C">
        <w:rPr>
          <w:sz w:val="22"/>
          <w:szCs w:val="22"/>
          <w:highlight w:val="yellow"/>
        </w:rPr>
        <w:t>- «Исполнитель».</w:t>
      </w:r>
    </w:p>
    <w:p w:rsidR="00F86B6A" w:rsidRPr="00F86B6A" w:rsidRDefault="00221E27" w:rsidP="00F86B6A">
      <w:pPr>
        <w:pStyle w:val="30"/>
        <w:spacing w:after="0"/>
        <w:ind w:left="0" w:firstLine="709"/>
        <w:jc w:val="both"/>
        <w:rPr>
          <w:sz w:val="22"/>
          <w:szCs w:val="22"/>
        </w:rPr>
      </w:pPr>
      <w:r>
        <w:rPr>
          <w:sz w:val="22"/>
          <w:szCs w:val="22"/>
        </w:rPr>
        <w:t>13.4</w:t>
      </w:r>
      <w:r w:rsidR="00F86B6A" w:rsidRPr="00F86B6A">
        <w:rPr>
          <w:sz w:val="22"/>
          <w:szCs w:val="22"/>
        </w:rPr>
        <w:t>. «Исполнитель» обязан обеспечить техническую поддержку работоспособности учебно-лабораторного комплекса и устранение выявленных недостатков в течение 1 года с момента принятия комплекса в эксплуатацию.</w:t>
      </w:r>
    </w:p>
    <w:p w:rsidR="00F86B6A" w:rsidRPr="00F86B6A" w:rsidRDefault="00F86B6A" w:rsidP="00C2104C">
      <w:pPr>
        <w:pStyle w:val="30"/>
        <w:spacing w:after="0"/>
        <w:ind w:left="0"/>
        <w:jc w:val="both"/>
        <w:rPr>
          <w:sz w:val="22"/>
          <w:szCs w:val="22"/>
        </w:rPr>
      </w:pPr>
    </w:p>
    <w:p w:rsidR="00F86B6A" w:rsidRPr="00F86B6A" w:rsidRDefault="00F86B6A" w:rsidP="00F86B6A">
      <w:pPr>
        <w:pStyle w:val="30"/>
        <w:spacing w:after="0"/>
        <w:ind w:left="0" w:firstLine="709"/>
        <w:jc w:val="both"/>
        <w:rPr>
          <w:b/>
          <w:sz w:val="22"/>
          <w:szCs w:val="22"/>
        </w:rPr>
      </w:pPr>
      <w:r w:rsidRPr="00F86B6A">
        <w:rPr>
          <w:b/>
          <w:sz w:val="22"/>
          <w:szCs w:val="22"/>
        </w:rPr>
        <w:t>14 ПОРЯДОК ОПЛАТЫ</w:t>
      </w:r>
    </w:p>
    <w:p w:rsidR="00F86B6A" w:rsidRPr="00F86B6A" w:rsidRDefault="00F86B6A" w:rsidP="00F86B6A">
      <w:pPr>
        <w:pStyle w:val="30"/>
        <w:spacing w:after="0"/>
        <w:ind w:left="0" w:firstLine="709"/>
        <w:jc w:val="both"/>
        <w:rPr>
          <w:sz w:val="22"/>
          <w:szCs w:val="22"/>
        </w:rPr>
      </w:pPr>
      <w:r w:rsidRPr="00F86B6A">
        <w:rPr>
          <w:sz w:val="22"/>
          <w:szCs w:val="22"/>
        </w:rPr>
        <w:t>Оплата производится в 5 этапов, приведенных в таблице 2.</w:t>
      </w:r>
    </w:p>
    <w:tbl>
      <w:tblPr>
        <w:tblStyle w:val="a9"/>
        <w:tblW w:w="0" w:type="auto"/>
        <w:tblLook w:val="01E0" w:firstRow="1" w:lastRow="1" w:firstColumn="1" w:lastColumn="1" w:noHBand="0" w:noVBand="0"/>
      </w:tblPr>
      <w:tblGrid>
        <w:gridCol w:w="857"/>
        <w:gridCol w:w="4471"/>
        <w:gridCol w:w="2160"/>
        <w:gridCol w:w="2083"/>
      </w:tblGrid>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lastRenderedPageBreak/>
              <w:t>№ этапа</w:t>
            </w:r>
          </w:p>
        </w:tc>
        <w:tc>
          <w:tcPr>
            <w:tcW w:w="4471" w:type="dxa"/>
            <w:vAlign w:val="center"/>
          </w:tcPr>
          <w:p w:rsidR="00F86B6A" w:rsidRPr="00F86B6A" w:rsidRDefault="00F86B6A" w:rsidP="00F86B6A">
            <w:pPr>
              <w:pStyle w:val="30"/>
              <w:spacing w:after="0"/>
              <w:ind w:left="0"/>
              <w:jc w:val="center"/>
              <w:rPr>
                <w:sz w:val="22"/>
                <w:szCs w:val="22"/>
              </w:rPr>
            </w:pPr>
            <w:r w:rsidRPr="00F86B6A">
              <w:rPr>
                <w:sz w:val="22"/>
                <w:szCs w:val="22"/>
              </w:rPr>
              <w:t>Наименование этапа</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Срок выполнения (от конца предыдущего этапа)</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 xml:space="preserve">Размер оплаты </w:t>
            </w:r>
            <w:proofErr w:type="gramStart"/>
            <w:r w:rsidRPr="00F86B6A">
              <w:rPr>
                <w:sz w:val="22"/>
                <w:szCs w:val="22"/>
              </w:rPr>
              <w:t>в</w:t>
            </w:r>
            <w:proofErr w:type="gramEnd"/>
            <w:r w:rsidRPr="00F86B6A">
              <w:rPr>
                <w:sz w:val="22"/>
                <w:szCs w:val="22"/>
              </w:rPr>
              <w:t xml:space="preserve"> % </w:t>
            </w:r>
            <w:proofErr w:type="gramStart"/>
            <w:r w:rsidRPr="00F86B6A">
              <w:rPr>
                <w:sz w:val="22"/>
                <w:szCs w:val="22"/>
              </w:rPr>
              <w:t>от</w:t>
            </w:r>
            <w:proofErr w:type="gramEnd"/>
            <w:r w:rsidRPr="00F86B6A">
              <w:rPr>
                <w:sz w:val="22"/>
                <w:szCs w:val="22"/>
              </w:rPr>
              <w:t xml:space="preserve"> суммы договора</w:t>
            </w:r>
          </w:p>
        </w:tc>
      </w:tr>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t>1</w:t>
            </w:r>
          </w:p>
        </w:tc>
        <w:tc>
          <w:tcPr>
            <w:tcW w:w="4471" w:type="dxa"/>
          </w:tcPr>
          <w:p w:rsidR="00F86B6A" w:rsidRPr="00F86B6A" w:rsidRDefault="00F86B6A" w:rsidP="00F86B6A">
            <w:pPr>
              <w:pStyle w:val="30"/>
              <w:spacing w:after="0"/>
              <w:ind w:left="0"/>
              <w:jc w:val="both"/>
              <w:rPr>
                <w:sz w:val="22"/>
                <w:szCs w:val="22"/>
              </w:rPr>
            </w:pPr>
            <w:r w:rsidRPr="00F86B6A">
              <w:rPr>
                <w:sz w:val="22"/>
                <w:szCs w:val="22"/>
              </w:rPr>
              <w:t>Поставка пультов-табло тренажеров ДСП станций Сибирская, Курган, Днепр, Звездная</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1 мес. (от момента заключения договора)</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20</w:t>
            </w:r>
          </w:p>
        </w:tc>
      </w:tr>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t>2</w:t>
            </w:r>
          </w:p>
        </w:tc>
        <w:tc>
          <w:tcPr>
            <w:tcW w:w="4471" w:type="dxa"/>
          </w:tcPr>
          <w:p w:rsidR="00F86B6A" w:rsidRPr="00F86B6A" w:rsidRDefault="00F86B6A" w:rsidP="00F86B6A">
            <w:pPr>
              <w:pStyle w:val="30"/>
              <w:spacing w:after="0"/>
              <w:ind w:left="0"/>
              <w:jc w:val="both"/>
              <w:rPr>
                <w:sz w:val="22"/>
                <w:szCs w:val="22"/>
              </w:rPr>
            </w:pPr>
            <w:r w:rsidRPr="00F86B6A">
              <w:rPr>
                <w:sz w:val="22"/>
                <w:szCs w:val="22"/>
              </w:rPr>
              <w:t>Поставка пультов-табло тренажеров ДСП станций Океанская, Пионер, Авангард, Алтайская, Озерки.</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1 мес.</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20</w:t>
            </w:r>
          </w:p>
        </w:tc>
      </w:tr>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t>3</w:t>
            </w:r>
          </w:p>
        </w:tc>
        <w:tc>
          <w:tcPr>
            <w:tcW w:w="4471" w:type="dxa"/>
          </w:tcPr>
          <w:p w:rsidR="00F86B6A" w:rsidRPr="00F86B6A" w:rsidRDefault="00F86B6A" w:rsidP="00F86B6A">
            <w:pPr>
              <w:pStyle w:val="30"/>
              <w:spacing w:after="0"/>
              <w:ind w:left="0"/>
              <w:jc w:val="both"/>
              <w:rPr>
                <w:sz w:val="22"/>
                <w:szCs w:val="22"/>
              </w:rPr>
            </w:pPr>
            <w:r w:rsidRPr="00F86B6A">
              <w:rPr>
                <w:sz w:val="22"/>
                <w:szCs w:val="22"/>
              </w:rPr>
              <w:t>Установка рабочего и тестового программного обеспечения тренажеров ДСП, ДНЦ  девяти выше перечисленных станций и запуск комплекса тренажеров ДСП в учебной лаборатории СГУПС. Установка программного обеспечения АСДУ ГИД.</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 xml:space="preserve">10 </w:t>
            </w:r>
            <w:proofErr w:type="spellStart"/>
            <w:r w:rsidRPr="00F86B6A">
              <w:rPr>
                <w:sz w:val="22"/>
                <w:szCs w:val="22"/>
              </w:rPr>
              <w:t>дн</w:t>
            </w:r>
            <w:proofErr w:type="spellEnd"/>
            <w:r w:rsidRPr="00F86B6A">
              <w:rPr>
                <w:sz w:val="22"/>
                <w:szCs w:val="22"/>
              </w:rPr>
              <w:t>.</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20</w:t>
            </w:r>
          </w:p>
        </w:tc>
      </w:tr>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t>4</w:t>
            </w:r>
          </w:p>
        </w:tc>
        <w:tc>
          <w:tcPr>
            <w:tcW w:w="4471" w:type="dxa"/>
          </w:tcPr>
          <w:p w:rsidR="00F86B6A" w:rsidRPr="00F86B6A" w:rsidRDefault="00F86B6A" w:rsidP="00F86B6A">
            <w:pPr>
              <w:pStyle w:val="30"/>
              <w:spacing w:after="0"/>
              <w:ind w:left="0"/>
              <w:jc w:val="both"/>
              <w:rPr>
                <w:sz w:val="22"/>
                <w:szCs w:val="22"/>
              </w:rPr>
            </w:pPr>
            <w:r w:rsidRPr="00F86B6A">
              <w:rPr>
                <w:sz w:val="22"/>
                <w:szCs w:val="22"/>
              </w:rPr>
              <w:t>Поставка макетов станций и прилегающих перегонов. Монтаж макетов станций и перегонов в единый макет участка железной дороги в учебной лаборатории СГУПС, установка рабочего и тестового программного обеспечения. Проверка и отладка макета участка железной дороги. Комплексная отладка (адаптация) макета с комплексом тренажеров ДСП, ДНЦ. Запуск учебно-лабораторного комплекса.</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 xml:space="preserve">20 </w:t>
            </w:r>
            <w:proofErr w:type="spellStart"/>
            <w:r w:rsidRPr="00F86B6A">
              <w:rPr>
                <w:sz w:val="22"/>
                <w:szCs w:val="22"/>
              </w:rPr>
              <w:t>дн</w:t>
            </w:r>
            <w:proofErr w:type="spellEnd"/>
            <w:r w:rsidRPr="00F86B6A">
              <w:rPr>
                <w:sz w:val="22"/>
                <w:szCs w:val="22"/>
              </w:rPr>
              <w:t>.</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20</w:t>
            </w:r>
          </w:p>
        </w:tc>
      </w:tr>
      <w:tr w:rsidR="00F86B6A" w:rsidRPr="00F86B6A" w:rsidTr="00F86B6A">
        <w:tc>
          <w:tcPr>
            <w:tcW w:w="857" w:type="dxa"/>
            <w:vAlign w:val="center"/>
          </w:tcPr>
          <w:p w:rsidR="00F86B6A" w:rsidRPr="00F86B6A" w:rsidRDefault="00F86B6A" w:rsidP="00F86B6A">
            <w:pPr>
              <w:pStyle w:val="30"/>
              <w:spacing w:after="0"/>
              <w:ind w:left="0"/>
              <w:jc w:val="center"/>
              <w:rPr>
                <w:sz w:val="22"/>
                <w:szCs w:val="22"/>
              </w:rPr>
            </w:pPr>
            <w:r w:rsidRPr="00F86B6A">
              <w:rPr>
                <w:sz w:val="22"/>
                <w:szCs w:val="22"/>
              </w:rPr>
              <w:t>5</w:t>
            </w:r>
          </w:p>
        </w:tc>
        <w:tc>
          <w:tcPr>
            <w:tcW w:w="4471" w:type="dxa"/>
          </w:tcPr>
          <w:p w:rsidR="00F86B6A" w:rsidRPr="00F86B6A" w:rsidRDefault="00F86B6A" w:rsidP="00F86B6A">
            <w:pPr>
              <w:pStyle w:val="30"/>
              <w:spacing w:after="0"/>
              <w:ind w:left="0"/>
              <w:jc w:val="both"/>
              <w:rPr>
                <w:sz w:val="22"/>
                <w:szCs w:val="22"/>
              </w:rPr>
            </w:pPr>
            <w:r w:rsidRPr="00F86B6A">
              <w:rPr>
                <w:sz w:val="22"/>
                <w:szCs w:val="22"/>
              </w:rPr>
              <w:t xml:space="preserve">Поставка комплекта технической документации, проведение </w:t>
            </w:r>
            <w:proofErr w:type="spellStart"/>
            <w:proofErr w:type="gramStart"/>
            <w:r w:rsidRPr="00F86B6A">
              <w:rPr>
                <w:sz w:val="22"/>
                <w:szCs w:val="22"/>
              </w:rPr>
              <w:t>приемо</w:t>
            </w:r>
            <w:proofErr w:type="spellEnd"/>
            <w:r w:rsidRPr="00F86B6A">
              <w:rPr>
                <w:sz w:val="22"/>
                <w:szCs w:val="22"/>
              </w:rPr>
              <w:t xml:space="preserve"> - сдаточных</w:t>
            </w:r>
            <w:proofErr w:type="gramEnd"/>
            <w:r w:rsidRPr="00F86B6A">
              <w:rPr>
                <w:sz w:val="22"/>
                <w:szCs w:val="22"/>
              </w:rPr>
              <w:t xml:space="preserve"> испытаний, устранение выявленных недостатков, обучение и передача комплекса тренажеров ДСП, ДНЦ и макета железной дороги «Заказчику».</w:t>
            </w:r>
          </w:p>
        </w:tc>
        <w:tc>
          <w:tcPr>
            <w:tcW w:w="2160" w:type="dxa"/>
            <w:vAlign w:val="center"/>
          </w:tcPr>
          <w:p w:rsidR="00F86B6A" w:rsidRPr="00F86B6A" w:rsidRDefault="00F86B6A" w:rsidP="00F86B6A">
            <w:pPr>
              <w:pStyle w:val="30"/>
              <w:spacing w:after="0"/>
              <w:ind w:left="0"/>
              <w:jc w:val="center"/>
              <w:rPr>
                <w:sz w:val="22"/>
                <w:szCs w:val="22"/>
              </w:rPr>
            </w:pPr>
            <w:r w:rsidRPr="00F86B6A">
              <w:rPr>
                <w:sz w:val="22"/>
                <w:szCs w:val="22"/>
              </w:rPr>
              <w:t xml:space="preserve">20 </w:t>
            </w:r>
            <w:proofErr w:type="spellStart"/>
            <w:r w:rsidRPr="00F86B6A">
              <w:rPr>
                <w:sz w:val="22"/>
                <w:szCs w:val="22"/>
              </w:rPr>
              <w:t>дн</w:t>
            </w:r>
            <w:proofErr w:type="spellEnd"/>
            <w:r w:rsidRPr="00F86B6A">
              <w:rPr>
                <w:sz w:val="22"/>
                <w:szCs w:val="22"/>
              </w:rPr>
              <w:t>.</w:t>
            </w:r>
          </w:p>
        </w:tc>
        <w:tc>
          <w:tcPr>
            <w:tcW w:w="2083" w:type="dxa"/>
            <w:vAlign w:val="center"/>
          </w:tcPr>
          <w:p w:rsidR="00F86B6A" w:rsidRPr="00F86B6A" w:rsidRDefault="00F86B6A" w:rsidP="00F86B6A">
            <w:pPr>
              <w:pStyle w:val="30"/>
              <w:spacing w:after="0"/>
              <w:ind w:left="0"/>
              <w:jc w:val="center"/>
              <w:rPr>
                <w:sz w:val="22"/>
                <w:szCs w:val="22"/>
              </w:rPr>
            </w:pPr>
            <w:r w:rsidRPr="00F86B6A">
              <w:rPr>
                <w:sz w:val="22"/>
                <w:szCs w:val="22"/>
              </w:rPr>
              <w:t>20</w:t>
            </w:r>
          </w:p>
        </w:tc>
      </w:tr>
    </w:tbl>
    <w:p w:rsidR="00E604F5" w:rsidRPr="00F86B6A" w:rsidRDefault="00E604F5" w:rsidP="00F86B6A">
      <w:pPr>
        <w:spacing w:after="0" w:line="240" w:lineRule="auto"/>
        <w:jc w:val="center"/>
        <w:rPr>
          <w:rFonts w:ascii="Times New Roman" w:hAnsi="Times New Roman" w:cs="Times New Roman"/>
          <w:b/>
          <w:bCs/>
        </w:rPr>
        <w:sectPr w:rsidR="00E604F5" w:rsidRPr="00F86B6A" w:rsidSect="00DA35B0">
          <w:pgSz w:w="11906" w:h="16838"/>
          <w:pgMar w:top="1134" w:right="850" w:bottom="1134" w:left="1701"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2313F1" w:rsidP="00A93DB4">
      <w:pPr>
        <w:spacing w:after="0" w:line="240" w:lineRule="auto"/>
        <w:jc w:val="center"/>
        <w:rPr>
          <w:rFonts w:ascii="Times New Roman" w:hAnsi="Times New Roman" w:cs="Times New Roman"/>
          <w:b/>
          <w:bCs/>
        </w:rPr>
      </w:pPr>
      <w:r>
        <w:rPr>
          <w:rFonts w:ascii="Times New Roman" w:hAnsi="Times New Roman" w:cs="Times New Roman"/>
          <w:b/>
          <w:bCs/>
        </w:rPr>
        <w:t>Изготовление учебно-лабораторного комплекса для лаборатории «Управление движением поездов»</w:t>
      </w:r>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2313F1" w:rsidRPr="002313F1" w:rsidRDefault="002313F1" w:rsidP="002313F1">
            <w:pPr>
              <w:spacing w:after="0" w:line="240" w:lineRule="auto"/>
              <w:rPr>
                <w:rFonts w:ascii="Times New Roman" w:hAnsi="Times New Roman" w:cs="Times New Roman"/>
                <w:bCs/>
              </w:rPr>
            </w:pPr>
            <w:r w:rsidRPr="002313F1">
              <w:rPr>
                <w:rFonts w:ascii="Times New Roman" w:hAnsi="Times New Roman" w:cs="Times New Roman"/>
                <w:bCs/>
              </w:rPr>
              <w:t>Изготовление учебно-лабораторного комплекса для лаборатории «Управление движением поездов».</w:t>
            </w:r>
          </w:p>
          <w:p w:rsidR="00A93DB4" w:rsidRPr="00124D8D" w:rsidRDefault="00A93DB4" w:rsidP="00376EDF">
            <w:pPr>
              <w:spacing w:after="0" w:line="240" w:lineRule="auto"/>
              <w:rPr>
                <w:rFonts w:ascii="Times New Roman" w:hAnsi="Times New Roman" w:cs="Times New Roman"/>
              </w:rPr>
            </w:pP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C17293">
              <w:rPr>
                <w:rFonts w:ascii="Times New Roman" w:hAnsi="Times New Roman" w:cs="Times New Roman"/>
              </w:rPr>
              <w:t>риации – 2,6</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C17293">
              <w:rPr>
                <w:rFonts w:ascii="Times New Roman" w:hAnsi="Times New Roman" w:cs="Times New Roman"/>
              </w:rPr>
              <w:t>вара</w:t>
            </w:r>
            <w:proofErr w:type="gramStart"/>
            <w:r w:rsidR="00C17293">
              <w:rPr>
                <w:rFonts w:ascii="Times New Roman" w:hAnsi="Times New Roman" w:cs="Times New Roman"/>
              </w:rPr>
              <w:t xml:space="preserve"> :</w:t>
            </w:r>
            <w:proofErr w:type="gramEnd"/>
            <w:r w:rsidR="00C17293">
              <w:rPr>
                <w:rFonts w:ascii="Times New Roman" w:hAnsi="Times New Roman" w:cs="Times New Roman"/>
              </w:rPr>
              <w:t xml:space="preserve"> 1 комплекс</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2256F4"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Среднеарифметическая цена единицы товара по каждому источнику (</w:t>
            </w:r>
            <w:r w:rsidR="00BF17BF" w:rsidRPr="00124D8D">
              <w:rPr>
                <w:rFonts w:ascii="Times New Roman" w:hAnsi="Times New Roman" w:cs="Times New Roman"/>
              </w:rPr>
              <w:t>комм</w:t>
            </w:r>
            <w:r w:rsidR="00C17293">
              <w:rPr>
                <w:rFonts w:ascii="Times New Roman" w:hAnsi="Times New Roman" w:cs="Times New Roman"/>
              </w:rPr>
              <w:t>ерческие предложения): 13 282 000,00</w:t>
            </w:r>
            <w:r w:rsidRPr="00124D8D">
              <w:rPr>
                <w:rFonts w:ascii="Times New Roman" w:hAnsi="Times New Roman" w:cs="Times New Roman"/>
              </w:rPr>
              <w:t xml:space="preserve">руб.; </w:t>
            </w:r>
          </w:p>
          <w:p w:rsidR="003E0E47" w:rsidRPr="00124D8D" w:rsidRDefault="00C17293" w:rsidP="003E0E47">
            <w:pPr>
              <w:spacing w:after="0" w:line="240" w:lineRule="auto"/>
              <w:rPr>
                <w:rFonts w:ascii="Times New Roman" w:hAnsi="Times New Roman" w:cs="Times New Roman"/>
              </w:rPr>
            </w:pPr>
            <w:r>
              <w:rPr>
                <w:rFonts w:ascii="Times New Roman" w:hAnsi="Times New Roman" w:cs="Times New Roman"/>
              </w:rPr>
              <w:t>13 830 000</w:t>
            </w:r>
            <w:r w:rsidR="003A51C7" w:rsidRPr="00124D8D">
              <w:rPr>
                <w:rFonts w:ascii="Times New Roman" w:hAnsi="Times New Roman" w:cs="Times New Roman"/>
              </w:rPr>
              <w:t>,00</w:t>
            </w:r>
            <w:r w:rsidR="00BF17BF" w:rsidRPr="00124D8D">
              <w:rPr>
                <w:rFonts w:ascii="Times New Roman" w:hAnsi="Times New Roman" w:cs="Times New Roman"/>
              </w:rPr>
              <w:t xml:space="preserve"> </w:t>
            </w:r>
            <w:r w:rsidR="003E0E47" w:rsidRPr="00124D8D">
              <w:rPr>
                <w:rFonts w:ascii="Times New Roman" w:hAnsi="Times New Roman" w:cs="Times New Roman"/>
              </w:rPr>
              <w:t>руб.</w:t>
            </w:r>
            <w:r>
              <w:rPr>
                <w:rFonts w:ascii="Times New Roman" w:hAnsi="Times New Roman" w:cs="Times New Roman"/>
              </w:rPr>
              <w:t>; 13 830 000</w:t>
            </w:r>
            <w:r w:rsidR="003A51C7" w:rsidRPr="00124D8D">
              <w:rPr>
                <w:rFonts w:ascii="Times New Roman" w:hAnsi="Times New Roman" w:cs="Times New Roman"/>
              </w:rPr>
              <w:t>,00 руб.</w:t>
            </w:r>
          </w:p>
          <w:p w:rsidR="009517FA" w:rsidRPr="00124D8D" w:rsidRDefault="002256F4" w:rsidP="00C17293">
            <w:pPr>
              <w:spacing w:after="0" w:line="240" w:lineRule="auto"/>
              <w:rPr>
                <w:rFonts w:ascii="Times New Roman" w:hAnsi="Times New Roman" w:cs="Times New Roman"/>
              </w:rPr>
            </w:pPr>
            <w:r w:rsidRPr="00124D8D">
              <w:rPr>
                <w:rFonts w:ascii="Times New Roman" w:hAnsi="Times New Roman" w:cs="Times New Roman"/>
              </w:rPr>
              <w:t>НМЦК = 1/3*(</w:t>
            </w:r>
            <w:r w:rsidR="00C17293">
              <w:rPr>
                <w:rFonts w:ascii="Times New Roman" w:hAnsi="Times New Roman" w:cs="Times New Roman"/>
              </w:rPr>
              <w:t>13 282 000,00+13 830 000</w:t>
            </w:r>
            <w:r w:rsidR="00C17293" w:rsidRPr="00124D8D">
              <w:rPr>
                <w:rFonts w:ascii="Times New Roman" w:hAnsi="Times New Roman" w:cs="Times New Roman"/>
              </w:rPr>
              <w:t xml:space="preserve">,00 </w:t>
            </w:r>
            <w:r w:rsidR="00C17293">
              <w:rPr>
                <w:rFonts w:ascii="Times New Roman" w:hAnsi="Times New Roman" w:cs="Times New Roman"/>
              </w:rPr>
              <w:t>+ 13 830 000,00</w:t>
            </w:r>
            <w:proofErr w:type="gramStart"/>
            <w:r w:rsidR="00C17293">
              <w:rPr>
                <w:rFonts w:ascii="Times New Roman" w:hAnsi="Times New Roman" w:cs="Times New Roman"/>
              </w:rPr>
              <w:t xml:space="preserve"> </w:t>
            </w:r>
            <w:r w:rsidR="003E0E47" w:rsidRPr="00124D8D">
              <w:rPr>
                <w:rFonts w:ascii="Times New Roman" w:hAnsi="Times New Roman" w:cs="Times New Roman"/>
              </w:rPr>
              <w:t>)</w:t>
            </w:r>
            <w:proofErr w:type="gramEnd"/>
            <w:r w:rsidR="003E0E47" w:rsidRPr="00124D8D">
              <w:rPr>
                <w:rFonts w:ascii="Times New Roman" w:hAnsi="Times New Roman" w:cs="Times New Roman"/>
              </w:rPr>
              <w:t xml:space="preserve"> =</w:t>
            </w:r>
            <w:r w:rsidR="00C17293">
              <w:rPr>
                <w:rFonts w:ascii="Times New Roman" w:hAnsi="Times New Roman" w:cs="Times New Roman"/>
              </w:rPr>
              <w:t xml:space="preserve"> 13 431 000</w:t>
            </w:r>
            <w:r w:rsidR="003E0E47" w:rsidRPr="00124D8D">
              <w:rPr>
                <w:rFonts w:ascii="Times New Roman" w:hAnsi="Times New Roman" w:cs="Times New Roman"/>
              </w:rPr>
              <w:t xml:space="preserve">,00 руб.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C17293" w:rsidP="00A93DB4">
            <w:pPr>
              <w:spacing w:after="0" w:line="240" w:lineRule="auto"/>
              <w:rPr>
                <w:rFonts w:ascii="Times New Roman" w:hAnsi="Times New Roman" w:cs="Times New Roman"/>
                <w:b/>
                <w:bCs/>
              </w:rPr>
            </w:pPr>
            <w:r>
              <w:rPr>
                <w:rFonts w:ascii="Times New Roman" w:hAnsi="Times New Roman" w:cs="Times New Roman"/>
                <w:b/>
                <w:bCs/>
              </w:rPr>
              <w:t>21.04</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Pr="00124D8D" w:rsidRDefault="003E0E47" w:rsidP="00A93DB4">
      <w:pPr>
        <w:spacing w:after="0" w:line="240" w:lineRule="auto"/>
        <w:jc w:val="center"/>
        <w:rPr>
          <w:rFonts w:ascii="Times New Roman" w:hAnsi="Times New Roman" w:cs="Times New Roman"/>
        </w:rPr>
        <w:sectPr w:rsidR="003E0E4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C61CDB" w:rsidRPr="00F122DE" w:rsidRDefault="003D497C" w:rsidP="00F122DE">
      <w:pPr>
        <w:spacing w:after="0"/>
        <w:rPr>
          <w:rFonts w:ascii="Times New Roman" w:hAnsi="Times New Roman"/>
          <w:b/>
        </w:rPr>
      </w:pPr>
      <w:r w:rsidRPr="00124D8D">
        <w:rPr>
          <w:rFonts w:ascii="Times New Roman" w:hAnsi="Times New Roman"/>
          <w:b/>
        </w:rPr>
        <w:t xml:space="preserve">        </w:t>
      </w:r>
      <w:r w:rsidR="00C61CDB" w:rsidRPr="00A826BC">
        <w:t xml:space="preserve">                              </w:t>
      </w:r>
    </w:p>
    <w:p w:rsidR="00C61CDB" w:rsidRPr="00C61CDB" w:rsidRDefault="00C61CDB" w:rsidP="00C61CDB">
      <w:pPr>
        <w:pStyle w:val="1"/>
        <w:spacing w:before="0" w:after="0"/>
        <w:ind w:left="0"/>
        <w:rPr>
          <w:b w:val="0"/>
          <w:sz w:val="22"/>
          <w:szCs w:val="22"/>
        </w:rPr>
      </w:pPr>
      <w:r w:rsidRPr="00C61CDB">
        <w:rPr>
          <w:b w:val="0"/>
          <w:sz w:val="22"/>
          <w:szCs w:val="22"/>
        </w:rPr>
        <w:t xml:space="preserve"> ДОГОВОР № _____ </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 xml:space="preserve">                                                                   на выполнение работ</w:t>
      </w:r>
    </w:p>
    <w:p w:rsidR="00C61CDB" w:rsidRPr="00C61CDB" w:rsidRDefault="00C61CDB" w:rsidP="00C61CDB">
      <w:pPr>
        <w:spacing w:after="0" w:line="240" w:lineRule="auto"/>
        <w:jc w:val="center"/>
        <w:rPr>
          <w:rFonts w:ascii="Times New Roman" w:hAnsi="Times New Roman" w:cs="Times New Roman"/>
        </w:rPr>
      </w:pPr>
    </w:p>
    <w:p w:rsidR="00C61CDB" w:rsidRPr="00C61CDB" w:rsidRDefault="00C61CDB" w:rsidP="00C61CDB">
      <w:pPr>
        <w:spacing w:after="0" w:line="240" w:lineRule="auto"/>
        <w:jc w:val="center"/>
        <w:rPr>
          <w:rFonts w:ascii="Times New Roman" w:hAnsi="Times New Roman" w:cs="Times New Roman"/>
        </w:rPr>
      </w:pPr>
      <w:r w:rsidRPr="00C61CDB">
        <w:rPr>
          <w:rFonts w:ascii="Times New Roman" w:hAnsi="Times New Roman" w:cs="Times New Roman"/>
        </w:rPr>
        <w:t>г. Новосибирск                                                                             от ________________  2014 г.</w:t>
      </w:r>
    </w:p>
    <w:p w:rsidR="00C61CDB" w:rsidRPr="00C61CDB" w:rsidRDefault="00C61CDB" w:rsidP="00C61CDB">
      <w:pPr>
        <w:spacing w:after="0" w:line="240" w:lineRule="auto"/>
        <w:jc w:val="both"/>
        <w:rPr>
          <w:rFonts w:ascii="Times New Roman" w:hAnsi="Times New Roman" w:cs="Times New Roman"/>
        </w:rPr>
      </w:pPr>
    </w:p>
    <w:p w:rsidR="00C61CDB" w:rsidRPr="00C61CDB" w:rsidRDefault="00C61CDB" w:rsidP="00C61CDB">
      <w:pPr>
        <w:pStyle w:val="a6"/>
        <w:spacing w:after="0" w:line="240" w:lineRule="auto"/>
        <w:ind w:firstLine="360"/>
        <w:rPr>
          <w:rFonts w:ascii="Times New Roman" w:hAnsi="Times New Roman"/>
        </w:rPr>
      </w:pPr>
      <w:r w:rsidRPr="00C61CDB">
        <w:rPr>
          <w:rFonts w:ascii="Times New Roman" w:hAnsi="Times New Roman"/>
          <w:b/>
        </w:rPr>
        <w:t xml:space="preserve">   </w:t>
      </w:r>
      <w:proofErr w:type="gramStart"/>
      <w:r w:rsidRPr="00C61CDB">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1CDB">
        <w:rPr>
          <w:rFonts w:ascii="Times New Roman" w:hAnsi="Times New Roman"/>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C61CDB">
        <w:rPr>
          <w:rFonts w:ascii="Times New Roman" w:hAnsi="Times New Roman"/>
          <w:b/>
        </w:rPr>
        <w:t>_______________</w:t>
      </w:r>
      <w:r w:rsidRPr="00C61CDB">
        <w:rPr>
          <w:rFonts w:ascii="Times New Roman" w:hAnsi="Times New Roman"/>
        </w:rPr>
        <w:t>, именуемое в дальнейшем Исполнитель, в лице  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C61CDB">
        <w:rPr>
          <w:rFonts w:ascii="Times New Roman" w:hAnsi="Times New Roman"/>
        </w:rPr>
        <w:t xml:space="preserve">г. № 44-ФЗ путем проведения электронного аукциона №ЭА-15/…..,  на основании протокола подведения итогов электронного аукциона </w:t>
      </w:r>
      <w:proofErr w:type="gramStart"/>
      <w:r w:rsidRPr="00C61CDB">
        <w:rPr>
          <w:rFonts w:ascii="Times New Roman" w:hAnsi="Times New Roman"/>
        </w:rPr>
        <w:t>от</w:t>
      </w:r>
      <w:proofErr w:type="gramEnd"/>
      <w:r w:rsidRPr="00C61CDB">
        <w:rPr>
          <w:rFonts w:ascii="Times New Roman" w:hAnsi="Times New Roman"/>
        </w:rPr>
        <w:t xml:space="preserve"> _________, заключили  </w:t>
      </w:r>
      <w:proofErr w:type="gramStart"/>
      <w:r w:rsidRPr="00C61CDB">
        <w:rPr>
          <w:rFonts w:ascii="Times New Roman" w:hAnsi="Times New Roman"/>
        </w:rPr>
        <w:t>путем</w:t>
      </w:r>
      <w:proofErr w:type="gramEnd"/>
      <w:r w:rsidRPr="00C61CDB">
        <w:rPr>
          <w:rFonts w:ascii="Times New Roman" w:hAnsi="Times New Roman"/>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61CDB" w:rsidRPr="00C61CDB" w:rsidRDefault="00C61CDB" w:rsidP="00C61CDB">
      <w:pPr>
        <w:pStyle w:val="a6"/>
        <w:spacing w:after="0" w:line="240" w:lineRule="auto"/>
        <w:ind w:firstLine="360"/>
        <w:rPr>
          <w:rFonts w:ascii="Times New Roman" w:hAnsi="Times New Roman"/>
        </w:rPr>
      </w:pPr>
    </w:p>
    <w:p w:rsidR="00C61CDB" w:rsidRPr="00C61CDB" w:rsidRDefault="00C61CDB" w:rsidP="00C61CDB">
      <w:pPr>
        <w:numPr>
          <w:ilvl w:val="0"/>
          <w:numId w:val="6"/>
        </w:numPr>
        <w:spacing w:after="0" w:line="240" w:lineRule="auto"/>
        <w:ind w:left="0"/>
        <w:jc w:val="center"/>
        <w:rPr>
          <w:rFonts w:ascii="Times New Roman" w:hAnsi="Times New Roman" w:cs="Times New Roman"/>
          <w:b/>
        </w:rPr>
      </w:pPr>
      <w:r w:rsidRPr="00C61CDB">
        <w:rPr>
          <w:rFonts w:ascii="Times New Roman" w:hAnsi="Times New Roman" w:cs="Times New Roman"/>
          <w:b/>
        </w:rPr>
        <w:t>Предмет договора</w:t>
      </w:r>
    </w:p>
    <w:p w:rsidR="00C61CDB" w:rsidRPr="00C61CDB" w:rsidRDefault="00C61CDB" w:rsidP="00C61CDB">
      <w:pPr>
        <w:spacing w:after="0" w:line="240" w:lineRule="auto"/>
        <w:ind w:firstLine="360"/>
        <w:jc w:val="both"/>
        <w:rPr>
          <w:rFonts w:ascii="Times New Roman" w:hAnsi="Times New Roman" w:cs="Times New Roman"/>
        </w:rPr>
      </w:pPr>
      <w:r w:rsidRPr="00C61CDB">
        <w:rPr>
          <w:rFonts w:ascii="Times New Roman" w:hAnsi="Times New Roman" w:cs="Times New Roman"/>
        </w:rPr>
        <w:t xml:space="preserve">1.1. По настоящему договору Исполнитель принимает на себя обязательства по заданию Заказчика своими силами и средствами выполнить работы – изготовить учебно-лабораторный комплекс «Управление движением поездов», а Заказчик обязуется принять эти работы и оплатить их стоимость. </w:t>
      </w:r>
    </w:p>
    <w:p w:rsidR="00C61CDB" w:rsidRPr="00C61CDB" w:rsidRDefault="00C61CDB" w:rsidP="00C61CDB">
      <w:pPr>
        <w:pStyle w:val="aa"/>
        <w:spacing w:after="0" w:line="240" w:lineRule="auto"/>
        <w:ind w:left="0"/>
        <w:rPr>
          <w:rFonts w:ascii="Times New Roman" w:eastAsia="Calibri" w:hAnsi="Times New Roman" w:cs="Times New Roman"/>
        </w:rPr>
      </w:pPr>
      <w:r w:rsidRPr="00C61CDB">
        <w:rPr>
          <w:rFonts w:ascii="Times New Roman" w:hAnsi="Times New Roman" w:cs="Times New Roman"/>
        </w:rPr>
        <w:t xml:space="preserve">      1.2. Исполнитель по техническому заданию Заказчика изготавливает</w:t>
      </w:r>
      <w:r w:rsidRPr="00C61CDB">
        <w:rPr>
          <w:rFonts w:ascii="Times New Roman" w:eastAsia="Calibri" w:hAnsi="Times New Roman" w:cs="Times New Roman"/>
        </w:rPr>
        <w:t xml:space="preserve">   учебно-лабораторный комплекс «Управление движением поездов» с макетом участка железной дороги   в рамках реконструкции учебной лаборатории  №260 «Управление движением» кафедры УЭР СГУПС, с разработкой программного обеспечения функционирования учебно-лабораторного комплекса, выполнением монтажных и отладочных работ по вводу комплекса в эксплуатацию.</w:t>
      </w:r>
    </w:p>
    <w:p w:rsidR="00C61CDB" w:rsidRPr="00C61CDB" w:rsidRDefault="00C61CDB" w:rsidP="00C61CDB">
      <w:pPr>
        <w:pStyle w:val="aa"/>
        <w:spacing w:after="0" w:line="240" w:lineRule="auto"/>
        <w:ind w:left="0"/>
        <w:rPr>
          <w:rFonts w:ascii="Times New Roman" w:eastAsia="Calibri" w:hAnsi="Times New Roman" w:cs="Times New Roman"/>
        </w:rPr>
      </w:pPr>
      <w:r w:rsidRPr="00C61CDB">
        <w:rPr>
          <w:rFonts w:ascii="Times New Roman" w:eastAsia="Calibri" w:hAnsi="Times New Roman" w:cs="Times New Roman"/>
        </w:rPr>
        <w:t xml:space="preserve">      1.3. Выполнение работ по изготовлению учебно-лабораторного комплекса производится Исполнителем в пять этапов. Объем работ по каждому этапу и сроки их выполнения определены в техническом задании Заказчика.</w:t>
      </w:r>
    </w:p>
    <w:p w:rsidR="00C61CDB" w:rsidRPr="00C61CDB" w:rsidRDefault="00C61CDB" w:rsidP="00C61CDB">
      <w:pPr>
        <w:spacing w:after="0" w:line="240" w:lineRule="auto"/>
        <w:ind w:firstLine="360"/>
        <w:jc w:val="both"/>
        <w:rPr>
          <w:rFonts w:ascii="Times New Roman" w:hAnsi="Times New Roman" w:cs="Times New Roman"/>
        </w:rPr>
      </w:pPr>
      <w:r w:rsidRPr="00C61CDB">
        <w:rPr>
          <w:rFonts w:ascii="Times New Roman" w:hAnsi="Times New Roman" w:cs="Times New Roman"/>
        </w:rPr>
        <w:t>1.4. Техническое задание Заказчика с описанием подлежащего изготовлению учебно-лабораторного комплекса и порядком выполнения работ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ab/>
      </w:r>
    </w:p>
    <w:p w:rsidR="00C61CDB" w:rsidRPr="00C61CDB" w:rsidRDefault="00C61CDB" w:rsidP="00C61CDB">
      <w:pPr>
        <w:pStyle w:val="21"/>
        <w:numPr>
          <w:ilvl w:val="0"/>
          <w:numId w:val="6"/>
        </w:numPr>
        <w:autoSpaceDE w:val="0"/>
        <w:autoSpaceDN w:val="0"/>
        <w:adjustRightInd w:val="0"/>
        <w:spacing w:after="0" w:line="240" w:lineRule="auto"/>
        <w:ind w:left="0"/>
        <w:jc w:val="center"/>
        <w:rPr>
          <w:rFonts w:ascii="Times New Roman" w:hAnsi="Times New Roman" w:cs="Times New Roman"/>
          <w:b/>
        </w:rPr>
      </w:pPr>
      <w:r w:rsidRPr="00C61CDB">
        <w:rPr>
          <w:rFonts w:ascii="Times New Roman" w:hAnsi="Times New Roman" w:cs="Times New Roman"/>
          <w:b/>
        </w:rPr>
        <w:t>Цена  договора и порядок оплаты</w:t>
      </w:r>
    </w:p>
    <w:p w:rsidR="00C61CDB" w:rsidRPr="00C61CDB" w:rsidRDefault="00C61CDB" w:rsidP="00C61CDB">
      <w:pPr>
        <w:pStyle w:val="21"/>
        <w:spacing w:after="0" w:line="240" w:lineRule="auto"/>
        <w:ind w:left="0"/>
        <w:rPr>
          <w:rFonts w:ascii="Times New Roman" w:eastAsia="DejaVu Sans" w:hAnsi="Times New Roman" w:cs="Times New Roman"/>
          <w:b/>
          <w:kern w:val="1"/>
          <w:lang w:eastAsia="ar-SA"/>
        </w:rPr>
      </w:pPr>
      <w:r w:rsidRPr="00C61CDB">
        <w:rPr>
          <w:rFonts w:ascii="Times New Roman" w:hAnsi="Times New Roman" w:cs="Times New Roman"/>
        </w:rPr>
        <w:t xml:space="preserve">  2.1. Цена договора  составляет</w:t>
      </w:r>
      <w:proofErr w:type="gramStart"/>
      <w:r w:rsidRPr="00C61CDB">
        <w:rPr>
          <w:rFonts w:ascii="Times New Roman" w:hAnsi="Times New Roman" w:cs="Times New Roman"/>
        </w:rPr>
        <w:t xml:space="preserve">  __________ (______), </w:t>
      </w:r>
      <w:proofErr w:type="gramEnd"/>
      <w:r w:rsidRPr="00C61CDB">
        <w:rPr>
          <w:rFonts w:ascii="Times New Roman" w:hAnsi="Times New Roman" w:cs="Times New Roman"/>
        </w:rPr>
        <w:t>с учетом или без учета НДС.</w:t>
      </w:r>
      <w:r w:rsidRPr="00C61CDB">
        <w:rPr>
          <w:rFonts w:ascii="Times New Roman" w:eastAsia="DejaVu Sans" w:hAnsi="Times New Roman" w:cs="Times New Roman"/>
          <w:b/>
          <w:kern w:val="1"/>
          <w:lang w:eastAsia="ar-SA"/>
        </w:rPr>
        <w:t xml:space="preserve"> </w:t>
      </w:r>
    </w:p>
    <w:p w:rsidR="00C61CDB" w:rsidRPr="00C61CDB" w:rsidRDefault="00C61CDB" w:rsidP="00C61CDB">
      <w:pPr>
        <w:pStyle w:val="21"/>
        <w:spacing w:after="0" w:line="240" w:lineRule="auto"/>
        <w:ind w:left="0"/>
        <w:rPr>
          <w:rFonts w:ascii="Times New Roman" w:eastAsia="DejaVu Sans" w:hAnsi="Times New Roman" w:cs="Times New Roman"/>
          <w:kern w:val="1"/>
          <w:lang w:eastAsia="ar-SA"/>
        </w:rPr>
      </w:pPr>
      <w:r w:rsidRPr="00C61CDB">
        <w:rPr>
          <w:rFonts w:ascii="Times New Roman" w:eastAsia="DejaVu Sans" w:hAnsi="Times New Roman" w:cs="Times New Roman"/>
          <w:kern w:val="1"/>
          <w:lang w:eastAsia="ar-SA"/>
        </w:rPr>
        <w:t>В случае</w:t>
      </w:r>
      <w:proofErr w:type="gramStart"/>
      <w:r w:rsidRPr="00C61CDB">
        <w:rPr>
          <w:rFonts w:ascii="Times New Roman" w:eastAsia="DejaVu Sans" w:hAnsi="Times New Roman" w:cs="Times New Roman"/>
          <w:kern w:val="1"/>
          <w:lang w:eastAsia="ar-SA"/>
        </w:rPr>
        <w:t>,</w:t>
      </w:r>
      <w:proofErr w:type="gramEnd"/>
      <w:r w:rsidRPr="00C61CDB">
        <w:rPr>
          <w:rFonts w:ascii="Times New Roman" w:eastAsia="DejaVu Sans" w:hAnsi="Times New Roman" w:cs="Times New Roman"/>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2.2. Цена договора включает в себя общую стоимость работы, выполняемой по настоящему договору, с учетом: стоимости материалов, инструментов, оборудования и других вспомогательных средств, необходимых для выполнения работ по предмету договора, а также расходов на поставку, сборку, установку комплекса, расходов по уплате налогов, сборов, пошлин и других необходимых платежей.</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2.3.Заказчик </w:t>
      </w:r>
      <w:proofErr w:type="gramStart"/>
      <w:r w:rsidRPr="00C61CDB">
        <w:rPr>
          <w:rFonts w:ascii="Times New Roman" w:hAnsi="Times New Roman" w:cs="Times New Roman"/>
        </w:rPr>
        <w:t>оплачивает цену договора</w:t>
      </w:r>
      <w:proofErr w:type="gramEnd"/>
      <w:r w:rsidRPr="00C61CDB">
        <w:rPr>
          <w:rFonts w:ascii="Times New Roman" w:hAnsi="Times New Roman" w:cs="Times New Roman"/>
        </w:rPr>
        <w:t xml:space="preserve"> в пять этапов,    после выполнения Исполнителем  объема работ, определенного по каждому из пяти этапов в соответствии с техническим заданием Заказчика.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2.4. Оплата работ, выполненных Исполнителем по каждому этапу,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61CDB">
        <w:rPr>
          <w:rFonts w:ascii="Times New Roman" w:hAnsi="Times New Roman" w:cs="Times New Roman"/>
        </w:rPr>
        <w:t xml:space="preserve"> :</w:t>
      </w:r>
      <w:proofErr w:type="gramEnd"/>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2.6.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61CDB" w:rsidRPr="00C61CDB" w:rsidRDefault="00C61CDB" w:rsidP="00C61CDB">
      <w:pPr>
        <w:autoSpaceDE w:val="0"/>
        <w:autoSpaceDN w:val="0"/>
        <w:adjustRightInd w:val="0"/>
        <w:spacing w:after="0" w:line="240" w:lineRule="auto"/>
        <w:ind w:firstLine="225"/>
        <w:jc w:val="both"/>
        <w:rPr>
          <w:rFonts w:ascii="Times New Roman" w:hAnsi="Times New Roman" w:cs="Times New Roman"/>
        </w:rPr>
      </w:pPr>
    </w:p>
    <w:p w:rsidR="00C61CDB" w:rsidRPr="00C61CDB" w:rsidRDefault="00C61CDB" w:rsidP="00C61CDB">
      <w:pPr>
        <w:autoSpaceDE w:val="0"/>
        <w:autoSpaceDN w:val="0"/>
        <w:adjustRightInd w:val="0"/>
        <w:spacing w:after="0" w:line="240" w:lineRule="auto"/>
        <w:jc w:val="center"/>
        <w:rPr>
          <w:rFonts w:ascii="Times New Roman" w:hAnsi="Times New Roman" w:cs="Times New Roman"/>
          <w:b/>
        </w:rPr>
      </w:pPr>
      <w:r w:rsidRPr="00C61CDB">
        <w:rPr>
          <w:rFonts w:ascii="Times New Roman" w:hAnsi="Times New Roman" w:cs="Times New Roman"/>
          <w:b/>
        </w:rPr>
        <w:t>3. Права и обязанности сторон</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lastRenderedPageBreak/>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3.7. Заказчик обязан своевременно, в соответствии с техническим заданием Заказчика, производить промежуточное согласование позиций изготавливаемого макета.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61CDB" w:rsidRPr="00C61CDB" w:rsidRDefault="00C61CDB" w:rsidP="00C61CDB">
      <w:pPr>
        <w:autoSpaceDE w:val="0"/>
        <w:autoSpaceDN w:val="0"/>
        <w:adjustRightInd w:val="0"/>
        <w:spacing w:after="0" w:line="240" w:lineRule="auto"/>
        <w:jc w:val="center"/>
        <w:rPr>
          <w:rFonts w:ascii="Times New Roman" w:hAnsi="Times New Roman" w:cs="Times New Roman"/>
        </w:rPr>
      </w:pPr>
    </w:p>
    <w:p w:rsidR="00C61CDB" w:rsidRPr="00C61CDB" w:rsidRDefault="00C61CDB" w:rsidP="00C61CDB">
      <w:pPr>
        <w:autoSpaceDE w:val="0"/>
        <w:autoSpaceDN w:val="0"/>
        <w:adjustRightInd w:val="0"/>
        <w:spacing w:after="0" w:line="240" w:lineRule="auto"/>
        <w:jc w:val="center"/>
        <w:rPr>
          <w:rFonts w:ascii="Times New Roman" w:hAnsi="Times New Roman" w:cs="Times New Roman"/>
          <w:b/>
        </w:rPr>
      </w:pPr>
      <w:r w:rsidRPr="00C61CDB">
        <w:rPr>
          <w:rFonts w:ascii="Times New Roman" w:hAnsi="Times New Roman" w:cs="Times New Roman"/>
          <w:b/>
        </w:rPr>
        <w:t xml:space="preserve">4. Порядок проведения,  сдачи и приемки работы </w:t>
      </w:r>
    </w:p>
    <w:p w:rsidR="00C61CDB" w:rsidRPr="00C61CDB" w:rsidRDefault="00C61CDB" w:rsidP="00C61CDB">
      <w:pPr>
        <w:pStyle w:val="a6"/>
        <w:autoSpaceDE w:val="0"/>
        <w:autoSpaceDN w:val="0"/>
        <w:adjustRightInd w:val="0"/>
        <w:spacing w:after="0" w:line="240" w:lineRule="auto"/>
        <w:rPr>
          <w:rFonts w:ascii="Times New Roman" w:hAnsi="Times New Roman"/>
        </w:rPr>
      </w:pPr>
      <w:r w:rsidRPr="00C61CDB">
        <w:rPr>
          <w:rFonts w:ascii="Times New Roman" w:hAnsi="Times New Roman"/>
        </w:rPr>
        <w:t xml:space="preserve">      4.1. Исполнитель обязуется  выполнить весь объем работ, предусмотренный договором и техническим заданием, поэтапно и в сроки, указанные в техническом задании в отношении каждого этапа их выполнения, но не позднее 30.08.2014г.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C61CDB" w:rsidRPr="00C61CDB" w:rsidRDefault="00C61CDB" w:rsidP="00C61CDB">
      <w:pPr>
        <w:autoSpaceDE w:val="0"/>
        <w:autoSpaceDN w:val="0"/>
        <w:adjustRightInd w:val="0"/>
        <w:spacing w:after="0" w:line="240" w:lineRule="auto"/>
        <w:jc w:val="both"/>
        <w:rPr>
          <w:rFonts w:ascii="Times New Roman" w:hAnsi="Times New Roman" w:cs="Times New Roman"/>
        </w:rPr>
      </w:pPr>
      <w:r w:rsidRPr="00C61CDB">
        <w:rPr>
          <w:rFonts w:ascii="Times New Roman" w:hAnsi="Times New Roman" w:cs="Times New Roman"/>
        </w:rPr>
        <w:t xml:space="preserve">      4.3.Исполнитель предоставляет Заказчику  сертификаты и спецификаций на изготовленные </w:t>
      </w:r>
      <w:proofErr w:type="gramStart"/>
      <w:r w:rsidRPr="00C61CDB">
        <w:rPr>
          <w:rFonts w:ascii="Times New Roman" w:hAnsi="Times New Roman" w:cs="Times New Roman"/>
        </w:rPr>
        <w:t>и(</w:t>
      </w:r>
      <w:proofErr w:type="gramEnd"/>
      <w:r w:rsidRPr="00C61CDB">
        <w:rPr>
          <w:rFonts w:ascii="Times New Roman" w:hAnsi="Times New Roman" w:cs="Times New Roman"/>
        </w:rPr>
        <w:t>или) приобретенные элементы  комплекса, используемые при изготовлении комплекса, с целью обеспечения пожарной безопасности и санитарно-эпидемиологического благополучия, оценки срока эксплуатации комплекса.</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по каждому этапу и приемки результатов исполнения  Исполнителем обязательств по каждому этапу договора комиссией Заказчика .</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4.5. После фактического выполнения работы  по каждому этапу Заказчик в течение 5 (пяти) дней со дня предоставления Исполнителем результата работы проводит:</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экспертизу выполненной работы по этапу  на предмет ее соответствия требованиям и условиям договора по предмету работы, с составлением заключения;</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приемку результатов исполнения  Исполнителем обязательств  по этапу с составлением акта сдачи-приемки исполнения обязательств по договору.</w:t>
      </w:r>
    </w:p>
    <w:p w:rsidR="00C61CDB" w:rsidRPr="00C61CDB" w:rsidRDefault="00C61CDB" w:rsidP="00C61CDB">
      <w:pPr>
        <w:suppressAutoHyphens/>
        <w:autoSpaceDE w:val="0"/>
        <w:autoSpaceDN w:val="0"/>
        <w:adjustRightInd w:val="0"/>
        <w:spacing w:after="0" w:line="240" w:lineRule="auto"/>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обязательств по этапам,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Подписанный Заказчиком акт сдачи-приемки исполнения обязательств по каждому этапу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lastRenderedPageBreak/>
        <w:t xml:space="preserve">   4.7.  </w:t>
      </w:r>
      <w:proofErr w:type="gramStart"/>
      <w:r w:rsidRPr="00C61CDB">
        <w:rPr>
          <w:rFonts w:ascii="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61CDB">
        <w:rPr>
          <w:rFonts w:ascii="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4.8. </w:t>
      </w:r>
      <w:proofErr w:type="gramStart"/>
      <w:r w:rsidRPr="00C61CDB">
        <w:rPr>
          <w:rFonts w:ascii="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отказаться от приемки выполненной работы и (или) от ее оплаты полностью ли в части;</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потребовать возмещения убытков и уплаты штрафных санкций;</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принять решение об одностороннем отказе от исполнения договора.</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4.9. Датой выполнения работ  и исполнения  Поставщиком обязательств по каждому этапу договора является дата подписания Заказчиком акта сдачи – приемки исполнения обязательств по этому этапу.. </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4.10. Подписанные сторонами документы</w:t>
      </w:r>
      <w:proofErr w:type="gramStart"/>
      <w:r w:rsidRPr="00C61CDB">
        <w:rPr>
          <w:rFonts w:ascii="Times New Roman" w:hAnsi="Times New Roman" w:cs="Times New Roman"/>
          <w:kern w:val="1"/>
          <w:lang w:eastAsia="ar-SA"/>
        </w:rPr>
        <w:t xml:space="preserve"> :</w:t>
      </w:r>
      <w:proofErr w:type="gramEnd"/>
      <w:r w:rsidRPr="00C61CDB">
        <w:rPr>
          <w:rFonts w:ascii="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выполненной работы.  </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p>
    <w:p w:rsidR="00C61CDB" w:rsidRPr="00C61CDB" w:rsidRDefault="00C61CDB" w:rsidP="00C61CDB">
      <w:pPr>
        <w:suppressAutoHyphens/>
        <w:autoSpaceDE w:val="0"/>
        <w:autoSpaceDN w:val="0"/>
        <w:adjustRightInd w:val="0"/>
        <w:spacing w:after="0" w:line="240" w:lineRule="auto"/>
        <w:ind w:firstLine="225"/>
        <w:jc w:val="center"/>
        <w:rPr>
          <w:rFonts w:ascii="Times New Roman" w:hAnsi="Times New Roman" w:cs="Times New Roman"/>
          <w:kern w:val="1"/>
          <w:lang w:eastAsia="ar-SA"/>
        </w:rPr>
      </w:pPr>
      <w:r w:rsidRPr="00C61CDB">
        <w:rPr>
          <w:rFonts w:ascii="Times New Roman" w:hAnsi="Times New Roman" w:cs="Times New Roman"/>
          <w:b/>
          <w:kern w:val="1"/>
          <w:lang w:eastAsia="ar-SA"/>
        </w:rPr>
        <w:t>5. Гарантийные обязательства</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5.1.На весь объем произведенных работ, используемые материалы и результат работ – </w:t>
      </w:r>
      <w:r w:rsidRPr="00C61CDB">
        <w:rPr>
          <w:rFonts w:ascii="Times New Roman" w:hAnsi="Times New Roman" w:cs="Times New Roman"/>
        </w:rPr>
        <w:t>учебно-лабораторный комплекс «Управление движением поездов»</w:t>
      </w:r>
      <w:r w:rsidRPr="00C61CDB">
        <w:rPr>
          <w:rFonts w:ascii="Times New Roman" w:hAnsi="Times New Roman" w:cs="Times New Roman"/>
          <w:kern w:val="1"/>
          <w:lang w:eastAsia="ar-SA"/>
        </w:rPr>
        <w:t xml:space="preserve"> Исполнитель устанавливает гарантию качества на срок  не менее 1 года при условии нормальной эксплуатации комплекса.</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5.2. Если в течение гарантийного срока будут выявлены неисправности или недостатки в работе (в результате </w:t>
      </w:r>
      <w:proofErr w:type="gramStart"/>
      <w:r w:rsidRPr="00C61CDB">
        <w:rPr>
          <w:rFonts w:ascii="Times New Roman" w:hAnsi="Times New Roman" w:cs="Times New Roman"/>
          <w:kern w:val="1"/>
          <w:lang w:eastAsia="ar-SA"/>
        </w:rPr>
        <w:t xml:space="preserve">работ) </w:t>
      </w:r>
      <w:proofErr w:type="gramEnd"/>
      <w:r w:rsidRPr="00C61CDB">
        <w:rPr>
          <w:rFonts w:ascii="Times New Roman" w:hAnsi="Times New Roman" w:cs="Times New Roman"/>
          <w:kern w:val="1"/>
          <w:lang w:eastAsia="ar-SA"/>
        </w:rPr>
        <w:t xml:space="preserve"> Исполнитель устраняет их без дополнительной оплаты со стороны Заказчика в течение10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выполненной работе.</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5.3.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макета.</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5.4. В случае невозможности устранения недостатков, выявленных в гарантийный период, по месту установки комплекса, Исполнитель самостоятельно или за свой счет демонтирует комплекс, доставляет до места производства ремонта и возвращает отремонтированный комплекс или его части с монтажом по месту установки. </w:t>
      </w:r>
    </w:p>
    <w:p w:rsidR="00C61CDB" w:rsidRPr="00C61CDB" w:rsidRDefault="00C61CDB" w:rsidP="00C61CDB">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C61CDB">
        <w:rPr>
          <w:rFonts w:ascii="Times New Roman" w:hAnsi="Times New Roman" w:cs="Times New Roman"/>
          <w:kern w:val="1"/>
          <w:lang w:eastAsia="ar-SA"/>
        </w:rPr>
        <w:t xml:space="preserve">    5.5.Исполнитель гарантирует качество и безопасность произведенных работ,  используемых материалов.</w:t>
      </w:r>
    </w:p>
    <w:p w:rsidR="00C61CDB" w:rsidRPr="00C61CDB" w:rsidRDefault="00C61CDB" w:rsidP="00C61CDB">
      <w:pPr>
        <w:pStyle w:val="a6"/>
        <w:autoSpaceDE w:val="0"/>
        <w:autoSpaceDN w:val="0"/>
        <w:adjustRightInd w:val="0"/>
        <w:spacing w:after="0" w:line="240" w:lineRule="auto"/>
        <w:rPr>
          <w:rFonts w:ascii="Times New Roman" w:hAnsi="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6. Ответственность сторон</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proofErr w:type="gramStart"/>
      <w:r w:rsidRPr="00C61CDB">
        <w:rPr>
          <w:rFonts w:ascii="Times New Roman" w:hAnsi="Times New Roman" w:cs="Times New Roman"/>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C61CDB">
          <w:rPr>
            <w:rStyle w:val="a3"/>
            <w:rFonts w:ascii="Times New Roman" w:hAnsi="Times New Roman" w:cs="Times New Roman"/>
          </w:rPr>
          <w:t>ставки</w:t>
        </w:r>
      </w:hyperlink>
      <w:r w:rsidRPr="00C61CDB">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C61CDB">
        <w:rPr>
          <w:rFonts w:ascii="Times New Roman" w:hAnsi="Times New Roman" w:cs="Times New Roman"/>
        </w:rPr>
        <w:t xml:space="preserve"> </w:t>
      </w:r>
      <w:proofErr w:type="gramStart"/>
      <w:r w:rsidRPr="00C61CDB">
        <w:rPr>
          <w:rFonts w:ascii="Times New Roman" w:hAnsi="Times New Roman" w:cs="Times New Roman"/>
        </w:rPr>
        <w:t>порядке</w:t>
      </w:r>
      <w:proofErr w:type="gramEnd"/>
      <w:r w:rsidRPr="00C61CDB">
        <w:rPr>
          <w:rFonts w:ascii="Times New Roman" w:hAnsi="Times New Roman" w:cs="Times New Roman"/>
        </w:rPr>
        <w:t>, предусмотренном постановлением Правительства РФ от 25.11.2013г. №1063.</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lastRenderedPageBreak/>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C61CDB" w:rsidRPr="00C61CDB" w:rsidRDefault="00C61CDB" w:rsidP="00C61CDB">
      <w:pPr>
        <w:autoSpaceDE w:val="0"/>
        <w:autoSpaceDN w:val="0"/>
        <w:adjustRightInd w:val="0"/>
        <w:spacing w:after="0" w:line="240" w:lineRule="auto"/>
        <w:ind w:firstLine="360"/>
        <w:jc w:val="both"/>
        <w:rPr>
          <w:rFonts w:ascii="Times New Roman" w:hAnsi="Times New Roman" w:cs="Times New Roman"/>
        </w:rPr>
      </w:pPr>
      <w:r w:rsidRPr="00C61CDB">
        <w:rPr>
          <w:rFonts w:ascii="Times New Roman" w:hAnsi="Times New Roman" w:cs="Times New Roman"/>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6.7. Возмещение убытков и выплата неустойки не освобождает стороны от исполнения своих обязательств по договору в полном объеме. </w:t>
      </w:r>
    </w:p>
    <w:p w:rsidR="00C61CDB" w:rsidRPr="00C61CDB" w:rsidRDefault="00C61CDB" w:rsidP="00C61CDB">
      <w:pPr>
        <w:pStyle w:val="21"/>
        <w:spacing w:after="0" w:line="240" w:lineRule="auto"/>
        <w:ind w:left="0"/>
        <w:rPr>
          <w:rFonts w:ascii="Times New Roman" w:hAnsi="Times New Roman" w:cs="Times New Roman"/>
          <w:b/>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7. Обстоятельства непреодолимой силы</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w:t>
      </w:r>
      <w:proofErr w:type="gramStart"/>
      <w:r w:rsidRPr="00C61CDB">
        <w:rPr>
          <w:rFonts w:ascii="Times New Roman" w:hAnsi="Times New Roman" w:cs="Times New Roman"/>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8. Обеспечение исполнения договора</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8.1 Размер обеспечения исполнения настоящего договора установлен в сумме 671 550 рублей, предоставляется с учетом антидемпинговых мер.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неисполнения Исполнителем условий договора полностью или в части;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9. Порядок разрешения споров</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10.Срок действия  договора и прочие условия.</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10.2.  Договора заключается в электронной форме и подписывается сторонами  электронной подписью. </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10.5.При исполнении договора не допускается перемена Исполнителя</w:t>
      </w:r>
      <w:proofErr w:type="gramStart"/>
      <w:r w:rsidRPr="00C61CDB">
        <w:rPr>
          <w:rFonts w:ascii="Times New Roman" w:hAnsi="Times New Roman" w:cs="Times New Roman"/>
        </w:rPr>
        <w:t xml:space="preserve"> ,</w:t>
      </w:r>
      <w:proofErr w:type="gramEnd"/>
      <w:r w:rsidRPr="00C61CDB">
        <w:rPr>
          <w:rFonts w:ascii="Times New Roman" w:hAnsi="Times New Roman" w:cs="Times New Roman"/>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 xml:space="preserve">    10.6. В случае перемены Заказчика права и обязанности Заказчика, предусмотренные договором, переходят к новому Заказчику</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11. Порядок расторжения договора</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11.3. </w:t>
      </w:r>
      <w:proofErr w:type="gramStart"/>
      <w:r w:rsidRPr="00C61CDB">
        <w:rPr>
          <w:rFonts w:ascii="Times New Roman" w:hAnsi="Times New Roman" w:cs="Times New Roman"/>
          <w:bCs/>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61CDB">
        <w:rPr>
          <w:rFonts w:ascii="Times New Roman" w:hAnsi="Times New Roman" w:cs="Times New Roman"/>
          <w:bCs/>
        </w:rPr>
        <w:t xml:space="preserve"> доставки, </w:t>
      </w:r>
      <w:proofErr w:type="gramStart"/>
      <w:r w:rsidRPr="00C61CDB">
        <w:rPr>
          <w:rFonts w:ascii="Times New Roman" w:hAnsi="Times New Roman" w:cs="Times New Roman"/>
          <w:bCs/>
        </w:rPr>
        <w:t>обеспечивающих</w:t>
      </w:r>
      <w:proofErr w:type="gramEnd"/>
      <w:r w:rsidRPr="00C61CDB">
        <w:rPr>
          <w:rFonts w:ascii="Times New Roman" w:hAnsi="Times New Roman" w:cs="Times New Roman"/>
          <w:bCs/>
        </w:rPr>
        <w:t xml:space="preserve"> фиксирование такого уведомления и получение Заказчиком подтверждения о его вручении Исполнителю.</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61CDB">
        <w:rPr>
          <w:rFonts w:ascii="Times New Roman" w:hAnsi="Times New Roman" w:cs="Times New Roman"/>
          <w:bCs/>
        </w:rPr>
        <w:t>с даты размещения</w:t>
      </w:r>
      <w:proofErr w:type="gramEnd"/>
      <w:r w:rsidRPr="00C61CDB">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11.5. Решение Заказчика об одностороннем отказе от исполнения договора вступает в </w:t>
      </w:r>
      <w:proofErr w:type="gramStart"/>
      <w:r w:rsidRPr="00C61CDB">
        <w:rPr>
          <w:rFonts w:ascii="Times New Roman" w:hAnsi="Times New Roman" w:cs="Times New Roman"/>
          <w:bCs/>
        </w:rPr>
        <w:t>силу</w:t>
      </w:r>
      <w:proofErr w:type="gramEnd"/>
      <w:r w:rsidRPr="00C61CDB">
        <w:rPr>
          <w:rFonts w:ascii="Times New Roman" w:hAnsi="Times New Roman" w:cs="Times New Roman"/>
          <w:bCs/>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11.6. </w:t>
      </w:r>
      <w:proofErr w:type="gramStart"/>
      <w:r w:rsidRPr="00C61CDB">
        <w:rPr>
          <w:rFonts w:ascii="Times New Roman" w:hAnsi="Times New Roman" w:cs="Times New Roman"/>
          <w:bCs/>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w:t>
      </w:r>
      <w:r w:rsidRPr="00C61CDB">
        <w:rPr>
          <w:rFonts w:ascii="Times New Roman" w:hAnsi="Times New Roman" w:cs="Times New Roman"/>
          <w:bCs/>
        </w:rPr>
        <w:lastRenderedPageBreak/>
        <w:t>компенсированы затраты на проведение экспертизы (если экспертиза проводилась).</w:t>
      </w:r>
      <w:proofErr w:type="gramEnd"/>
      <w:r w:rsidRPr="00C61CDB">
        <w:rPr>
          <w:rFonts w:ascii="Times New Roman" w:hAnsi="Times New Roman" w:cs="Times New Roman"/>
          <w:bCs/>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11.9. </w:t>
      </w:r>
      <w:proofErr w:type="gramStart"/>
      <w:r w:rsidRPr="00C61CDB">
        <w:rPr>
          <w:rFonts w:ascii="Times New Roman" w:hAnsi="Times New Roman" w:cs="Times New Roman"/>
          <w:bCs/>
        </w:rPr>
        <w:t>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C61CDB">
        <w:rPr>
          <w:rFonts w:ascii="Times New Roman" w:hAnsi="Times New Roman" w:cs="Times New Roman"/>
          <w:bCs/>
        </w:rPr>
        <w:t xml:space="preserve">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11.10. Решение Исполнителя  об одностороннем отказе от исполнения договора вступает в </w:t>
      </w:r>
      <w:proofErr w:type="gramStart"/>
      <w:r w:rsidRPr="00C61CDB">
        <w:rPr>
          <w:rFonts w:ascii="Times New Roman" w:hAnsi="Times New Roman" w:cs="Times New Roman"/>
          <w:bCs/>
        </w:rPr>
        <w:t>силу</w:t>
      </w:r>
      <w:proofErr w:type="gramEnd"/>
      <w:r w:rsidRPr="00C61CDB">
        <w:rPr>
          <w:rFonts w:ascii="Times New Roman" w:hAnsi="Times New Roman" w:cs="Times New Roman"/>
          <w:bCs/>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61CDB">
        <w:rPr>
          <w:rFonts w:ascii="Times New Roman" w:hAnsi="Times New Roman" w:cs="Times New Roman"/>
          <w:bCs/>
        </w:rPr>
        <w:t>решении</w:t>
      </w:r>
      <w:proofErr w:type="gramEnd"/>
      <w:r w:rsidRPr="00C61CDB">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61CDB" w:rsidRPr="00C61CDB" w:rsidRDefault="00C61CDB" w:rsidP="00C61CDB">
      <w:pPr>
        <w:pStyle w:val="21"/>
        <w:spacing w:after="0" w:line="240" w:lineRule="auto"/>
        <w:ind w:left="0"/>
        <w:rPr>
          <w:rFonts w:ascii="Times New Roman" w:hAnsi="Times New Roman" w:cs="Times New Roman"/>
          <w:bCs/>
        </w:rPr>
      </w:pPr>
      <w:r w:rsidRPr="00C61CDB">
        <w:rPr>
          <w:rFonts w:ascii="Times New Roman" w:hAnsi="Times New Roman" w:cs="Times New Roman"/>
          <w:bCs/>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jc w:val="center"/>
        <w:rPr>
          <w:rFonts w:ascii="Times New Roman" w:hAnsi="Times New Roman" w:cs="Times New Roman"/>
          <w:b/>
        </w:rPr>
      </w:pPr>
      <w:r w:rsidRPr="00C61CDB">
        <w:rPr>
          <w:rFonts w:ascii="Times New Roman" w:hAnsi="Times New Roman" w:cs="Times New Roman"/>
          <w:b/>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1CDB" w:rsidRPr="00C61CDB" w:rsidTr="00626638">
        <w:tc>
          <w:tcPr>
            <w:tcW w:w="4923" w:type="dxa"/>
          </w:tcPr>
          <w:p w:rsidR="00C61CDB" w:rsidRPr="00C61CDB" w:rsidRDefault="00C61CDB" w:rsidP="00C61CDB">
            <w:pPr>
              <w:pStyle w:val="21"/>
              <w:spacing w:after="0" w:line="240" w:lineRule="auto"/>
              <w:ind w:left="0"/>
              <w:jc w:val="center"/>
              <w:rPr>
                <w:rFonts w:ascii="Times New Roman" w:hAnsi="Times New Roman" w:cs="Times New Roman"/>
              </w:rPr>
            </w:pPr>
            <w:r w:rsidRPr="00C61CDB">
              <w:rPr>
                <w:rFonts w:ascii="Times New Roman" w:hAnsi="Times New Roman" w:cs="Times New Roman"/>
              </w:rPr>
              <w:t>Заказчик:</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 xml:space="preserve">ФГБОУ ВПО «Сибирский государственный университет путей сообщения» (СГУПС) </w:t>
            </w:r>
          </w:p>
          <w:p w:rsidR="00C61CDB" w:rsidRPr="00C61CDB" w:rsidRDefault="00C61CDB" w:rsidP="00C61CDB">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C61CDB">
                <w:rPr>
                  <w:rFonts w:ascii="Times New Roman" w:hAnsi="Times New Roman" w:cs="Times New Roman"/>
                </w:rPr>
                <w:t>630049 г</w:t>
              </w:r>
            </w:smartTag>
            <w:proofErr w:type="gramStart"/>
            <w:r w:rsidRPr="00C61CDB">
              <w:rPr>
                <w:rFonts w:ascii="Times New Roman" w:hAnsi="Times New Roman" w:cs="Times New Roman"/>
              </w:rPr>
              <w:t>.Н</w:t>
            </w:r>
            <w:proofErr w:type="gramEnd"/>
            <w:r w:rsidRPr="00C61CDB">
              <w:rPr>
                <w:rFonts w:ascii="Times New Roman" w:hAnsi="Times New Roman" w:cs="Times New Roman"/>
              </w:rPr>
              <w:t xml:space="preserve">овосибирск,49 ул.Д.Ковальчук д.191, </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ИНН: 5402113155 КПП 540201001</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ОКОНХ 92110     ОКПО 01115969</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Получатель: УФК по Новосибирской области (СГУПС л/с 20516Х3890)</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БИК 045004001</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Банк: ГРКЦ ГУ Банка России по Новосибирской обл. г</w:t>
            </w:r>
            <w:proofErr w:type="gramStart"/>
            <w:r w:rsidRPr="00C61CDB">
              <w:rPr>
                <w:rFonts w:ascii="Times New Roman" w:hAnsi="Times New Roman" w:cs="Times New Roman"/>
              </w:rPr>
              <w:t>.Н</w:t>
            </w:r>
            <w:proofErr w:type="gramEnd"/>
            <w:r w:rsidRPr="00C61CDB">
              <w:rPr>
                <w:rFonts w:ascii="Times New Roman" w:hAnsi="Times New Roman" w:cs="Times New Roman"/>
              </w:rPr>
              <w:t>овосибирск</w:t>
            </w: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Расчетный счет   40501810700042000002</w:t>
            </w:r>
          </w:p>
          <w:p w:rsidR="00C61CDB" w:rsidRPr="00C61CDB" w:rsidRDefault="00C61CDB" w:rsidP="00C61CDB">
            <w:pPr>
              <w:spacing w:after="0" w:line="240" w:lineRule="auto"/>
              <w:rPr>
                <w:rFonts w:ascii="Times New Roman" w:hAnsi="Times New Roman" w:cs="Times New Roman"/>
              </w:rPr>
            </w:pPr>
          </w:p>
          <w:p w:rsidR="00C61CDB" w:rsidRPr="00C61CDB" w:rsidRDefault="00C61CDB" w:rsidP="00C61CDB">
            <w:pPr>
              <w:spacing w:after="0" w:line="240" w:lineRule="auto"/>
              <w:rPr>
                <w:rFonts w:ascii="Times New Roman" w:hAnsi="Times New Roman" w:cs="Times New Roman"/>
              </w:rPr>
            </w:pPr>
            <w:r w:rsidRPr="00C61CDB">
              <w:rPr>
                <w:rFonts w:ascii="Times New Roman" w:hAnsi="Times New Roman" w:cs="Times New Roman"/>
              </w:rPr>
              <w:t xml:space="preserve">Проректор </w:t>
            </w:r>
          </w:p>
          <w:p w:rsidR="00C61CDB" w:rsidRPr="00C61CDB" w:rsidRDefault="00C61CDB" w:rsidP="00C61CDB">
            <w:pPr>
              <w:spacing w:after="0" w:line="240" w:lineRule="auto"/>
              <w:rPr>
                <w:rFonts w:ascii="Times New Roman" w:hAnsi="Times New Roman" w:cs="Times New Roman"/>
              </w:rPr>
            </w:pP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_______________    А.А.Новоселов</w:t>
            </w:r>
          </w:p>
          <w:p w:rsidR="00C61CDB" w:rsidRPr="00C61CDB" w:rsidRDefault="00C61CDB" w:rsidP="00C61CDB">
            <w:pPr>
              <w:pStyle w:val="21"/>
              <w:spacing w:after="0" w:line="240" w:lineRule="auto"/>
              <w:ind w:left="0"/>
              <w:rPr>
                <w:rFonts w:ascii="Times New Roman" w:hAnsi="Times New Roman" w:cs="Times New Roman"/>
              </w:rPr>
            </w:pPr>
            <w:r w:rsidRPr="00C61CDB">
              <w:rPr>
                <w:rFonts w:ascii="Times New Roman" w:hAnsi="Times New Roman" w:cs="Times New Roman"/>
              </w:rPr>
              <w:t>Электронная подпись</w:t>
            </w:r>
          </w:p>
        </w:tc>
        <w:tc>
          <w:tcPr>
            <w:tcW w:w="5040" w:type="dxa"/>
          </w:tcPr>
          <w:p w:rsidR="00C61CDB" w:rsidRPr="00C61CDB" w:rsidRDefault="00C61CDB" w:rsidP="00C61CDB">
            <w:pPr>
              <w:pStyle w:val="21"/>
              <w:spacing w:after="0" w:line="240" w:lineRule="auto"/>
              <w:ind w:left="0"/>
              <w:jc w:val="center"/>
              <w:rPr>
                <w:rFonts w:ascii="Times New Roman" w:hAnsi="Times New Roman" w:cs="Times New Roman"/>
              </w:rPr>
            </w:pPr>
            <w:r w:rsidRPr="00C61CDB">
              <w:rPr>
                <w:rFonts w:ascii="Times New Roman" w:hAnsi="Times New Roman" w:cs="Times New Roman"/>
              </w:rPr>
              <w:t>Исполнитель:</w:t>
            </w:r>
          </w:p>
          <w:p w:rsidR="00C61CDB" w:rsidRPr="00C61CDB" w:rsidRDefault="00C61CDB" w:rsidP="00C61CDB">
            <w:pPr>
              <w:pStyle w:val="21"/>
              <w:spacing w:after="0" w:line="240" w:lineRule="auto"/>
              <w:ind w:left="0"/>
              <w:rPr>
                <w:rFonts w:ascii="Times New Roman" w:hAnsi="Times New Roman" w:cs="Times New Roman"/>
              </w:rPr>
            </w:pPr>
          </w:p>
          <w:p w:rsidR="00C61CDB" w:rsidRPr="00C61CDB" w:rsidRDefault="00C61CDB" w:rsidP="00C61CDB">
            <w:pPr>
              <w:pStyle w:val="21"/>
              <w:spacing w:after="0" w:line="240" w:lineRule="auto"/>
              <w:ind w:left="0"/>
              <w:rPr>
                <w:rFonts w:ascii="Times New Roman" w:hAnsi="Times New Roman" w:cs="Times New Roman"/>
              </w:rPr>
            </w:pPr>
          </w:p>
        </w:tc>
      </w:tr>
    </w:tbl>
    <w:p w:rsidR="00C61CDB" w:rsidRPr="00C61CDB" w:rsidRDefault="00C61CDB" w:rsidP="00C61CDB">
      <w:pPr>
        <w:pStyle w:val="a6"/>
        <w:spacing w:after="0" w:line="240" w:lineRule="auto"/>
        <w:rPr>
          <w:rFonts w:ascii="Times New Roman" w:hAnsi="Times New Roman"/>
        </w:rPr>
      </w:pPr>
    </w:p>
    <w:p w:rsidR="00C61CDB" w:rsidRPr="00C61CDB" w:rsidRDefault="00C61CDB" w:rsidP="00C61CDB">
      <w:pPr>
        <w:pStyle w:val="a6"/>
        <w:spacing w:after="0" w:line="240" w:lineRule="auto"/>
        <w:rPr>
          <w:rFonts w:ascii="Times New Roman" w:hAnsi="Times New Roman"/>
        </w:rPr>
      </w:pPr>
    </w:p>
    <w:p w:rsidR="00F122DE" w:rsidRPr="00124D8D" w:rsidRDefault="00F122DE" w:rsidP="00F122DE">
      <w:pPr>
        <w:spacing w:after="0"/>
        <w:rPr>
          <w:rFonts w:ascii="Times New Roman" w:hAnsi="Times New Roman"/>
          <w:b/>
          <w:sz w:val="20"/>
          <w:szCs w:val="20"/>
        </w:rPr>
      </w:pPr>
      <w:r>
        <w:rPr>
          <w:rFonts w:ascii="Times New Roman" w:hAnsi="Times New Roman"/>
          <w:b/>
          <w:sz w:val="20"/>
          <w:szCs w:val="20"/>
        </w:rPr>
        <w:t xml:space="preserve">            </w:t>
      </w:r>
      <w:r w:rsidRPr="001238D7">
        <w:rPr>
          <w:rFonts w:ascii="Times New Roman" w:hAnsi="Times New Roman" w:cs="Times New Roman"/>
          <w:sz w:val="20"/>
          <w:szCs w:val="20"/>
        </w:rPr>
        <w:t>Документацию подготовил   ____________________</w:t>
      </w:r>
      <w:proofErr w:type="spellStart"/>
      <w:r w:rsidRPr="001238D7">
        <w:rPr>
          <w:rFonts w:ascii="Times New Roman" w:hAnsi="Times New Roman" w:cs="Times New Roman"/>
          <w:sz w:val="20"/>
          <w:szCs w:val="20"/>
        </w:rPr>
        <w:t>Е.И.Печко</w:t>
      </w:r>
      <w:proofErr w:type="spellEnd"/>
      <w:r w:rsidRPr="001238D7">
        <w:rPr>
          <w:rFonts w:ascii="Times New Roman" w:hAnsi="Times New Roman" w:cs="Times New Roman"/>
          <w:sz w:val="20"/>
          <w:szCs w:val="20"/>
        </w:rPr>
        <w:t xml:space="preserve"> </w:t>
      </w:r>
    </w:p>
    <w:p w:rsidR="00F122DE" w:rsidRPr="001238D7" w:rsidRDefault="00F122DE" w:rsidP="00F122D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122DE" w:rsidRPr="001238D7" w:rsidRDefault="00F122DE" w:rsidP="00F122D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F122DE" w:rsidRPr="001238D7" w:rsidRDefault="00F122DE" w:rsidP="00F122DE">
      <w:pPr>
        <w:widowControl w:val="0"/>
        <w:autoSpaceDE w:val="0"/>
        <w:autoSpaceDN w:val="0"/>
        <w:adjustRightInd w:val="0"/>
        <w:spacing w:after="0" w:line="240" w:lineRule="auto"/>
        <w:ind w:firstLine="540"/>
        <w:rPr>
          <w:rFonts w:ascii="Times New Roman" w:hAnsi="Times New Roman" w:cs="Times New Roman"/>
          <w:sz w:val="20"/>
          <w:szCs w:val="20"/>
        </w:rPr>
      </w:pPr>
    </w:p>
    <w:p w:rsidR="00F122DE" w:rsidRDefault="00F122DE" w:rsidP="00F122DE">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______________________</w:t>
      </w:r>
      <w:proofErr w:type="spellStart"/>
      <w:r w:rsidRPr="001238D7">
        <w:rPr>
          <w:rFonts w:ascii="Times New Roman" w:hAnsi="Times New Roman" w:cs="Times New Roman"/>
          <w:sz w:val="20"/>
          <w:szCs w:val="20"/>
        </w:rPr>
        <w:t>И.Г.Шабурова</w:t>
      </w:r>
      <w:proofErr w:type="spellEnd"/>
    </w:p>
    <w:p w:rsidR="00C61CDB" w:rsidRPr="00C61CDB" w:rsidRDefault="00C61CDB" w:rsidP="00C61CDB">
      <w:pPr>
        <w:pStyle w:val="a6"/>
        <w:spacing w:after="0" w:line="240" w:lineRule="auto"/>
        <w:rPr>
          <w:rFonts w:ascii="Times New Roman" w:hAnsi="Times New Roman"/>
        </w:rPr>
      </w:pPr>
    </w:p>
    <w:p w:rsidR="00C61CDB" w:rsidRPr="00C61CDB" w:rsidRDefault="00C61CDB" w:rsidP="00C61CDB">
      <w:pPr>
        <w:pStyle w:val="a6"/>
        <w:spacing w:after="0" w:line="240" w:lineRule="auto"/>
        <w:rPr>
          <w:rFonts w:ascii="Times New Roman" w:hAnsi="Times New Roman"/>
        </w:rPr>
      </w:pPr>
    </w:p>
    <w:sectPr w:rsidR="00C61CDB" w:rsidRPr="00C61CDB" w:rsidSect="00596E86">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858"/>
    <w:multiLevelType w:val="singleLevel"/>
    <w:tmpl w:val="ECCE4996"/>
    <w:lvl w:ilvl="0">
      <w:start w:val="3"/>
      <w:numFmt w:val="bullet"/>
      <w:lvlText w:val="-"/>
      <w:lvlJc w:val="left"/>
      <w:pPr>
        <w:tabs>
          <w:tab w:val="num" w:pos="1080"/>
        </w:tabs>
        <w:ind w:left="1080" w:hanging="360"/>
      </w:pPr>
      <w:rPr>
        <w:rFonts w:hint="default"/>
      </w:r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D581B5F"/>
    <w:multiLevelType w:val="hybridMultilevel"/>
    <w:tmpl w:val="8A321C36"/>
    <w:lvl w:ilvl="0" w:tplc="407A067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2220A6"/>
    <w:multiLevelType w:val="hybridMultilevel"/>
    <w:tmpl w:val="75BEA012"/>
    <w:lvl w:ilvl="0" w:tplc="DF72BB22">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33A0"/>
    <w:rsid w:val="000220D5"/>
    <w:rsid w:val="00022216"/>
    <w:rsid w:val="00040AEE"/>
    <w:rsid w:val="00057933"/>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9104C"/>
    <w:rsid w:val="001A72FD"/>
    <w:rsid w:val="001E3A58"/>
    <w:rsid w:val="001F7B38"/>
    <w:rsid w:val="00202D02"/>
    <w:rsid w:val="00204E01"/>
    <w:rsid w:val="00207E8C"/>
    <w:rsid w:val="00221E27"/>
    <w:rsid w:val="002256F4"/>
    <w:rsid w:val="00227C23"/>
    <w:rsid w:val="002313F1"/>
    <w:rsid w:val="00237665"/>
    <w:rsid w:val="00252442"/>
    <w:rsid w:val="002641AD"/>
    <w:rsid w:val="0026673E"/>
    <w:rsid w:val="002721E5"/>
    <w:rsid w:val="00274E24"/>
    <w:rsid w:val="002775A6"/>
    <w:rsid w:val="00281211"/>
    <w:rsid w:val="00282836"/>
    <w:rsid w:val="00285581"/>
    <w:rsid w:val="00293AE1"/>
    <w:rsid w:val="00296B0B"/>
    <w:rsid w:val="002A3012"/>
    <w:rsid w:val="002B0C12"/>
    <w:rsid w:val="002B62A6"/>
    <w:rsid w:val="002B6EFD"/>
    <w:rsid w:val="002C1F45"/>
    <w:rsid w:val="002C4BFC"/>
    <w:rsid w:val="002E1302"/>
    <w:rsid w:val="00301DEB"/>
    <w:rsid w:val="003032A2"/>
    <w:rsid w:val="003053D5"/>
    <w:rsid w:val="003149ED"/>
    <w:rsid w:val="00335160"/>
    <w:rsid w:val="003513E0"/>
    <w:rsid w:val="00376EDF"/>
    <w:rsid w:val="00385B5F"/>
    <w:rsid w:val="00396E2A"/>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5CD6"/>
    <w:rsid w:val="005214B3"/>
    <w:rsid w:val="005401B1"/>
    <w:rsid w:val="00564EC8"/>
    <w:rsid w:val="005729E5"/>
    <w:rsid w:val="00580E51"/>
    <w:rsid w:val="00586CD3"/>
    <w:rsid w:val="00591CE2"/>
    <w:rsid w:val="0059523D"/>
    <w:rsid w:val="00596E86"/>
    <w:rsid w:val="005B27F0"/>
    <w:rsid w:val="005D4EB6"/>
    <w:rsid w:val="005E1CD6"/>
    <w:rsid w:val="005E7963"/>
    <w:rsid w:val="005F3FE8"/>
    <w:rsid w:val="005F626B"/>
    <w:rsid w:val="005F78E8"/>
    <w:rsid w:val="006555BF"/>
    <w:rsid w:val="006717FB"/>
    <w:rsid w:val="00672786"/>
    <w:rsid w:val="006869D6"/>
    <w:rsid w:val="00686F4A"/>
    <w:rsid w:val="00694609"/>
    <w:rsid w:val="00694A20"/>
    <w:rsid w:val="006A59E3"/>
    <w:rsid w:val="006B1105"/>
    <w:rsid w:val="006C49F9"/>
    <w:rsid w:val="006C54E9"/>
    <w:rsid w:val="0071216E"/>
    <w:rsid w:val="00715878"/>
    <w:rsid w:val="0072728F"/>
    <w:rsid w:val="00727760"/>
    <w:rsid w:val="00733B13"/>
    <w:rsid w:val="00751860"/>
    <w:rsid w:val="00761489"/>
    <w:rsid w:val="00770F55"/>
    <w:rsid w:val="00785B13"/>
    <w:rsid w:val="007C4B3F"/>
    <w:rsid w:val="007D0916"/>
    <w:rsid w:val="007D3D3D"/>
    <w:rsid w:val="007D48F8"/>
    <w:rsid w:val="007E3C32"/>
    <w:rsid w:val="00801914"/>
    <w:rsid w:val="00814E91"/>
    <w:rsid w:val="00822442"/>
    <w:rsid w:val="0085110D"/>
    <w:rsid w:val="0086083F"/>
    <w:rsid w:val="00887E35"/>
    <w:rsid w:val="00892719"/>
    <w:rsid w:val="008A41B5"/>
    <w:rsid w:val="008A4F25"/>
    <w:rsid w:val="008A7CD6"/>
    <w:rsid w:val="008B1662"/>
    <w:rsid w:val="008B6771"/>
    <w:rsid w:val="008D550C"/>
    <w:rsid w:val="008D605F"/>
    <w:rsid w:val="008F04D8"/>
    <w:rsid w:val="008F1B2F"/>
    <w:rsid w:val="008F4B71"/>
    <w:rsid w:val="00911EC2"/>
    <w:rsid w:val="00914629"/>
    <w:rsid w:val="0091735D"/>
    <w:rsid w:val="00925692"/>
    <w:rsid w:val="00930396"/>
    <w:rsid w:val="0093171F"/>
    <w:rsid w:val="00941FBF"/>
    <w:rsid w:val="00943E22"/>
    <w:rsid w:val="009517FA"/>
    <w:rsid w:val="00971713"/>
    <w:rsid w:val="00985590"/>
    <w:rsid w:val="00992CD7"/>
    <w:rsid w:val="009A333F"/>
    <w:rsid w:val="009B0F8A"/>
    <w:rsid w:val="009C56C8"/>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4861"/>
    <w:rsid w:val="00AC5B4E"/>
    <w:rsid w:val="00AD0745"/>
    <w:rsid w:val="00AD6E81"/>
    <w:rsid w:val="00AE0215"/>
    <w:rsid w:val="00AF3B62"/>
    <w:rsid w:val="00AF5D04"/>
    <w:rsid w:val="00B41BC5"/>
    <w:rsid w:val="00B47C27"/>
    <w:rsid w:val="00B569E8"/>
    <w:rsid w:val="00B71AAB"/>
    <w:rsid w:val="00B77597"/>
    <w:rsid w:val="00BB5007"/>
    <w:rsid w:val="00BB66E8"/>
    <w:rsid w:val="00BD37B6"/>
    <w:rsid w:val="00BD49E5"/>
    <w:rsid w:val="00BF17BF"/>
    <w:rsid w:val="00C0708C"/>
    <w:rsid w:val="00C119F5"/>
    <w:rsid w:val="00C16BA0"/>
    <w:rsid w:val="00C17293"/>
    <w:rsid w:val="00C2104C"/>
    <w:rsid w:val="00C23DC8"/>
    <w:rsid w:val="00C35941"/>
    <w:rsid w:val="00C57A76"/>
    <w:rsid w:val="00C61CDB"/>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A35B0"/>
    <w:rsid w:val="00DA6F56"/>
    <w:rsid w:val="00DB492F"/>
    <w:rsid w:val="00DC0166"/>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122DE"/>
    <w:rsid w:val="00F245AE"/>
    <w:rsid w:val="00F660A1"/>
    <w:rsid w:val="00F75DFD"/>
    <w:rsid w:val="00F86B6A"/>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4F1A00"/>
    <w:pPr>
      <w:spacing w:after="120" w:line="480" w:lineRule="auto"/>
      <w:ind w:left="283"/>
    </w:pPr>
  </w:style>
  <w:style w:type="character" w:customStyle="1" w:styleId="22">
    <w:name w:val="Основной текст с отступом 2 Знак"/>
    <w:basedOn w:val="a0"/>
    <w:link w:val="21"/>
    <w:uiPriority w:val="99"/>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F86B6A"/>
    <w:pPr>
      <w:spacing w:after="120"/>
      <w:ind w:left="283"/>
    </w:pPr>
  </w:style>
  <w:style w:type="character" w:customStyle="1" w:styleId="ab">
    <w:name w:val="Основной текст с отступом Знак"/>
    <w:basedOn w:val="a0"/>
    <w:link w:val="aa"/>
    <w:uiPriority w:val="99"/>
    <w:semiHidden/>
    <w:rsid w:val="00F86B6A"/>
  </w:style>
  <w:style w:type="paragraph" w:styleId="30">
    <w:name w:val="Body Text Indent 3"/>
    <w:basedOn w:val="a"/>
    <w:link w:val="31"/>
    <w:rsid w:val="00F86B6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F86B6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https://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31</Pages>
  <Words>16166</Words>
  <Characters>92150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92</cp:revision>
  <cp:lastPrinted>2014-04-24T08:25:00Z</cp:lastPrinted>
  <dcterms:created xsi:type="dcterms:W3CDTF">2014-02-04T11:36:00Z</dcterms:created>
  <dcterms:modified xsi:type="dcterms:W3CDTF">2014-04-28T02:24:00Z</dcterms:modified>
</cp:coreProperties>
</file>