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СГУПС ________________ О.Ю.Васильев</w:t>
      </w:r>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CD2C52">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w:t>
      </w:r>
      <w:r w:rsidR="007C5291">
        <w:rPr>
          <w:rFonts w:ascii="Times New Roman" w:hAnsi="Times New Roman" w:cs="Times New Roman"/>
        </w:rPr>
        <w:t>12</w:t>
      </w:r>
      <w:r w:rsidR="006703F2">
        <w:rPr>
          <w:rFonts w:ascii="Times New Roman" w:hAnsi="Times New Roman" w:cs="Times New Roman"/>
        </w:rPr>
        <w:t xml:space="preserve"> </w:t>
      </w:r>
      <w:r w:rsidR="0098424D">
        <w:rPr>
          <w:rFonts w:ascii="Times New Roman" w:hAnsi="Times New Roman" w:cs="Times New Roman"/>
        </w:rPr>
        <w:t xml:space="preserve"> </w:t>
      </w:r>
      <w:r w:rsidR="006703F2">
        <w:rPr>
          <w:rFonts w:ascii="Times New Roman" w:hAnsi="Times New Roman" w:cs="Times New Roman"/>
        </w:rPr>
        <w:t xml:space="preserve">"   мая </w:t>
      </w:r>
      <w:r>
        <w:rPr>
          <w:rFonts w:ascii="Times New Roman" w:hAnsi="Times New Roman" w:cs="Times New Roman"/>
        </w:rPr>
        <w:t xml:space="preserve"> </w:t>
      </w:r>
      <w:r w:rsidR="00A233A0" w:rsidRPr="00A233A0">
        <w:rPr>
          <w:rFonts w:ascii="Times New Roman" w:hAnsi="Times New Roman" w:cs="Times New Roman"/>
        </w:rPr>
        <w:t xml:space="preserve"> 2014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A233A0" w:rsidRPr="00A233A0">
        <w:rPr>
          <w:rFonts w:ascii="Times New Roman" w:hAnsi="Times New Roman" w:cs="Times New Roman"/>
          <w:b/>
          <w:bCs/>
        </w:rPr>
        <w:t>, 2014 г.</w:t>
      </w:r>
      <w:r w:rsidR="00F07DA4">
        <w:rPr>
          <w:rFonts w:ascii="Times New Roman" w:hAnsi="Times New Roman" w:cs="Times New Roman"/>
          <w:b/>
          <w:bCs/>
        </w:rPr>
        <w:t xml:space="preserve">                                                    Реестровый номер аукциона ЭА- </w:t>
      </w:r>
      <w:r w:rsidR="006703F2">
        <w:rPr>
          <w:rFonts w:ascii="Times New Roman" w:hAnsi="Times New Roman" w:cs="Times New Roman"/>
          <w:b/>
          <w:bCs/>
        </w:rPr>
        <w:t>22</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Объект </w:t>
      </w:r>
      <w:r w:rsidR="00EC04FC">
        <w:rPr>
          <w:rFonts w:ascii="Times New Roman" w:hAnsi="Times New Roman" w:cs="Times New Roman"/>
          <w:b/>
          <w:bCs/>
        </w:rPr>
        <w:t xml:space="preserve">закупки: Выполнение работ </w:t>
      </w:r>
      <w:r w:rsidR="009B7693">
        <w:rPr>
          <w:rFonts w:ascii="Times New Roman" w:hAnsi="Times New Roman" w:cs="Times New Roman"/>
          <w:b/>
          <w:bCs/>
        </w:rPr>
        <w:t xml:space="preserve">по </w:t>
      </w:r>
      <w:r w:rsidR="006703F2">
        <w:rPr>
          <w:rFonts w:ascii="Times New Roman" w:hAnsi="Times New Roman" w:cs="Times New Roman"/>
          <w:b/>
          <w:bCs/>
        </w:rPr>
        <w:t>огнезащитной обработке деревянных конструкций чердачных помещений зданий.</w:t>
      </w:r>
    </w:p>
    <w:p w:rsidR="00D50E5E" w:rsidRDefault="00D50E5E">
      <w:pPr>
        <w:widowControl w:val="0"/>
        <w:autoSpaceDE w:val="0"/>
        <w:autoSpaceDN w:val="0"/>
        <w:adjustRightInd w:val="0"/>
        <w:spacing w:after="0" w:line="240" w:lineRule="auto"/>
        <w:jc w:val="center"/>
        <w:rPr>
          <w:rFonts w:ascii="Times New Roman" w:hAnsi="Times New Roman" w:cs="Times New Roman"/>
          <w:b/>
          <w:bCs/>
        </w:rPr>
      </w:pP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профессионального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108BE" w:rsidRDefault="00B47C27" w:rsidP="008108BE">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Размещая настоящую документацию</w:t>
      </w:r>
      <w:r w:rsidR="003C26D9">
        <w:rPr>
          <w:rFonts w:ascii="Times New Roman" w:hAnsi="Times New Roman" w:cs="Times New Roman"/>
        </w:rPr>
        <w:t>,</w:t>
      </w:r>
      <w:r>
        <w:rPr>
          <w:rFonts w:ascii="Times New Roman" w:hAnsi="Times New Roman" w:cs="Times New Roman"/>
        </w:rPr>
        <w:t xml:space="preserve"> заказчик приглашает </w:t>
      </w:r>
      <w:r w:rsidR="003C26D9">
        <w:rPr>
          <w:rFonts w:ascii="Times New Roman" w:hAnsi="Times New Roman" w:cs="Times New Roman"/>
        </w:rPr>
        <w:t>к участию в аукционе, проводимом в электронной форме (электронном аукционе)</w:t>
      </w:r>
      <w:r w:rsidR="004F468B">
        <w:rPr>
          <w:rFonts w:ascii="Times New Roman" w:hAnsi="Times New Roman" w:cs="Times New Roman"/>
        </w:rPr>
        <w:t>,</w:t>
      </w:r>
      <w:r w:rsidR="003C26D9">
        <w:rPr>
          <w:rFonts w:ascii="Times New Roman" w:hAnsi="Times New Roman" w:cs="Times New Roman"/>
        </w:rPr>
        <w:t xml:space="preserve"> </w:t>
      </w:r>
      <w:r w:rsidR="008108BE" w:rsidRPr="008108BE">
        <w:rPr>
          <w:rFonts w:ascii="Times New Roman" w:hAnsi="Times New Roman" w:cs="Times New Roman"/>
          <w:b/>
        </w:rPr>
        <w:t>тол</w:t>
      </w:r>
      <w:r w:rsidR="00AD08D8">
        <w:rPr>
          <w:rFonts w:ascii="Times New Roman" w:hAnsi="Times New Roman" w:cs="Times New Roman"/>
          <w:b/>
        </w:rPr>
        <w:t xml:space="preserve">ько  субъектов малого </w:t>
      </w:r>
      <w:r w:rsidR="008108BE"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8108BE">
        <w:rPr>
          <w:rFonts w:ascii="Times New Roman" w:hAnsi="Times New Roman" w:cs="Times New Roman"/>
          <w:b/>
        </w:rPr>
        <w:t>.</w:t>
      </w:r>
    </w:p>
    <w:p w:rsidR="008F4357" w:rsidRDefault="008F4357" w:rsidP="008F4357">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00AD08D8">
        <w:rPr>
          <w:rFonts w:ascii="Times New Roman" w:hAnsi="Times New Roman" w:cs="Times New Roman"/>
          <w:bCs/>
        </w:rPr>
        <w:t xml:space="preserve">К субъектам малого </w:t>
      </w:r>
      <w:r w:rsidR="008108BE" w:rsidRPr="008108BE">
        <w:rPr>
          <w:rFonts w:ascii="Times New Roman" w:hAnsi="Times New Roman" w:cs="Times New Roman"/>
          <w:bCs/>
        </w:rPr>
        <w:t xml:space="preserve"> предпринимательства относятся внесенные в единый государственный реестр юридических лиц потребительские кооперативы и </w:t>
      </w:r>
      <w:hyperlink r:id="rId5" w:history="1">
        <w:r w:rsidR="008108BE" w:rsidRPr="008108BE">
          <w:rPr>
            <w:rStyle w:val="a3"/>
            <w:rFonts w:ascii="Times New Roman" w:hAnsi="Times New Roman" w:cs="Times New Roman"/>
            <w:bCs/>
            <w:color w:val="auto"/>
            <w:u w:val="none"/>
          </w:rPr>
          <w:t>коммерческие организации</w:t>
        </w:r>
      </w:hyperlink>
      <w:r w:rsidR="008108BE" w:rsidRPr="008108BE">
        <w:rPr>
          <w:rFonts w:ascii="Times New Roman" w:hAnsi="Times New Roman" w:cs="Times New Roman"/>
          <w:bCs/>
        </w:rPr>
        <w:t xml:space="preserve">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w:t>
      </w:r>
      <w:r w:rsidR="00AD08D8">
        <w:rPr>
          <w:rFonts w:ascii="Times New Roman" w:hAnsi="Times New Roman" w:cs="Times New Roman"/>
          <w:bCs/>
        </w:rPr>
        <w:t>еского лица</w:t>
      </w:r>
      <w:r w:rsidR="008108BE" w:rsidRPr="008108BE">
        <w:rPr>
          <w:rFonts w:ascii="Times New Roman" w:hAnsi="Times New Roman" w:cs="Times New Roman"/>
          <w:bCs/>
        </w:rPr>
        <w:t>, крестьянские (фермерские) хозяйства, соответствующие</w:t>
      </w:r>
      <w:r w:rsidR="008108BE">
        <w:rPr>
          <w:rFonts w:ascii="Times New Roman" w:hAnsi="Times New Roman" w:cs="Times New Roman"/>
          <w:bCs/>
        </w:rPr>
        <w:t xml:space="preserve"> условиям</w:t>
      </w:r>
      <w:r>
        <w:rPr>
          <w:rFonts w:ascii="Times New Roman" w:hAnsi="Times New Roman" w:cs="Times New Roman"/>
          <w:bCs/>
        </w:rPr>
        <w:t xml:space="preserve">, предусмотренным </w:t>
      </w:r>
      <w:r w:rsidRPr="008F4357">
        <w:rPr>
          <w:rFonts w:ascii="Times New Roman" w:hAnsi="Times New Roman" w:cs="Times New Roman"/>
        </w:rPr>
        <w:t xml:space="preserve"> </w:t>
      </w:r>
      <w:hyperlink r:id="rId6" w:history="1">
        <w:r w:rsidRPr="008F4357">
          <w:rPr>
            <w:rStyle w:val="a3"/>
            <w:rFonts w:ascii="Times New Roman" w:hAnsi="Times New Roman" w:cs="Times New Roman"/>
            <w:bCs/>
            <w:color w:val="auto"/>
            <w:u w:val="none"/>
          </w:rPr>
          <w:t>ст. 4</w:t>
        </w:r>
      </w:hyperlink>
      <w:r w:rsidRPr="008F4357">
        <w:rPr>
          <w:rFonts w:ascii="Times New Roman" w:hAnsi="Times New Roman" w:cs="Times New Roman"/>
          <w:bCs/>
        </w:rPr>
        <w:t xml:space="preserve">  Федерального закона от 24.07.2007 N 209-ФЗ "О развитии малого и среднего предпринимательства в Российской Федерации</w:t>
      </w:r>
      <w:r>
        <w:rPr>
          <w:rFonts w:ascii="Times New Roman" w:hAnsi="Times New Roman" w:cs="Times New Roman"/>
          <w:bCs/>
        </w:rPr>
        <w:t>.</w:t>
      </w:r>
    </w:p>
    <w:p w:rsidR="008F4357" w:rsidRPr="008F4357" w:rsidRDefault="008F4357" w:rsidP="008F4357">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8F4357">
        <w:rPr>
          <w:rFonts w:ascii="Times New Roman" w:hAnsi="Times New Roman" w:cs="Times New Roman"/>
          <w:bCs/>
        </w:rPr>
        <w:t xml:space="preserve">К социально ориентированным некоммерческим организациям </w:t>
      </w:r>
      <w:r>
        <w:rPr>
          <w:rFonts w:ascii="Times New Roman" w:hAnsi="Times New Roman" w:cs="Times New Roman"/>
          <w:bCs/>
        </w:rPr>
        <w:t>относятся некоммерческие организации</w:t>
      </w:r>
      <w:r w:rsidRPr="008F4357">
        <w:rPr>
          <w:rFonts w:ascii="Times New Roman" w:hAnsi="Times New Roman" w:cs="Times New Roman"/>
          <w:bCs/>
        </w:rPr>
        <w:t>, осуществляющие</w:t>
      </w:r>
      <w:r>
        <w:rPr>
          <w:rFonts w:ascii="Times New Roman" w:hAnsi="Times New Roman" w:cs="Times New Roman"/>
          <w:bCs/>
        </w:rPr>
        <w:t xml:space="preserve"> в соответствии с учредительными документами</w:t>
      </w:r>
      <w:r w:rsidRPr="008F4357">
        <w:rPr>
          <w:rFonts w:ascii="Times New Roman" w:hAnsi="Times New Roman" w:cs="Times New Roman"/>
          <w:bCs/>
        </w:rPr>
        <w:t xml:space="preserve"> виды деятельности, предусмотренные </w:t>
      </w:r>
      <w:hyperlink r:id="rId7" w:history="1">
        <w:r w:rsidRPr="008F4357">
          <w:rPr>
            <w:rStyle w:val="a3"/>
            <w:rFonts w:ascii="Times New Roman" w:hAnsi="Times New Roman" w:cs="Times New Roman"/>
            <w:bCs/>
            <w:color w:val="auto"/>
            <w:u w:val="none"/>
          </w:rPr>
          <w:t>п. 1 ст. 31.1</w:t>
        </w:r>
      </w:hyperlink>
      <w:r w:rsidRPr="008F4357">
        <w:rPr>
          <w:rFonts w:ascii="Times New Roman" w:hAnsi="Times New Roman" w:cs="Times New Roman"/>
          <w:bCs/>
        </w:rPr>
        <w:t xml:space="preserve"> Федерального закона от 12.01.1996 N 7-ФЗ "О некоммерческих организациях"</w:t>
      </w:r>
      <w:r w:rsidRPr="008F4357">
        <w:rPr>
          <w:rFonts w:ascii="Times New Roman" w:hAnsi="Times New Roman" w:cs="Times New Roman"/>
        </w:rPr>
        <w:t xml:space="preserve"> </w:t>
      </w:r>
      <w:r w:rsidRPr="008F4357">
        <w:rPr>
          <w:rFonts w:ascii="Times New Roman" w:hAnsi="Times New Roman" w:cs="Times New Roman"/>
          <w:bCs/>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w:t>
      </w:r>
      <w:r>
        <w:rPr>
          <w:rFonts w:ascii="Times New Roman" w:hAnsi="Times New Roman" w:cs="Times New Roman"/>
          <w:bCs/>
        </w:rPr>
        <w:t>или муниципальные образования).</w:t>
      </w:r>
    </w:p>
    <w:p w:rsidR="00153B73" w:rsidRDefault="00153B73" w:rsidP="003C26D9">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обязательств сторон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1.1. </w:t>
      </w:r>
      <w:r w:rsidR="004227C5" w:rsidRPr="004227C5">
        <w:rPr>
          <w:rFonts w:ascii="Times New Roman" w:hAnsi="Times New Roman" w:cs="Times New Roman"/>
        </w:rPr>
        <w:t xml:space="preserve">Для участия в </w:t>
      </w:r>
      <w:r w:rsidR="004227C5">
        <w:rPr>
          <w:rFonts w:ascii="Times New Roman" w:hAnsi="Times New Roman" w:cs="Times New Roman"/>
        </w:rPr>
        <w:t>электронном аукционе</w:t>
      </w:r>
      <w:r w:rsidR="004227C5" w:rsidRPr="004227C5">
        <w:rPr>
          <w:rFonts w:ascii="Times New Roman" w:hAnsi="Times New Roman" w:cs="Times New Roman"/>
        </w:rPr>
        <w:t xml:space="preserve">, </w:t>
      </w:r>
      <w:r w:rsidR="00C57A76">
        <w:rPr>
          <w:rFonts w:ascii="Times New Roman" w:hAnsi="Times New Roman" w:cs="Times New Roman"/>
        </w:rPr>
        <w:t>лицо, получившее</w:t>
      </w:r>
      <w:r w:rsidR="004227C5" w:rsidRPr="004227C5">
        <w:rPr>
          <w:rFonts w:ascii="Times New Roman" w:hAnsi="Times New Roman" w:cs="Times New Roman"/>
        </w:rPr>
        <w:t xml:space="preserve"> аккредитацию на электронной площадке, подает заявку на участие в открытом аукционе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Заявка на участие в электронном аукционе состоит из двух частей.</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1.2. Первая часть заявки на участие в электронном аук</w:t>
      </w:r>
      <w:r w:rsidR="00C57A76">
        <w:rPr>
          <w:rFonts w:ascii="Times New Roman" w:hAnsi="Times New Roman" w:cs="Times New Roman"/>
        </w:rPr>
        <w:t xml:space="preserve">ционе должна содержать </w:t>
      </w:r>
      <w:r w:rsidRPr="00A233A0">
        <w:rPr>
          <w:rFonts w:ascii="Times New Roman" w:hAnsi="Times New Roman" w:cs="Times New Roman"/>
        </w:rPr>
        <w:t xml:space="preserve"> информацию</w:t>
      </w:r>
      <w:r w:rsidR="00C57A76">
        <w:rPr>
          <w:rFonts w:ascii="Times New Roman" w:hAnsi="Times New Roman" w:cs="Times New Roman"/>
        </w:rPr>
        <w:t xml:space="preserve">, указанную в одном из подпунктов части 3 статьи 66 </w:t>
      </w:r>
      <w:r w:rsidR="00C57A76" w:rsidRPr="00C57A76">
        <w:rPr>
          <w:rFonts w:ascii="Times New Roman" w:hAnsi="Times New Roman" w:cs="Times New Roman"/>
        </w:rPr>
        <w:t>Федерального закона от 05.04.2013 N 44-ФЗ "О контрактной системе в сфере закупок товаров, работ, услуг для обеспечения государственных и муниципальных нужд" (дал</w:t>
      </w:r>
      <w:r w:rsidR="00C57A76">
        <w:rPr>
          <w:rFonts w:ascii="Times New Roman" w:hAnsi="Times New Roman" w:cs="Times New Roman"/>
        </w:rPr>
        <w:t>ее – Федеральный закон №44-ФЗ</w:t>
      </w:r>
      <w:r w:rsidR="00C57A76" w:rsidRPr="00C57A76">
        <w:rPr>
          <w:rFonts w:ascii="Times New Roman" w:hAnsi="Times New Roman" w:cs="Times New Roman"/>
        </w:rPr>
        <w:t xml:space="preserve">), </w:t>
      </w:r>
      <w:r w:rsidR="00C57A76">
        <w:rPr>
          <w:rFonts w:ascii="Times New Roman" w:hAnsi="Times New Roman" w:cs="Times New Roman"/>
        </w:rPr>
        <w:t xml:space="preserve"> в зависимости от предмета проводимого электронного аукциона.</w:t>
      </w:r>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0708C">
        <w:rPr>
          <w:rFonts w:ascii="Times New Roman" w:hAnsi="Times New Roman" w:cs="Times New Roman"/>
          <w:b/>
        </w:rPr>
        <w:lastRenderedPageBreak/>
        <w:t>Конкретное</w:t>
      </w:r>
      <w:r w:rsidR="00C57A76" w:rsidRPr="00C0708C">
        <w:rPr>
          <w:rFonts w:ascii="Times New Roman" w:hAnsi="Times New Roman" w:cs="Times New Roman"/>
          <w:b/>
        </w:rPr>
        <w:t xml:space="preserve"> содержание</w:t>
      </w:r>
      <w:r w:rsidRPr="00C0708C">
        <w:rPr>
          <w:rFonts w:ascii="Times New Roman" w:hAnsi="Times New Roman" w:cs="Times New Roman"/>
          <w:b/>
        </w:rPr>
        <w:t xml:space="preserve"> информации</w:t>
      </w:r>
      <w:r w:rsidR="00C23DC8" w:rsidRPr="00C0708C">
        <w:rPr>
          <w:rFonts w:ascii="Times New Roman" w:hAnsi="Times New Roman" w:cs="Times New Roman"/>
          <w:b/>
        </w:rPr>
        <w:t>, предоставляемой в</w:t>
      </w:r>
      <w:r w:rsidR="00C57A76" w:rsidRPr="00C0708C">
        <w:rPr>
          <w:rFonts w:ascii="Times New Roman" w:hAnsi="Times New Roman" w:cs="Times New Roman"/>
          <w:b/>
        </w:rPr>
        <w:t xml:space="preserve"> первой части заявки</w:t>
      </w:r>
      <w:r w:rsidR="00C23DC8" w:rsidRPr="00C0708C">
        <w:rPr>
          <w:rFonts w:ascii="Times New Roman" w:hAnsi="Times New Roman" w:cs="Times New Roman"/>
          <w:b/>
        </w:rPr>
        <w:t>, определяется заказчиком  в зависимости от предмета закупки – предмета проводимого заказчиком электронного аукциона, и указывается в Информационной карте</w:t>
      </w:r>
      <w:r>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30A0C">
      <w:pPr>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1) </w:t>
      </w:r>
      <w:r w:rsidR="00030A0C">
        <w:rPr>
          <w:rFonts w:ascii="Times New Roman" w:hAnsi="Times New Roman" w:cs="Times New Roman"/>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 документы, подтверждающ</w:t>
      </w:r>
      <w:r w:rsidR="00DB492F">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sidR="00DB492F">
        <w:rPr>
          <w:rFonts w:ascii="Times New Roman" w:hAnsi="Times New Roman" w:cs="Times New Roman"/>
        </w:rPr>
        <w:t xml:space="preserve"> подпунктами 1 и 2 пункта 3.1 Общей части документации </w:t>
      </w:r>
      <w:r w:rsidRPr="00A233A0">
        <w:rPr>
          <w:rFonts w:ascii="Times New Roman" w:hAnsi="Times New Roman" w:cs="Times New Roman"/>
        </w:rPr>
        <w:t>(при на</w:t>
      </w:r>
      <w:r w:rsidR="00DB492F">
        <w:rPr>
          <w:rFonts w:ascii="Times New Roman" w:hAnsi="Times New Roman" w:cs="Times New Roman"/>
        </w:rPr>
        <w:t>личии таких требований)</w:t>
      </w:r>
      <w:r w:rsidRPr="00A233A0">
        <w:rPr>
          <w:rFonts w:ascii="Times New Roman" w:hAnsi="Times New Roman" w:cs="Times New Roman"/>
        </w:rPr>
        <w:t xml:space="preserve">, или копии этих документов, а также декларация о соответствии участника </w:t>
      </w:r>
      <w:r w:rsidR="00DB492F">
        <w:rPr>
          <w:rFonts w:ascii="Times New Roman" w:hAnsi="Times New Roman" w:cs="Times New Roman"/>
        </w:rPr>
        <w:t>электронного</w:t>
      </w:r>
      <w:r w:rsidRPr="00A233A0">
        <w:rPr>
          <w:rFonts w:ascii="Times New Roman" w:hAnsi="Times New Roman" w:cs="Times New Roman"/>
        </w:rPr>
        <w:t xml:space="preserve"> аук</w:t>
      </w:r>
      <w:r w:rsidR="00DB492F">
        <w:rPr>
          <w:rFonts w:ascii="Times New Roman" w:hAnsi="Times New Roman" w:cs="Times New Roman"/>
        </w:rPr>
        <w:t>циона требованиям, установленным в подпунктах  3 – 8 пункта 3.1 Общей части</w:t>
      </w:r>
      <w:r w:rsidR="00AC5B4E">
        <w:rPr>
          <w:rFonts w:ascii="Times New Roman" w:hAnsi="Times New Roman" w:cs="Times New Roman"/>
        </w:rPr>
        <w:t xml:space="preserve"> </w:t>
      </w:r>
      <w:r w:rsidR="00DB492F">
        <w:rPr>
          <w:rFonts w:ascii="Times New Roman" w:hAnsi="Times New Roman" w:cs="Times New Roman"/>
        </w:rPr>
        <w:t xml:space="preserve"> документации</w:t>
      </w:r>
      <w:r w:rsidR="00AC5B4E">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5) документы, подтверждающие право участника такого аукциона на получение преимущества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Pr="00C23DC8">
        <w:rPr>
          <w:rFonts w:ascii="Times New Roman" w:hAnsi="Times New Roman" w:cs="Times New Roman"/>
        </w:rPr>
        <w:t xml:space="preserve"> - </w:t>
      </w:r>
      <w:hyperlink r:id="rId9" w:history="1">
        <w:r w:rsidRPr="00C23DC8">
          <w:rPr>
            <w:rFonts w:ascii="Times New Roman" w:hAnsi="Times New Roman" w:cs="Times New Roman"/>
          </w:rPr>
          <w:t>30</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6) документы, подтверждающи</w:t>
      </w:r>
      <w:r w:rsidR="00AC5B4E">
        <w:rPr>
          <w:rFonts w:ascii="Times New Roman" w:hAnsi="Times New Roman" w:cs="Times New Roman"/>
        </w:rPr>
        <w:t xml:space="preserve">е соответствие участника </w:t>
      </w:r>
      <w:r w:rsidRPr="00A233A0">
        <w:rPr>
          <w:rFonts w:ascii="Times New Roman" w:hAnsi="Times New Roman" w:cs="Times New Roman"/>
        </w:rPr>
        <w:t xml:space="preserve">аукциона и (или) предлагаемых им товара, работы или услуги условиям, запретам и ограничениям, установленным в соответствии со </w:t>
      </w:r>
      <w:hyperlink r:id="rId10" w:history="1">
        <w:r w:rsidR="00F75DFD">
          <w:rPr>
            <w:rFonts w:ascii="Times New Roman" w:hAnsi="Times New Roman" w:cs="Times New Roman"/>
          </w:rPr>
          <w:t>статьей</w:t>
        </w:r>
        <w:r w:rsidRPr="00C23DC8">
          <w:rPr>
            <w:rFonts w:ascii="Times New Roman" w:hAnsi="Times New Roman" w:cs="Times New Roman"/>
          </w:rPr>
          <w:t xml:space="preserve"> 14</w:t>
        </w:r>
      </w:hyperlink>
      <w:r w:rsidR="00C23DC8">
        <w:rPr>
          <w:rFonts w:ascii="Times New Roman" w:hAnsi="Times New Roman" w:cs="Times New Roman"/>
        </w:rPr>
        <w:t xml:space="preserve"> Федерального закона №44-ФЗ</w:t>
      </w:r>
      <w:r w:rsidRPr="00A233A0">
        <w:rPr>
          <w:rFonts w:ascii="Times New Roman" w:hAnsi="Times New Roman" w:cs="Times New Roman"/>
        </w:rPr>
        <w:t>, или копии этих документов.</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r w:rsidRPr="00146D43">
        <w:rPr>
          <w:rFonts w:ascii="Times New Roman" w:hAnsi="Times New Roman" w:cs="Times New Roman"/>
          <w:b/>
        </w:rPr>
        <w:t>Ко</w:t>
      </w:r>
      <w:r w:rsidR="008A41B5" w:rsidRPr="00146D43">
        <w:rPr>
          <w:rFonts w:ascii="Times New Roman" w:hAnsi="Times New Roman" w:cs="Times New Roman"/>
          <w:b/>
        </w:rPr>
        <w:t>нкретный список</w:t>
      </w:r>
      <w:r w:rsidRPr="00146D43">
        <w:rPr>
          <w:rFonts w:ascii="Times New Roman" w:hAnsi="Times New Roman" w:cs="Times New Roman"/>
          <w:b/>
        </w:rPr>
        <w:t xml:space="preserve"> документов и информации, предоставляемый во второй части заявки</w:t>
      </w:r>
      <w:r w:rsidR="008A41B5" w:rsidRPr="00146D43">
        <w:rPr>
          <w:rFonts w:ascii="Times New Roman" w:hAnsi="Times New Roman" w:cs="Times New Roman"/>
          <w:b/>
        </w:rPr>
        <w:t xml:space="preserve"> из указанного в данном пункте перечня</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1.5.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F3B93" w:rsidRPr="00FF3B93" w:rsidRDefault="00FF3B93" w:rsidP="00FF3B9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1.6. </w:t>
      </w:r>
      <w:r w:rsidRPr="00FF3B93">
        <w:rPr>
          <w:rFonts w:ascii="Times New Roman" w:hAnsi="Times New Roman" w:cs="Times New Roman"/>
        </w:rPr>
        <w:t>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C5B4E" w:rsidRDefault="00AC5B4E" w:rsidP="00AC5B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2.3. Обеспечение заявки на участие в электронном аукционе происходит путем блокирования денежных средств, составляющих сумму обеспечения, оператором электронной площадки. Для этого участнику закупки необходимо перечислить на счет оператора электронной площадки необходимую сумму денежных средств. Размер обеспечения заявки на участие в </w:t>
      </w:r>
      <w:r>
        <w:rPr>
          <w:rFonts w:ascii="Times New Roman" w:hAnsi="Times New Roman" w:cs="Times New Roman"/>
        </w:rPr>
        <w:t>электронном аукционе   указан  в Информационной карте документации.</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2.5. Участник закупки вправе подать только одну заявку на участие в электронном аукционе в отношении каждого предмета аукциона в электронной форме.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2.6. Участник закупки, получивший аккредитацию на электронной площадке, направляет заявку на </w:t>
      </w:r>
      <w:r w:rsidRPr="00A233A0">
        <w:rPr>
          <w:rFonts w:ascii="Times New Roman" w:hAnsi="Times New Roman" w:cs="Times New Roman"/>
        </w:rPr>
        <w:lastRenderedPageBreak/>
        <w:t>участи</w:t>
      </w:r>
      <w:r w:rsidR="009A333F">
        <w:rPr>
          <w:rFonts w:ascii="Times New Roman" w:hAnsi="Times New Roman" w:cs="Times New Roman"/>
        </w:rPr>
        <w:t>е в электронном аукционе</w:t>
      </w:r>
      <w:r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9A333F">
        <w:rPr>
          <w:rFonts w:ascii="Times New Roman" w:hAnsi="Times New Roman" w:cs="Times New Roman"/>
        </w:rPr>
        <w:t>.7. 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2.8. Участник электронного аукциона, по</w:t>
      </w:r>
      <w:r w:rsidR="00AC5B4E">
        <w:rPr>
          <w:rFonts w:ascii="Times New Roman" w:hAnsi="Times New Roman" w:cs="Times New Roman"/>
        </w:rPr>
        <w:t>давший заявку на участие в электронном</w:t>
      </w:r>
      <w:r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2.9.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r w:rsidRPr="00A233A0">
        <w:rPr>
          <w:rFonts w:ascii="Times New Roman" w:hAnsi="Times New Roman" w:cs="Times New Roman"/>
        </w:rPr>
        <w:t xml:space="preserve">окончания срока рассмотрения первых частей заявок на участие в </w:t>
      </w:r>
      <w:r w:rsidR="00E94CBA">
        <w:rPr>
          <w:rFonts w:ascii="Times New Roman" w:hAnsi="Times New Roman" w:cs="Times New Roman"/>
        </w:rPr>
        <w:t>электронном аукционе, д</w:t>
      </w:r>
      <w:r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и, являющихся объектом электронного аукциона</w:t>
      </w:r>
      <w:r w:rsidR="00E02E41">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w:t>
      </w:r>
      <w:r w:rsidR="00EB7AD8">
        <w:rPr>
          <w:rFonts w:ascii="Times New Roman" w:hAnsi="Times New Roman" w:cs="Times New Roman"/>
        </w:rPr>
        <w:t xml:space="preserve"> правомочность участника </w:t>
      </w:r>
      <w:r w:rsidR="0059523D" w:rsidRPr="00A233A0">
        <w:rPr>
          <w:rFonts w:ascii="Times New Roman" w:hAnsi="Times New Roman" w:cs="Times New Roman"/>
        </w:rPr>
        <w:t xml:space="preserve"> заключать контракт;</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 xml:space="preserve">ий отчетный период.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59523D" w:rsidRDefault="00DB492F"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076C25">
        <w:rPr>
          <w:rFonts w:ascii="Times New Roman" w:hAnsi="Times New Roman" w:cs="Times New Roman"/>
        </w:rPr>
        <w:t>)</w:t>
      </w:r>
      <w:r w:rsidR="00AA5F60">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00AA5F60" w:rsidRPr="00AA5F60">
        <w:rPr>
          <w:rFonts w:ascii="Times New Roman" w:hAnsi="Times New Roman" w:cs="Times New Roman"/>
        </w:rPr>
        <w:t>выполнением работы, оказанием услуги, являющихся объектом осуществляемой закупки</w:t>
      </w:r>
      <w:r w:rsidR="0059523D" w:rsidRPr="00A233A0">
        <w:rPr>
          <w:rFonts w:ascii="Times New Roman" w:hAnsi="Times New Roman" w:cs="Times New Roman"/>
        </w:rPr>
        <w:t>, и административного н</w:t>
      </w:r>
      <w:r w:rsidR="00EB7AD8">
        <w:rPr>
          <w:rFonts w:ascii="Times New Roman" w:hAnsi="Times New Roman" w:cs="Times New Roman"/>
        </w:rPr>
        <w:t>аказания в виде дисквалификации;</w:t>
      </w:r>
    </w:p>
    <w:p w:rsidR="00EB7AD8" w:rsidRP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w:t>
      </w:r>
      <w:r w:rsidR="00076C25">
        <w:rPr>
          <w:rFonts w:ascii="Times New Roman" w:hAnsi="Times New Roman" w:cs="Times New Roman"/>
        </w:rPr>
        <w:t>)</w:t>
      </w:r>
      <w:r w:rsidR="00EB7AD8">
        <w:rPr>
          <w:rFonts w:ascii="Times New Roman" w:hAnsi="Times New Roman" w:cs="Times New Roman"/>
        </w:rPr>
        <w:t xml:space="preserve"> </w:t>
      </w:r>
      <w:r w:rsidR="00AA5F60">
        <w:rPr>
          <w:rFonts w:ascii="Times New Roman" w:hAnsi="Times New Roman" w:cs="Times New Roman"/>
        </w:rPr>
        <w:t>обладание участником</w:t>
      </w:r>
      <w:r w:rsidR="00EB7AD8" w:rsidRPr="00EB7AD8">
        <w:rPr>
          <w:rFonts w:ascii="Times New Roman" w:hAnsi="Times New Roman" w:cs="Times New Roman"/>
        </w:rPr>
        <w:t xml:space="preserve"> исключительными правами на результаты интеллектуальной деятельности, если в связи с исполнением контракта заказчик приобретает права на</w:t>
      </w:r>
      <w:r w:rsidR="00AA5F60">
        <w:rPr>
          <w:rFonts w:ascii="Times New Roman" w:hAnsi="Times New Roman" w:cs="Times New Roman"/>
        </w:rPr>
        <w:t xml:space="preserve"> такие результаты</w:t>
      </w:r>
      <w:r w:rsidR="00EB7AD8" w:rsidRPr="00EB7AD8">
        <w:rPr>
          <w:rFonts w:ascii="Times New Roman" w:hAnsi="Times New Roman" w:cs="Times New Roman"/>
        </w:rPr>
        <w:t>;</w:t>
      </w:r>
    </w:p>
    <w:p w:rsidR="00EB7AD8" w:rsidRDefault="00DB492F" w:rsidP="00EB7AD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00076C25">
        <w:rPr>
          <w:rFonts w:ascii="Times New Roman" w:hAnsi="Times New Roman" w:cs="Times New Roman"/>
        </w:rPr>
        <w:t>)</w:t>
      </w:r>
      <w:r w:rsidR="00EB7AD8" w:rsidRPr="00EB7AD8">
        <w:rPr>
          <w:rFonts w:ascii="Times New Roman" w:hAnsi="Times New Roman" w:cs="Times New Roman"/>
        </w:rPr>
        <w:t xml:space="preserve"> отс</w:t>
      </w:r>
      <w:r w:rsidR="00AA5F60">
        <w:rPr>
          <w:rFonts w:ascii="Times New Roman" w:hAnsi="Times New Roman" w:cs="Times New Roman"/>
        </w:rPr>
        <w:t xml:space="preserve">утствие между участником </w:t>
      </w:r>
      <w:r w:rsidR="00EB7AD8" w:rsidRPr="00EB7AD8">
        <w:rPr>
          <w:rFonts w:ascii="Times New Roman" w:hAnsi="Times New Roman" w:cs="Times New Roman"/>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w:t>
      </w:r>
      <w:r w:rsidR="00AA5F60">
        <w:rPr>
          <w:rFonts w:ascii="Times New Roman" w:hAnsi="Times New Roman" w:cs="Times New Roman"/>
        </w:rPr>
        <w:t>казчика,</w:t>
      </w:r>
      <w:r w:rsidR="00EB7AD8" w:rsidRPr="00EB7AD8">
        <w:rPr>
          <w:rFonts w:ascii="Times New Roman" w:hAnsi="Times New Roman" w:cs="Times New Roman"/>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w:t>
      </w:r>
      <w:r w:rsidR="00AA5F60">
        <w:rPr>
          <w:rFonts w:ascii="Times New Roman" w:hAnsi="Times New Roman" w:cs="Times New Roman"/>
        </w:rPr>
        <w:t>ических лиц - участников электронного аукциона</w:t>
      </w:r>
      <w:r w:rsidR="00EB7AD8" w:rsidRPr="00EB7AD8">
        <w:rPr>
          <w:rFonts w:ascii="Times New Roman" w:hAnsi="Times New Roman" w:cs="Times New Roman"/>
        </w:rPr>
        <w:t>, с физическими лицами, в том числе зарегистрированными в качестве индивидуального предпр</w:t>
      </w:r>
      <w:r w:rsidR="00437F27">
        <w:rPr>
          <w:rFonts w:ascii="Times New Roman" w:hAnsi="Times New Roman" w:cs="Times New Roman"/>
        </w:rPr>
        <w:t>инимателя, - участниками электронного аукциона</w:t>
      </w:r>
      <w:r w:rsidR="00EB7AD8" w:rsidRPr="00EB7AD8">
        <w:rPr>
          <w:rFonts w:ascii="Times New Roman" w:hAnsi="Times New Roman" w:cs="Times New Roman"/>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B7AD8" w:rsidRPr="00EB7AD8">
        <w:rPr>
          <w:rFonts w:ascii="Times New Roman" w:hAnsi="Times New Roman" w:cs="Times New Roman"/>
        </w:rPr>
        <w:t>неполнородными</w:t>
      </w:r>
      <w:proofErr w:type="spellEnd"/>
      <w:r w:rsidR="00EB7AD8" w:rsidRPr="00EB7AD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w:t>
      </w:r>
      <w:r w:rsidR="00437F27">
        <w:rPr>
          <w:rFonts w:ascii="Times New Roman" w:hAnsi="Times New Roman" w:cs="Times New Roman"/>
        </w:rPr>
        <w:t xml:space="preserve">елями </w:t>
      </w:r>
      <w:r w:rsidR="00EB7AD8" w:rsidRPr="00EB7AD8">
        <w:rPr>
          <w:rFonts w:ascii="Times New Roman" w:hAnsi="Times New Roman" w:cs="Times New Roman"/>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w:t>
      </w:r>
      <w:r w:rsidR="00EB7AD8" w:rsidRPr="00EB7AD8">
        <w:rPr>
          <w:rFonts w:ascii="Times New Roman" w:hAnsi="Times New Roman" w:cs="Times New Roman"/>
        </w:rPr>
        <w:lastRenderedPageBreak/>
        <w:t>процентов в уставном к</w:t>
      </w:r>
      <w:r w:rsidR="00EB7AD8">
        <w:rPr>
          <w:rFonts w:ascii="Times New Roman" w:hAnsi="Times New Roman" w:cs="Times New Roman"/>
        </w:rPr>
        <w:t>апитале хозяйственного общества;</w:t>
      </w:r>
    </w:p>
    <w:p w:rsidR="00437F27" w:rsidRDefault="00DB492F"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076C25">
        <w:rPr>
          <w:rFonts w:ascii="Times New Roman" w:hAnsi="Times New Roman" w:cs="Times New Roman"/>
        </w:rPr>
        <w:t>)</w:t>
      </w:r>
      <w:r w:rsidR="00EB7AD8" w:rsidRPr="00A233A0">
        <w:rPr>
          <w:rFonts w:ascii="Times New Roman" w:hAnsi="Times New Roman" w:cs="Times New Roman"/>
        </w:rPr>
        <w:t xml:space="preserve"> отсутствие в реестре недобросовестных поставщиков (подрядчиков, исполнителей)</w:t>
      </w:r>
      <w:r w:rsidR="00437F27">
        <w:rPr>
          <w:rFonts w:ascii="Times New Roman" w:hAnsi="Times New Roman" w:cs="Times New Roman"/>
        </w:rPr>
        <w:t xml:space="preserve"> информации об участнике электронного аукциона</w:t>
      </w:r>
      <w:r w:rsidR="00437F27" w:rsidRPr="00437F27">
        <w:rPr>
          <w:rFonts w:ascii="Times New Roman" w:hAnsi="Times New Roman" w:cs="Times New Roman"/>
        </w:rPr>
        <w:t>,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37F27">
        <w:rPr>
          <w:rFonts w:ascii="Times New Roman" w:hAnsi="Times New Roman" w:cs="Times New Roman"/>
        </w:rPr>
        <w:t>.</w:t>
      </w: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715878">
        <w:rPr>
          <w:rFonts w:ascii="Times New Roman" w:hAnsi="Times New Roman" w:cs="Times New Roman"/>
          <w:b/>
        </w:rPr>
        <w:t>3.2.Требования,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C9158E">
        <w:rPr>
          <w:rFonts w:ascii="Times New Roman" w:hAnsi="Times New Roman" w:cs="Times New Roman"/>
        </w:rPr>
        <w:t>.3</w:t>
      </w:r>
      <w:r>
        <w:rPr>
          <w:rFonts w:ascii="Times New Roman" w:hAnsi="Times New Roman" w:cs="Times New Roman"/>
        </w:rPr>
        <w:t>. 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 в </w:t>
      </w:r>
      <w:hyperlink r:id="rId11"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w:t>
      </w:r>
      <w:r w:rsidR="003149ED">
        <w:rPr>
          <w:rFonts w:ascii="Times New Roman" w:hAnsi="Times New Roman" w:cs="Times New Roman"/>
        </w:rPr>
        <w:t>й положений документации об электронном</w:t>
      </w:r>
      <w:r w:rsidR="00A233A0" w:rsidRPr="00A233A0">
        <w:rPr>
          <w:rFonts w:ascii="Times New Roman" w:hAnsi="Times New Roman" w:cs="Times New Roman"/>
        </w:rPr>
        <w:t xml:space="preserve"> аукционе. Пр</w:t>
      </w:r>
      <w:r w:rsidR="003149ED">
        <w:rPr>
          <w:rFonts w:ascii="Times New Roman" w:hAnsi="Times New Roman" w:cs="Times New Roman"/>
        </w:rPr>
        <w:t>и этом участник электронного</w:t>
      </w:r>
      <w:r w:rsidR="00A233A0" w:rsidRPr="00A233A0">
        <w:rPr>
          <w:rFonts w:ascii="Times New Roman" w:hAnsi="Times New Roman" w:cs="Times New Roman"/>
        </w:rPr>
        <w:t xml:space="preserve"> аукциона вправе направить не более чем три запроса о даче разъяснений положений данной докуме</w:t>
      </w:r>
      <w:r w:rsidR="003149ED">
        <w:rPr>
          <w:rFonts w:ascii="Times New Roman" w:hAnsi="Times New Roman" w:cs="Times New Roman"/>
        </w:rPr>
        <w:t>нтации в отношении одного электронного</w:t>
      </w:r>
      <w:r w:rsidR="00A233A0" w:rsidRPr="00A233A0">
        <w:rPr>
          <w:rFonts w:ascii="Times New Roman" w:hAnsi="Times New Roman" w:cs="Times New Roman"/>
        </w:rPr>
        <w:t xml:space="preserve">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.2. 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с даты принятия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При этом срок подачи заявок на участие в таком аукционе продлевается таким образом, что с даты размещения </w:t>
      </w:r>
      <w:r w:rsidR="00A233A0" w:rsidRPr="00A233A0">
        <w:rPr>
          <w:rFonts w:ascii="Times New Roman" w:hAnsi="Times New Roman" w:cs="Times New Roman"/>
        </w:rPr>
        <w:lastRenderedPageBreak/>
        <w:t>изменений до даты окончания срока подачи заявок на участие в таком аукционе этот срок будет составлять не менее чем семь дней.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EF131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5.3. Электронный аукцион </w:t>
      </w:r>
      <w:r w:rsidR="00A233A0" w:rsidRPr="00A233A0">
        <w:rPr>
          <w:rFonts w:ascii="Times New Roman" w:hAnsi="Times New Roman" w:cs="Times New Roman"/>
        </w:rPr>
        <w:t xml:space="preserve"> проводится на электронной п</w:t>
      </w:r>
      <w:r>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2" w:history="1">
        <w:r w:rsidRPr="000F3DBE">
          <w:rPr>
            <w:rStyle w:val="a3"/>
            <w:rFonts w:ascii="Times New Roman" w:hAnsi="Times New Roman" w:cs="Times New Roman"/>
            <w:color w:val="auto"/>
            <w:u w:val="none"/>
          </w:rPr>
          <w:t>статьей 176.1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обязательст</w:t>
      </w:r>
      <w:r>
        <w:rPr>
          <w:rFonts w:ascii="Times New Roman" w:hAnsi="Times New Roman" w:cs="Times New Roman"/>
        </w:rPr>
        <w:t>в принципалом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w:t>
      </w:r>
      <w:r w:rsidRPr="00385B5F">
        <w:rPr>
          <w:rFonts w:ascii="Times New Roman" w:hAnsi="Times New Roman" w:cs="Times New Roman"/>
        </w:rPr>
        <w:t xml:space="preserve">) установленный Правительством Российской Федерации </w:t>
      </w:r>
      <w:hyperlink r:id="rId13" w:history="1">
        <w:r w:rsidRPr="004E564B">
          <w:rPr>
            <w:rStyle w:val="a3"/>
            <w:rFonts w:ascii="Times New Roman" w:hAnsi="Times New Roman" w:cs="Times New Roman"/>
            <w:color w:val="auto"/>
            <w:u w:val="none"/>
          </w:rPr>
          <w:t>перечень</w:t>
        </w:r>
      </w:hyperlink>
      <w:r w:rsidRPr="00385B5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w:t>
      </w:r>
      <w:r w:rsidRPr="006C54E9">
        <w:rPr>
          <w:rFonts w:ascii="Times New Roman" w:hAnsi="Times New Roman" w:cs="Times New Roman"/>
        </w:rPr>
        <w:lastRenderedPageBreak/>
        <w:t>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 </w:t>
      </w:r>
      <w:r w:rsidR="006555BF">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 xml:space="preserve">его заключения. Участник  </w:t>
      </w:r>
      <w:r>
        <w:rPr>
          <w:rFonts w:ascii="Times New Roman" w:hAnsi="Times New Roman" w:cs="Times New Roman"/>
        </w:rPr>
        <w:lastRenderedPageBreak/>
        <w:t>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 По результатам электронного аукциона контракт заключается с победителем такого аукцио</w:t>
      </w:r>
      <w:r w:rsidR="000220D5">
        <w:rPr>
          <w:rFonts w:ascii="Times New Roman" w:hAnsi="Times New Roman" w:cs="Times New Roman"/>
        </w:rPr>
        <w:t>на, а в случаях, предусмотренных статьей 70 Федерального закона №44-ФЗ</w:t>
      </w:r>
      <w:r w:rsidR="00A233A0" w:rsidRPr="00A233A0">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Pr>
          <w:rFonts w:ascii="Times New Roman" w:hAnsi="Times New Roman" w:cs="Times New Roman"/>
        </w:rPr>
        <w:t>9</w:t>
      </w:r>
      <w:r w:rsidR="00A233A0" w:rsidRPr="00A233A0">
        <w:rPr>
          <w:rFonts w:ascii="Times New Roman" w:hAnsi="Times New Roman" w:cs="Times New Roman"/>
        </w:rPr>
        <w:t>.2. В течение пяти дней с даты размещения в единой информационной системе протокола подведения итогов электронного аукциона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34" w:history="1">
        <w:r w:rsidR="0072728F">
          <w:rPr>
            <w:rFonts w:ascii="Times New Roman" w:hAnsi="Times New Roman" w:cs="Times New Roman"/>
          </w:rPr>
          <w:t>пунктом</w:t>
        </w:r>
        <w:r w:rsidR="00143F61">
          <w:rPr>
            <w:rFonts w:ascii="Times New Roman" w:hAnsi="Times New Roman" w:cs="Times New Roman"/>
          </w:rPr>
          <w:t xml:space="preserve"> 9</w:t>
        </w:r>
        <w:r w:rsidR="00A233A0" w:rsidRPr="0072728F">
          <w:rPr>
            <w:rFonts w:ascii="Times New Roman" w:hAnsi="Times New Roman" w:cs="Times New Roman"/>
          </w:rPr>
          <w:t>.2</w:t>
        </w:r>
      </w:hyperlink>
      <w:r w:rsidR="0072728F">
        <w:rPr>
          <w:rFonts w:ascii="Times New Roman" w:hAnsi="Times New Roman" w:cs="Times New Roman"/>
        </w:rPr>
        <w:t xml:space="preserve"> Общей части</w:t>
      </w:r>
      <w:r w:rsidR="00A233A0" w:rsidRPr="00A233A0">
        <w:rPr>
          <w:rFonts w:ascii="Times New Roman" w:hAnsi="Times New Roman" w:cs="Times New Roman"/>
        </w:rPr>
        <w:t xml:space="preserve"> документации,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A233A0" w:rsidRPr="00A233A0" w:rsidRDefault="00BD49E5">
      <w:pPr>
        <w:widowControl w:val="0"/>
        <w:autoSpaceDE w:val="0"/>
        <w:autoSpaceDN w:val="0"/>
        <w:adjustRightInd w:val="0"/>
        <w:spacing w:after="0" w:line="240" w:lineRule="auto"/>
        <w:ind w:firstLine="540"/>
        <w:jc w:val="both"/>
        <w:rPr>
          <w:rFonts w:ascii="Times New Roman" w:hAnsi="Times New Roman" w:cs="Times New Roman"/>
        </w:rPr>
      </w:pPr>
      <w:bookmarkStart w:id="9" w:name="Par137"/>
      <w:bookmarkEnd w:id="9"/>
      <w:r>
        <w:rPr>
          <w:rFonts w:ascii="Times New Roman" w:hAnsi="Times New Roman" w:cs="Times New Roman"/>
        </w:rPr>
        <w:t>9</w:t>
      </w:r>
      <w:r w:rsidR="00A233A0" w:rsidRPr="00A233A0">
        <w:rPr>
          <w:rFonts w:ascii="Times New Roman" w:hAnsi="Times New Roman" w:cs="Times New Roman"/>
        </w:rPr>
        <w:t>.5. В течение трех рабочих дней с даты размещения победителем электронного аукциона в единой информационной системе протокола разногласий согласно предыдущему пункту</w:t>
      </w:r>
      <w:r w:rsidR="0072728F">
        <w:rPr>
          <w:rFonts w:ascii="Times New Roman" w:hAnsi="Times New Roman" w:cs="Times New Roman"/>
        </w:rPr>
        <w:t xml:space="preserve">, </w:t>
      </w:r>
      <w:r w:rsidR="00A233A0" w:rsidRPr="00A233A0">
        <w:rPr>
          <w:rFonts w:ascii="Times New Roman" w:hAnsi="Times New Roman" w:cs="Times New Roman"/>
        </w:rPr>
        <w:t xml:space="preserve">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не </w:t>
      </w:r>
      <w:r w:rsidR="0072728F">
        <w:rPr>
          <w:rFonts w:ascii="Times New Roman" w:hAnsi="Times New Roman" w:cs="Times New Roman"/>
        </w:rPr>
        <w:t>позднее чем в течение 13</w:t>
      </w:r>
      <w:r w:rsidR="00A233A0" w:rsidRPr="00A233A0">
        <w:rPr>
          <w:rFonts w:ascii="Times New Roman" w:hAnsi="Times New Roman" w:cs="Times New Roman"/>
        </w:rPr>
        <w:t xml:space="preserve"> дней с даты размещения в единой информационной системе протокола подведения итогов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.6. В течение трех рабочих дней с даты размещения заказчиком в единой информационной сист</w:t>
      </w:r>
      <w:r w:rsidR="0072728F">
        <w:rPr>
          <w:rFonts w:ascii="Times New Roman" w:hAnsi="Times New Roman" w:cs="Times New Roman"/>
        </w:rPr>
        <w:t>еме докум</w:t>
      </w:r>
      <w:r>
        <w:rPr>
          <w:rFonts w:ascii="Times New Roman" w:hAnsi="Times New Roman" w:cs="Times New Roman"/>
        </w:rPr>
        <w:t>ентов, предусмотренных пунктом 9.5.</w:t>
      </w:r>
      <w:r w:rsidR="0072728F">
        <w:rPr>
          <w:rFonts w:ascii="Times New Roman" w:hAnsi="Times New Roman" w:cs="Times New Roman"/>
        </w:rPr>
        <w:t xml:space="preserve">Общей части </w:t>
      </w:r>
      <w:r w:rsidR="00A233A0" w:rsidRPr="00A233A0">
        <w:rPr>
          <w:rFonts w:ascii="Times New Roman" w:hAnsi="Times New Roman" w:cs="Times New Roman"/>
        </w:rPr>
        <w:t>документации,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w:t>
      </w:r>
      <w:r>
        <w:rPr>
          <w:rFonts w:ascii="Times New Roman" w:hAnsi="Times New Roman" w:cs="Times New Roman"/>
        </w:rPr>
        <w:t xml:space="preserve"> пунктом 9</w:t>
      </w:r>
      <w:r w:rsidR="0072728F">
        <w:rPr>
          <w:rFonts w:ascii="Times New Roman" w:hAnsi="Times New Roman" w:cs="Times New Roman"/>
        </w:rPr>
        <w:t>.4 Общей части документации</w:t>
      </w:r>
      <w:r w:rsidR="00A233A0" w:rsidRPr="00A233A0">
        <w:rPr>
          <w:rFonts w:ascii="Times New Roman" w:hAnsi="Times New Roman" w:cs="Times New Roman"/>
        </w:rPr>
        <w:t xml:space="preserve"> протокол разногласий.</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.8. С момента размещения в единой информационной системе подписанного заказчиком контракта он считается заключенным.</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A233A0" w:rsidRPr="00A233A0"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.10.</w:t>
      </w:r>
      <w:r w:rsidR="00FF3B93" w:rsidRPr="00FF3B93">
        <w:rPr>
          <w:rFonts w:ascii="Times New Roman" w:hAnsi="Times New Roman" w:cs="Times New Roman"/>
        </w:rPr>
        <w:t xml:space="preserve"> </w:t>
      </w:r>
      <w:r w:rsidR="00FF3B93" w:rsidRPr="00A233A0">
        <w:rPr>
          <w:rFonts w:ascii="Times New Roman" w:hAnsi="Times New Roman" w:cs="Times New Roman"/>
        </w:rPr>
        <w:t>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r w:rsidR="00A233A0" w:rsidRPr="00A233A0">
        <w:rPr>
          <w:rFonts w:ascii="Times New Roman" w:hAnsi="Times New Roman" w:cs="Times New Roman"/>
        </w:rPr>
        <w:t>.</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9</w:t>
      </w:r>
      <w:r w:rsidR="00A233A0" w:rsidRPr="00A233A0">
        <w:rPr>
          <w:rFonts w:ascii="Times New Roman" w:hAnsi="Times New Roman" w:cs="Times New Roman"/>
        </w:rPr>
        <w:t>.11. Победитель электронного аукциона признается уклонившимся от</w:t>
      </w:r>
      <w:r>
        <w:rPr>
          <w:rFonts w:ascii="Times New Roman" w:hAnsi="Times New Roman" w:cs="Times New Roman"/>
        </w:rPr>
        <w:t xml:space="preserve"> заключения контракта в случае: </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r w:rsidR="00A233A0" w:rsidRPr="00A233A0">
        <w:rPr>
          <w:rFonts w:ascii="Times New Roman" w:hAnsi="Times New Roman" w:cs="Times New Roman"/>
        </w:rPr>
        <w:t xml:space="preserve">если в </w:t>
      </w:r>
      <w:r w:rsidR="00FF3B93">
        <w:rPr>
          <w:rFonts w:ascii="Times New Roman" w:hAnsi="Times New Roman" w:cs="Times New Roman"/>
        </w:rPr>
        <w:t xml:space="preserve"> установленные сроки </w:t>
      </w:r>
      <w:r w:rsidR="00A233A0" w:rsidRPr="00A233A0">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p>
    <w:p w:rsidR="00143F61" w:rsidRDefault="00143F6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если </w:t>
      </w:r>
      <w:r w:rsidR="00A233A0" w:rsidRPr="00A233A0">
        <w:rPr>
          <w:rFonts w:ascii="Times New Roman" w:hAnsi="Times New Roman" w:cs="Times New Roman"/>
        </w:rPr>
        <w:t xml:space="preserve"> направил проток</w:t>
      </w:r>
      <w:r w:rsidR="00FF3B93">
        <w:rPr>
          <w:rFonts w:ascii="Times New Roman" w:hAnsi="Times New Roman" w:cs="Times New Roman"/>
        </w:rPr>
        <w:t xml:space="preserve">ол разногласий </w:t>
      </w:r>
      <w:r w:rsidR="00A233A0" w:rsidRPr="00A233A0">
        <w:rPr>
          <w:rFonts w:ascii="Times New Roman" w:hAnsi="Times New Roman" w:cs="Times New Roman"/>
        </w:rPr>
        <w:t xml:space="preserve">по истечении тринадцати дней с даты размещения в единой информационной системе протокола подведения итогов </w:t>
      </w:r>
      <w:r>
        <w:rPr>
          <w:rFonts w:ascii="Times New Roman" w:hAnsi="Times New Roman" w:cs="Times New Roman"/>
        </w:rPr>
        <w:t xml:space="preserve">электронного </w:t>
      </w:r>
      <w:r w:rsidR="00A233A0" w:rsidRPr="00A233A0">
        <w:rPr>
          <w:rFonts w:ascii="Times New Roman" w:hAnsi="Times New Roman" w:cs="Times New Roman"/>
        </w:rPr>
        <w:t>аукциона</w:t>
      </w:r>
      <w:r>
        <w:rPr>
          <w:rFonts w:ascii="Times New Roman" w:hAnsi="Times New Roman" w:cs="Times New Roman"/>
        </w:rPr>
        <w:t>;</w:t>
      </w:r>
    </w:p>
    <w:p w:rsidR="00143F61" w:rsidRDefault="00143F61" w:rsidP="00143F61">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        - если</w:t>
      </w:r>
      <w:r w:rsidR="00A233A0" w:rsidRPr="00A233A0">
        <w:rPr>
          <w:rFonts w:ascii="Times New Roman" w:hAnsi="Times New Roman" w:cs="Times New Roman"/>
        </w:rPr>
        <w:t xml:space="preserve"> </w:t>
      </w:r>
      <w:r w:rsidR="00282836">
        <w:rPr>
          <w:rFonts w:ascii="Times New Roman" w:hAnsi="Times New Roman" w:cs="Times New Roman"/>
        </w:rPr>
        <w:t xml:space="preserve">в установленные сроки он не направил заказчику обеспечение исполнения контракта или </w:t>
      </w:r>
      <w:r w:rsidR="00A233A0" w:rsidRPr="00A233A0">
        <w:rPr>
          <w:rFonts w:ascii="Times New Roman" w:hAnsi="Times New Roman" w:cs="Times New Roman"/>
        </w:rPr>
        <w:t>не исполнил требования</w:t>
      </w:r>
      <w:r>
        <w:rPr>
          <w:rFonts w:ascii="Times New Roman" w:hAnsi="Times New Roman" w:cs="Times New Roman"/>
        </w:rPr>
        <w:t xml:space="preserve"> по предоставлению обеспечения контракта или информации, подтверждающей добросовестность участника, предусмотренные в качестве антидемпинговых  мер</w:t>
      </w:r>
      <w:r w:rsidR="00282836">
        <w:rPr>
          <w:rFonts w:ascii="Times New Roman" w:hAnsi="Times New Roman" w:cs="Times New Roman"/>
        </w:rPr>
        <w:t xml:space="preserve"> или признание</w:t>
      </w:r>
      <w:r w:rsidR="00282836" w:rsidRPr="00282836">
        <w:rPr>
          <w:rFonts w:ascii="Times New Roman" w:hAnsi="Times New Roman" w:cs="Times New Roman"/>
        </w:rPr>
        <w:t xml:space="preserve"> </w:t>
      </w:r>
      <w:r w:rsidR="00282836">
        <w:rPr>
          <w:rFonts w:ascii="Times New Roman" w:hAnsi="Times New Roman" w:cs="Times New Roman"/>
        </w:rPr>
        <w:t xml:space="preserve">комиссией </w:t>
      </w:r>
      <w:r w:rsidR="00282836" w:rsidRPr="005729E5">
        <w:rPr>
          <w:rFonts w:ascii="Times New Roman" w:hAnsi="Times New Roman" w:cs="Times New Roman"/>
        </w:rPr>
        <w:t>по осуществлению заку</w:t>
      </w:r>
      <w:r w:rsidR="00282836">
        <w:rPr>
          <w:rFonts w:ascii="Times New Roman" w:hAnsi="Times New Roman" w:cs="Times New Roman"/>
        </w:rPr>
        <w:t xml:space="preserve">пок заказчика представленной информации </w:t>
      </w:r>
      <w:r w:rsidR="00282836" w:rsidRPr="005729E5">
        <w:rPr>
          <w:rFonts w:ascii="Times New Roman" w:hAnsi="Times New Roman" w:cs="Times New Roman"/>
        </w:rPr>
        <w:t>недостоверной</w:t>
      </w:r>
      <w:r>
        <w:rPr>
          <w:rFonts w:ascii="Times New Roman" w:hAnsi="Times New Roman" w:cs="Times New Roman"/>
        </w:rPr>
        <w:t>.</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10" w:name="Par3"/>
      <w:bookmarkEnd w:id="10"/>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1" w:name="Par6"/>
      <w:bookmarkEnd w:id="11"/>
      <w:r>
        <w:rPr>
          <w:rFonts w:ascii="Times New Roman" w:hAnsi="Times New Roman" w:cs="Times New Roman"/>
        </w:rPr>
        <w:t xml:space="preserve">          10.7.</w:t>
      </w:r>
      <w:r w:rsidR="00282836" w:rsidRPr="00282836">
        <w:rPr>
          <w:rFonts w:ascii="Times New Roman" w:hAnsi="Times New Roman" w:cs="Times New Roman"/>
        </w:rPr>
        <w:t xml:space="preserve">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был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2" w:name="Par13"/>
      <w:bookmarkEnd w:id="12"/>
    </w:p>
    <w:p w:rsidR="00143F61" w:rsidRDefault="00143F61" w:rsidP="00143F61">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tblPr>
      <w:tblGrid>
        <w:gridCol w:w="2784"/>
        <w:gridCol w:w="7565"/>
      </w:tblGrid>
      <w:tr w:rsidR="00A233A0" w:rsidRPr="00A233A0" w:rsidTr="00A233A0">
        <w:trPr>
          <w:trHeight w:val="400"/>
          <w:tblCellSpacing w:w="5" w:type="nil"/>
        </w:trPr>
        <w:tc>
          <w:tcPr>
            <w:tcW w:w="2784" w:type="dxa"/>
            <w:tcBorders>
              <w:top w:val="single" w:sz="8" w:space="0" w:color="auto"/>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Краткое наименование </w:t>
            </w:r>
            <w:r w:rsidR="002C1F45">
              <w:rPr>
                <w:rFonts w:ascii="Times New Roman" w:hAnsi="Times New Roman" w:cs="Times New Roman"/>
                <w:sz w:val="20"/>
                <w:szCs w:val="20"/>
              </w:rPr>
              <w:t xml:space="preserve"> - предмет электронного</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A233A0" w:rsidRPr="00A233A0" w:rsidRDefault="006703F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работ по огнезащитной обработке деревянных конструкций </w:t>
            </w:r>
            <w:r w:rsidR="003043BE">
              <w:rPr>
                <w:rFonts w:ascii="Times New Roman" w:hAnsi="Times New Roman" w:cs="Times New Roman"/>
                <w:sz w:val="20"/>
                <w:szCs w:val="20"/>
              </w:rPr>
              <w:t>чердачных помещений зданий</w:t>
            </w:r>
            <w:r>
              <w:rPr>
                <w:rFonts w:ascii="Times New Roman" w:hAnsi="Times New Roman" w:cs="Times New Roman"/>
                <w:sz w:val="20"/>
                <w:szCs w:val="20"/>
              </w:rPr>
              <w:t>.</w:t>
            </w:r>
          </w:p>
        </w:tc>
      </w:tr>
      <w:tr w:rsidR="00A233A0" w:rsidRPr="00A233A0" w:rsidTr="002C1F45">
        <w:trPr>
          <w:trHeight w:val="604"/>
          <w:tblCellSpacing w:w="5" w:type="nil"/>
        </w:trPr>
        <w:tc>
          <w:tcPr>
            <w:tcW w:w="2784" w:type="dxa"/>
            <w:tcBorders>
              <w:left w:val="single" w:sz="8" w:space="0" w:color="auto"/>
              <w:bottom w:val="single" w:sz="8" w:space="0" w:color="auto"/>
              <w:right w:val="single" w:sz="8" w:space="0" w:color="auto"/>
            </w:tcBorders>
          </w:tcPr>
          <w:p w:rsidR="002C1F45" w:rsidRPr="00A233A0" w:rsidRDefault="002C1F45" w:rsidP="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Адрес электронной площадки</w:t>
            </w:r>
            <w:r w:rsidR="00A233A0" w:rsidRPr="00A233A0">
              <w:rPr>
                <w:rFonts w:ascii="Times New Roman" w:hAnsi="Times New Roman" w:cs="Times New Roman"/>
                <w:sz w:val="20"/>
                <w:szCs w:val="20"/>
              </w:rPr>
              <w:t xml:space="preserve"> в сети Интернет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2C1F45">
              <w:rPr>
                <w:rFonts w:ascii="Times New Roman" w:hAnsi="Times New Roman" w:cs="Times New Roman"/>
                <w:sz w:val="20"/>
                <w:szCs w:val="20"/>
              </w:rPr>
              <w:t>Электронный аукцион проводиться на электронной площадк</w:t>
            </w:r>
            <w:r w:rsidR="00EC04FC">
              <w:rPr>
                <w:rFonts w:ascii="Times New Roman" w:hAnsi="Times New Roman" w:cs="Times New Roman"/>
                <w:sz w:val="20"/>
                <w:szCs w:val="20"/>
              </w:rPr>
              <w:t>е</w:t>
            </w:r>
          </w:p>
          <w:p w:rsidR="00EC04FC" w:rsidRPr="00EC04FC" w:rsidRDefault="00EC04FC" w:rsidP="00EC04FC">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A233A0" w:rsidRPr="00A233A0"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Федеральное государственного бюджетное образовательное учреждение высшего профессионального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университет путей сообщения  (ФГБОУ ВПО СГУПС)</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C16BA0">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sidR="00B7036E">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Почтовый адрес: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sidR="00586CD3">
              <w:rPr>
                <w:rFonts w:ascii="Times New Roman" w:hAnsi="Times New Roman" w:cs="Times New Roman"/>
                <w:sz w:val="20"/>
                <w:szCs w:val="20"/>
              </w:rPr>
              <w:t>я, 630049 г.Новосибирск</w:t>
            </w:r>
            <w:r w:rsidRPr="00A233A0">
              <w:rPr>
                <w:rFonts w:ascii="Times New Roman" w:hAnsi="Times New Roman" w:cs="Times New Roman"/>
                <w:sz w:val="20"/>
                <w:szCs w:val="20"/>
              </w:rPr>
              <w:t xml:space="preserve">  </w:t>
            </w:r>
            <w:r w:rsidR="00B7036E">
              <w:rPr>
                <w:rFonts w:ascii="Times New Roman" w:hAnsi="Times New Roman" w:cs="Times New Roman"/>
                <w:sz w:val="20"/>
                <w:szCs w:val="20"/>
              </w:rPr>
              <w:t>ул. Дуси Ковальчук 191</w:t>
            </w:r>
            <w:r w:rsidRPr="00A233A0">
              <w:rPr>
                <w:rFonts w:ascii="Times New Roman" w:hAnsi="Times New Roman" w:cs="Times New Roman"/>
                <w:sz w:val="20"/>
                <w:szCs w:val="20"/>
              </w:rPr>
              <w:t xml:space="preserve">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Телефон:              </w:t>
            </w:r>
          </w:p>
        </w:tc>
        <w:tc>
          <w:tcPr>
            <w:tcW w:w="7565" w:type="dxa"/>
            <w:tcBorders>
              <w:left w:val="single" w:sz="8" w:space="0" w:color="auto"/>
              <w:bottom w:val="single" w:sz="8" w:space="0" w:color="auto"/>
              <w:right w:val="single" w:sz="8" w:space="0" w:color="auto"/>
            </w:tcBorders>
          </w:tcPr>
          <w:p w:rsidR="00A233A0" w:rsidRPr="00A233A0"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Адрес электронной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A233A0" w:rsidRPr="00B7036E" w:rsidRDefault="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xsa@stu.ru</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2C1F4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Информация о </w:t>
            </w:r>
            <w:r w:rsidR="004807E2">
              <w:rPr>
                <w:rFonts w:ascii="Times New Roman" w:hAnsi="Times New Roman" w:cs="Times New Roman"/>
                <w:sz w:val="20"/>
                <w:szCs w:val="20"/>
              </w:rPr>
              <w:t xml:space="preserve"> контрактной службе</w:t>
            </w:r>
            <w:r w:rsidR="00C16BA0">
              <w:rPr>
                <w:rFonts w:ascii="Times New Roman" w:hAnsi="Times New Roman" w:cs="Times New Roman"/>
                <w:sz w:val="20"/>
                <w:szCs w:val="20"/>
              </w:rPr>
              <w:t xml:space="preserve"> заказчика</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7036E" w:rsidRPr="003053D5" w:rsidRDefault="00520BFF"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7036E">
              <w:rPr>
                <w:rFonts w:ascii="Times New Roman" w:hAnsi="Times New Roman" w:cs="Times New Roman"/>
                <w:sz w:val="20"/>
                <w:szCs w:val="20"/>
              </w:rPr>
              <w:t>Руководитель контрактной службы</w:t>
            </w:r>
            <w:r w:rsidR="00B7036E" w:rsidRPr="003053D5">
              <w:rPr>
                <w:rFonts w:ascii="Times New Roman" w:hAnsi="Times New Roman" w:cs="Times New Roman"/>
                <w:sz w:val="20"/>
                <w:szCs w:val="20"/>
              </w:rPr>
              <w:t xml:space="preserve"> </w:t>
            </w:r>
            <w:r w:rsidR="00B7036E">
              <w:rPr>
                <w:rFonts w:ascii="Times New Roman" w:hAnsi="Times New Roman" w:cs="Times New Roman"/>
                <w:sz w:val="20"/>
                <w:szCs w:val="20"/>
              </w:rPr>
              <w:t>– Хомяк Сергей Александрович (тел. 328-05-82)</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Заместитель руководителя – Печко Елена Ивановна (тел. 328-05-82)</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Александровна( тел. 328-03-69)</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юрисконсульт – Шабурова Ирина Галеновна (тел. 328-02-69)</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Специализированная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A9214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92140" w:rsidRPr="00A233A0" w:rsidRDefault="00A92140" w:rsidP="00A9214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w:t>
            </w:r>
            <w:r w:rsidRPr="00A92140">
              <w:rPr>
                <w:rFonts w:ascii="Times New Roman" w:hAnsi="Times New Roman" w:cs="Times New Roman"/>
                <w:sz w:val="20"/>
                <w:szCs w:val="20"/>
              </w:rPr>
              <w:t>граничение участия в определении постав</w:t>
            </w:r>
            <w:r>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A92140" w:rsidRPr="00AD08D8" w:rsidRDefault="00AD08D8" w:rsidP="00AD08D8">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Участниками электронного аукциона </w:t>
            </w:r>
            <w:r w:rsidRPr="00AD08D8">
              <w:rPr>
                <w:rFonts w:ascii="Times New Roman" w:hAnsi="Times New Roman" w:cs="Times New Roman"/>
                <w:b/>
                <w:bCs/>
                <w:sz w:val="20"/>
                <w:szCs w:val="20"/>
              </w:rPr>
              <w:t xml:space="preserve"> могут быть только субъ</w:t>
            </w:r>
            <w:r>
              <w:rPr>
                <w:rFonts w:ascii="Times New Roman" w:hAnsi="Times New Roman" w:cs="Times New Roman"/>
                <w:b/>
                <w:bCs/>
                <w:sz w:val="20"/>
                <w:szCs w:val="20"/>
              </w:rPr>
              <w:t xml:space="preserve">екты малого предпринимательства и </w:t>
            </w:r>
            <w:r w:rsidRPr="00AD08D8">
              <w:rPr>
                <w:rFonts w:ascii="Times New Roman" w:hAnsi="Times New Roman" w:cs="Times New Roman"/>
                <w:b/>
                <w:bCs/>
                <w:sz w:val="20"/>
                <w:szCs w:val="20"/>
              </w:rPr>
              <w:t xml:space="preserve"> социально ориентированные некоммерческие организации</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Наименование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6703F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Выполнение работ по огнезащитной обработке деревянных конструкций </w:t>
            </w:r>
            <w:r w:rsidR="003043BE">
              <w:rPr>
                <w:rFonts w:ascii="Times New Roman" w:hAnsi="Times New Roman" w:cs="Times New Roman"/>
                <w:sz w:val="20"/>
                <w:szCs w:val="20"/>
              </w:rPr>
              <w:t xml:space="preserve">чердачных помещений зданий </w:t>
            </w:r>
            <w:r>
              <w:rPr>
                <w:rFonts w:ascii="Times New Roman" w:hAnsi="Times New Roman" w:cs="Times New Roman"/>
                <w:sz w:val="20"/>
                <w:szCs w:val="20"/>
              </w:rPr>
              <w:t>.</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Классификация товаров,</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A233A0" w:rsidRPr="00A233A0" w:rsidRDefault="006703F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74.70.16.000</w:t>
            </w:r>
          </w:p>
        </w:tc>
      </w:tr>
      <w:tr w:rsidR="00A233A0" w:rsidRPr="00A233A0" w:rsidTr="00A92140">
        <w:trPr>
          <w:trHeight w:val="5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Код бюджетной         </w:t>
            </w:r>
          </w:p>
          <w:p w:rsidR="00C16BA0" w:rsidRPr="00A233A0" w:rsidRDefault="00C16BA0" w:rsidP="00C16BA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EC04F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A233A0" w:rsidRPr="00A233A0" w:rsidTr="00586CD3">
        <w:trPr>
          <w:trHeight w:val="689"/>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Описание объекта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EC04FC" w:rsidP="006703F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703F2">
              <w:rPr>
                <w:rFonts w:ascii="Times New Roman" w:hAnsi="Times New Roman" w:cs="Times New Roman"/>
                <w:sz w:val="20"/>
                <w:szCs w:val="20"/>
              </w:rPr>
              <w:t>Выполнение работ по огнезащитной обработке деревянных конструкций чердачных помещений зданий СГУПС, согласно техническому заданию</w:t>
            </w:r>
          </w:p>
        </w:tc>
      </w:tr>
      <w:tr w:rsidR="00A233A0" w:rsidRPr="00A233A0" w:rsidTr="00A92140">
        <w:trPr>
          <w:trHeight w:val="82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rsidP="00A9214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Количество    </w:t>
            </w:r>
            <w:r w:rsidR="00A55056">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A233A0" w:rsidRPr="00EC04FC" w:rsidRDefault="003043BE">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Площадь обработки - </w:t>
            </w:r>
            <w:r w:rsidR="006703F2">
              <w:rPr>
                <w:rFonts w:ascii="Times New Roman" w:hAnsi="Times New Roman" w:cs="Times New Roman"/>
                <w:sz w:val="20"/>
                <w:szCs w:val="20"/>
              </w:rPr>
              <w:t>36 117,9 м2</w:t>
            </w:r>
          </w:p>
        </w:tc>
      </w:tr>
      <w:tr w:rsidR="00A233A0" w:rsidRPr="00A233A0" w:rsidTr="00F75DFD">
        <w:trPr>
          <w:trHeight w:val="692"/>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сроку    </w:t>
            </w:r>
          </w:p>
          <w:p w:rsidR="00A233A0" w:rsidRPr="00A233A0" w:rsidRDefault="00A233A0" w:rsidP="00DA6F56">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sidR="00DA6F56">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55056" w:rsidRPr="00A233A0" w:rsidRDefault="006703F2" w:rsidP="00A5505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гарантийный срок </w:t>
            </w:r>
            <w:r w:rsidR="003043BE">
              <w:rPr>
                <w:rFonts w:ascii="Times New Roman" w:hAnsi="Times New Roman" w:cs="Times New Roman"/>
                <w:sz w:val="20"/>
                <w:szCs w:val="20"/>
              </w:rPr>
              <w:t>на выполненные работы не менее 2</w:t>
            </w:r>
            <w:r w:rsidR="00B57D18">
              <w:rPr>
                <w:rFonts w:ascii="Times New Roman" w:hAnsi="Times New Roman" w:cs="Times New Roman"/>
                <w:sz w:val="20"/>
                <w:szCs w:val="20"/>
              </w:rPr>
              <w:t xml:space="preserve"> лет</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p>
        </w:tc>
      </w:tr>
      <w:tr w:rsidR="00A233A0" w:rsidRPr="00A233A0" w:rsidTr="00AB57A8">
        <w:trPr>
          <w:trHeight w:val="8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объему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sidR="00AB57A8">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гарантия распространяется на весь объем выполненных работ. </w:t>
            </w:r>
            <w:r w:rsidR="003043BE">
              <w:rPr>
                <w:rFonts w:ascii="Times New Roman" w:hAnsi="Times New Roman" w:cs="Times New Roman"/>
                <w:sz w:val="20"/>
                <w:szCs w:val="20"/>
              </w:rPr>
              <w:t>Обработанные деревянные конструкции крыш должны соответствовать 2 группе огнезащитной эффективности не менее 11 лет.</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поставки товара,</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A233A0" w:rsidRPr="00A233A0" w:rsidRDefault="003043B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8 зданий  </w:t>
            </w:r>
            <w:r w:rsidR="009A7ED3">
              <w:rPr>
                <w:rFonts w:ascii="Times New Roman" w:hAnsi="Times New Roman" w:cs="Times New Roman"/>
                <w:sz w:val="20"/>
                <w:szCs w:val="20"/>
              </w:rPr>
              <w:t>университетского комплекса</w:t>
            </w:r>
            <w:r>
              <w:rPr>
                <w:rFonts w:ascii="Times New Roman" w:hAnsi="Times New Roman" w:cs="Times New Roman"/>
                <w:sz w:val="20"/>
                <w:szCs w:val="20"/>
              </w:rPr>
              <w:t xml:space="preserve">  по месту нахождения заказчика</w:t>
            </w:r>
            <w:r w:rsidR="00A233A0"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поставки товара,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A233A0" w:rsidRPr="00A233A0" w:rsidRDefault="009A7ED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 течение 21 дня с момента заключения договора</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B57D18" w:rsidRDefault="009A7ED3">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1 132 745,22 </w:t>
            </w:r>
            <w:r w:rsidR="00AB3478">
              <w:rPr>
                <w:rFonts w:ascii="Times New Roman" w:hAnsi="Times New Roman" w:cs="Times New Roman"/>
                <w:b/>
                <w:sz w:val="20"/>
                <w:szCs w:val="20"/>
              </w:rPr>
              <w:t xml:space="preserve"> </w:t>
            </w:r>
            <w:r w:rsidR="00A4581E">
              <w:rPr>
                <w:rFonts w:ascii="Times New Roman" w:hAnsi="Times New Roman" w:cs="Times New Roman"/>
                <w:b/>
                <w:sz w:val="20"/>
                <w:szCs w:val="20"/>
              </w:rPr>
              <w:t xml:space="preserve"> руб</w:t>
            </w:r>
            <w:r w:rsidR="00B57D18" w:rsidRPr="00B57D18">
              <w:rPr>
                <w:rFonts w:ascii="Times New Roman" w:hAnsi="Times New Roman" w:cs="Times New Roman"/>
                <w:b/>
                <w:sz w:val="20"/>
                <w:szCs w:val="20"/>
              </w:rPr>
              <w:t>.</w:t>
            </w:r>
            <w:r w:rsidR="00A233A0" w:rsidRPr="00B57D18">
              <w:rPr>
                <w:rFonts w:ascii="Times New Roman" w:hAnsi="Times New Roman" w:cs="Times New Roman"/>
                <w:b/>
                <w:sz w:val="20"/>
                <w:szCs w:val="20"/>
              </w:rPr>
              <w:t xml:space="preserve">                      </w:t>
            </w:r>
          </w:p>
        </w:tc>
      </w:tr>
      <w:tr w:rsidR="00A233A0" w:rsidRPr="00A233A0" w:rsidTr="0044653F">
        <w:trPr>
          <w:trHeight w:val="7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Обоснование начальной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начальная (максимальная) цена контракта на </w:t>
            </w:r>
            <w:r w:rsidR="003043BE">
              <w:rPr>
                <w:rFonts w:ascii="Times New Roman" w:hAnsi="Times New Roman" w:cs="Times New Roman"/>
                <w:sz w:val="20"/>
                <w:szCs w:val="20"/>
              </w:rPr>
              <w:t xml:space="preserve">огнезащитную обработку </w:t>
            </w:r>
            <w:r w:rsidR="009279BD">
              <w:rPr>
                <w:rFonts w:ascii="Times New Roman" w:hAnsi="Times New Roman" w:cs="Times New Roman"/>
                <w:sz w:val="20"/>
                <w:szCs w:val="20"/>
              </w:rPr>
              <w:t xml:space="preserve"> </w:t>
            </w:r>
            <w:r w:rsidRPr="00A233A0">
              <w:rPr>
                <w:rFonts w:ascii="Times New Roman" w:hAnsi="Times New Roman" w:cs="Times New Roman"/>
                <w:sz w:val="20"/>
                <w:szCs w:val="20"/>
              </w:rPr>
              <w:t xml:space="preserve">определяется локальным сметным расчетом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sidR="0044653F">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p>
        </w:tc>
      </w:tr>
      <w:tr w:rsidR="00A233A0" w:rsidRPr="00A233A0" w:rsidTr="00F75DFD">
        <w:trPr>
          <w:trHeight w:val="7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Валюта, используемая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A233A0" w:rsidRPr="00A233A0"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A233A0" w:rsidRPr="00A233A0" w:rsidTr="00A233A0">
        <w:trPr>
          <w:trHeight w:val="4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Источник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средства бюджетного учреждения на 2014 г.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sidR="0044653F">
              <w:rPr>
                <w:rFonts w:ascii="Times New Roman" w:hAnsi="Times New Roman" w:cs="Times New Roman"/>
                <w:sz w:val="20"/>
                <w:szCs w:val="20"/>
              </w:rPr>
              <w:t xml:space="preserve"> федерального бюджета</w:t>
            </w:r>
            <w:r w:rsidRPr="00A233A0">
              <w:rPr>
                <w:rFonts w:ascii="Times New Roman" w:hAnsi="Times New Roman" w:cs="Times New Roman"/>
                <w:sz w:val="20"/>
                <w:szCs w:val="20"/>
              </w:rPr>
              <w:t xml:space="preserve"> на 2014 г.)        </w:t>
            </w:r>
          </w:p>
        </w:tc>
      </w:tr>
      <w:tr w:rsidR="00A233A0" w:rsidRPr="00A233A0" w:rsidTr="0044653F">
        <w:trPr>
          <w:trHeight w:val="78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Форма, 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1509D5" w:rsidRPr="001509D5" w:rsidRDefault="001509D5" w:rsidP="001509D5">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509D5">
              <w:rPr>
                <w:rFonts w:ascii="Times New Roman" w:eastAsia="Times New Roman" w:hAnsi="Times New Roman" w:cs="Times New Roman"/>
                <w:color w:val="000000"/>
                <w:spacing w:val="-6"/>
                <w:sz w:val="20"/>
                <w:szCs w:val="20"/>
                <w:lang w:eastAsia="ru-RU"/>
              </w:rPr>
              <w:t xml:space="preserve">«Заказчик»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1509D5" w:rsidRPr="001509D5" w:rsidRDefault="001509D5" w:rsidP="001509D5">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счет-фактуры).</w:t>
            </w:r>
          </w:p>
          <w:p w:rsidR="00A233A0" w:rsidRPr="008B7F6A" w:rsidRDefault="001509D5" w:rsidP="001509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r w:rsidR="008B7F6A" w:rsidRPr="008B7F6A">
              <w:rPr>
                <w:rFonts w:ascii="Times New Roman" w:eastAsia="Times New Roman" w:hAnsi="Times New Roman" w:cs="Times New Roman"/>
                <w:kern w:val="1"/>
                <w:sz w:val="20"/>
                <w:szCs w:val="20"/>
                <w:lang w:eastAsia="ar-SA"/>
              </w:rPr>
              <w:t xml:space="preserve"> </w:t>
            </w:r>
          </w:p>
        </w:tc>
      </w:tr>
      <w:tr w:rsidR="00A233A0" w:rsidRPr="00A233A0" w:rsidTr="00A4581E">
        <w:trPr>
          <w:trHeight w:val="547"/>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r w:rsidR="00C9158E">
              <w:rPr>
                <w:rFonts w:ascii="Times New Roman" w:hAnsi="Times New Roman" w:cs="Times New Roman"/>
                <w:sz w:val="20"/>
                <w:szCs w:val="20"/>
              </w:rPr>
              <w:t>участникам  электронного аукциона</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9158E" w:rsidRDefault="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настоящего электронного аукциона должен соответствовать требованиям, уста</w:t>
            </w:r>
            <w:r w:rsidR="00F61908">
              <w:rPr>
                <w:rFonts w:ascii="Times New Roman" w:hAnsi="Times New Roman" w:cs="Times New Roman"/>
                <w:sz w:val="20"/>
                <w:szCs w:val="20"/>
              </w:rPr>
              <w:t xml:space="preserve">новленным  подпунктам </w:t>
            </w:r>
            <w:r w:rsidR="007F46CA">
              <w:rPr>
                <w:rFonts w:ascii="Times New Roman" w:hAnsi="Times New Roman" w:cs="Times New Roman"/>
                <w:sz w:val="20"/>
                <w:szCs w:val="20"/>
              </w:rPr>
              <w:t>1,</w:t>
            </w:r>
            <w:r w:rsidR="00F61908">
              <w:rPr>
                <w:rFonts w:ascii="Times New Roman" w:hAnsi="Times New Roman" w:cs="Times New Roman"/>
                <w:sz w:val="20"/>
                <w:szCs w:val="20"/>
              </w:rPr>
              <w:t xml:space="preserve"> 3- 6, 8 и </w:t>
            </w:r>
            <w:r w:rsidR="00A55056">
              <w:rPr>
                <w:rFonts w:ascii="Times New Roman" w:hAnsi="Times New Roman" w:cs="Times New Roman"/>
                <w:sz w:val="20"/>
                <w:szCs w:val="20"/>
              </w:rPr>
              <w:t xml:space="preserve">9 </w:t>
            </w:r>
            <w:r>
              <w:rPr>
                <w:rFonts w:ascii="Times New Roman" w:hAnsi="Times New Roman" w:cs="Times New Roman"/>
                <w:sz w:val="20"/>
                <w:szCs w:val="20"/>
              </w:rPr>
              <w:t xml:space="preserve"> пункта 3.1 Общей части документации</w:t>
            </w:r>
          </w:p>
          <w:p w:rsidR="00A233A0" w:rsidRPr="00A233A0" w:rsidRDefault="00A233A0" w:rsidP="00AB57A8">
            <w:pPr>
              <w:widowControl w:val="0"/>
              <w:autoSpaceDE w:val="0"/>
              <w:autoSpaceDN w:val="0"/>
              <w:adjustRightInd w:val="0"/>
              <w:spacing w:after="0" w:line="240" w:lineRule="auto"/>
              <w:rPr>
                <w:rFonts w:ascii="Times New Roman" w:hAnsi="Times New Roman" w:cs="Times New Roman"/>
                <w:sz w:val="20"/>
                <w:szCs w:val="20"/>
              </w:rPr>
            </w:pPr>
          </w:p>
        </w:tc>
      </w:tr>
      <w:tr w:rsidR="00C9158E" w:rsidRPr="00A233A0" w:rsidTr="00C9158E">
        <w:trPr>
          <w:trHeight w:val="830"/>
          <w:tblCellSpacing w:w="5" w:type="nil"/>
        </w:trPr>
        <w:tc>
          <w:tcPr>
            <w:tcW w:w="2784" w:type="dxa"/>
            <w:tcBorders>
              <w:left w:val="single" w:sz="8" w:space="0" w:color="auto"/>
              <w:bottom w:val="single" w:sz="8" w:space="0" w:color="auto"/>
              <w:right w:val="single" w:sz="8" w:space="0" w:color="auto"/>
            </w:tcBorders>
          </w:tcPr>
          <w:p w:rsidR="00C9158E"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9158E" w:rsidRPr="00A233A0" w:rsidRDefault="00AD08D8" w:rsidP="00C9158E">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 xml:space="preserve">Предоставляются </w:t>
            </w:r>
            <w:r w:rsidRPr="00AD08D8">
              <w:rPr>
                <w:rFonts w:ascii="Times New Roman" w:hAnsi="Times New Roman" w:cs="Times New Roman"/>
                <w:sz w:val="20"/>
                <w:szCs w:val="20"/>
              </w:rPr>
              <w:t xml:space="preserve">преимущества </w:t>
            </w:r>
            <w:r>
              <w:rPr>
                <w:rFonts w:ascii="Times New Roman" w:hAnsi="Times New Roman" w:cs="Times New Roman"/>
                <w:sz w:val="20"/>
                <w:szCs w:val="20"/>
              </w:rPr>
              <w:t xml:space="preserve">субъектам малого предпринимательства и социально ориентированным </w:t>
            </w:r>
            <w:r w:rsidR="00963480" w:rsidRPr="00963480">
              <w:rPr>
                <w:rFonts w:ascii="Times New Roman" w:hAnsi="Times New Roman" w:cs="Times New Roman"/>
                <w:b/>
                <w:bCs/>
                <w:sz w:val="20"/>
                <w:szCs w:val="20"/>
              </w:rPr>
              <w:t xml:space="preserve"> </w:t>
            </w:r>
            <w:r w:rsidR="00963480" w:rsidRPr="00963480">
              <w:rPr>
                <w:rFonts w:ascii="Times New Roman" w:hAnsi="Times New Roman" w:cs="Times New Roman"/>
                <w:bCs/>
                <w:sz w:val="20"/>
                <w:szCs w:val="20"/>
              </w:rPr>
              <w:t>некоммерческим организациям</w:t>
            </w:r>
            <w:r w:rsidR="00963480">
              <w:rPr>
                <w:rFonts w:ascii="Times New Roman" w:hAnsi="Times New Roman" w:cs="Times New Roman"/>
                <w:b/>
                <w:bCs/>
                <w:sz w:val="20"/>
                <w:szCs w:val="20"/>
              </w:rPr>
              <w:t xml:space="preserve"> </w:t>
            </w:r>
            <w:r w:rsidRPr="00AD08D8">
              <w:rPr>
                <w:rFonts w:ascii="Times New Roman" w:hAnsi="Times New Roman" w:cs="Times New Roman"/>
                <w:sz w:val="20"/>
                <w:szCs w:val="20"/>
              </w:rPr>
              <w:t xml:space="preserve">в соответствии со </w:t>
            </w:r>
            <w:r w:rsidR="00963480">
              <w:rPr>
                <w:rFonts w:ascii="Times New Roman" w:hAnsi="Times New Roman" w:cs="Times New Roman"/>
                <w:sz w:val="20"/>
                <w:szCs w:val="20"/>
              </w:rPr>
              <w:t xml:space="preserve">статьей </w:t>
            </w:r>
            <w:hyperlink r:id="rId14" w:history="1">
              <w:r w:rsidRPr="00963480">
                <w:rPr>
                  <w:rStyle w:val="a3"/>
                  <w:rFonts w:ascii="Times New Roman" w:hAnsi="Times New Roman" w:cs="Times New Roman"/>
                  <w:color w:val="auto"/>
                  <w:sz w:val="20"/>
                  <w:szCs w:val="20"/>
                  <w:u w:val="none"/>
                </w:rPr>
                <w:t>30</w:t>
              </w:r>
            </w:hyperlink>
            <w:r w:rsidRPr="00963480">
              <w:rPr>
                <w:rFonts w:ascii="Times New Roman" w:hAnsi="Times New Roman" w:cs="Times New Roman"/>
                <w:sz w:val="20"/>
                <w:szCs w:val="20"/>
              </w:rPr>
              <w:t xml:space="preserve"> </w:t>
            </w:r>
            <w:r w:rsidRPr="00AD08D8">
              <w:rPr>
                <w:rFonts w:ascii="Times New Roman" w:hAnsi="Times New Roman" w:cs="Times New Roman"/>
                <w:sz w:val="20"/>
                <w:szCs w:val="20"/>
              </w:rPr>
              <w:t xml:space="preserve">Федерального закона №44-ФЗ                    </w:t>
            </w:r>
          </w:p>
          <w:p w:rsidR="00C9158E" w:rsidRDefault="00C9158E" w:rsidP="00C9158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3B2A22" w:rsidRPr="00A233A0" w:rsidTr="0017452E">
        <w:trPr>
          <w:trHeight w:val="263"/>
          <w:tblCellSpacing w:w="5" w:type="nil"/>
        </w:trPr>
        <w:tc>
          <w:tcPr>
            <w:tcW w:w="2784" w:type="dxa"/>
            <w:tcBorders>
              <w:left w:val="single" w:sz="8" w:space="0" w:color="auto"/>
              <w:bottom w:val="single" w:sz="8" w:space="0" w:color="auto"/>
              <w:right w:val="single" w:sz="8" w:space="0" w:color="auto"/>
            </w:tcBorders>
          </w:tcPr>
          <w:p w:rsidR="003B2A22" w:rsidRPr="003B2A22" w:rsidRDefault="003B2A22" w:rsidP="003B2A2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Применение национального режима (</w:t>
            </w:r>
            <w:r w:rsidRPr="003B2A22">
              <w:rPr>
                <w:rFonts w:ascii="Times New Roman" w:hAnsi="Times New Roman" w:cs="Times New Roman"/>
                <w:sz w:val="20"/>
                <w:szCs w:val="20"/>
              </w:rPr>
              <w:t xml:space="preserve">условия, запреты и ограничения допуска товаров, происходящих из </w:t>
            </w:r>
            <w:r w:rsidR="0017452E">
              <w:rPr>
                <w:rFonts w:ascii="Times New Roman" w:hAnsi="Times New Roman" w:cs="Times New Roman"/>
                <w:sz w:val="20"/>
                <w:szCs w:val="20"/>
              </w:rPr>
              <w:t xml:space="preserve">иностранного государства </w:t>
            </w:r>
            <w:r w:rsidRPr="003B2A22">
              <w:rPr>
                <w:rFonts w:ascii="Times New Roman" w:hAnsi="Times New Roman" w:cs="Times New Roman"/>
                <w:sz w:val="20"/>
                <w:szCs w:val="20"/>
              </w:rPr>
              <w:t>, работ, услуг, соответственно выполняемых, оказываемых иностранными лицами</w:t>
            </w:r>
          </w:p>
          <w:p w:rsidR="003B2A22" w:rsidRDefault="003B2A22">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3B2A22" w:rsidRPr="00A233A0" w:rsidRDefault="00B57D18" w:rsidP="00C915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документации об электронном аукционе:                       </w:t>
            </w:r>
          </w:p>
        </w:tc>
      </w:tr>
      <w:tr w:rsidR="00A233A0" w:rsidRPr="00A233A0" w:rsidTr="00B41BC5">
        <w:trPr>
          <w:trHeight w:val="405"/>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Единая информационная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система (официальный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которой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A233A0" w:rsidRPr="00A233A0" w:rsidRDefault="00A233A0" w:rsidP="00B41BC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A233A0" w:rsidRPr="00A233A0" w:rsidTr="00B41BC5">
        <w:trPr>
          <w:trHeight w:val="113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предоставления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аукционе: </w:t>
            </w:r>
          </w:p>
        </w:tc>
        <w:tc>
          <w:tcPr>
            <w:tcW w:w="7565" w:type="dxa"/>
            <w:tcBorders>
              <w:left w:val="single" w:sz="8" w:space="0" w:color="auto"/>
              <w:bottom w:val="single" w:sz="8" w:space="0" w:color="auto"/>
              <w:right w:val="single" w:sz="8" w:space="0" w:color="auto"/>
            </w:tcBorders>
          </w:tcPr>
          <w:p w:rsidR="00B41BC5" w:rsidRPr="009A7ED3" w:rsidRDefault="00A233A0" w:rsidP="00B41BC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00B41BC5" w:rsidRPr="00B41BC5">
              <w:rPr>
                <w:rFonts w:ascii="Times New Roman" w:hAnsi="Times New Roman" w:cs="Times New Roman"/>
                <w:sz w:val="20"/>
                <w:szCs w:val="20"/>
              </w:rPr>
              <w:t xml:space="preserve">даты начала и окончания срока </w:t>
            </w:r>
            <w:r w:rsidR="00B41BC5">
              <w:rPr>
                <w:rFonts w:ascii="Times New Roman" w:hAnsi="Times New Roman" w:cs="Times New Roman"/>
                <w:sz w:val="20"/>
                <w:szCs w:val="20"/>
              </w:rPr>
              <w:t xml:space="preserve">предоставления участникам </w:t>
            </w:r>
            <w:r w:rsidR="00B41BC5" w:rsidRPr="00B41BC5">
              <w:rPr>
                <w:rFonts w:ascii="Times New Roman" w:hAnsi="Times New Roman" w:cs="Times New Roman"/>
                <w:sz w:val="20"/>
                <w:szCs w:val="20"/>
              </w:rPr>
              <w:t xml:space="preserve"> аукциона разъяснений положен</w:t>
            </w:r>
            <w:r w:rsidR="00B41BC5">
              <w:rPr>
                <w:rFonts w:ascii="Times New Roman" w:hAnsi="Times New Roman" w:cs="Times New Roman"/>
                <w:sz w:val="20"/>
                <w:szCs w:val="20"/>
              </w:rPr>
              <w:t xml:space="preserve">ий документации </w:t>
            </w:r>
            <w:r w:rsidR="009A7ED3">
              <w:rPr>
                <w:rFonts w:ascii="Times New Roman" w:hAnsi="Times New Roman" w:cs="Times New Roman"/>
                <w:sz w:val="20"/>
                <w:szCs w:val="20"/>
              </w:rPr>
              <w:t xml:space="preserve">:    </w:t>
            </w:r>
            <w:r w:rsidR="007C5291">
              <w:rPr>
                <w:rFonts w:ascii="Times New Roman" w:hAnsi="Times New Roman" w:cs="Times New Roman"/>
                <w:sz w:val="20"/>
                <w:szCs w:val="20"/>
              </w:rPr>
              <w:t>13</w:t>
            </w:r>
            <w:r w:rsidR="009A7ED3">
              <w:rPr>
                <w:rFonts w:ascii="Times New Roman" w:hAnsi="Times New Roman" w:cs="Times New Roman"/>
                <w:sz w:val="20"/>
                <w:szCs w:val="20"/>
              </w:rPr>
              <w:t xml:space="preserve">   </w:t>
            </w:r>
            <w:r w:rsidR="009A7ED3" w:rsidRPr="009A7ED3">
              <w:rPr>
                <w:rFonts w:ascii="Times New Roman" w:hAnsi="Times New Roman" w:cs="Times New Roman"/>
                <w:b/>
                <w:sz w:val="20"/>
                <w:szCs w:val="20"/>
              </w:rPr>
              <w:t xml:space="preserve">мая </w:t>
            </w:r>
            <w:r w:rsidR="0098424D" w:rsidRPr="009A7ED3">
              <w:rPr>
                <w:rFonts w:ascii="Times New Roman" w:hAnsi="Times New Roman" w:cs="Times New Roman"/>
                <w:b/>
                <w:sz w:val="20"/>
                <w:szCs w:val="20"/>
              </w:rPr>
              <w:t xml:space="preserve"> 2014</w:t>
            </w:r>
            <w:r w:rsidR="009A7ED3">
              <w:rPr>
                <w:rFonts w:ascii="Times New Roman" w:hAnsi="Times New Roman" w:cs="Times New Roman"/>
                <w:b/>
                <w:sz w:val="20"/>
                <w:szCs w:val="20"/>
              </w:rPr>
              <w:t xml:space="preserve">    по   </w:t>
            </w:r>
            <w:r w:rsidR="007C5291">
              <w:rPr>
                <w:rFonts w:ascii="Times New Roman" w:hAnsi="Times New Roman" w:cs="Times New Roman"/>
                <w:b/>
                <w:sz w:val="20"/>
                <w:szCs w:val="20"/>
              </w:rPr>
              <w:t>18</w:t>
            </w:r>
            <w:r w:rsidR="009A7ED3">
              <w:rPr>
                <w:rFonts w:ascii="Times New Roman" w:hAnsi="Times New Roman" w:cs="Times New Roman"/>
                <w:b/>
                <w:sz w:val="20"/>
                <w:szCs w:val="20"/>
              </w:rPr>
              <w:t xml:space="preserve"> </w:t>
            </w:r>
            <w:r w:rsidR="0098424D" w:rsidRPr="009A7ED3">
              <w:rPr>
                <w:rFonts w:ascii="Times New Roman" w:hAnsi="Times New Roman" w:cs="Times New Roman"/>
                <w:b/>
                <w:sz w:val="20"/>
                <w:szCs w:val="20"/>
              </w:rPr>
              <w:t xml:space="preserve"> мая 2014г.</w:t>
            </w:r>
          </w:p>
          <w:p w:rsidR="00A233A0" w:rsidRPr="00A233A0" w:rsidRDefault="00B41BC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w:t>
            </w:r>
            <w:r w:rsidR="00F75DFD">
              <w:rPr>
                <w:rFonts w:ascii="Times New Roman" w:hAnsi="Times New Roman" w:cs="Times New Roman"/>
                <w:sz w:val="20"/>
                <w:szCs w:val="20"/>
              </w:rPr>
              <w:t>азъяснений предусмотрен  разделом 5 Общей части</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A233A0" w:rsidRPr="00CD5717" w:rsidTr="00CD5717">
        <w:trPr>
          <w:trHeight w:val="83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Место и порядок подачи</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A233A0" w:rsidRPr="00A233A0" w:rsidRDefault="00A233A0" w:rsidP="00CD5717">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по       </w:t>
            </w:r>
          </w:p>
          <w:p w:rsidR="00A233A0" w:rsidRPr="00B57D18" w:rsidRDefault="00A233A0" w:rsidP="00B57D18">
            <w:pPr>
              <w:rPr>
                <w:sz w:val="20"/>
                <w:szCs w:val="20"/>
              </w:rPr>
            </w:pPr>
            <w:r w:rsidRPr="00A233A0">
              <w:rPr>
                <w:rFonts w:ascii="Times New Roman" w:hAnsi="Times New Roman" w:cs="Times New Roman"/>
                <w:sz w:val="20"/>
                <w:szCs w:val="20"/>
              </w:rPr>
              <w:t xml:space="preserve">адресу: </w:t>
            </w:r>
            <w:r w:rsidR="00B57D18" w:rsidRPr="00B57D18">
              <w:rPr>
                <w:rFonts w:ascii="Times New Roman" w:eastAsia="Calibri" w:hAnsi="Times New Roman" w:cs="Times New Roman"/>
                <w:color w:val="0000FF"/>
                <w:sz w:val="20"/>
                <w:szCs w:val="20"/>
                <w:u w:val="single"/>
                <w:lang w:val="en-US"/>
              </w:rPr>
              <w:t>www</w:t>
            </w:r>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etp</w:t>
            </w:r>
            <w:proofErr w:type="spellEnd"/>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roseltorg</w:t>
            </w:r>
            <w:proofErr w:type="spellEnd"/>
            <w:r w:rsidR="00B57D18" w:rsidRPr="00B57D18">
              <w:rPr>
                <w:rFonts w:ascii="Times New Roman" w:eastAsia="Calibri" w:hAnsi="Times New Roman" w:cs="Times New Roman"/>
                <w:color w:val="0000FF"/>
                <w:sz w:val="20"/>
                <w:szCs w:val="20"/>
                <w:u w:val="single"/>
              </w:rPr>
              <w:t>.</w:t>
            </w:r>
            <w:proofErr w:type="spellStart"/>
            <w:r w:rsidR="00B57D18" w:rsidRPr="00B57D18">
              <w:rPr>
                <w:rFonts w:ascii="Times New Roman" w:eastAsia="Calibri" w:hAnsi="Times New Roman" w:cs="Times New Roman"/>
                <w:color w:val="0000FF"/>
                <w:sz w:val="20"/>
                <w:szCs w:val="20"/>
                <w:u w:val="single"/>
                <w:lang w:val="en-US"/>
              </w:rPr>
              <w:t>ru</w:t>
            </w:r>
            <w:proofErr w:type="spellEnd"/>
          </w:p>
        </w:tc>
      </w:tr>
      <w:tr w:rsidR="00A233A0" w:rsidRPr="00A233A0" w:rsidTr="00963480">
        <w:trPr>
          <w:trHeight w:val="54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Требования 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BB66E8"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 xml:space="preserve">ервая часть заявки должна содержать </w:t>
            </w:r>
            <w:r>
              <w:rPr>
                <w:rFonts w:ascii="Times New Roman" w:hAnsi="Times New Roman" w:cs="Times New Roman"/>
                <w:sz w:val="20"/>
                <w:szCs w:val="20"/>
              </w:rPr>
              <w:t>:</w:t>
            </w:r>
          </w:p>
          <w:p w:rsidR="00A233A0" w:rsidRPr="00A233A0" w:rsidRDefault="00A233A0" w:rsidP="008101C0">
            <w:pPr>
              <w:pStyle w:val="ConsPlusNormal"/>
              <w:rPr>
                <w:rFonts w:ascii="Times New Roman" w:hAnsi="Times New Roman" w:cs="Times New Roman"/>
              </w:rPr>
            </w:pPr>
            <w:r w:rsidRPr="00A233A0">
              <w:rPr>
                <w:rFonts w:ascii="Times New Roman" w:hAnsi="Times New Roman" w:cs="Times New Roman"/>
              </w:rPr>
              <w:t xml:space="preserve">согласие </w:t>
            </w:r>
            <w:r w:rsidR="008101C0">
              <w:rPr>
                <w:rFonts w:ascii="Times New Roman" w:hAnsi="Times New Roman" w:cs="Times New Roman"/>
              </w:rPr>
              <w:t xml:space="preserve"> и </w:t>
            </w:r>
            <w:r w:rsidR="008101C0" w:rsidRPr="000A5467">
              <w:rPr>
                <w:rFonts w:ascii="Times New Roman" w:hAnsi="Times New Roman" w:cs="Times New Roman"/>
              </w:rPr>
              <w:t>конкретные показатели, соответствующие значениям, установленным доку</w:t>
            </w:r>
            <w:r w:rsidR="008101C0">
              <w:rPr>
                <w:rFonts w:ascii="Times New Roman" w:hAnsi="Times New Roman" w:cs="Times New Roman"/>
              </w:rPr>
              <w:t>ментацией об</w:t>
            </w:r>
            <w:r w:rsidR="008101C0" w:rsidRPr="000A5467">
              <w:rPr>
                <w:rFonts w:ascii="Times New Roman" w:hAnsi="Times New Roman" w:cs="Times New Roman"/>
              </w:rPr>
              <w:t xml:space="preserve">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w:t>
            </w:r>
            <w:r w:rsidR="008101C0" w:rsidRPr="00914629">
              <w:rPr>
                <w:rFonts w:ascii="Times New Roman" w:hAnsi="Times New Roman" w:cs="Times New Roman"/>
              </w:rPr>
              <w:t>;</w:t>
            </w:r>
            <w:r w:rsidRPr="00A233A0">
              <w:rPr>
                <w:rFonts w:ascii="Times New Roman" w:hAnsi="Times New Roman" w:cs="Times New Roman"/>
              </w:rPr>
              <w:t xml:space="preserve">    </w:t>
            </w:r>
          </w:p>
          <w:p w:rsidR="00403317" w:rsidRDefault="00BB66E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A233A0" w:rsidRPr="00A233A0">
              <w:rPr>
                <w:rFonts w:ascii="Times New Roman" w:hAnsi="Times New Roman" w:cs="Times New Roman"/>
                <w:sz w:val="20"/>
                <w:szCs w:val="20"/>
              </w:rPr>
              <w:t xml:space="preserve">торая часть заявки должна содержать:   </w:t>
            </w:r>
          </w:p>
          <w:p w:rsid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03317">
              <w:rPr>
                <w:rFonts w:ascii="Times New Roman" w:hAnsi="Times New Roman" w:cs="Times New Roman"/>
                <w:sz w:val="20"/>
                <w:szCs w:val="20"/>
              </w:rPr>
              <w:t>-</w:t>
            </w:r>
            <w:r w:rsidR="00403317" w:rsidRPr="000A5467">
              <w:rPr>
                <w:rFonts w:ascii="Times New Roman" w:hAnsi="Times New Roman" w:cs="Times New Roman"/>
                <w:sz w:val="20"/>
                <w:szCs w:val="20"/>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w:t>
            </w:r>
            <w:r w:rsidR="00403317">
              <w:rPr>
                <w:rFonts w:ascii="Times New Roman" w:hAnsi="Times New Roman" w:cs="Times New Roman"/>
                <w:sz w:val="20"/>
                <w:szCs w:val="20"/>
              </w:rPr>
              <w:t xml:space="preserve">логоплательщика участника </w:t>
            </w:r>
            <w:r w:rsidR="00403317" w:rsidRPr="000A5467">
              <w:rPr>
                <w:rFonts w:ascii="Times New Roman" w:hAnsi="Times New Roman" w:cs="Times New Roman"/>
                <w:sz w:val="20"/>
                <w:szCs w:val="20"/>
              </w:rPr>
              <w:t xml:space="preserve"> аукциона или в соответствии с законодательством соответствующего иностранного государства аналог идентификационного номера на</w:t>
            </w:r>
            <w:r w:rsidR="00403317">
              <w:rPr>
                <w:rFonts w:ascii="Times New Roman" w:hAnsi="Times New Roman" w:cs="Times New Roman"/>
                <w:sz w:val="20"/>
                <w:szCs w:val="20"/>
              </w:rPr>
              <w:t xml:space="preserve">логоплательщика участника </w:t>
            </w:r>
            <w:r w:rsidR="00403317" w:rsidRPr="000A5467">
              <w:rPr>
                <w:rFonts w:ascii="Times New Roman" w:hAnsi="Times New Roman" w:cs="Times New Roman"/>
                <w:sz w:val="20"/>
                <w:szCs w:val="20"/>
              </w:rPr>
              <w:t xml:space="preserve"> аукциона (для иностранного лица), </w:t>
            </w:r>
            <w:r w:rsidR="00403317" w:rsidRPr="00DC79D1">
              <w:rPr>
                <w:rFonts w:ascii="Times New Roman" w:hAnsi="Times New Roman" w:cs="Times New Roman"/>
                <w:sz w:val="20"/>
                <w:szCs w:val="20"/>
              </w:rPr>
              <w:t>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аукциона;</w:t>
            </w:r>
          </w:p>
          <w:p w:rsidR="009A7ED3" w:rsidRPr="00DC79D1" w:rsidRDefault="009A7ED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2B3751">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лицензию (копию лицензии</w:t>
            </w:r>
            <w:r w:rsidRPr="00585C16">
              <w:rPr>
                <w:rFonts w:ascii="Times New Roman" w:hAnsi="Times New Roman" w:cs="Times New Roman"/>
                <w:sz w:val="20"/>
                <w:szCs w:val="20"/>
              </w:rPr>
              <w:t xml:space="preserve">)  МЧС  по монтажу, техническому обслуживанию и ремонту средств обеспечения пожарной безопасности зданий и сооружений </w:t>
            </w:r>
            <w:r w:rsidRPr="00585C16">
              <w:rPr>
                <w:rFonts w:ascii="Times New Roman" w:hAnsi="Times New Roman" w:cs="Times New Roman"/>
                <w:sz w:val="20"/>
                <w:szCs w:val="20"/>
              </w:rPr>
              <w:lastRenderedPageBreak/>
              <w:t>(установок пожаротушения);</w:t>
            </w:r>
          </w:p>
          <w:p w:rsidR="00A233A0" w:rsidRPr="00A233A0" w:rsidRDefault="00BE485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установленным  подпунктами   3, 4, 5, 6, 8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аукционе</w:t>
            </w:r>
            <w:r w:rsidRPr="00A233A0">
              <w:rPr>
                <w:rFonts w:ascii="Times New Roman" w:hAnsi="Times New Roman" w:cs="Times New Roman"/>
                <w:sz w:val="20"/>
                <w:szCs w:val="20"/>
              </w:rPr>
              <w:t xml:space="preserve">;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sidR="00F75DFD">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626694" w:rsidRDefault="00A233A0" w:rsidP="00F75DFD">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A233A0" w:rsidRPr="00A233A0" w:rsidRDefault="00A233A0" w:rsidP="00AD08D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626694">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sidR="00626694">
              <w:rPr>
                <w:rFonts w:ascii="Times New Roman" w:hAnsi="Times New Roman" w:cs="Times New Roman"/>
                <w:sz w:val="20"/>
                <w:szCs w:val="20"/>
              </w:rPr>
              <w:t>декларацию о принадлежности</w:t>
            </w:r>
            <w:r w:rsidR="00626694" w:rsidRPr="00626694">
              <w:rPr>
                <w:rFonts w:ascii="Times New Roman" w:hAnsi="Times New Roman" w:cs="Times New Roman"/>
                <w:sz w:val="20"/>
                <w:szCs w:val="20"/>
              </w:rPr>
              <w:t xml:space="preserve"> к субъектам малого предпринимательства или социально ориентированн</w:t>
            </w:r>
            <w:r w:rsidR="00963480">
              <w:rPr>
                <w:rFonts w:ascii="Times New Roman" w:hAnsi="Times New Roman" w:cs="Times New Roman"/>
                <w:sz w:val="20"/>
                <w:szCs w:val="20"/>
              </w:rPr>
              <w:t>ым некоммерческим организациям.</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Срок подачи заявок:   </w:t>
            </w:r>
          </w:p>
        </w:tc>
        <w:tc>
          <w:tcPr>
            <w:tcW w:w="7565" w:type="dxa"/>
            <w:tcBorders>
              <w:left w:val="single" w:sz="8" w:space="0" w:color="auto"/>
              <w:bottom w:val="single" w:sz="8" w:space="0" w:color="auto"/>
              <w:right w:val="single" w:sz="8" w:space="0" w:color="auto"/>
            </w:tcBorders>
          </w:tcPr>
          <w:p w:rsidR="00A233A0" w:rsidRPr="00A233A0" w:rsidRDefault="00A233A0" w:rsidP="008101C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sidR="00F75DFD">
              <w:rPr>
                <w:rFonts w:ascii="Times New Roman" w:hAnsi="Times New Roman" w:cs="Times New Roman"/>
                <w:sz w:val="20"/>
                <w:szCs w:val="20"/>
              </w:rPr>
              <w:t>с</w:t>
            </w:r>
            <w:r w:rsidRPr="00A233A0">
              <w:rPr>
                <w:rFonts w:ascii="Times New Roman" w:hAnsi="Times New Roman" w:cs="Times New Roman"/>
                <w:sz w:val="20"/>
                <w:szCs w:val="20"/>
              </w:rPr>
              <w:t>истеме (на о</w:t>
            </w:r>
            <w:r w:rsidR="0026673E">
              <w:rPr>
                <w:rFonts w:ascii="Times New Roman" w:hAnsi="Times New Roman" w:cs="Times New Roman"/>
                <w:sz w:val="20"/>
                <w:szCs w:val="20"/>
              </w:rPr>
              <w:t>фициальном сайте</w:t>
            </w:r>
            <w:r w:rsidR="0026673E" w:rsidRPr="009A7ED3">
              <w:rPr>
                <w:rFonts w:ascii="Times New Roman" w:hAnsi="Times New Roman" w:cs="Times New Roman"/>
                <w:b/>
                <w:sz w:val="20"/>
                <w:szCs w:val="20"/>
              </w:rPr>
              <w:t>)</w:t>
            </w:r>
            <w:r w:rsidR="009A7ED3" w:rsidRPr="009A7ED3">
              <w:rPr>
                <w:rFonts w:ascii="Times New Roman" w:hAnsi="Times New Roman" w:cs="Times New Roman"/>
                <w:b/>
                <w:sz w:val="20"/>
                <w:szCs w:val="20"/>
              </w:rPr>
              <w:t xml:space="preserve">     </w:t>
            </w:r>
            <w:r w:rsidR="0026673E" w:rsidRPr="009A7ED3">
              <w:rPr>
                <w:rFonts w:ascii="Times New Roman" w:hAnsi="Times New Roman" w:cs="Times New Roman"/>
                <w:b/>
                <w:sz w:val="20"/>
                <w:szCs w:val="20"/>
              </w:rPr>
              <w:t xml:space="preserve"> до </w:t>
            </w:r>
            <w:r w:rsidR="009279BD" w:rsidRPr="009A7ED3">
              <w:rPr>
                <w:rFonts w:ascii="Times New Roman" w:hAnsi="Times New Roman" w:cs="Times New Roman"/>
                <w:b/>
                <w:sz w:val="20"/>
                <w:szCs w:val="20"/>
              </w:rPr>
              <w:t xml:space="preserve">« </w:t>
            </w:r>
            <w:r w:rsidR="007C5291">
              <w:rPr>
                <w:rFonts w:ascii="Times New Roman" w:hAnsi="Times New Roman" w:cs="Times New Roman"/>
                <w:b/>
                <w:sz w:val="20"/>
                <w:szCs w:val="20"/>
              </w:rPr>
              <w:t>20</w:t>
            </w:r>
            <w:r w:rsidR="009279BD" w:rsidRPr="009A7ED3">
              <w:rPr>
                <w:rFonts w:ascii="Times New Roman" w:hAnsi="Times New Roman" w:cs="Times New Roman"/>
                <w:b/>
                <w:sz w:val="20"/>
                <w:szCs w:val="20"/>
              </w:rPr>
              <w:t xml:space="preserve">  »    мая </w:t>
            </w:r>
            <w:r w:rsidR="008101C0" w:rsidRPr="009A7ED3">
              <w:rPr>
                <w:rFonts w:ascii="Times New Roman" w:hAnsi="Times New Roman" w:cs="Times New Roman"/>
                <w:b/>
                <w:sz w:val="20"/>
                <w:szCs w:val="20"/>
              </w:rPr>
              <w:t xml:space="preserve"> 2014</w:t>
            </w:r>
            <w:r w:rsidRPr="00A233A0">
              <w:rPr>
                <w:rFonts w:ascii="Times New Roman" w:hAnsi="Times New Roman" w:cs="Times New Roman"/>
                <w:sz w:val="20"/>
                <w:szCs w:val="20"/>
              </w:rPr>
              <w:t xml:space="preserve">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Дата и время окончания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срока подачи заявок на</w:t>
            </w:r>
          </w:p>
          <w:p w:rsidR="00A233A0" w:rsidRPr="00A233A0" w:rsidRDefault="0017452E" w:rsidP="0017452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00A233A0"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A233A0" w:rsidRPr="009A7ED3" w:rsidRDefault="009279BD">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7C5291">
              <w:rPr>
                <w:rFonts w:ascii="Times New Roman" w:hAnsi="Times New Roman" w:cs="Times New Roman"/>
                <w:b/>
                <w:sz w:val="20"/>
                <w:szCs w:val="20"/>
              </w:rPr>
              <w:t>20</w:t>
            </w:r>
            <w:r w:rsidRPr="009A7ED3">
              <w:rPr>
                <w:rFonts w:ascii="Times New Roman" w:hAnsi="Times New Roman" w:cs="Times New Roman"/>
                <w:b/>
                <w:sz w:val="20"/>
                <w:szCs w:val="20"/>
              </w:rPr>
              <w:t xml:space="preserve">  »      мая </w:t>
            </w:r>
            <w:r w:rsidR="008101C0" w:rsidRPr="009A7ED3">
              <w:rPr>
                <w:rFonts w:ascii="Times New Roman" w:hAnsi="Times New Roman" w:cs="Times New Roman"/>
                <w:b/>
                <w:sz w:val="20"/>
                <w:szCs w:val="20"/>
              </w:rPr>
              <w:t xml:space="preserve"> </w:t>
            </w:r>
            <w:r w:rsidR="00A233A0" w:rsidRPr="009A7ED3">
              <w:rPr>
                <w:rFonts w:ascii="Times New Roman" w:hAnsi="Times New Roman" w:cs="Times New Roman"/>
                <w:b/>
                <w:sz w:val="20"/>
                <w:szCs w:val="20"/>
              </w:rPr>
              <w:t xml:space="preserve">2014 </w:t>
            </w:r>
            <w:r w:rsidR="008101C0" w:rsidRPr="009A7ED3">
              <w:rPr>
                <w:rFonts w:ascii="Times New Roman" w:hAnsi="Times New Roman" w:cs="Times New Roman"/>
                <w:b/>
                <w:sz w:val="20"/>
                <w:szCs w:val="20"/>
              </w:rPr>
              <w:t xml:space="preserve">  </w:t>
            </w:r>
            <w:r w:rsidR="00A233A0" w:rsidRPr="009A7ED3">
              <w:rPr>
                <w:rFonts w:ascii="Times New Roman" w:hAnsi="Times New Roman" w:cs="Times New Roman"/>
                <w:b/>
                <w:sz w:val="20"/>
                <w:szCs w:val="20"/>
              </w:rPr>
              <w:t xml:space="preserve">09:00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A233A0" w:rsidRPr="00A233A0" w:rsidTr="00A233A0">
        <w:trPr>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2150F8"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r w:rsidRPr="00A93DB4">
              <w:rPr>
                <w:rFonts w:ascii="Times New Roman" w:hAnsi="Times New Roman" w:cs="Times New Roman"/>
                <w:sz w:val="20"/>
                <w:szCs w:val="20"/>
              </w:rPr>
              <w:t xml:space="preserve"> % </w:t>
            </w:r>
            <w:r>
              <w:rPr>
                <w:rFonts w:ascii="Times New Roman" w:hAnsi="Times New Roman" w:cs="Times New Roman"/>
                <w:sz w:val="20"/>
                <w:szCs w:val="20"/>
              </w:rPr>
              <w:t xml:space="preserve"> от начальной максимальной цены контракта,   в денежном выражении </w:t>
            </w:r>
            <w:r w:rsidR="00A4581E">
              <w:rPr>
                <w:rFonts w:ascii="Times New Roman" w:hAnsi="Times New Roman" w:cs="Times New Roman"/>
                <w:sz w:val="20"/>
                <w:szCs w:val="20"/>
              </w:rPr>
              <w:t xml:space="preserve"> </w:t>
            </w:r>
          </w:p>
          <w:p w:rsidR="00A233A0" w:rsidRPr="00A233A0" w:rsidRDefault="009A7ED3"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11 327,45</w:t>
            </w:r>
            <w:r w:rsidR="00B7036E">
              <w:rPr>
                <w:rFonts w:ascii="Times New Roman" w:hAnsi="Times New Roman" w:cs="Times New Roman"/>
                <w:sz w:val="20"/>
                <w:szCs w:val="20"/>
              </w:rPr>
              <w:t xml:space="preserve"> </w:t>
            </w:r>
            <w:r w:rsidR="002150F8">
              <w:rPr>
                <w:rFonts w:ascii="Times New Roman" w:hAnsi="Times New Roman" w:cs="Times New Roman"/>
                <w:sz w:val="20"/>
                <w:szCs w:val="20"/>
              </w:rPr>
              <w:t>р</w:t>
            </w:r>
            <w:r w:rsidR="00B7036E">
              <w:rPr>
                <w:rFonts w:ascii="Times New Roman" w:hAnsi="Times New Roman" w:cs="Times New Roman"/>
                <w:sz w:val="20"/>
                <w:szCs w:val="20"/>
              </w:rPr>
              <w:t>уб</w:t>
            </w:r>
            <w:r w:rsidR="00A4581E">
              <w:rPr>
                <w:rFonts w:ascii="Times New Roman" w:hAnsi="Times New Roman" w:cs="Times New Roman"/>
                <w:sz w:val="20"/>
                <w:szCs w:val="20"/>
              </w:rPr>
              <w:t>.</w:t>
            </w:r>
          </w:p>
        </w:tc>
      </w:tr>
      <w:tr w:rsidR="00A233A0" w:rsidRPr="00A233A0" w:rsidTr="00EB2942">
        <w:trPr>
          <w:trHeight w:val="1421"/>
          <w:tblCellSpacing w:w="5" w:type="nil"/>
        </w:trPr>
        <w:tc>
          <w:tcPr>
            <w:tcW w:w="2784"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Порядок </w:t>
            </w:r>
            <w:r w:rsidR="00A233A0" w:rsidRPr="00A233A0">
              <w:rPr>
                <w:rFonts w:ascii="Times New Roman" w:hAnsi="Times New Roman" w:cs="Times New Roman"/>
                <w:sz w:val="20"/>
                <w:szCs w:val="20"/>
              </w:rPr>
              <w:t xml:space="preserve">внесения денежных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средств в качестве    </w:t>
            </w:r>
          </w:p>
          <w:p w:rsidR="00A233A0" w:rsidRPr="00A233A0" w:rsidRDefault="00EB2942" w:rsidP="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00A233A0"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EB2942"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A233A0" w:rsidRPr="00A233A0">
              <w:rPr>
                <w:rFonts w:ascii="Times New Roman" w:hAnsi="Times New Roman" w:cs="Times New Roman"/>
                <w:sz w:val="20"/>
                <w:szCs w:val="20"/>
              </w:rPr>
              <w:t xml:space="preserve">редства обеспечения заявок перечисляются по   банковским реквизитам оператора электронной  </w:t>
            </w:r>
            <w:r>
              <w:rPr>
                <w:rFonts w:ascii="Times New Roman" w:hAnsi="Times New Roman" w:cs="Times New Roman"/>
                <w:sz w:val="20"/>
                <w:szCs w:val="20"/>
              </w:rPr>
              <w:t xml:space="preserve">площадки . </w:t>
            </w:r>
          </w:p>
          <w:p w:rsidR="00A233A0" w:rsidRPr="00A233A0" w:rsidRDefault="00A233A0" w:rsidP="00EB2942">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Порядок внесения обеспечения: обеспечение должно быть предоставлено до момента подачи заявки на</w:t>
            </w:r>
            <w:r w:rsidR="00EB2942">
              <w:rPr>
                <w:rFonts w:ascii="Times New Roman" w:hAnsi="Times New Roman" w:cs="Times New Roman"/>
                <w:sz w:val="20"/>
                <w:szCs w:val="20"/>
              </w:rPr>
              <w:t xml:space="preserve"> </w:t>
            </w:r>
            <w:r w:rsidRPr="00A233A0">
              <w:rPr>
                <w:rFonts w:ascii="Times New Roman" w:hAnsi="Times New Roman" w:cs="Times New Roman"/>
                <w:sz w:val="20"/>
                <w:szCs w:val="20"/>
              </w:rPr>
              <w:t>участие в электронном аукционе. За несвоевременное</w:t>
            </w:r>
            <w:r w:rsidR="00EB2942">
              <w:rPr>
                <w:rFonts w:ascii="Times New Roman" w:hAnsi="Times New Roman" w:cs="Times New Roman"/>
                <w:sz w:val="20"/>
                <w:szCs w:val="20"/>
              </w:rPr>
              <w:t xml:space="preserve"> п</w:t>
            </w:r>
            <w:r w:rsidRPr="00A233A0">
              <w:rPr>
                <w:rFonts w:ascii="Times New Roman" w:hAnsi="Times New Roman" w:cs="Times New Roman"/>
                <w:sz w:val="20"/>
                <w:szCs w:val="20"/>
              </w:rPr>
              <w:t xml:space="preserve">редоставление обеспечения заявки отвечает   </w:t>
            </w:r>
            <w:r w:rsidR="00EB2942">
              <w:rPr>
                <w:rFonts w:ascii="Times New Roman" w:hAnsi="Times New Roman" w:cs="Times New Roman"/>
                <w:sz w:val="20"/>
                <w:szCs w:val="20"/>
              </w:rPr>
              <w:t xml:space="preserve">участник  аукциона. </w:t>
            </w:r>
            <w:r w:rsidRPr="00A233A0">
              <w:rPr>
                <w:rFonts w:ascii="Times New Roman" w:hAnsi="Times New Roman" w:cs="Times New Roman"/>
                <w:sz w:val="20"/>
                <w:szCs w:val="20"/>
              </w:rPr>
              <w:t xml:space="preserve">                           </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окончания срока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A233A0" w:rsidRPr="00A233A0" w:rsidRDefault="009279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w:t>
            </w:r>
            <w:r w:rsidR="007C5291">
              <w:rPr>
                <w:rFonts w:ascii="Times New Roman" w:hAnsi="Times New Roman" w:cs="Times New Roman"/>
                <w:sz w:val="20"/>
                <w:szCs w:val="20"/>
              </w:rPr>
              <w:t>23</w:t>
            </w:r>
            <w:r>
              <w:rPr>
                <w:rFonts w:ascii="Times New Roman" w:hAnsi="Times New Roman" w:cs="Times New Roman"/>
                <w:sz w:val="20"/>
                <w:szCs w:val="20"/>
              </w:rPr>
              <w:t xml:space="preserve">_»    мая </w:t>
            </w:r>
            <w:r w:rsidR="008101C0">
              <w:rPr>
                <w:rFonts w:ascii="Times New Roman" w:hAnsi="Times New Roman" w:cs="Times New Roman"/>
                <w:sz w:val="20"/>
                <w:szCs w:val="20"/>
              </w:rPr>
              <w:t xml:space="preserve"> 2014</w:t>
            </w:r>
          </w:p>
        </w:tc>
      </w:tr>
      <w:tr w:rsidR="00A233A0" w:rsidRPr="00A233A0" w:rsidTr="00A233A0">
        <w:trPr>
          <w:trHeight w:val="6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Дата проведения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A233A0" w:rsidRPr="00A233A0" w:rsidRDefault="009279B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«__</w:t>
            </w:r>
            <w:r w:rsidR="007C5291">
              <w:rPr>
                <w:rFonts w:ascii="Times New Roman" w:hAnsi="Times New Roman" w:cs="Times New Roman"/>
                <w:sz w:val="20"/>
                <w:szCs w:val="20"/>
              </w:rPr>
              <w:t>26</w:t>
            </w:r>
            <w:r>
              <w:rPr>
                <w:rFonts w:ascii="Times New Roman" w:hAnsi="Times New Roman" w:cs="Times New Roman"/>
                <w:sz w:val="20"/>
                <w:szCs w:val="20"/>
              </w:rPr>
              <w:t xml:space="preserve">_»    мая </w:t>
            </w:r>
            <w:r w:rsidR="008101C0">
              <w:rPr>
                <w:rFonts w:ascii="Times New Roman" w:hAnsi="Times New Roman" w:cs="Times New Roman"/>
                <w:sz w:val="20"/>
                <w:szCs w:val="20"/>
              </w:rPr>
              <w:t xml:space="preserve"> 2014 </w:t>
            </w:r>
          </w:p>
        </w:tc>
      </w:tr>
      <w:tr w:rsidR="00A233A0"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подрядчик обязан выполнить работы, являющиеся  объектом закупки, в сроки, объеме и качестве, которые определены документацией об электронном   </w:t>
            </w:r>
            <w:r w:rsidR="008101C0">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8A5836" w:rsidRPr="00A233A0" w:rsidTr="00A233A0">
        <w:trPr>
          <w:trHeight w:val="1000"/>
          <w:tblCellSpacing w:w="5" w:type="nil"/>
        </w:trPr>
        <w:tc>
          <w:tcPr>
            <w:tcW w:w="2784" w:type="dxa"/>
            <w:tcBorders>
              <w:left w:val="single" w:sz="8" w:space="0" w:color="auto"/>
              <w:bottom w:val="single" w:sz="8" w:space="0" w:color="auto"/>
              <w:right w:val="single" w:sz="8" w:space="0" w:color="auto"/>
            </w:tcBorders>
          </w:tcPr>
          <w:p w:rsidR="008A5836" w:rsidRPr="00A233A0" w:rsidRDefault="008A5836" w:rsidP="008A583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Возможность  заказчика при заключении контракта </w:t>
            </w:r>
            <w:r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Pr>
                <w:rFonts w:ascii="Times New Roman" w:hAnsi="Times New Roman" w:cs="Times New Roman"/>
                <w:sz w:val="20"/>
                <w:szCs w:val="20"/>
              </w:rPr>
              <w:t>ой контракта, предложенной</w:t>
            </w:r>
            <w:r w:rsidRPr="008A5836">
              <w:rPr>
                <w:rFonts w:ascii="Times New Roman" w:hAnsi="Times New Roman" w:cs="Times New Roman"/>
                <w:sz w:val="20"/>
                <w:szCs w:val="20"/>
              </w:rPr>
              <w:t xml:space="preserve"> участником, и начальной (максимальной) це</w:t>
            </w:r>
            <w:r>
              <w:rPr>
                <w:rFonts w:ascii="Times New Roman" w:hAnsi="Times New Roman" w:cs="Times New Roman"/>
                <w:sz w:val="20"/>
                <w:szCs w:val="20"/>
              </w:rPr>
              <w:t>ной контракта</w:t>
            </w:r>
            <w:r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8A5836" w:rsidRPr="00A233A0" w:rsidRDefault="008101C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A233A0" w:rsidRPr="00A233A0" w:rsidTr="0017452E">
        <w:trPr>
          <w:trHeight w:val="111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Заказчика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об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отказе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sidR="0017452E">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A233A0" w:rsidRPr="00A233A0" w:rsidTr="004B3855">
        <w:trPr>
          <w:trHeight w:val="125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Возможность изменить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A233A0" w:rsidRPr="00A233A0" w:rsidRDefault="00EB294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A233A0" w:rsidRPr="00A233A0">
              <w:rPr>
                <w:rFonts w:ascii="Times New Roman" w:hAnsi="Times New Roman" w:cs="Times New Roman"/>
                <w:sz w:val="20"/>
                <w:szCs w:val="20"/>
              </w:rPr>
              <w:t>ри исполнении контракта допускаются следующие</w:t>
            </w:r>
            <w:r w:rsidR="00CD5717">
              <w:rPr>
                <w:rFonts w:ascii="Times New Roman" w:hAnsi="Times New Roman" w:cs="Times New Roman"/>
                <w:sz w:val="20"/>
                <w:szCs w:val="20"/>
              </w:rPr>
              <w:t xml:space="preserve"> </w:t>
            </w:r>
            <w:r w:rsidR="00A233A0" w:rsidRPr="00A233A0">
              <w:rPr>
                <w:rFonts w:ascii="Times New Roman" w:hAnsi="Times New Roman" w:cs="Times New Roman"/>
                <w:sz w:val="20"/>
                <w:szCs w:val="20"/>
              </w:rPr>
              <w:t xml:space="preserve">изменения условий контракта по соглашению сторон: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402A83"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улучшение качественных, функциональных</w:t>
            </w:r>
            <w:r w:rsidR="00CD5717">
              <w:rPr>
                <w:rFonts w:ascii="Times New Roman" w:hAnsi="Times New Roman" w:cs="Times New Roman"/>
                <w:sz w:val="20"/>
                <w:szCs w:val="20"/>
              </w:rPr>
              <w:t xml:space="preserve"> </w:t>
            </w:r>
            <w:r w:rsidRPr="00A233A0">
              <w:rPr>
                <w:rFonts w:ascii="Times New Roman" w:hAnsi="Times New Roman" w:cs="Times New Roman"/>
                <w:sz w:val="20"/>
                <w:szCs w:val="20"/>
              </w:rPr>
              <w:t xml:space="preserve">характеристик </w:t>
            </w:r>
            <w:r w:rsidR="00402A83">
              <w:rPr>
                <w:rFonts w:ascii="Times New Roman" w:hAnsi="Times New Roman" w:cs="Times New Roman"/>
                <w:sz w:val="20"/>
                <w:szCs w:val="20"/>
              </w:rPr>
              <w:t xml:space="preserve"> товара.</w:t>
            </w:r>
            <w:r w:rsidR="00694A20">
              <w:rPr>
                <w:rFonts w:ascii="Times New Roman" w:hAnsi="Times New Roman" w:cs="Times New Roman"/>
                <w:sz w:val="20"/>
                <w:szCs w:val="20"/>
              </w:rPr>
              <w:t xml:space="preserve"> </w:t>
            </w:r>
            <w:r w:rsidRPr="00A233A0">
              <w:rPr>
                <w:rFonts w:ascii="Times New Roman" w:hAnsi="Times New Roman" w:cs="Times New Roman"/>
                <w:sz w:val="20"/>
                <w:szCs w:val="20"/>
              </w:rPr>
              <w:t>работ</w:t>
            </w:r>
            <w:r w:rsidR="00402A83">
              <w:rPr>
                <w:rFonts w:ascii="Times New Roman" w:hAnsi="Times New Roman" w:cs="Times New Roman"/>
                <w:sz w:val="20"/>
                <w:szCs w:val="20"/>
              </w:rPr>
              <w:t xml:space="preserve">, услуг </w:t>
            </w:r>
            <w:r w:rsidRPr="00A233A0">
              <w:rPr>
                <w:rFonts w:ascii="Times New Roman" w:hAnsi="Times New Roman" w:cs="Times New Roman"/>
                <w:sz w:val="20"/>
                <w:szCs w:val="20"/>
              </w:rPr>
              <w:t xml:space="preserve"> по сравнению с характеристиками, установленными контрактом </w:t>
            </w:r>
          </w:p>
          <w:p w:rsidR="00A233A0" w:rsidRPr="00A233A0" w:rsidRDefault="00A233A0" w:rsidP="004B385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A233A0" w:rsidRPr="00A233A0" w:rsidTr="00E96847">
        <w:trPr>
          <w:trHeight w:val="10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заключения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победитель электронного аукциона или иной участник, с которым заключается контракт при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уклонении победителя от подписания контракта,  обязан подписать проект контракта в течение пяти</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дней с момента размещения заказчиком в единой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информационной системе (на официальном сайте) проекта контракта                                 </w:t>
            </w:r>
          </w:p>
        </w:tc>
      </w:tr>
      <w:tr w:rsidR="00A233A0" w:rsidRPr="00A233A0" w:rsidTr="00E96847">
        <w:trPr>
          <w:trHeight w:val="2486"/>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lastRenderedPageBreak/>
              <w:t xml:space="preserve">Условия признания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уклонения от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заключения контракта: </w:t>
            </w:r>
          </w:p>
        </w:tc>
        <w:tc>
          <w:tcPr>
            <w:tcW w:w="7565"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победитель электронного аукциона признается </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уклонившимся от заключения контракта в случаях: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подписания проекта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контракта;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срока направления протокола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разногласий;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нарушения установленного документацией об</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электронном аукционе срока и порядка</w:t>
            </w:r>
            <w:r w:rsidR="00E96847">
              <w:rPr>
                <w:rFonts w:ascii="Times New Roman" w:hAnsi="Times New Roman" w:cs="Times New Roman"/>
                <w:sz w:val="20"/>
                <w:szCs w:val="20"/>
              </w:rPr>
              <w:t xml:space="preserve"> </w:t>
            </w:r>
            <w:r w:rsidRPr="00A233A0">
              <w:rPr>
                <w:rFonts w:ascii="Times New Roman" w:hAnsi="Times New Roman" w:cs="Times New Roman"/>
                <w:sz w:val="20"/>
                <w:szCs w:val="20"/>
              </w:rPr>
              <w:t xml:space="preserve">предоставления обеспечения исполнения контракта,  </w:t>
            </w:r>
            <w:r w:rsidR="00E96847">
              <w:rPr>
                <w:rFonts w:ascii="Times New Roman" w:hAnsi="Times New Roman" w:cs="Times New Roman"/>
                <w:sz w:val="20"/>
                <w:szCs w:val="20"/>
              </w:rPr>
              <w:t>н</w:t>
            </w:r>
            <w:r w:rsidRPr="00A233A0">
              <w:rPr>
                <w:rFonts w:ascii="Times New Roman" w:hAnsi="Times New Roman" w:cs="Times New Roman"/>
                <w:sz w:val="20"/>
                <w:szCs w:val="20"/>
              </w:rPr>
              <w:t xml:space="preserve">есоответствие обеспечения требованиям о размере обеспечения;                                      </w:t>
            </w:r>
          </w:p>
          <w:p w:rsidR="00A233A0" w:rsidRPr="00A233A0" w:rsidRDefault="00A233A0" w:rsidP="00E96847">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признания информации, подтверждающей добросовестность победителя электронного аукциона,</w:t>
            </w:r>
            <w:r w:rsidR="00C16BA0">
              <w:rPr>
                <w:rFonts w:ascii="Times New Roman" w:hAnsi="Times New Roman" w:cs="Times New Roman"/>
                <w:sz w:val="20"/>
                <w:szCs w:val="20"/>
              </w:rPr>
              <w:t xml:space="preserve"> </w:t>
            </w:r>
            <w:r w:rsidRPr="00A233A0">
              <w:rPr>
                <w:rFonts w:ascii="Times New Roman" w:hAnsi="Times New Roman" w:cs="Times New Roman"/>
                <w:sz w:val="20"/>
                <w:szCs w:val="20"/>
              </w:rPr>
              <w:t xml:space="preserve">недостоверной                                     </w:t>
            </w:r>
          </w:p>
        </w:tc>
      </w:tr>
      <w:tr w:rsidR="00A233A0" w:rsidRPr="00A233A0" w:rsidTr="00A233A0">
        <w:trPr>
          <w:tblCellSpacing w:w="5" w:type="nil"/>
        </w:trPr>
        <w:tc>
          <w:tcPr>
            <w:tcW w:w="10349" w:type="dxa"/>
            <w:gridSpan w:val="2"/>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A233A0" w:rsidRPr="00A233A0" w:rsidTr="00B7036E">
        <w:trPr>
          <w:trHeight w:val="544"/>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2150F8" w:rsidRDefault="009A7ED3"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r w:rsidR="002150F8">
              <w:rPr>
                <w:rFonts w:ascii="Times New Roman" w:hAnsi="Times New Roman" w:cs="Times New Roman"/>
                <w:sz w:val="20"/>
                <w:szCs w:val="20"/>
              </w:rPr>
              <w:t>0</w:t>
            </w:r>
            <w:r w:rsidR="00B7036E" w:rsidRPr="00A93DB4">
              <w:rPr>
                <w:rFonts w:ascii="Times New Roman" w:hAnsi="Times New Roman" w:cs="Times New Roman"/>
                <w:sz w:val="20"/>
                <w:szCs w:val="20"/>
              </w:rPr>
              <w:t xml:space="preserve"> % </w:t>
            </w:r>
            <w:r w:rsidR="00B7036E">
              <w:rPr>
                <w:rFonts w:ascii="Times New Roman" w:hAnsi="Times New Roman" w:cs="Times New Roman"/>
                <w:sz w:val="20"/>
                <w:szCs w:val="20"/>
              </w:rPr>
              <w:t xml:space="preserve"> от начальной максимальной цены контракта,   в денежном выражении</w:t>
            </w:r>
          </w:p>
          <w:p w:rsidR="00A233A0" w:rsidRPr="00A233A0" w:rsidRDefault="00A4581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9A7ED3">
              <w:rPr>
                <w:rFonts w:ascii="Times New Roman" w:hAnsi="Times New Roman" w:cs="Times New Roman"/>
                <w:sz w:val="20"/>
                <w:szCs w:val="20"/>
              </w:rPr>
              <w:t>339 823,56</w:t>
            </w:r>
            <w:r w:rsidR="00B7036E">
              <w:rPr>
                <w:rFonts w:ascii="Times New Roman" w:hAnsi="Times New Roman" w:cs="Times New Roman"/>
                <w:sz w:val="20"/>
                <w:szCs w:val="20"/>
              </w:rPr>
              <w:t xml:space="preserve"> </w:t>
            </w:r>
            <w:r w:rsidR="002150F8">
              <w:rPr>
                <w:rFonts w:ascii="Times New Roman" w:hAnsi="Times New Roman" w:cs="Times New Roman"/>
                <w:sz w:val="20"/>
                <w:szCs w:val="20"/>
              </w:rPr>
              <w:t>р</w:t>
            </w:r>
            <w:r w:rsidR="00B7036E">
              <w:rPr>
                <w:rFonts w:ascii="Times New Roman" w:hAnsi="Times New Roman" w:cs="Times New Roman"/>
                <w:sz w:val="20"/>
                <w:szCs w:val="20"/>
              </w:rPr>
              <w:t>уб</w:t>
            </w:r>
            <w:r>
              <w:rPr>
                <w:rFonts w:ascii="Times New Roman" w:hAnsi="Times New Roman" w:cs="Times New Roman"/>
                <w:sz w:val="20"/>
                <w:szCs w:val="20"/>
              </w:rPr>
              <w:t>.</w:t>
            </w:r>
          </w:p>
        </w:tc>
      </w:tr>
      <w:tr w:rsidR="00A233A0" w:rsidRPr="00A233A0" w:rsidTr="00E96847">
        <w:trPr>
          <w:trHeight w:val="2673"/>
          <w:tblCellSpacing w:w="5" w:type="nil"/>
        </w:trPr>
        <w:tc>
          <w:tcPr>
            <w:tcW w:w="2784" w:type="dxa"/>
            <w:tcBorders>
              <w:left w:val="single" w:sz="8" w:space="0" w:color="auto"/>
              <w:bottom w:val="single" w:sz="8" w:space="0" w:color="auto"/>
              <w:right w:val="single" w:sz="8" w:space="0" w:color="auto"/>
            </w:tcBorders>
          </w:tcPr>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 и порядок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A233A0" w:rsidRPr="00A233A0" w:rsidRDefault="00A233A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694A20" w:rsidRPr="00A233A0" w:rsidRDefault="00A233A0" w:rsidP="00694A20">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B7036E"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средств для обеспечения исполнения контракта:     </w:t>
            </w:r>
          </w:p>
          <w:p w:rsidR="00B7036E" w:rsidRPr="004F1A00" w:rsidRDefault="00B7036E" w:rsidP="00B7036E">
            <w:pPr>
              <w:pStyle w:val="3"/>
              <w:widowControl/>
              <w:tabs>
                <w:tab w:val="clear" w:pos="618"/>
                <w:tab w:val="left" w:pos="708"/>
              </w:tabs>
              <w:adjustRightInd/>
              <w:spacing w:before="0"/>
              <w:ind w:left="0" w:firstLine="119"/>
              <w:rPr>
                <w:sz w:val="20"/>
              </w:rPr>
            </w:pPr>
            <w:r w:rsidRPr="004F1A00">
              <w:rPr>
                <w:sz w:val="20"/>
              </w:rPr>
              <w:t xml:space="preserve">Адрес:  </w:t>
            </w:r>
            <w:smartTag w:uri="urn:schemas-microsoft-com:office:smarttags" w:element="metricconverter">
              <w:smartTagPr>
                <w:attr w:name="ProductID" w:val="630049, г"/>
              </w:smartTagPr>
              <w:r w:rsidRPr="004F1A00">
                <w:rPr>
                  <w:sz w:val="20"/>
                </w:rPr>
                <w:t>630049, г</w:t>
              </w:r>
            </w:smartTag>
            <w:r w:rsidRPr="004F1A00">
              <w:rPr>
                <w:sz w:val="20"/>
              </w:rPr>
              <w:t xml:space="preserve">.Новосибирск, ул.Дуси Ковальчук, д.191, СГУПС. </w:t>
            </w:r>
          </w:p>
          <w:p w:rsidR="00B7036E" w:rsidRPr="004F1A00" w:rsidRDefault="00B7036E" w:rsidP="00B7036E">
            <w:pPr>
              <w:pStyle w:val="3"/>
              <w:widowControl/>
              <w:tabs>
                <w:tab w:val="clear" w:pos="618"/>
                <w:tab w:val="left" w:pos="708"/>
              </w:tabs>
              <w:adjustRightInd/>
              <w:spacing w:before="0"/>
              <w:ind w:left="0" w:firstLine="119"/>
              <w:rPr>
                <w:sz w:val="20"/>
                <w:u w:val="single"/>
              </w:rPr>
            </w:pPr>
            <w:r w:rsidRPr="004F1A00">
              <w:rPr>
                <w:sz w:val="20"/>
              </w:rPr>
              <w:t xml:space="preserve">ИНН 5402113155   </w:t>
            </w:r>
          </w:p>
          <w:p w:rsidR="00B7036E" w:rsidRPr="004F1A00" w:rsidRDefault="00B7036E" w:rsidP="00B7036E">
            <w:pPr>
              <w:spacing w:after="0" w:line="240" w:lineRule="auto"/>
              <w:ind w:firstLine="119"/>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B7036E" w:rsidRPr="004F1A00" w:rsidRDefault="00B7036E" w:rsidP="00B7036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ОКОНХ : 92110</w:t>
            </w:r>
          </w:p>
          <w:p w:rsidR="00B7036E" w:rsidRPr="004F1A00" w:rsidRDefault="00B7036E" w:rsidP="00B7036E">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ОКПО: 01115969</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ГРКЦ ГУ Банка России по Новосибирской области. Г.Новосибирск </w:t>
            </w:r>
          </w:p>
          <w:p w:rsidR="00B7036E" w:rsidRPr="004F1A00" w:rsidRDefault="00B7036E" w:rsidP="00B7036E">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B7036E" w:rsidRPr="004F1A00" w:rsidRDefault="00B7036E" w:rsidP="00B7036E">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р/с 40501810700042000002</w:t>
            </w:r>
          </w:p>
          <w:p w:rsidR="00B7036E" w:rsidRPr="00A233A0" w:rsidRDefault="00B7036E" w:rsidP="00B7036E">
            <w:pPr>
              <w:spacing w:after="6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КБК 000 000 000 000 000 00 180 (указывать обязательно)</w:t>
            </w:r>
          </w:p>
          <w:p w:rsidR="00B7036E"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A233A0" w:rsidRPr="00A233A0" w:rsidRDefault="00B7036E" w:rsidP="00B7036E">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по ….</w:t>
            </w:r>
          </w:p>
        </w:tc>
      </w:tr>
    </w:tbl>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9A7ED3" w:rsidRPr="009A7ED3" w:rsidRDefault="009A7ED3" w:rsidP="009A7ED3">
      <w:pPr>
        <w:spacing w:after="0" w:line="240" w:lineRule="auto"/>
        <w:rPr>
          <w:rFonts w:ascii="Times New Roman" w:eastAsia="Times New Roman" w:hAnsi="Times New Roman" w:cs="Times New Roman"/>
          <w:sz w:val="24"/>
          <w:szCs w:val="24"/>
          <w:lang w:eastAsia="ru-RU"/>
        </w:rPr>
      </w:pPr>
    </w:p>
    <w:p w:rsidR="009A7ED3" w:rsidRPr="009A7ED3" w:rsidRDefault="009A7ED3" w:rsidP="009A7ED3">
      <w:pPr>
        <w:spacing w:after="0" w:line="240" w:lineRule="auto"/>
        <w:rPr>
          <w:rFonts w:ascii="Times New Roman" w:eastAsia="Times New Roman" w:hAnsi="Times New Roman" w:cs="Times New Roman"/>
          <w:b/>
          <w:sz w:val="28"/>
          <w:szCs w:val="28"/>
          <w:lang w:eastAsia="ru-RU"/>
        </w:rPr>
      </w:pPr>
      <w:r w:rsidRPr="009A7ED3">
        <w:rPr>
          <w:rFonts w:ascii="Times New Roman" w:eastAsia="Times New Roman" w:hAnsi="Times New Roman" w:cs="Times New Roman"/>
          <w:sz w:val="24"/>
          <w:szCs w:val="24"/>
          <w:lang w:eastAsia="ru-RU"/>
        </w:rPr>
        <w:t xml:space="preserve">                                                          </w:t>
      </w:r>
      <w:r w:rsidRPr="009A7ED3">
        <w:rPr>
          <w:rFonts w:ascii="Times New Roman" w:eastAsia="Times New Roman" w:hAnsi="Times New Roman" w:cs="Times New Roman"/>
          <w:b/>
          <w:sz w:val="28"/>
          <w:szCs w:val="28"/>
          <w:lang w:eastAsia="ru-RU"/>
        </w:rPr>
        <w:t>Техническое задание</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p>
    <w:p w:rsidR="009A7ED3" w:rsidRPr="009A7ED3" w:rsidRDefault="009A7ED3" w:rsidP="009A7ED3">
      <w:pPr>
        <w:numPr>
          <w:ilvl w:val="0"/>
          <w:numId w:val="6"/>
        </w:numPr>
        <w:spacing w:after="0" w:line="240" w:lineRule="auto"/>
        <w:jc w:val="both"/>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sz w:val="24"/>
          <w:szCs w:val="24"/>
          <w:lang w:eastAsia="ru-RU"/>
        </w:rPr>
        <w:t>Наименование выполняемых работ</w:t>
      </w:r>
      <w:r w:rsidRPr="009A7ED3">
        <w:rPr>
          <w:rFonts w:ascii="Times New Roman" w:eastAsia="Times New Roman" w:hAnsi="Times New Roman" w:cs="Times New Roman"/>
          <w:sz w:val="24"/>
          <w:szCs w:val="24"/>
          <w:lang w:eastAsia="ru-RU"/>
        </w:rPr>
        <w:t>: Проведение огнезащитной обработки  деревянных конструкций чердачных помещений зданий СГУПС.</w:t>
      </w:r>
    </w:p>
    <w:p w:rsidR="009A7ED3" w:rsidRPr="009A7ED3" w:rsidRDefault="009A7ED3" w:rsidP="009A7ED3">
      <w:pPr>
        <w:numPr>
          <w:ilvl w:val="0"/>
          <w:numId w:val="6"/>
        </w:num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sz w:val="24"/>
          <w:szCs w:val="24"/>
          <w:lang w:eastAsia="ru-RU"/>
        </w:rPr>
        <w:t>Место проведения работ</w:t>
      </w:r>
      <w:r w:rsidRPr="009A7ED3">
        <w:rPr>
          <w:rFonts w:ascii="Times New Roman" w:eastAsia="Times New Roman" w:hAnsi="Times New Roman" w:cs="Times New Roman"/>
          <w:sz w:val="24"/>
          <w:szCs w:val="24"/>
          <w:lang w:eastAsia="ru-RU"/>
        </w:rPr>
        <w:t>: Учебный корпус №1, Учебный корпус №2, Общежитие №1, Общежитие №2, Общежитие №3, Общежитие №4, Ремонтный цех, Склад учебного корпуса №3.</w:t>
      </w:r>
    </w:p>
    <w:p w:rsidR="009A7ED3" w:rsidRPr="009A7ED3" w:rsidRDefault="009A7ED3" w:rsidP="009A7ED3">
      <w:pPr>
        <w:numPr>
          <w:ilvl w:val="0"/>
          <w:numId w:val="6"/>
        </w:numPr>
        <w:tabs>
          <w:tab w:val="num" w:pos="0"/>
        </w:tabs>
        <w:spacing w:after="0" w:line="240" w:lineRule="auto"/>
        <w:ind w:left="0" w:firstLine="360"/>
        <w:jc w:val="both"/>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sz w:val="24"/>
          <w:szCs w:val="24"/>
          <w:lang w:eastAsia="ru-RU"/>
        </w:rPr>
        <w:t>Количество выполняемых работ</w:t>
      </w:r>
      <w:r w:rsidRPr="009A7E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Согласно таблицы обрабатываемых поверхностей</w:t>
      </w:r>
      <w:r w:rsidRPr="009A7ED3">
        <w:rPr>
          <w:rFonts w:ascii="Times New Roman" w:eastAsia="Times New Roman" w:hAnsi="Times New Roman" w:cs="Times New Roman"/>
          <w:sz w:val="24"/>
          <w:szCs w:val="24"/>
          <w:lang w:eastAsia="ru-RU"/>
        </w:rPr>
        <w:t>.</w:t>
      </w:r>
    </w:p>
    <w:p w:rsidR="009A7ED3" w:rsidRPr="009A7ED3" w:rsidRDefault="009A7ED3" w:rsidP="009A7ED3">
      <w:pPr>
        <w:numPr>
          <w:ilvl w:val="0"/>
          <w:numId w:val="6"/>
        </w:numPr>
        <w:tabs>
          <w:tab w:val="num" w:pos="0"/>
        </w:tabs>
        <w:spacing w:after="0" w:line="240" w:lineRule="auto"/>
        <w:ind w:left="0" w:firstLine="360"/>
        <w:jc w:val="both"/>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sz w:val="24"/>
          <w:szCs w:val="24"/>
          <w:lang w:eastAsia="ru-RU"/>
        </w:rPr>
        <w:t xml:space="preserve">Сроки выполнения работ: </w:t>
      </w:r>
      <w:r w:rsidRPr="009A7ED3">
        <w:rPr>
          <w:rFonts w:ascii="Times New Roman" w:eastAsia="Times New Roman" w:hAnsi="Times New Roman" w:cs="Times New Roman"/>
          <w:sz w:val="24"/>
          <w:szCs w:val="24"/>
          <w:lang w:eastAsia="ru-RU"/>
        </w:rPr>
        <w:t>21 календарный день.</w:t>
      </w:r>
    </w:p>
    <w:p w:rsidR="009A7ED3" w:rsidRPr="009A7ED3" w:rsidRDefault="009A7ED3" w:rsidP="009A7ED3">
      <w:pPr>
        <w:numPr>
          <w:ilvl w:val="0"/>
          <w:numId w:val="6"/>
        </w:numPr>
        <w:tabs>
          <w:tab w:val="num" w:pos="0"/>
        </w:tabs>
        <w:spacing w:after="0" w:line="240" w:lineRule="auto"/>
        <w:ind w:left="0" w:firstLine="360"/>
        <w:jc w:val="both"/>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sz w:val="24"/>
          <w:szCs w:val="24"/>
          <w:lang w:eastAsia="ru-RU"/>
        </w:rPr>
        <w:t>Условия выполнения работ</w:t>
      </w:r>
      <w:r w:rsidRPr="009A7ED3">
        <w:rPr>
          <w:rFonts w:ascii="Times New Roman" w:eastAsia="Times New Roman" w:hAnsi="Times New Roman" w:cs="Times New Roman"/>
          <w:sz w:val="24"/>
          <w:szCs w:val="24"/>
          <w:lang w:eastAsia="ru-RU"/>
        </w:rPr>
        <w:t xml:space="preserve"> (</w:t>
      </w:r>
      <w:r w:rsidRPr="009A7ED3">
        <w:rPr>
          <w:rFonts w:ascii="Times New Roman" w:eastAsia="Times New Roman" w:hAnsi="Times New Roman" w:cs="Times New Roman"/>
          <w:i/>
          <w:sz w:val="24"/>
          <w:szCs w:val="24"/>
          <w:lang w:eastAsia="ru-RU"/>
        </w:rPr>
        <w:t>конкретизируются заказчиком</w:t>
      </w:r>
      <w:r w:rsidRPr="009A7ED3">
        <w:rPr>
          <w:rFonts w:ascii="Times New Roman" w:eastAsia="Times New Roman" w:hAnsi="Times New Roman" w:cs="Times New Roman"/>
          <w:sz w:val="24"/>
          <w:szCs w:val="24"/>
          <w:lang w:eastAsia="ru-RU"/>
        </w:rPr>
        <w:t>): в соответствии с условиями Договора.</w:t>
      </w:r>
    </w:p>
    <w:p w:rsidR="009A7ED3" w:rsidRPr="009A7ED3" w:rsidRDefault="009A7ED3" w:rsidP="009A7ED3">
      <w:pPr>
        <w:numPr>
          <w:ilvl w:val="0"/>
          <w:numId w:val="6"/>
        </w:numPr>
        <w:tabs>
          <w:tab w:val="num" w:pos="0"/>
        </w:tabs>
        <w:spacing w:after="0" w:line="240" w:lineRule="auto"/>
        <w:ind w:left="0" w:firstLine="360"/>
        <w:jc w:val="both"/>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sz w:val="24"/>
          <w:szCs w:val="24"/>
          <w:lang w:eastAsia="ru-RU"/>
        </w:rPr>
        <w:t xml:space="preserve">Общие требования к выполнению работ: </w:t>
      </w:r>
      <w:r w:rsidRPr="009A7ED3">
        <w:rPr>
          <w:rFonts w:ascii="Times New Roman" w:eastAsia="Times New Roman" w:hAnsi="Times New Roman" w:cs="Times New Roman"/>
          <w:sz w:val="24"/>
          <w:szCs w:val="24"/>
          <w:lang w:eastAsia="ru-RU"/>
        </w:rPr>
        <w:t xml:space="preserve">технология и методы производства работ должны производиться в соответствии с действующими СНиП к данному виду работ. При производстве работ Подрядчик должен руководствоваться действующими требованиями СНиП 2.08.02-89* Общественные здания и сооружения, СНиП 21-01-97* Пожарная безопасность зданий и сооружений, СНиП 12-03-2001 Безопасность труда в строительстве. Режим работы в соответствии с трудовым законодательством РФ. Увеличение продолжительности рабочего дня и недели по согласованию с Заказчиком.   </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sz w:val="24"/>
          <w:szCs w:val="24"/>
          <w:lang w:eastAsia="ru-RU"/>
        </w:rPr>
        <w:t xml:space="preserve">      7.   Особые требования к выполняемым работам: </w:t>
      </w:r>
      <w:r w:rsidRPr="009A7ED3">
        <w:rPr>
          <w:rFonts w:ascii="Times New Roman" w:eastAsia="Times New Roman" w:hAnsi="Times New Roman" w:cs="Times New Roman"/>
          <w:sz w:val="24"/>
          <w:szCs w:val="24"/>
          <w:lang w:eastAsia="ru-RU"/>
        </w:rPr>
        <w:t xml:space="preserve">Работы  по  огнезащитной   обработке деревянных   конструкций   чердачных  помещений перечисленных выше объектов   выполнить   в соответствии с следующими нормативными документами: «Правила  противопожарного  режима» от  25.04.2012 № 390 п. 21, Федеральный  закон  №123  от   22.06.2008г. «Технический   регламент  о  требованиях пожарной безопасности»  Раздел </w:t>
      </w:r>
      <w:r w:rsidRPr="009A7ED3">
        <w:rPr>
          <w:rFonts w:ascii="Times New Roman" w:eastAsia="Times New Roman" w:hAnsi="Times New Roman" w:cs="Times New Roman"/>
          <w:sz w:val="24"/>
          <w:szCs w:val="24"/>
          <w:lang w:val="en-US" w:eastAsia="ru-RU"/>
        </w:rPr>
        <w:t>III</w:t>
      </w:r>
      <w:r w:rsidRPr="009A7ED3">
        <w:rPr>
          <w:rFonts w:ascii="Times New Roman" w:eastAsia="Times New Roman" w:hAnsi="Times New Roman" w:cs="Times New Roman"/>
          <w:sz w:val="24"/>
          <w:szCs w:val="24"/>
          <w:lang w:eastAsia="ru-RU"/>
        </w:rPr>
        <w:t xml:space="preserve">,    Глава 19,  статья 87, СНиП  21-01-97  раздел 5, 7 ,  нормативно - технической  документацией </w:t>
      </w:r>
    </w:p>
    <w:p w:rsidR="009A7ED3" w:rsidRPr="009A7ED3" w:rsidRDefault="009A7ED3" w:rsidP="009A7ED3">
      <w:pPr>
        <w:spacing w:after="0" w:line="240" w:lineRule="auto"/>
        <w:jc w:val="both"/>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lastRenderedPageBreak/>
        <w:t xml:space="preserve">НПБ  232 – 96.  Работы по огнезащитной обработке проводить после проведения очистки и </w:t>
      </w:r>
      <w:proofErr w:type="spellStart"/>
      <w:r w:rsidRPr="009A7ED3">
        <w:rPr>
          <w:rFonts w:ascii="Times New Roman" w:eastAsia="Times New Roman" w:hAnsi="Times New Roman" w:cs="Times New Roman"/>
          <w:sz w:val="24"/>
          <w:szCs w:val="24"/>
          <w:lang w:eastAsia="ru-RU"/>
        </w:rPr>
        <w:t>обеспыливания</w:t>
      </w:r>
      <w:proofErr w:type="spellEnd"/>
      <w:r w:rsidRPr="009A7ED3">
        <w:rPr>
          <w:rFonts w:ascii="Times New Roman" w:eastAsia="Times New Roman" w:hAnsi="Times New Roman" w:cs="Times New Roman"/>
          <w:sz w:val="24"/>
          <w:szCs w:val="24"/>
          <w:lang w:eastAsia="ru-RU"/>
        </w:rPr>
        <w:t xml:space="preserve"> обрабатываемой поверхности. Обработку проводить составом совместимым  </w:t>
      </w:r>
      <w:r>
        <w:rPr>
          <w:rFonts w:ascii="Times New Roman" w:eastAsia="Times New Roman" w:hAnsi="Times New Roman" w:cs="Times New Roman"/>
          <w:sz w:val="24"/>
          <w:szCs w:val="24"/>
          <w:lang w:eastAsia="ru-RU"/>
        </w:rPr>
        <w:t xml:space="preserve">с </w:t>
      </w:r>
      <w:r w:rsidRPr="009A7ED3">
        <w:rPr>
          <w:rFonts w:ascii="Times New Roman" w:eastAsia="Times New Roman" w:hAnsi="Times New Roman" w:cs="Times New Roman"/>
          <w:sz w:val="24"/>
          <w:szCs w:val="24"/>
          <w:lang w:eastAsia="ru-RU"/>
        </w:rPr>
        <w:t>ранее нанесенным  – (состав огнезащитный пропиточный «МСН» ТУ 2149-001-34500406-2006 и со</w:t>
      </w:r>
      <w:r>
        <w:rPr>
          <w:rFonts w:ascii="Times New Roman" w:eastAsia="Times New Roman" w:hAnsi="Times New Roman" w:cs="Times New Roman"/>
          <w:sz w:val="24"/>
          <w:szCs w:val="24"/>
          <w:lang w:eastAsia="ru-RU"/>
        </w:rPr>
        <w:t>став огнезащитный пропиточный «</w:t>
      </w:r>
      <w:proofErr w:type="spellStart"/>
      <w:r w:rsidRPr="009A7ED3">
        <w:rPr>
          <w:rFonts w:ascii="Times New Roman" w:eastAsia="Times New Roman" w:hAnsi="Times New Roman" w:cs="Times New Roman"/>
          <w:sz w:val="24"/>
          <w:szCs w:val="24"/>
          <w:lang w:eastAsia="ru-RU"/>
        </w:rPr>
        <w:t>Фоскон-Кострома-Плюс</w:t>
      </w:r>
      <w:proofErr w:type="spellEnd"/>
      <w:r w:rsidRPr="009A7ED3">
        <w:rPr>
          <w:rFonts w:ascii="Times New Roman" w:eastAsia="Times New Roman" w:hAnsi="Times New Roman" w:cs="Times New Roman"/>
          <w:sz w:val="24"/>
          <w:szCs w:val="24"/>
          <w:lang w:eastAsia="ru-RU"/>
        </w:rPr>
        <w:t>») Огнезащитный состав должен иметь оптимальный срок огнезащиты чердачных помещений не менее 11 лет. Обработку проводить огнезащитным составом соответствующим техническим характеристикам представленными в таблице 1.1. Обработка должна обеспечить 2-ю группу огнезащитной эффективности древесины конструкций крыши.</w:t>
      </w:r>
    </w:p>
    <w:p w:rsidR="009A7ED3" w:rsidRPr="009A7ED3" w:rsidRDefault="009A7ED3" w:rsidP="009A7ED3">
      <w:pPr>
        <w:spacing w:after="0" w:line="240" w:lineRule="auto"/>
        <w:jc w:val="both"/>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xml:space="preserve">Перед проведением работ, на огнезащитный состав должен быть предъявлен сертификат пожарной безопасности. После проведения обработки представить техническое заключение испытательной пожарной  лаборатории о качестве огнезащитной обработки. </w:t>
      </w:r>
    </w:p>
    <w:p w:rsidR="009A7ED3" w:rsidRPr="009A7ED3" w:rsidRDefault="009A7ED3" w:rsidP="009A7ED3">
      <w:pPr>
        <w:spacing w:after="0" w:line="240" w:lineRule="auto"/>
        <w:jc w:val="both"/>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Способ нанесения огнезащитного состава  - механизированный. Согласно п.15 ст. 12 Федерального Закона Российской Федерации № 99- ФЗ от 04.05.2011г. и п.10 перечня работ и услуг Постановления Правительства РФ от 30.12.2011 г. №1225 предоставляется лицензия на данный вид работ.</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sz w:val="24"/>
          <w:szCs w:val="24"/>
          <w:lang w:eastAsia="ru-RU"/>
        </w:rPr>
        <w:t xml:space="preserve">     8.</w:t>
      </w:r>
      <w:r w:rsidRPr="009A7ED3">
        <w:rPr>
          <w:rFonts w:ascii="Times New Roman" w:eastAsia="Times New Roman" w:hAnsi="Times New Roman" w:cs="Times New Roman"/>
          <w:sz w:val="24"/>
          <w:szCs w:val="24"/>
          <w:lang w:eastAsia="ru-RU"/>
        </w:rPr>
        <w:t xml:space="preserve"> </w:t>
      </w:r>
      <w:r w:rsidRPr="009A7ED3">
        <w:rPr>
          <w:rFonts w:ascii="Times New Roman" w:eastAsia="Times New Roman" w:hAnsi="Times New Roman" w:cs="Times New Roman"/>
          <w:b/>
          <w:sz w:val="24"/>
          <w:szCs w:val="24"/>
          <w:lang w:eastAsia="ru-RU"/>
        </w:rPr>
        <w:t xml:space="preserve">Сроки проведения работ: </w:t>
      </w:r>
      <w:r w:rsidRPr="009A7ED3">
        <w:rPr>
          <w:rFonts w:ascii="Times New Roman" w:eastAsia="Times New Roman" w:hAnsi="Times New Roman" w:cs="Times New Roman"/>
          <w:sz w:val="24"/>
          <w:szCs w:val="24"/>
          <w:lang w:eastAsia="ru-RU"/>
        </w:rPr>
        <w:t xml:space="preserve"> работы должны производиться после наступления устойчивой среднесуточной  температуры  выше  +5 </w:t>
      </w:r>
      <w:r w:rsidRPr="009A7ED3">
        <w:rPr>
          <w:rFonts w:ascii="Times New Roman" w:eastAsia="Times New Roman" w:hAnsi="Times New Roman" w:cs="Times New Roman"/>
          <w:sz w:val="24"/>
          <w:szCs w:val="24"/>
          <w:vertAlign w:val="superscript"/>
          <w:lang w:eastAsia="ru-RU"/>
        </w:rPr>
        <w:t>0</w:t>
      </w:r>
      <w:r w:rsidRPr="009A7ED3">
        <w:rPr>
          <w:rFonts w:ascii="Times New Roman" w:eastAsia="Times New Roman" w:hAnsi="Times New Roman" w:cs="Times New Roman"/>
          <w:sz w:val="24"/>
          <w:szCs w:val="24"/>
          <w:lang w:eastAsia="ru-RU"/>
        </w:rPr>
        <w:t xml:space="preserve">С  в  течение  </w:t>
      </w:r>
      <w:r>
        <w:rPr>
          <w:rFonts w:ascii="Times New Roman" w:eastAsia="Times New Roman" w:hAnsi="Times New Roman" w:cs="Times New Roman"/>
          <w:sz w:val="24"/>
          <w:szCs w:val="24"/>
          <w:lang w:eastAsia="ru-RU"/>
        </w:rPr>
        <w:t>21 дня</w:t>
      </w:r>
      <w:r w:rsidRPr="009A7ED3">
        <w:rPr>
          <w:rFonts w:ascii="Times New Roman" w:eastAsia="Times New Roman" w:hAnsi="Times New Roman" w:cs="Times New Roman"/>
          <w:sz w:val="24"/>
          <w:szCs w:val="24"/>
          <w:lang w:eastAsia="ru-RU"/>
        </w:rPr>
        <w:t xml:space="preserve"> со дня заключения договора. График  выполнения  работ  по  огнезащитной   обработке  должен быть согласован с Заказчиком.</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sz w:val="24"/>
          <w:szCs w:val="24"/>
          <w:lang w:eastAsia="ru-RU"/>
        </w:rPr>
        <w:t xml:space="preserve">     9. Требования к документации</w:t>
      </w:r>
      <w:r w:rsidRPr="009A7ED3">
        <w:rPr>
          <w:rFonts w:ascii="Times New Roman" w:eastAsia="Times New Roman" w:hAnsi="Times New Roman" w:cs="Times New Roman"/>
          <w:sz w:val="24"/>
          <w:szCs w:val="24"/>
          <w:lang w:eastAsia="ru-RU"/>
        </w:rPr>
        <w:t xml:space="preserve">: Огнезащитные материалы должны сопровождаться технической документацией по их применению, </w:t>
      </w:r>
      <w:r>
        <w:rPr>
          <w:rFonts w:ascii="Times New Roman" w:eastAsia="Times New Roman" w:hAnsi="Times New Roman" w:cs="Times New Roman"/>
          <w:sz w:val="24"/>
          <w:szCs w:val="24"/>
          <w:lang w:eastAsia="ru-RU"/>
        </w:rPr>
        <w:t xml:space="preserve">в которой </w:t>
      </w:r>
      <w:r w:rsidRPr="009A7ED3">
        <w:rPr>
          <w:rFonts w:ascii="Times New Roman" w:eastAsia="Times New Roman" w:hAnsi="Times New Roman" w:cs="Times New Roman"/>
          <w:sz w:val="24"/>
          <w:szCs w:val="24"/>
          <w:lang w:eastAsia="ru-RU"/>
        </w:rPr>
        <w:t xml:space="preserve">должны быть отражены следующие показатели и характеристики: </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xml:space="preserve"> - внешний вид, объемная масса (плотность) и расчетный расход,</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xml:space="preserve"> - условия хранения и транспортировки состава,</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xml:space="preserve"> - сведения по технологии нанесения  (способа подготовки</w:t>
      </w:r>
      <w:r>
        <w:rPr>
          <w:rFonts w:ascii="Times New Roman" w:eastAsia="Times New Roman" w:hAnsi="Times New Roman" w:cs="Times New Roman"/>
          <w:sz w:val="24"/>
          <w:szCs w:val="24"/>
          <w:lang w:eastAsia="ru-RU"/>
        </w:rPr>
        <w:t xml:space="preserve"> поверхности, количество </w:t>
      </w:r>
      <w:r w:rsidRPr="009A7ED3">
        <w:rPr>
          <w:rFonts w:ascii="Times New Roman" w:eastAsia="Times New Roman" w:hAnsi="Times New Roman" w:cs="Times New Roman"/>
          <w:sz w:val="24"/>
          <w:szCs w:val="24"/>
          <w:lang w:eastAsia="ru-RU"/>
        </w:rPr>
        <w:t>слоев и условия сушки, оборудование для нанесения),</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xml:space="preserve"> - мероприятия по технике безопасности и пожарной безопасности при хранении, транспортировке и применении,</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xml:space="preserve"> - условия эксплуатации (предельные значения влажности, температуры окружающей среды),    - гарантийный срок эксплуатации покрытия,</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порядок проведения контроля качества нанесенного покрытия,</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xml:space="preserve"> - протокол испытаний,</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xml:space="preserve">- сведения о периодичности замены или восстановления покрытия в зависимости от  условий эксплуатации, </w:t>
      </w:r>
    </w:p>
    <w:p w:rsidR="009A7ED3" w:rsidRPr="009A7ED3" w:rsidRDefault="009A7ED3" w:rsidP="009A7ED3">
      <w:pPr>
        <w:spacing w:after="0" w:line="240" w:lineRule="auto"/>
        <w:rPr>
          <w:rFonts w:ascii="Times New Roman" w:eastAsia="Times New Roman" w:hAnsi="Times New Roman" w:cs="Times New Roman"/>
          <w:b/>
          <w:sz w:val="24"/>
          <w:szCs w:val="24"/>
          <w:lang w:eastAsia="ru-RU"/>
        </w:rPr>
      </w:pPr>
      <w:r w:rsidRPr="009A7ED3">
        <w:rPr>
          <w:rFonts w:ascii="Times New Roman" w:eastAsia="Times New Roman" w:hAnsi="Times New Roman" w:cs="Times New Roman"/>
          <w:b/>
          <w:sz w:val="24"/>
          <w:szCs w:val="24"/>
          <w:lang w:eastAsia="ru-RU"/>
        </w:rPr>
        <w:t xml:space="preserve">   10.Требования к производству работ:</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-огнезащита деревянных конструкций должны проводиться с обязательной  разработкой подрядчиком проекта производства работ (ППР), согласованным с  заказчиком,</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Состав проекта производства работ:</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разработчик проекта (название организации, юридический адрес, номер лицензии ГПС),</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основание для разработки проекта (техническое задание),</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объем работы по огнезащите,</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тип огнезащитного состава (марка, основные характеристики, номера сертификатов и технических условий, производитель состава),</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требования к оформлению наряда на производство работ,</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порядок проведения инструктажей  по технике безопасности и пожарной безопасности,</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порядок подготовки рабочего места,</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порядок подготовки кабельных линий перед нанесением на них огнезащитного состава,</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xml:space="preserve">- порядок подготовки огнезащитного слоя, </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порядок нанесения огнезащитного состава (способы нанесения слоев, количество, интервалы времени для полного высыхания слоев),</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мероприятия по технике безопасности при хранении, транспортировке и нанесении огнезащитного состава,</w:t>
      </w:r>
    </w:p>
    <w:p w:rsidR="009A7ED3" w:rsidRPr="009A7ED3" w:rsidRDefault="009A7ED3" w:rsidP="009A7ED3">
      <w:pPr>
        <w:spacing w:after="0" w:line="240" w:lineRule="auto"/>
        <w:rPr>
          <w:rFonts w:ascii="Times New Roman" w:eastAsia="Times New Roman" w:hAnsi="Times New Roman" w:cs="Times New Roman"/>
          <w:sz w:val="24"/>
          <w:szCs w:val="24"/>
          <w:lang w:eastAsia="ru-RU"/>
        </w:rPr>
      </w:pPr>
      <w:r w:rsidRPr="009A7ED3">
        <w:rPr>
          <w:rFonts w:ascii="Times New Roman" w:eastAsia="Times New Roman" w:hAnsi="Times New Roman" w:cs="Times New Roman"/>
          <w:sz w:val="24"/>
          <w:szCs w:val="24"/>
          <w:lang w:eastAsia="ru-RU"/>
        </w:rPr>
        <w:t>- противопожарные мероприятия при выполнении работ, обеспеченность рабочих мест первичными средствами пожаротушения.</w:t>
      </w:r>
    </w:p>
    <w:p w:rsidR="009A7ED3" w:rsidRPr="009A7ED3" w:rsidRDefault="009A7ED3" w:rsidP="009A7ED3">
      <w:pPr>
        <w:spacing w:after="0" w:line="240" w:lineRule="auto"/>
        <w:jc w:val="both"/>
        <w:rPr>
          <w:rFonts w:ascii="Times New Roman" w:eastAsia="Times New Roman" w:hAnsi="Times New Roman" w:cs="Times New Roman"/>
          <w:color w:val="FF0000"/>
          <w:sz w:val="24"/>
          <w:szCs w:val="24"/>
          <w:lang w:eastAsia="ru-RU"/>
        </w:rPr>
      </w:pPr>
      <w:r w:rsidRPr="009A7ED3">
        <w:rPr>
          <w:rFonts w:ascii="Times New Roman" w:eastAsia="Times New Roman" w:hAnsi="Times New Roman" w:cs="Times New Roman"/>
          <w:b/>
          <w:sz w:val="24"/>
          <w:szCs w:val="24"/>
          <w:lang w:eastAsia="ru-RU"/>
        </w:rPr>
        <w:t xml:space="preserve">     11. Порядок сдачи и приемки результатов работ:  </w:t>
      </w:r>
      <w:r w:rsidRPr="009A7ED3">
        <w:rPr>
          <w:rFonts w:ascii="Times New Roman" w:eastAsia="Times New Roman" w:hAnsi="Times New Roman" w:cs="Times New Roman"/>
          <w:sz w:val="24"/>
          <w:szCs w:val="24"/>
          <w:lang w:eastAsia="ru-RU"/>
        </w:rPr>
        <w:t xml:space="preserve"> в соответствии с условиями Договора.  Представлять Заказчику акты на скрытые работы, по факту выполнения работ представить акты на выполненные объемы работ по форме КС-2, КС-3.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цена договора  может быть снижена.</w:t>
      </w:r>
      <w:r w:rsidRPr="009A7ED3">
        <w:rPr>
          <w:rFonts w:ascii="Times New Roman" w:eastAsia="Times New Roman" w:hAnsi="Times New Roman" w:cs="Times New Roman"/>
          <w:b/>
          <w:color w:val="FF0000"/>
          <w:sz w:val="24"/>
          <w:szCs w:val="24"/>
          <w:lang w:eastAsia="ru-RU"/>
        </w:rPr>
        <w:t xml:space="preserve">  </w:t>
      </w:r>
      <w:r w:rsidRPr="009A7ED3">
        <w:rPr>
          <w:rFonts w:ascii="Times New Roman" w:eastAsia="Times New Roman" w:hAnsi="Times New Roman" w:cs="Times New Roman"/>
          <w:color w:val="FF0000"/>
          <w:sz w:val="24"/>
          <w:szCs w:val="24"/>
          <w:lang w:eastAsia="ru-RU"/>
        </w:rPr>
        <w:t xml:space="preserve"> </w:t>
      </w:r>
    </w:p>
    <w:p w:rsidR="009A7ED3" w:rsidRPr="009A7ED3" w:rsidRDefault="009A7ED3" w:rsidP="009A7ED3">
      <w:pPr>
        <w:spacing w:after="0" w:line="240" w:lineRule="auto"/>
        <w:ind w:firstLine="360"/>
        <w:jc w:val="both"/>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sz w:val="24"/>
          <w:szCs w:val="24"/>
          <w:lang w:eastAsia="ru-RU"/>
        </w:rPr>
        <w:lastRenderedPageBreak/>
        <w:t xml:space="preserve">12. Требования по передаче заказчику технических и иных документов по  завершению и сдаче работ: </w:t>
      </w:r>
      <w:r w:rsidRPr="009A7ED3">
        <w:rPr>
          <w:rFonts w:ascii="Times New Roman" w:eastAsia="Times New Roman" w:hAnsi="Times New Roman" w:cs="Times New Roman"/>
          <w:sz w:val="24"/>
          <w:szCs w:val="24"/>
          <w:lang w:eastAsia="ru-RU"/>
        </w:rPr>
        <w:t>По завершению работ, Подрядчик передает Заказчику комплект исполнительной документации (паспорта, сертификаты на материалы и изделия,  акты на скрытые работы)</w:t>
      </w:r>
    </w:p>
    <w:p w:rsidR="009A7ED3" w:rsidRPr="009A7ED3" w:rsidRDefault="009A7ED3" w:rsidP="009A7ED3">
      <w:pPr>
        <w:spacing w:after="0" w:line="240" w:lineRule="auto"/>
        <w:ind w:firstLine="360"/>
        <w:jc w:val="both"/>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sz w:val="24"/>
          <w:szCs w:val="24"/>
          <w:lang w:eastAsia="ru-RU"/>
        </w:rPr>
        <w:t>13. Требования по объему и сроку гарантий качества работ</w:t>
      </w:r>
      <w:r w:rsidRPr="009A7ED3">
        <w:rPr>
          <w:rFonts w:ascii="Times New Roman" w:eastAsia="Times New Roman" w:hAnsi="Times New Roman" w:cs="Times New Roman"/>
          <w:sz w:val="24"/>
          <w:szCs w:val="24"/>
          <w:lang w:eastAsia="ru-RU"/>
        </w:rPr>
        <w:t xml:space="preserve">: обработанные огнезащитным составом деревянные конструкции крыш должны соответствовать второй группе огнезащитной эффективности на весь объем проведенных работ не менее 11 лет. </w:t>
      </w:r>
    </w:p>
    <w:p w:rsidR="009A7ED3" w:rsidRPr="001A7531" w:rsidRDefault="009A7ED3" w:rsidP="001A7531">
      <w:pPr>
        <w:spacing w:after="0" w:line="240" w:lineRule="auto"/>
        <w:jc w:val="both"/>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sz w:val="24"/>
          <w:szCs w:val="24"/>
          <w:lang w:eastAsia="ru-RU"/>
        </w:rPr>
        <w:t xml:space="preserve">      14. Иные требования к работам и условиям их выполнения по усмотрению заказчика: </w:t>
      </w:r>
      <w:r w:rsidRPr="009A7ED3">
        <w:rPr>
          <w:rFonts w:ascii="Times New Roman" w:eastAsia="Times New Roman" w:hAnsi="Times New Roman" w:cs="Times New Roman"/>
          <w:sz w:val="24"/>
          <w:szCs w:val="24"/>
          <w:lang w:eastAsia="ru-RU"/>
        </w:rPr>
        <w:t>Подрядчик обязан выполнить работы своими материалами, силами и средствами в соответствии с действующими нормативными и правов</w:t>
      </w:r>
      <w:r w:rsidR="001A7531">
        <w:rPr>
          <w:rFonts w:ascii="Times New Roman" w:eastAsia="Times New Roman" w:hAnsi="Times New Roman" w:cs="Times New Roman"/>
          <w:sz w:val="24"/>
          <w:szCs w:val="24"/>
          <w:lang w:eastAsia="ru-RU"/>
        </w:rPr>
        <w:t>ыми актами законодательства РФ.</w:t>
      </w:r>
    </w:p>
    <w:p w:rsidR="009A7ED3" w:rsidRPr="009A7ED3" w:rsidRDefault="009A7ED3" w:rsidP="009A7ED3">
      <w:pPr>
        <w:tabs>
          <w:tab w:val="left" w:pos="315"/>
        </w:tabs>
        <w:spacing w:before="100" w:beforeAutospacing="1" w:after="100" w:afterAutospacing="1" w:line="240" w:lineRule="auto"/>
        <w:rPr>
          <w:rFonts w:ascii="Times New Roman" w:eastAsia="Times New Roman" w:hAnsi="Times New Roman" w:cs="Times New Roman"/>
          <w:b/>
          <w:bCs/>
          <w:sz w:val="24"/>
          <w:szCs w:val="24"/>
          <w:lang w:eastAsia="ru-RU"/>
        </w:rPr>
      </w:pPr>
      <w:r w:rsidRPr="009A7ED3">
        <w:rPr>
          <w:rFonts w:ascii="Times New Roman" w:eastAsia="Times New Roman" w:hAnsi="Times New Roman" w:cs="Times New Roman"/>
          <w:b/>
          <w:bCs/>
          <w:sz w:val="24"/>
          <w:szCs w:val="24"/>
          <w:lang w:eastAsia="ru-RU"/>
        </w:rPr>
        <w:t>Таблица 1.1</w:t>
      </w:r>
    </w:p>
    <w:p w:rsidR="009A7ED3" w:rsidRPr="009A7ED3" w:rsidRDefault="009A7ED3" w:rsidP="009A7ED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bCs/>
          <w:sz w:val="24"/>
          <w:szCs w:val="24"/>
          <w:lang w:eastAsia="ru-RU"/>
        </w:rPr>
        <w:t>Технические характеристики</w:t>
      </w:r>
    </w:p>
    <w:tbl>
      <w:tblPr>
        <w:tblStyle w:val="1"/>
        <w:tblW w:w="5000" w:type="pct"/>
        <w:tblInd w:w="-236" w:type="dxa"/>
        <w:tblLook w:val="04A0"/>
      </w:tblPr>
      <w:tblGrid>
        <w:gridCol w:w="4037"/>
        <w:gridCol w:w="6616"/>
      </w:tblGrid>
      <w:tr w:rsidR="009A7ED3" w:rsidRPr="009A7ED3" w:rsidTr="009A7ED3">
        <w:tc>
          <w:tcPr>
            <w:tcW w:w="5000" w:type="pct"/>
            <w:gridSpan w:val="2"/>
          </w:tcPr>
          <w:p w:rsidR="009A7ED3" w:rsidRPr="009A7ED3" w:rsidRDefault="009A7ED3" w:rsidP="009A7ED3">
            <w:pPr>
              <w:spacing w:before="100" w:beforeAutospacing="1" w:after="100" w:afterAutospacing="1"/>
              <w:jc w:val="center"/>
              <w:rPr>
                <w:sz w:val="24"/>
                <w:szCs w:val="24"/>
              </w:rPr>
            </w:pPr>
            <w:r w:rsidRPr="009A7ED3">
              <w:rPr>
                <w:b/>
                <w:bCs/>
                <w:sz w:val="24"/>
                <w:szCs w:val="24"/>
              </w:rPr>
              <w:t>Основные параметры и характеристики</w:t>
            </w:r>
            <w:r w:rsidR="003043BE">
              <w:rPr>
                <w:b/>
                <w:bCs/>
                <w:sz w:val="24"/>
                <w:szCs w:val="24"/>
              </w:rPr>
              <w:t xml:space="preserve"> огнезащитного состава</w:t>
            </w:r>
          </w:p>
        </w:tc>
      </w:tr>
      <w:tr w:rsidR="009A7ED3" w:rsidRPr="009A7ED3" w:rsidTr="009A7ED3">
        <w:tc>
          <w:tcPr>
            <w:tcW w:w="1895" w:type="pct"/>
          </w:tcPr>
          <w:p w:rsidR="009A7ED3" w:rsidRPr="009A7ED3" w:rsidRDefault="009A7ED3" w:rsidP="009A7ED3">
            <w:pPr>
              <w:spacing w:before="100" w:beforeAutospacing="1" w:after="100" w:afterAutospacing="1"/>
              <w:rPr>
                <w:sz w:val="24"/>
                <w:szCs w:val="24"/>
              </w:rPr>
            </w:pPr>
            <w:proofErr w:type="spellStart"/>
            <w:r w:rsidRPr="009A7ED3">
              <w:rPr>
                <w:sz w:val="24"/>
                <w:szCs w:val="24"/>
              </w:rPr>
              <w:t>pH</w:t>
            </w:r>
            <w:proofErr w:type="spellEnd"/>
            <w:r w:rsidRPr="009A7ED3">
              <w:rPr>
                <w:sz w:val="24"/>
                <w:szCs w:val="24"/>
              </w:rPr>
              <w:t xml:space="preserve"> среды готового раствора</w:t>
            </w:r>
          </w:p>
        </w:tc>
        <w:tc>
          <w:tcPr>
            <w:tcW w:w="3105" w:type="pct"/>
          </w:tcPr>
          <w:p w:rsidR="009A7ED3" w:rsidRPr="009A7ED3" w:rsidRDefault="009A7ED3" w:rsidP="009A7ED3">
            <w:pPr>
              <w:spacing w:before="100" w:beforeAutospacing="1" w:after="100" w:afterAutospacing="1"/>
              <w:jc w:val="center"/>
              <w:rPr>
                <w:sz w:val="24"/>
                <w:szCs w:val="24"/>
              </w:rPr>
            </w:pPr>
            <w:r w:rsidRPr="009A7ED3">
              <w:rPr>
                <w:sz w:val="24"/>
                <w:szCs w:val="24"/>
              </w:rPr>
              <w:t>кислотный</w:t>
            </w:r>
          </w:p>
        </w:tc>
      </w:tr>
      <w:tr w:rsidR="009A7ED3" w:rsidRPr="009A7ED3" w:rsidTr="009A7ED3">
        <w:tc>
          <w:tcPr>
            <w:tcW w:w="1895" w:type="pct"/>
          </w:tcPr>
          <w:p w:rsidR="009A7ED3" w:rsidRPr="009A7ED3" w:rsidRDefault="009A7ED3" w:rsidP="009A7ED3">
            <w:pPr>
              <w:spacing w:before="100" w:beforeAutospacing="1" w:after="100" w:afterAutospacing="1"/>
              <w:rPr>
                <w:sz w:val="24"/>
                <w:szCs w:val="24"/>
              </w:rPr>
            </w:pPr>
            <w:r w:rsidRPr="009A7ED3">
              <w:rPr>
                <w:sz w:val="24"/>
                <w:szCs w:val="24"/>
              </w:rPr>
              <w:t>Расход для 2 группы огнезащитной эффективности, не более</w:t>
            </w:r>
          </w:p>
        </w:tc>
        <w:tc>
          <w:tcPr>
            <w:tcW w:w="3105" w:type="pct"/>
          </w:tcPr>
          <w:p w:rsidR="009A7ED3" w:rsidRPr="009A7ED3" w:rsidRDefault="009A7ED3" w:rsidP="009A7ED3">
            <w:pPr>
              <w:spacing w:before="100" w:beforeAutospacing="1" w:after="100" w:afterAutospacing="1"/>
              <w:jc w:val="center"/>
              <w:rPr>
                <w:sz w:val="24"/>
                <w:szCs w:val="24"/>
              </w:rPr>
            </w:pPr>
            <w:r w:rsidRPr="009A7ED3">
              <w:rPr>
                <w:sz w:val="24"/>
                <w:szCs w:val="24"/>
              </w:rPr>
              <w:t>200 г/м2, за 1 проход без межслойной сушки</w:t>
            </w:r>
          </w:p>
        </w:tc>
      </w:tr>
      <w:tr w:rsidR="009A7ED3" w:rsidRPr="009A7ED3" w:rsidTr="009A7ED3">
        <w:tc>
          <w:tcPr>
            <w:tcW w:w="1895" w:type="pct"/>
          </w:tcPr>
          <w:p w:rsidR="009A7ED3" w:rsidRPr="009A7ED3" w:rsidRDefault="009A7ED3" w:rsidP="009A7ED3">
            <w:pPr>
              <w:spacing w:before="100" w:beforeAutospacing="1" w:after="100" w:afterAutospacing="1"/>
              <w:rPr>
                <w:sz w:val="24"/>
                <w:szCs w:val="24"/>
              </w:rPr>
            </w:pPr>
            <w:r w:rsidRPr="009A7ED3">
              <w:rPr>
                <w:sz w:val="24"/>
                <w:szCs w:val="24"/>
              </w:rPr>
              <w:t>Защищающая способность по отношению к грибам</w:t>
            </w:r>
          </w:p>
        </w:tc>
        <w:tc>
          <w:tcPr>
            <w:tcW w:w="3105" w:type="pct"/>
          </w:tcPr>
          <w:p w:rsidR="009A7ED3" w:rsidRPr="009A7ED3" w:rsidRDefault="009A7ED3" w:rsidP="009A7ED3">
            <w:pPr>
              <w:spacing w:before="100" w:beforeAutospacing="1" w:after="100" w:afterAutospacing="1"/>
              <w:jc w:val="center"/>
              <w:rPr>
                <w:sz w:val="24"/>
                <w:szCs w:val="24"/>
              </w:rPr>
            </w:pPr>
            <w:proofErr w:type="spellStart"/>
            <w:r w:rsidRPr="009A7ED3">
              <w:rPr>
                <w:sz w:val="24"/>
                <w:szCs w:val="24"/>
              </w:rPr>
              <w:t>среднеэффективный</w:t>
            </w:r>
            <w:proofErr w:type="spellEnd"/>
            <w:r w:rsidRPr="009A7ED3">
              <w:rPr>
                <w:sz w:val="24"/>
                <w:szCs w:val="24"/>
              </w:rPr>
              <w:t xml:space="preserve"> антисептик</w:t>
            </w:r>
          </w:p>
        </w:tc>
      </w:tr>
      <w:tr w:rsidR="009A7ED3" w:rsidRPr="009A7ED3" w:rsidTr="009A7ED3">
        <w:tc>
          <w:tcPr>
            <w:tcW w:w="1895" w:type="pct"/>
          </w:tcPr>
          <w:p w:rsidR="009A7ED3" w:rsidRPr="009A7ED3" w:rsidRDefault="009A7ED3" w:rsidP="009A7ED3">
            <w:pPr>
              <w:spacing w:before="100" w:beforeAutospacing="1" w:after="100" w:afterAutospacing="1"/>
              <w:rPr>
                <w:sz w:val="24"/>
                <w:szCs w:val="24"/>
              </w:rPr>
            </w:pPr>
            <w:r w:rsidRPr="009A7ED3">
              <w:rPr>
                <w:sz w:val="24"/>
                <w:szCs w:val="24"/>
              </w:rPr>
              <w:t>Способ обработки</w:t>
            </w:r>
          </w:p>
        </w:tc>
        <w:tc>
          <w:tcPr>
            <w:tcW w:w="3105" w:type="pct"/>
          </w:tcPr>
          <w:p w:rsidR="009A7ED3" w:rsidRPr="009A7ED3" w:rsidRDefault="009A7ED3" w:rsidP="009A7ED3">
            <w:pPr>
              <w:spacing w:before="100" w:beforeAutospacing="1" w:after="100" w:afterAutospacing="1"/>
              <w:jc w:val="center"/>
              <w:rPr>
                <w:sz w:val="24"/>
                <w:szCs w:val="24"/>
              </w:rPr>
            </w:pPr>
            <w:r w:rsidRPr="009A7ED3">
              <w:rPr>
                <w:sz w:val="24"/>
                <w:szCs w:val="24"/>
              </w:rPr>
              <w:t>кистью, распылением</w:t>
            </w:r>
          </w:p>
        </w:tc>
      </w:tr>
      <w:tr w:rsidR="009A7ED3" w:rsidRPr="009A7ED3" w:rsidTr="009A7ED3">
        <w:tc>
          <w:tcPr>
            <w:tcW w:w="1895" w:type="pct"/>
          </w:tcPr>
          <w:p w:rsidR="009A7ED3" w:rsidRPr="009A7ED3" w:rsidRDefault="009A7ED3" w:rsidP="009A7ED3">
            <w:pPr>
              <w:spacing w:before="100" w:beforeAutospacing="1" w:after="100" w:afterAutospacing="1"/>
              <w:rPr>
                <w:sz w:val="24"/>
                <w:szCs w:val="24"/>
              </w:rPr>
            </w:pPr>
            <w:r w:rsidRPr="009A7ED3">
              <w:rPr>
                <w:sz w:val="24"/>
                <w:szCs w:val="24"/>
              </w:rPr>
              <w:t>Температура окружающей среды при обработке</w:t>
            </w:r>
          </w:p>
        </w:tc>
        <w:tc>
          <w:tcPr>
            <w:tcW w:w="3105" w:type="pct"/>
          </w:tcPr>
          <w:p w:rsidR="009A7ED3" w:rsidRPr="009A7ED3" w:rsidRDefault="009A7ED3" w:rsidP="009A7ED3">
            <w:pPr>
              <w:spacing w:before="100" w:beforeAutospacing="1" w:after="100" w:afterAutospacing="1"/>
              <w:jc w:val="center"/>
              <w:rPr>
                <w:sz w:val="24"/>
                <w:szCs w:val="24"/>
              </w:rPr>
            </w:pPr>
            <w:r w:rsidRPr="009A7ED3">
              <w:rPr>
                <w:sz w:val="24"/>
                <w:szCs w:val="24"/>
              </w:rPr>
              <w:t>-15</w:t>
            </w:r>
            <w:r w:rsidRPr="009A7ED3">
              <w:rPr>
                <w:sz w:val="24"/>
                <w:szCs w:val="24"/>
                <w:vertAlign w:val="superscript"/>
              </w:rPr>
              <w:t>о</w:t>
            </w:r>
            <w:r w:rsidRPr="009A7ED3">
              <w:rPr>
                <w:sz w:val="24"/>
                <w:szCs w:val="24"/>
              </w:rPr>
              <w:t xml:space="preserve"> С...+50</w:t>
            </w:r>
            <w:r w:rsidRPr="009A7ED3">
              <w:rPr>
                <w:sz w:val="24"/>
                <w:szCs w:val="24"/>
                <w:vertAlign w:val="superscript"/>
              </w:rPr>
              <w:t>о</w:t>
            </w:r>
            <w:r w:rsidRPr="009A7ED3">
              <w:rPr>
                <w:sz w:val="24"/>
                <w:szCs w:val="24"/>
              </w:rPr>
              <w:t>С</w:t>
            </w:r>
          </w:p>
        </w:tc>
      </w:tr>
      <w:tr w:rsidR="009A7ED3" w:rsidRPr="009A7ED3" w:rsidTr="009A7ED3">
        <w:tc>
          <w:tcPr>
            <w:tcW w:w="1895" w:type="pct"/>
          </w:tcPr>
          <w:p w:rsidR="009A7ED3" w:rsidRPr="009A7ED3" w:rsidRDefault="009A7ED3" w:rsidP="009A7ED3">
            <w:pPr>
              <w:spacing w:before="100" w:beforeAutospacing="1" w:after="100" w:afterAutospacing="1"/>
              <w:rPr>
                <w:sz w:val="24"/>
                <w:szCs w:val="24"/>
              </w:rPr>
            </w:pPr>
            <w:r w:rsidRPr="009A7ED3">
              <w:rPr>
                <w:sz w:val="24"/>
                <w:szCs w:val="24"/>
              </w:rPr>
              <w:t>Температура при хранении</w:t>
            </w:r>
          </w:p>
        </w:tc>
        <w:tc>
          <w:tcPr>
            <w:tcW w:w="3105" w:type="pct"/>
          </w:tcPr>
          <w:p w:rsidR="009A7ED3" w:rsidRPr="009A7ED3" w:rsidRDefault="009A7ED3" w:rsidP="009A7ED3">
            <w:pPr>
              <w:spacing w:before="100" w:beforeAutospacing="1" w:after="100" w:afterAutospacing="1"/>
              <w:jc w:val="center"/>
              <w:rPr>
                <w:sz w:val="24"/>
                <w:szCs w:val="24"/>
              </w:rPr>
            </w:pPr>
            <w:r w:rsidRPr="009A7ED3">
              <w:rPr>
                <w:sz w:val="24"/>
                <w:szCs w:val="24"/>
              </w:rPr>
              <w:t>-50</w:t>
            </w:r>
            <w:r w:rsidRPr="009A7ED3">
              <w:rPr>
                <w:sz w:val="24"/>
                <w:szCs w:val="24"/>
                <w:vertAlign w:val="superscript"/>
              </w:rPr>
              <w:t>о</w:t>
            </w:r>
            <w:r w:rsidRPr="009A7ED3">
              <w:rPr>
                <w:sz w:val="24"/>
                <w:szCs w:val="24"/>
              </w:rPr>
              <w:t>С...+80</w:t>
            </w:r>
            <w:r w:rsidRPr="009A7ED3">
              <w:rPr>
                <w:sz w:val="24"/>
                <w:szCs w:val="24"/>
                <w:vertAlign w:val="superscript"/>
              </w:rPr>
              <w:t>о</w:t>
            </w:r>
            <w:r w:rsidRPr="009A7ED3">
              <w:rPr>
                <w:sz w:val="24"/>
                <w:szCs w:val="24"/>
              </w:rPr>
              <w:t>С</w:t>
            </w:r>
          </w:p>
        </w:tc>
      </w:tr>
      <w:tr w:rsidR="009A7ED3" w:rsidRPr="009A7ED3" w:rsidTr="009A7ED3">
        <w:tc>
          <w:tcPr>
            <w:tcW w:w="1895" w:type="pct"/>
          </w:tcPr>
          <w:p w:rsidR="009A7ED3" w:rsidRPr="009A7ED3" w:rsidRDefault="009A7ED3" w:rsidP="009A7ED3">
            <w:pPr>
              <w:spacing w:before="100" w:beforeAutospacing="1" w:after="100" w:afterAutospacing="1"/>
              <w:rPr>
                <w:sz w:val="24"/>
                <w:szCs w:val="24"/>
              </w:rPr>
            </w:pPr>
            <w:r w:rsidRPr="009A7ED3">
              <w:rPr>
                <w:sz w:val="24"/>
                <w:szCs w:val="24"/>
              </w:rPr>
              <w:t>Срок сохранения огнезащитного эффекта внутри неотапливаемых помещений</w:t>
            </w:r>
            <w:r w:rsidR="001A7531">
              <w:rPr>
                <w:sz w:val="24"/>
                <w:szCs w:val="24"/>
              </w:rPr>
              <w:t>, не менее</w:t>
            </w:r>
          </w:p>
        </w:tc>
        <w:tc>
          <w:tcPr>
            <w:tcW w:w="3105" w:type="pct"/>
          </w:tcPr>
          <w:p w:rsidR="009A7ED3" w:rsidRPr="009A7ED3" w:rsidRDefault="009A7ED3" w:rsidP="009A7ED3">
            <w:pPr>
              <w:spacing w:before="100" w:beforeAutospacing="1" w:after="100" w:afterAutospacing="1"/>
              <w:jc w:val="center"/>
              <w:rPr>
                <w:sz w:val="24"/>
                <w:szCs w:val="24"/>
              </w:rPr>
            </w:pPr>
            <w:r w:rsidRPr="009A7ED3">
              <w:rPr>
                <w:sz w:val="24"/>
                <w:szCs w:val="24"/>
              </w:rPr>
              <w:t> </w:t>
            </w:r>
          </w:p>
          <w:p w:rsidR="009A7ED3" w:rsidRPr="009A7ED3" w:rsidRDefault="009A7ED3" w:rsidP="009A7ED3">
            <w:pPr>
              <w:spacing w:before="100" w:beforeAutospacing="1" w:after="100" w:afterAutospacing="1"/>
              <w:jc w:val="center"/>
              <w:rPr>
                <w:sz w:val="24"/>
                <w:szCs w:val="24"/>
              </w:rPr>
            </w:pPr>
            <w:r w:rsidRPr="009A7ED3">
              <w:rPr>
                <w:sz w:val="24"/>
                <w:szCs w:val="24"/>
              </w:rPr>
              <w:t>11 лет</w:t>
            </w:r>
          </w:p>
        </w:tc>
      </w:tr>
    </w:tbl>
    <w:p w:rsidR="009A7ED3" w:rsidRPr="009A7ED3" w:rsidRDefault="009A7ED3" w:rsidP="009A7ED3">
      <w:pPr>
        <w:spacing w:after="0" w:line="240" w:lineRule="auto"/>
        <w:rPr>
          <w:rFonts w:ascii="Times New Roman" w:eastAsia="Times New Roman" w:hAnsi="Times New Roman" w:cs="Times New Roman"/>
          <w:sz w:val="24"/>
          <w:szCs w:val="24"/>
          <w:lang w:eastAsia="ru-RU"/>
        </w:rPr>
      </w:pPr>
    </w:p>
    <w:p w:rsidR="009A7ED3" w:rsidRPr="009A7ED3" w:rsidRDefault="009A7ED3" w:rsidP="009A7ED3">
      <w:pPr>
        <w:spacing w:after="0" w:line="240" w:lineRule="auto"/>
        <w:jc w:val="both"/>
        <w:rPr>
          <w:rFonts w:ascii="Times New Roman" w:eastAsia="Times New Roman" w:hAnsi="Times New Roman" w:cs="Times New Roman"/>
          <w:sz w:val="24"/>
          <w:szCs w:val="24"/>
          <w:lang w:eastAsia="ru-RU"/>
        </w:rPr>
      </w:pPr>
    </w:p>
    <w:p w:rsidR="009A7ED3" w:rsidRPr="009A7ED3" w:rsidRDefault="009A7ED3" w:rsidP="009A7ED3">
      <w:pPr>
        <w:spacing w:after="0" w:line="240" w:lineRule="auto"/>
        <w:jc w:val="both"/>
        <w:rPr>
          <w:rFonts w:ascii="Times New Roman" w:eastAsia="Times New Roman" w:hAnsi="Times New Roman" w:cs="Times New Roman"/>
          <w:sz w:val="24"/>
          <w:szCs w:val="24"/>
          <w:lang w:eastAsia="ru-RU"/>
        </w:rPr>
      </w:pPr>
      <w:r w:rsidRPr="009A7ED3">
        <w:rPr>
          <w:rFonts w:ascii="Times New Roman" w:eastAsia="Times New Roman" w:hAnsi="Times New Roman" w:cs="Times New Roman"/>
          <w:b/>
          <w:bCs/>
          <w:sz w:val="24"/>
          <w:szCs w:val="24"/>
          <w:lang w:eastAsia="ru-RU"/>
        </w:rPr>
        <w:t>Таблица 1.2</w:t>
      </w:r>
    </w:p>
    <w:tbl>
      <w:tblPr>
        <w:tblW w:w="9346" w:type="dxa"/>
        <w:tblInd w:w="93" w:type="dxa"/>
        <w:tblLook w:val="04A0"/>
      </w:tblPr>
      <w:tblGrid>
        <w:gridCol w:w="582"/>
        <w:gridCol w:w="3124"/>
        <w:gridCol w:w="1760"/>
        <w:gridCol w:w="1960"/>
        <w:gridCol w:w="1920"/>
      </w:tblGrid>
      <w:tr w:rsidR="009A7ED3" w:rsidRPr="009A7ED3" w:rsidTr="009A7ED3">
        <w:trPr>
          <w:trHeight w:val="375"/>
        </w:trPr>
        <w:tc>
          <w:tcPr>
            <w:tcW w:w="9346" w:type="dxa"/>
            <w:gridSpan w:val="5"/>
            <w:tcBorders>
              <w:top w:val="nil"/>
              <w:left w:val="nil"/>
              <w:bottom w:val="nil"/>
              <w:right w:val="nil"/>
            </w:tcBorders>
            <w:noWrap/>
            <w:vAlign w:val="center"/>
            <w:hideMark/>
          </w:tcPr>
          <w:p w:rsidR="009A7ED3" w:rsidRPr="009A7ED3" w:rsidRDefault="009A7ED3" w:rsidP="009A7ED3">
            <w:pPr>
              <w:spacing w:after="0" w:line="240" w:lineRule="auto"/>
              <w:rPr>
                <w:rFonts w:ascii="Times New Roman" w:eastAsia="Times New Roman" w:hAnsi="Times New Roman" w:cs="Times New Roman"/>
                <w:color w:val="000000"/>
                <w:sz w:val="24"/>
                <w:szCs w:val="24"/>
                <w:lang w:eastAsia="ru-RU"/>
              </w:rPr>
            </w:pPr>
            <w:r w:rsidRPr="009A7ED3">
              <w:rPr>
                <w:rFonts w:ascii="Times New Roman" w:eastAsia="Times New Roman" w:hAnsi="Times New Roman" w:cs="Times New Roman"/>
                <w:color w:val="000000"/>
                <w:sz w:val="24"/>
                <w:szCs w:val="24"/>
                <w:lang w:eastAsia="ru-RU"/>
              </w:rPr>
              <w:t xml:space="preserve">                                               </w:t>
            </w:r>
            <w:r w:rsidRPr="009A7ED3">
              <w:rPr>
                <w:rFonts w:ascii="Times New Roman" w:eastAsia="Times New Roman" w:hAnsi="Times New Roman" w:cs="Times New Roman"/>
                <w:color w:val="000000"/>
                <w:sz w:val="28"/>
                <w:szCs w:val="28"/>
                <w:lang w:eastAsia="ru-RU"/>
              </w:rPr>
              <w:t>Таблица обрабатываемых площадей</w:t>
            </w:r>
          </w:p>
        </w:tc>
      </w:tr>
      <w:tr w:rsidR="009A7ED3" w:rsidRPr="009A7ED3" w:rsidTr="009A7ED3">
        <w:trPr>
          <w:trHeight w:val="390"/>
        </w:trPr>
        <w:tc>
          <w:tcPr>
            <w:tcW w:w="582" w:type="dxa"/>
            <w:tcBorders>
              <w:top w:val="nil"/>
              <w:left w:val="nil"/>
              <w:bottom w:val="nil"/>
              <w:right w:val="nil"/>
            </w:tcBorders>
            <w:noWrap/>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sz w:val="28"/>
                <w:szCs w:val="28"/>
                <w:lang w:eastAsia="ru-RU"/>
              </w:rPr>
            </w:pPr>
          </w:p>
        </w:tc>
        <w:tc>
          <w:tcPr>
            <w:tcW w:w="3124" w:type="dxa"/>
            <w:tcBorders>
              <w:top w:val="nil"/>
              <w:left w:val="nil"/>
              <w:bottom w:val="nil"/>
              <w:right w:val="nil"/>
            </w:tcBorders>
            <w:noWrap/>
            <w:vAlign w:val="bottom"/>
            <w:hideMark/>
          </w:tcPr>
          <w:p w:rsidR="009A7ED3" w:rsidRPr="009A7ED3" w:rsidRDefault="009A7ED3" w:rsidP="009A7ED3">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noWrap/>
            <w:vAlign w:val="bottom"/>
            <w:hideMark/>
          </w:tcPr>
          <w:p w:rsidR="009A7ED3" w:rsidRPr="009A7ED3" w:rsidRDefault="009A7ED3" w:rsidP="009A7ED3">
            <w:pPr>
              <w:spacing w:after="0" w:line="240" w:lineRule="auto"/>
              <w:rPr>
                <w:rFonts w:ascii="Calibri" w:eastAsia="Times New Roman" w:hAnsi="Calibri" w:cs="Calibri"/>
                <w:color w:val="000000"/>
                <w:lang w:eastAsia="ru-RU"/>
              </w:rPr>
            </w:pPr>
          </w:p>
        </w:tc>
        <w:tc>
          <w:tcPr>
            <w:tcW w:w="1960" w:type="dxa"/>
            <w:tcBorders>
              <w:top w:val="nil"/>
              <w:left w:val="nil"/>
              <w:bottom w:val="nil"/>
              <w:right w:val="nil"/>
            </w:tcBorders>
            <w:noWrap/>
            <w:vAlign w:val="bottom"/>
            <w:hideMark/>
          </w:tcPr>
          <w:p w:rsidR="009A7ED3" w:rsidRPr="009A7ED3" w:rsidRDefault="009A7ED3" w:rsidP="009A7ED3">
            <w:pPr>
              <w:spacing w:after="0" w:line="240" w:lineRule="auto"/>
              <w:rPr>
                <w:rFonts w:ascii="Calibri" w:eastAsia="Times New Roman" w:hAnsi="Calibri" w:cs="Calibri"/>
                <w:color w:val="000000"/>
                <w:lang w:eastAsia="ru-RU"/>
              </w:rPr>
            </w:pPr>
          </w:p>
        </w:tc>
        <w:tc>
          <w:tcPr>
            <w:tcW w:w="1920" w:type="dxa"/>
            <w:tcBorders>
              <w:top w:val="nil"/>
              <w:left w:val="nil"/>
              <w:bottom w:val="nil"/>
              <w:right w:val="nil"/>
            </w:tcBorders>
            <w:noWrap/>
            <w:vAlign w:val="bottom"/>
            <w:hideMark/>
          </w:tcPr>
          <w:p w:rsidR="009A7ED3" w:rsidRPr="009A7ED3" w:rsidRDefault="009A7ED3" w:rsidP="009A7ED3">
            <w:pPr>
              <w:spacing w:after="0" w:line="240" w:lineRule="auto"/>
              <w:rPr>
                <w:rFonts w:ascii="Calibri" w:eastAsia="Times New Roman" w:hAnsi="Calibri" w:cs="Calibri"/>
                <w:color w:val="000000"/>
                <w:lang w:eastAsia="ru-RU"/>
              </w:rPr>
            </w:pPr>
          </w:p>
        </w:tc>
      </w:tr>
      <w:tr w:rsidR="009A7ED3" w:rsidRPr="009A7ED3" w:rsidTr="009A7ED3">
        <w:trPr>
          <w:trHeight w:val="2115"/>
        </w:trPr>
        <w:tc>
          <w:tcPr>
            <w:tcW w:w="582" w:type="dxa"/>
            <w:tcBorders>
              <w:top w:val="single" w:sz="8" w:space="0" w:color="auto"/>
              <w:left w:val="single" w:sz="8" w:space="0" w:color="auto"/>
              <w:bottom w:val="nil"/>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 п.п.</w:t>
            </w:r>
          </w:p>
        </w:tc>
        <w:tc>
          <w:tcPr>
            <w:tcW w:w="3124" w:type="dxa"/>
            <w:tcBorders>
              <w:top w:val="single" w:sz="8" w:space="0" w:color="auto"/>
              <w:left w:val="nil"/>
              <w:bottom w:val="nil"/>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Наименование объекта</w:t>
            </w:r>
          </w:p>
        </w:tc>
        <w:tc>
          <w:tcPr>
            <w:tcW w:w="1760" w:type="dxa"/>
            <w:tcBorders>
              <w:top w:val="single" w:sz="8" w:space="0" w:color="auto"/>
              <w:left w:val="nil"/>
              <w:bottom w:val="nil"/>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proofErr w:type="spellStart"/>
            <w:r w:rsidRPr="009A7ED3">
              <w:rPr>
                <w:rFonts w:ascii="Times New Roman" w:eastAsia="Times New Roman" w:hAnsi="Times New Roman" w:cs="Times New Roman"/>
                <w:color w:val="000000"/>
                <w:lang w:eastAsia="ru-RU"/>
              </w:rPr>
              <w:t>Обеспыливание</w:t>
            </w:r>
            <w:proofErr w:type="spellEnd"/>
            <w:r w:rsidRPr="009A7ED3">
              <w:rPr>
                <w:rFonts w:ascii="Times New Roman" w:eastAsia="Times New Roman" w:hAnsi="Times New Roman" w:cs="Times New Roman"/>
                <w:color w:val="000000"/>
                <w:lang w:eastAsia="ru-RU"/>
              </w:rPr>
              <w:t xml:space="preserve"> поверхности и очистка перед обработкой       (1000кв.м)</w:t>
            </w:r>
          </w:p>
        </w:tc>
        <w:tc>
          <w:tcPr>
            <w:tcW w:w="1960" w:type="dxa"/>
            <w:tcBorders>
              <w:top w:val="single" w:sz="8" w:space="0" w:color="auto"/>
              <w:left w:val="nil"/>
              <w:bottom w:val="nil"/>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Огнезащита  обрешеток под кровлю, покрытия и настилов по фермам                    (1000кв.м)</w:t>
            </w:r>
          </w:p>
        </w:tc>
        <w:tc>
          <w:tcPr>
            <w:tcW w:w="1920" w:type="dxa"/>
            <w:tcBorders>
              <w:top w:val="single" w:sz="8" w:space="0" w:color="auto"/>
              <w:left w:val="nil"/>
              <w:bottom w:val="nil"/>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 xml:space="preserve">Огнезащита деревянных конструкций ферм, арок, балок, стропил, </w:t>
            </w:r>
            <w:proofErr w:type="spellStart"/>
            <w:r w:rsidRPr="009A7ED3">
              <w:rPr>
                <w:rFonts w:ascii="Times New Roman" w:eastAsia="Times New Roman" w:hAnsi="Times New Roman" w:cs="Times New Roman"/>
                <w:color w:val="000000"/>
                <w:lang w:eastAsia="ru-RU"/>
              </w:rPr>
              <w:t>мауэрлатов</w:t>
            </w:r>
            <w:proofErr w:type="spellEnd"/>
            <w:r w:rsidRPr="009A7ED3">
              <w:rPr>
                <w:rFonts w:ascii="Times New Roman" w:eastAsia="Times New Roman" w:hAnsi="Times New Roman" w:cs="Times New Roman"/>
                <w:color w:val="000000"/>
                <w:lang w:eastAsia="ru-RU"/>
              </w:rPr>
              <w:t xml:space="preserve">                           (1000кв.м)</w:t>
            </w:r>
          </w:p>
        </w:tc>
      </w:tr>
      <w:tr w:rsidR="009A7ED3" w:rsidRPr="009A7ED3" w:rsidTr="009A7ED3">
        <w:trPr>
          <w:trHeight w:val="315"/>
        </w:trPr>
        <w:tc>
          <w:tcPr>
            <w:tcW w:w="582" w:type="dxa"/>
            <w:tcBorders>
              <w:top w:val="single" w:sz="4" w:space="0" w:color="auto"/>
              <w:left w:val="single" w:sz="8" w:space="0" w:color="auto"/>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1</w:t>
            </w:r>
          </w:p>
        </w:tc>
        <w:tc>
          <w:tcPr>
            <w:tcW w:w="3124" w:type="dxa"/>
            <w:tcBorders>
              <w:top w:val="single" w:sz="4" w:space="0" w:color="auto"/>
              <w:left w:val="nil"/>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Учебный корпус №1</w:t>
            </w:r>
          </w:p>
        </w:tc>
        <w:tc>
          <w:tcPr>
            <w:tcW w:w="1760" w:type="dxa"/>
            <w:tcBorders>
              <w:top w:val="single" w:sz="4" w:space="0" w:color="auto"/>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17,750</w:t>
            </w:r>
          </w:p>
        </w:tc>
        <w:tc>
          <w:tcPr>
            <w:tcW w:w="1960" w:type="dxa"/>
            <w:tcBorders>
              <w:top w:val="single" w:sz="4" w:space="0" w:color="auto"/>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9,75</w:t>
            </w:r>
          </w:p>
        </w:tc>
        <w:tc>
          <w:tcPr>
            <w:tcW w:w="1920" w:type="dxa"/>
            <w:tcBorders>
              <w:top w:val="single" w:sz="4" w:space="0" w:color="auto"/>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8,000</w:t>
            </w:r>
          </w:p>
        </w:tc>
      </w:tr>
      <w:tr w:rsidR="009A7ED3" w:rsidRPr="009A7ED3" w:rsidTr="009A7ED3">
        <w:trPr>
          <w:trHeight w:val="315"/>
        </w:trPr>
        <w:tc>
          <w:tcPr>
            <w:tcW w:w="582" w:type="dxa"/>
            <w:tcBorders>
              <w:top w:val="nil"/>
              <w:left w:val="single" w:sz="8" w:space="0" w:color="auto"/>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2</w:t>
            </w:r>
          </w:p>
        </w:tc>
        <w:tc>
          <w:tcPr>
            <w:tcW w:w="3124"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Учебный корпус №2</w:t>
            </w:r>
          </w:p>
        </w:tc>
        <w:tc>
          <w:tcPr>
            <w:tcW w:w="17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5,163</w:t>
            </w:r>
          </w:p>
        </w:tc>
        <w:tc>
          <w:tcPr>
            <w:tcW w:w="19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2,88</w:t>
            </w:r>
          </w:p>
        </w:tc>
        <w:tc>
          <w:tcPr>
            <w:tcW w:w="192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2,283</w:t>
            </w:r>
          </w:p>
        </w:tc>
      </w:tr>
      <w:tr w:rsidR="009A7ED3" w:rsidRPr="009A7ED3" w:rsidTr="009A7ED3">
        <w:trPr>
          <w:trHeight w:val="315"/>
        </w:trPr>
        <w:tc>
          <w:tcPr>
            <w:tcW w:w="582" w:type="dxa"/>
            <w:tcBorders>
              <w:top w:val="nil"/>
              <w:left w:val="single" w:sz="8" w:space="0" w:color="auto"/>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3</w:t>
            </w:r>
          </w:p>
        </w:tc>
        <w:tc>
          <w:tcPr>
            <w:tcW w:w="3124"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Общежитие  №1</w:t>
            </w:r>
          </w:p>
        </w:tc>
        <w:tc>
          <w:tcPr>
            <w:tcW w:w="17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6,724</w:t>
            </w:r>
          </w:p>
        </w:tc>
        <w:tc>
          <w:tcPr>
            <w:tcW w:w="19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4,124</w:t>
            </w:r>
          </w:p>
        </w:tc>
        <w:tc>
          <w:tcPr>
            <w:tcW w:w="192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2,600</w:t>
            </w:r>
          </w:p>
        </w:tc>
      </w:tr>
      <w:tr w:rsidR="009A7ED3" w:rsidRPr="009A7ED3" w:rsidTr="009A7ED3">
        <w:trPr>
          <w:trHeight w:val="315"/>
        </w:trPr>
        <w:tc>
          <w:tcPr>
            <w:tcW w:w="582" w:type="dxa"/>
            <w:tcBorders>
              <w:top w:val="nil"/>
              <w:left w:val="single" w:sz="8" w:space="0" w:color="auto"/>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4</w:t>
            </w:r>
          </w:p>
        </w:tc>
        <w:tc>
          <w:tcPr>
            <w:tcW w:w="3124"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Общежитие  №2</w:t>
            </w:r>
          </w:p>
        </w:tc>
        <w:tc>
          <w:tcPr>
            <w:tcW w:w="17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0,765</w:t>
            </w:r>
          </w:p>
        </w:tc>
        <w:tc>
          <w:tcPr>
            <w:tcW w:w="19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0,405</w:t>
            </w:r>
          </w:p>
        </w:tc>
        <w:tc>
          <w:tcPr>
            <w:tcW w:w="192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0,360</w:t>
            </w:r>
          </w:p>
        </w:tc>
      </w:tr>
      <w:tr w:rsidR="009A7ED3" w:rsidRPr="009A7ED3" w:rsidTr="009A7ED3">
        <w:trPr>
          <w:trHeight w:val="315"/>
        </w:trPr>
        <w:tc>
          <w:tcPr>
            <w:tcW w:w="582" w:type="dxa"/>
            <w:tcBorders>
              <w:top w:val="nil"/>
              <w:left w:val="single" w:sz="8" w:space="0" w:color="auto"/>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5</w:t>
            </w:r>
          </w:p>
        </w:tc>
        <w:tc>
          <w:tcPr>
            <w:tcW w:w="3124"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Общежитие  №3</w:t>
            </w:r>
          </w:p>
        </w:tc>
        <w:tc>
          <w:tcPr>
            <w:tcW w:w="17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2,895</w:t>
            </w:r>
          </w:p>
        </w:tc>
        <w:tc>
          <w:tcPr>
            <w:tcW w:w="19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1,595</w:t>
            </w:r>
          </w:p>
        </w:tc>
        <w:tc>
          <w:tcPr>
            <w:tcW w:w="192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1,300</w:t>
            </w:r>
          </w:p>
        </w:tc>
      </w:tr>
      <w:tr w:rsidR="009A7ED3" w:rsidRPr="009A7ED3" w:rsidTr="009A7ED3">
        <w:trPr>
          <w:trHeight w:val="315"/>
        </w:trPr>
        <w:tc>
          <w:tcPr>
            <w:tcW w:w="582" w:type="dxa"/>
            <w:tcBorders>
              <w:top w:val="nil"/>
              <w:left w:val="single" w:sz="8" w:space="0" w:color="auto"/>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6</w:t>
            </w:r>
          </w:p>
        </w:tc>
        <w:tc>
          <w:tcPr>
            <w:tcW w:w="3124"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Общежитие  №4</w:t>
            </w:r>
          </w:p>
        </w:tc>
        <w:tc>
          <w:tcPr>
            <w:tcW w:w="17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1,880</w:t>
            </w:r>
          </w:p>
        </w:tc>
        <w:tc>
          <w:tcPr>
            <w:tcW w:w="19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0,715</w:t>
            </w:r>
          </w:p>
        </w:tc>
        <w:tc>
          <w:tcPr>
            <w:tcW w:w="192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1,165</w:t>
            </w:r>
          </w:p>
        </w:tc>
      </w:tr>
      <w:tr w:rsidR="009A7ED3" w:rsidRPr="009A7ED3" w:rsidTr="009A7ED3">
        <w:trPr>
          <w:trHeight w:val="315"/>
        </w:trPr>
        <w:tc>
          <w:tcPr>
            <w:tcW w:w="582" w:type="dxa"/>
            <w:tcBorders>
              <w:top w:val="nil"/>
              <w:left w:val="single" w:sz="8" w:space="0" w:color="auto"/>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7</w:t>
            </w:r>
          </w:p>
        </w:tc>
        <w:tc>
          <w:tcPr>
            <w:tcW w:w="3124"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Ремонтный  цех</w:t>
            </w:r>
          </w:p>
        </w:tc>
        <w:tc>
          <w:tcPr>
            <w:tcW w:w="17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0,431</w:t>
            </w:r>
          </w:p>
        </w:tc>
        <w:tc>
          <w:tcPr>
            <w:tcW w:w="19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0,314</w:t>
            </w:r>
          </w:p>
        </w:tc>
        <w:tc>
          <w:tcPr>
            <w:tcW w:w="192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0,117</w:t>
            </w:r>
          </w:p>
        </w:tc>
      </w:tr>
      <w:tr w:rsidR="009A7ED3" w:rsidRPr="009A7ED3" w:rsidTr="009A7ED3">
        <w:trPr>
          <w:trHeight w:val="705"/>
        </w:trPr>
        <w:tc>
          <w:tcPr>
            <w:tcW w:w="582" w:type="dxa"/>
            <w:tcBorders>
              <w:top w:val="nil"/>
              <w:left w:val="single" w:sz="8" w:space="0" w:color="auto"/>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8</w:t>
            </w:r>
          </w:p>
        </w:tc>
        <w:tc>
          <w:tcPr>
            <w:tcW w:w="3124"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Склад учебного корпуса №3</w:t>
            </w:r>
          </w:p>
        </w:tc>
        <w:tc>
          <w:tcPr>
            <w:tcW w:w="17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0,510</w:t>
            </w:r>
          </w:p>
        </w:tc>
        <w:tc>
          <w:tcPr>
            <w:tcW w:w="19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0,33</w:t>
            </w:r>
          </w:p>
        </w:tc>
        <w:tc>
          <w:tcPr>
            <w:tcW w:w="192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0,180</w:t>
            </w:r>
          </w:p>
        </w:tc>
      </w:tr>
      <w:tr w:rsidR="009A7ED3" w:rsidRPr="009A7ED3" w:rsidTr="009A7ED3">
        <w:trPr>
          <w:trHeight w:val="435"/>
        </w:trPr>
        <w:tc>
          <w:tcPr>
            <w:tcW w:w="582" w:type="dxa"/>
            <w:tcBorders>
              <w:top w:val="nil"/>
              <w:left w:val="single" w:sz="8" w:space="0" w:color="auto"/>
              <w:bottom w:val="single" w:sz="8" w:space="0" w:color="auto"/>
              <w:right w:val="single" w:sz="8" w:space="0" w:color="auto"/>
            </w:tcBorders>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 </w:t>
            </w:r>
          </w:p>
        </w:tc>
        <w:tc>
          <w:tcPr>
            <w:tcW w:w="3124" w:type="dxa"/>
            <w:tcBorders>
              <w:top w:val="nil"/>
              <w:left w:val="nil"/>
              <w:bottom w:val="single" w:sz="8" w:space="0" w:color="auto"/>
              <w:right w:val="single" w:sz="8" w:space="0" w:color="auto"/>
            </w:tcBorders>
            <w:vAlign w:val="bottom"/>
            <w:hideMark/>
          </w:tcPr>
          <w:p w:rsidR="009A7ED3" w:rsidRPr="009A7ED3" w:rsidRDefault="009A7ED3" w:rsidP="009A7ED3">
            <w:pPr>
              <w:spacing w:after="0" w:line="240" w:lineRule="auto"/>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 xml:space="preserve">                             ИТОГО:</w:t>
            </w:r>
          </w:p>
        </w:tc>
        <w:tc>
          <w:tcPr>
            <w:tcW w:w="17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36,1179</w:t>
            </w:r>
          </w:p>
        </w:tc>
        <w:tc>
          <w:tcPr>
            <w:tcW w:w="196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20,112</w:t>
            </w:r>
          </w:p>
        </w:tc>
        <w:tc>
          <w:tcPr>
            <w:tcW w:w="1920" w:type="dxa"/>
            <w:tcBorders>
              <w:top w:val="nil"/>
              <w:left w:val="nil"/>
              <w:bottom w:val="single" w:sz="8" w:space="0" w:color="auto"/>
              <w:right w:val="single" w:sz="8" w:space="0" w:color="auto"/>
            </w:tcBorders>
            <w:vAlign w:val="center"/>
            <w:hideMark/>
          </w:tcPr>
          <w:p w:rsidR="009A7ED3" w:rsidRPr="009A7ED3" w:rsidRDefault="009A7ED3" w:rsidP="009A7ED3">
            <w:pPr>
              <w:spacing w:after="0" w:line="240" w:lineRule="auto"/>
              <w:jc w:val="center"/>
              <w:rPr>
                <w:rFonts w:ascii="Times New Roman" w:eastAsia="Times New Roman" w:hAnsi="Times New Roman" w:cs="Times New Roman"/>
                <w:color w:val="000000"/>
                <w:lang w:eastAsia="ru-RU"/>
              </w:rPr>
            </w:pPr>
            <w:r w:rsidRPr="009A7ED3">
              <w:rPr>
                <w:rFonts w:ascii="Times New Roman" w:eastAsia="Times New Roman" w:hAnsi="Times New Roman" w:cs="Times New Roman"/>
                <w:color w:val="000000"/>
                <w:lang w:eastAsia="ru-RU"/>
              </w:rPr>
              <w:t>16,005</w:t>
            </w:r>
          </w:p>
        </w:tc>
      </w:tr>
      <w:tr w:rsidR="009A7ED3" w:rsidRPr="009A7ED3" w:rsidTr="009A7ED3">
        <w:trPr>
          <w:trHeight w:val="375"/>
        </w:trPr>
        <w:tc>
          <w:tcPr>
            <w:tcW w:w="582" w:type="dxa"/>
            <w:tcBorders>
              <w:top w:val="nil"/>
              <w:left w:val="nil"/>
              <w:bottom w:val="nil"/>
              <w:right w:val="nil"/>
            </w:tcBorders>
            <w:noWrap/>
            <w:vAlign w:val="center"/>
            <w:hideMark/>
          </w:tcPr>
          <w:p w:rsidR="009A7ED3" w:rsidRPr="009A7ED3" w:rsidRDefault="009A7ED3" w:rsidP="009A7ED3">
            <w:pPr>
              <w:spacing w:after="0" w:line="240" w:lineRule="auto"/>
              <w:jc w:val="both"/>
              <w:rPr>
                <w:rFonts w:ascii="Times New Roman" w:eastAsia="Times New Roman" w:hAnsi="Times New Roman" w:cs="Times New Roman"/>
                <w:color w:val="000000"/>
                <w:sz w:val="28"/>
                <w:szCs w:val="28"/>
                <w:lang w:eastAsia="ru-RU"/>
              </w:rPr>
            </w:pPr>
          </w:p>
        </w:tc>
        <w:tc>
          <w:tcPr>
            <w:tcW w:w="3124" w:type="dxa"/>
            <w:tcBorders>
              <w:top w:val="nil"/>
              <w:left w:val="nil"/>
              <w:bottom w:val="nil"/>
              <w:right w:val="nil"/>
            </w:tcBorders>
            <w:noWrap/>
            <w:vAlign w:val="bottom"/>
            <w:hideMark/>
          </w:tcPr>
          <w:p w:rsidR="009A7ED3" w:rsidRPr="009A7ED3" w:rsidRDefault="009A7ED3" w:rsidP="009A7ED3">
            <w:pPr>
              <w:spacing w:after="0" w:line="240" w:lineRule="auto"/>
              <w:rPr>
                <w:rFonts w:ascii="Calibri" w:eastAsia="Times New Roman" w:hAnsi="Calibri" w:cs="Calibri"/>
                <w:color w:val="000000"/>
                <w:lang w:eastAsia="ru-RU"/>
              </w:rPr>
            </w:pPr>
          </w:p>
        </w:tc>
        <w:tc>
          <w:tcPr>
            <w:tcW w:w="1760" w:type="dxa"/>
            <w:tcBorders>
              <w:top w:val="nil"/>
              <w:left w:val="nil"/>
              <w:bottom w:val="nil"/>
              <w:right w:val="nil"/>
            </w:tcBorders>
            <w:noWrap/>
            <w:vAlign w:val="bottom"/>
            <w:hideMark/>
          </w:tcPr>
          <w:p w:rsidR="009A7ED3" w:rsidRPr="009A7ED3" w:rsidRDefault="009A7ED3" w:rsidP="009A7ED3">
            <w:pPr>
              <w:spacing w:after="0" w:line="240" w:lineRule="auto"/>
              <w:rPr>
                <w:rFonts w:ascii="Calibri" w:eastAsia="Times New Roman" w:hAnsi="Calibri" w:cs="Calibri"/>
                <w:color w:val="000000"/>
                <w:lang w:eastAsia="ru-RU"/>
              </w:rPr>
            </w:pPr>
          </w:p>
        </w:tc>
        <w:tc>
          <w:tcPr>
            <w:tcW w:w="1960" w:type="dxa"/>
            <w:tcBorders>
              <w:top w:val="nil"/>
              <w:left w:val="nil"/>
              <w:bottom w:val="nil"/>
              <w:right w:val="nil"/>
            </w:tcBorders>
            <w:noWrap/>
            <w:vAlign w:val="bottom"/>
            <w:hideMark/>
          </w:tcPr>
          <w:p w:rsidR="009A7ED3" w:rsidRPr="009A7ED3" w:rsidRDefault="009A7ED3" w:rsidP="009A7ED3">
            <w:pPr>
              <w:spacing w:after="0" w:line="240" w:lineRule="auto"/>
              <w:rPr>
                <w:rFonts w:ascii="Calibri" w:eastAsia="Times New Roman" w:hAnsi="Calibri" w:cs="Calibri"/>
                <w:color w:val="000000"/>
                <w:lang w:eastAsia="ru-RU"/>
              </w:rPr>
            </w:pPr>
          </w:p>
        </w:tc>
        <w:tc>
          <w:tcPr>
            <w:tcW w:w="1920" w:type="dxa"/>
            <w:tcBorders>
              <w:top w:val="nil"/>
              <w:left w:val="nil"/>
              <w:bottom w:val="nil"/>
              <w:right w:val="nil"/>
            </w:tcBorders>
            <w:noWrap/>
            <w:vAlign w:val="bottom"/>
            <w:hideMark/>
          </w:tcPr>
          <w:p w:rsidR="009A7ED3" w:rsidRPr="009A7ED3" w:rsidRDefault="009A7ED3" w:rsidP="009A7ED3">
            <w:pPr>
              <w:spacing w:after="0" w:line="240" w:lineRule="auto"/>
              <w:rPr>
                <w:rFonts w:ascii="Calibri" w:eastAsia="Times New Roman" w:hAnsi="Calibri" w:cs="Calibri"/>
                <w:color w:val="000000"/>
                <w:lang w:eastAsia="ru-RU"/>
              </w:rPr>
            </w:pPr>
          </w:p>
        </w:tc>
      </w:tr>
      <w:tr w:rsidR="009A7ED3" w:rsidRPr="009A7ED3" w:rsidTr="009A7ED3">
        <w:trPr>
          <w:trHeight w:val="300"/>
        </w:trPr>
        <w:tc>
          <w:tcPr>
            <w:tcW w:w="582" w:type="dxa"/>
            <w:tcBorders>
              <w:top w:val="nil"/>
              <w:left w:val="nil"/>
              <w:bottom w:val="nil"/>
              <w:right w:val="nil"/>
            </w:tcBorders>
            <w:noWrap/>
            <w:vAlign w:val="bottom"/>
            <w:hideMark/>
          </w:tcPr>
          <w:p w:rsidR="009A7ED3" w:rsidRPr="009A7ED3" w:rsidRDefault="009A7ED3" w:rsidP="009A7ED3">
            <w:pPr>
              <w:spacing w:after="0" w:line="240" w:lineRule="auto"/>
              <w:rPr>
                <w:rFonts w:ascii="Calibri" w:eastAsia="Times New Roman" w:hAnsi="Calibri" w:cs="Calibri"/>
                <w:color w:val="000000"/>
                <w:lang w:eastAsia="ru-RU"/>
              </w:rPr>
            </w:pPr>
          </w:p>
        </w:tc>
        <w:tc>
          <w:tcPr>
            <w:tcW w:w="8764" w:type="dxa"/>
            <w:gridSpan w:val="4"/>
            <w:tcBorders>
              <w:top w:val="nil"/>
              <w:left w:val="nil"/>
              <w:bottom w:val="nil"/>
              <w:right w:val="nil"/>
            </w:tcBorders>
            <w:noWrap/>
            <w:vAlign w:val="bottom"/>
            <w:hideMark/>
          </w:tcPr>
          <w:p w:rsidR="009A7ED3" w:rsidRPr="009A7ED3" w:rsidRDefault="009A7ED3" w:rsidP="009A7ED3">
            <w:pPr>
              <w:spacing w:after="0" w:line="240" w:lineRule="auto"/>
              <w:rPr>
                <w:rFonts w:ascii="Times New Roman" w:eastAsia="Times New Roman" w:hAnsi="Times New Roman" w:cs="Times New Roman"/>
                <w:color w:val="000000"/>
                <w:lang w:eastAsia="ru-RU"/>
              </w:rPr>
            </w:pPr>
          </w:p>
        </w:tc>
      </w:tr>
      <w:tr w:rsidR="009A7ED3" w:rsidRPr="009A7ED3" w:rsidTr="009A7ED3">
        <w:trPr>
          <w:trHeight w:val="300"/>
        </w:trPr>
        <w:tc>
          <w:tcPr>
            <w:tcW w:w="9346" w:type="dxa"/>
            <w:gridSpan w:val="5"/>
            <w:tcBorders>
              <w:top w:val="nil"/>
              <w:left w:val="nil"/>
              <w:bottom w:val="nil"/>
            </w:tcBorders>
            <w:noWrap/>
            <w:vAlign w:val="bottom"/>
          </w:tcPr>
          <w:p w:rsidR="009A7ED3" w:rsidRPr="009A7ED3" w:rsidRDefault="009A7ED3" w:rsidP="009A7ED3">
            <w:pPr>
              <w:spacing w:after="0" w:line="240" w:lineRule="auto"/>
              <w:jc w:val="both"/>
              <w:rPr>
                <w:rFonts w:ascii="Calibri" w:eastAsia="Times New Roman" w:hAnsi="Calibri" w:cs="Calibri"/>
                <w:color w:val="000000"/>
                <w:lang w:eastAsia="ru-RU"/>
              </w:rPr>
            </w:pPr>
          </w:p>
        </w:tc>
      </w:tr>
    </w:tbl>
    <w:p w:rsidR="009279BD" w:rsidRDefault="009279BD" w:rsidP="009279BD">
      <w:pPr>
        <w:sectPr w:rsidR="009279BD">
          <w:type w:val="continuous"/>
          <w:pgSz w:w="11906" w:h="16838"/>
          <w:pgMar w:top="450" w:right="404" w:bottom="573" w:left="1065" w:header="720" w:footer="720" w:gutter="0"/>
          <w:cols w:space="720"/>
          <w:docGrid w:linePitch="360"/>
        </w:sectPr>
      </w:pPr>
    </w:p>
    <w:p w:rsidR="004B3855" w:rsidRPr="004B3855" w:rsidRDefault="004B3855" w:rsidP="004B3855">
      <w:pPr>
        <w:rPr>
          <w:b/>
          <w:bCs/>
          <w:sz w:val="26"/>
          <w:szCs w:val="26"/>
        </w:rPr>
      </w:pPr>
    </w:p>
    <w:p w:rsidR="004B3855" w:rsidRPr="004B3855" w:rsidRDefault="004B3855" w:rsidP="004B3855">
      <w:pPr>
        <w:spacing w:after="0" w:line="240" w:lineRule="auto"/>
        <w:jc w:val="center"/>
        <w:rPr>
          <w:rFonts w:ascii="Times New Roman" w:hAnsi="Times New Roman" w:cs="Times New Roman"/>
          <w:bCs/>
        </w:rPr>
      </w:pPr>
      <w:r w:rsidRPr="004B3855">
        <w:rPr>
          <w:rFonts w:ascii="Times New Roman" w:hAnsi="Times New Roman" w:cs="Times New Roman"/>
          <w:bCs/>
        </w:rPr>
        <w:t>Федеральное государственное бюджетное образовательное учреждение высшего профессионального образования</w:t>
      </w:r>
    </w:p>
    <w:p w:rsidR="004B3855" w:rsidRPr="004B3855" w:rsidRDefault="004B3855" w:rsidP="004B3855">
      <w:pPr>
        <w:spacing w:after="0" w:line="240" w:lineRule="auto"/>
        <w:jc w:val="center"/>
        <w:rPr>
          <w:rFonts w:ascii="Times New Roman" w:hAnsi="Times New Roman" w:cs="Times New Roman"/>
          <w:bCs/>
        </w:rPr>
      </w:pPr>
      <w:r w:rsidRPr="004B3855">
        <w:rPr>
          <w:rFonts w:ascii="Times New Roman" w:hAnsi="Times New Roman" w:cs="Times New Roman"/>
          <w:bCs/>
        </w:rPr>
        <w:t>«Сибирский государственный университет путей сообщения» (СГУПС)</w:t>
      </w:r>
    </w:p>
    <w:p w:rsidR="004B3855" w:rsidRPr="004B3855" w:rsidRDefault="004B3855" w:rsidP="004B385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Обоснование</w:t>
      </w:r>
      <w:r w:rsidRPr="004B3855">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4B3855" w:rsidRPr="004B3855" w:rsidRDefault="004B3855" w:rsidP="004B3855">
      <w:pPr>
        <w:spacing w:after="0" w:line="240" w:lineRule="auto"/>
        <w:jc w:val="center"/>
        <w:rPr>
          <w:rFonts w:ascii="Times New Roman" w:hAnsi="Times New Roman" w:cs="Times New Roman"/>
          <w:b/>
          <w:bCs/>
          <w:sz w:val="26"/>
          <w:szCs w:val="26"/>
        </w:rPr>
      </w:pPr>
      <w:r w:rsidRPr="004B3855">
        <w:rPr>
          <w:rFonts w:ascii="Times New Roman" w:hAnsi="Times New Roman" w:cs="Times New Roman"/>
          <w:b/>
          <w:bCs/>
          <w:sz w:val="26"/>
          <w:szCs w:val="26"/>
        </w:rPr>
        <w:t>с Федеральным законом от 05.04.2013г. №44-ФЗ</w:t>
      </w:r>
    </w:p>
    <w:p w:rsidR="004B3855" w:rsidRPr="004B3855" w:rsidRDefault="004B3855" w:rsidP="004B3855">
      <w:pPr>
        <w:spacing w:after="0" w:line="240" w:lineRule="auto"/>
        <w:jc w:val="center"/>
        <w:rPr>
          <w:rFonts w:ascii="Times New Roman" w:hAnsi="Times New Roman" w:cs="Times New Roman"/>
          <w:b/>
          <w:bCs/>
          <w:sz w:val="26"/>
          <w:szCs w:val="26"/>
        </w:rPr>
      </w:pPr>
    </w:p>
    <w:p w:rsidR="004B3855" w:rsidRPr="004B3855" w:rsidRDefault="001A7531" w:rsidP="004B3855">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Выполнение работ по огнезащитной обработке деревянных конструкций чердачных помещений зданий СГУПС.</w:t>
      </w:r>
    </w:p>
    <w:p w:rsidR="004B3855" w:rsidRPr="004B3855" w:rsidRDefault="004B3855" w:rsidP="004B3855">
      <w:pPr>
        <w:pBdr>
          <w:top w:val="single" w:sz="4" w:space="1" w:color="auto"/>
        </w:pBdr>
        <w:spacing w:after="0" w:line="240" w:lineRule="auto"/>
        <w:jc w:val="center"/>
        <w:rPr>
          <w:rFonts w:ascii="Times New Roman" w:hAnsi="Times New Roman" w:cs="Times New Roman"/>
          <w:i/>
          <w:iCs/>
          <w:sz w:val="18"/>
          <w:szCs w:val="18"/>
        </w:rPr>
      </w:pPr>
      <w:r w:rsidRPr="004B3855">
        <w:rPr>
          <w:rFonts w:ascii="Times New Roman" w:hAnsi="Times New Roman" w:cs="Times New Roman"/>
          <w:i/>
          <w:iCs/>
          <w:sz w:val="18"/>
          <w:szCs w:val="18"/>
        </w:rPr>
        <w:t>(указывается предмет контракта)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89"/>
        <w:gridCol w:w="5103"/>
        <w:gridCol w:w="5103"/>
      </w:tblGrid>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Основные характеристики объекта закупки</w:t>
            </w:r>
          </w:p>
        </w:tc>
        <w:tc>
          <w:tcPr>
            <w:tcW w:w="10206" w:type="dxa"/>
            <w:gridSpan w:val="2"/>
          </w:tcPr>
          <w:p w:rsidR="004B3855" w:rsidRPr="001A7531" w:rsidRDefault="001A7531" w:rsidP="004B3855">
            <w:pPr>
              <w:spacing w:after="0" w:line="240" w:lineRule="auto"/>
              <w:rPr>
                <w:rFonts w:ascii="Times New Roman" w:hAnsi="Times New Roman" w:cs="Times New Roman"/>
                <w:sz w:val="24"/>
                <w:szCs w:val="24"/>
              </w:rPr>
            </w:pPr>
            <w:r w:rsidRPr="001A7531">
              <w:rPr>
                <w:rFonts w:ascii="Times New Roman" w:hAnsi="Times New Roman" w:cs="Times New Roman"/>
                <w:bCs/>
                <w:sz w:val="26"/>
                <w:szCs w:val="26"/>
              </w:rPr>
              <w:t>Выполнение работ по огнезащитной обработке деревянных конструкций чердачных помещений зданий СГУПС</w:t>
            </w:r>
            <w:r>
              <w:rPr>
                <w:rFonts w:ascii="Times New Roman" w:hAnsi="Times New Roman" w:cs="Times New Roman"/>
                <w:bCs/>
                <w:sz w:val="26"/>
                <w:szCs w:val="26"/>
              </w:rPr>
              <w:t>, согласно техническому заданию.</w:t>
            </w:r>
          </w:p>
        </w:tc>
      </w:tr>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 xml:space="preserve">Используемый метод определения НМЦК </w:t>
            </w:r>
            <w:r w:rsidRPr="004B3855">
              <w:rPr>
                <w:rFonts w:ascii="Times New Roman" w:hAnsi="Times New Roman" w:cs="Times New Roman"/>
                <w:b/>
                <w:bCs/>
                <w:sz w:val="24"/>
                <w:szCs w:val="24"/>
              </w:rPr>
              <w:br/>
              <w:t>с обоснованием:</w:t>
            </w:r>
          </w:p>
        </w:tc>
        <w:tc>
          <w:tcPr>
            <w:tcW w:w="10206" w:type="dxa"/>
            <w:gridSpan w:val="2"/>
          </w:tcPr>
          <w:p w:rsidR="004B3855" w:rsidRPr="004B3855" w:rsidRDefault="00345EE6"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Проектно - сметный метод.</w:t>
            </w:r>
            <w:r w:rsidR="00E13CB5">
              <w:rPr>
                <w:rFonts w:ascii="Times New Roman" w:hAnsi="Times New Roman" w:cs="Times New Roman"/>
                <w:sz w:val="24"/>
                <w:szCs w:val="24"/>
              </w:rPr>
              <w:t xml:space="preserve">  Использованы</w:t>
            </w:r>
            <w:r w:rsidR="00E13CB5">
              <w:rPr>
                <w:rFonts w:ascii="Times New Roman" w:hAnsi="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00E13CB5">
              <w:rPr>
                <w:rFonts w:ascii="Times New Roman" w:hAnsi="Times New Roman"/>
              </w:rPr>
              <w:t>утвержд</w:t>
            </w:r>
            <w:proofErr w:type="spellEnd"/>
            <w:r w:rsidR="00E13CB5">
              <w:rPr>
                <w:rFonts w:ascii="Times New Roman" w:hAnsi="Times New Roman"/>
              </w:rPr>
              <w:t>. Приказом Минстроя России)</w:t>
            </w:r>
          </w:p>
        </w:tc>
      </w:tr>
      <w:tr w:rsidR="004B3855" w:rsidRPr="004B3855" w:rsidTr="004B3855">
        <w:tc>
          <w:tcPr>
            <w:tcW w:w="3289" w:type="dxa"/>
          </w:tcPr>
          <w:p w:rsidR="004B3855" w:rsidRPr="004B3855" w:rsidRDefault="004B3855" w:rsidP="004B3855">
            <w:pPr>
              <w:spacing w:after="0" w:line="240" w:lineRule="auto"/>
              <w:jc w:val="both"/>
              <w:rPr>
                <w:rFonts w:ascii="Times New Roman" w:hAnsi="Times New Roman" w:cs="Times New Roman"/>
                <w:b/>
                <w:bCs/>
                <w:sz w:val="24"/>
                <w:szCs w:val="24"/>
              </w:rPr>
            </w:pPr>
            <w:r w:rsidRPr="004B3855">
              <w:rPr>
                <w:rFonts w:ascii="Times New Roman" w:hAnsi="Times New Roman" w:cs="Times New Roman"/>
                <w:b/>
                <w:bCs/>
                <w:sz w:val="24"/>
                <w:szCs w:val="24"/>
              </w:rPr>
              <w:t>Расчет НМЦК</w:t>
            </w:r>
          </w:p>
        </w:tc>
        <w:tc>
          <w:tcPr>
            <w:tcW w:w="10206" w:type="dxa"/>
            <w:gridSpan w:val="2"/>
          </w:tcPr>
          <w:p w:rsidR="004B3855" w:rsidRPr="004B3855" w:rsidRDefault="004B3855" w:rsidP="004B3855">
            <w:pPr>
              <w:spacing w:after="0" w:line="240" w:lineRule="auto"/>
              <w:rPr>
                <w:rFonts w:ascii="Times New Roman" w:hAnsi="Times New Roman" w:cs="Times New Roman"/>
                <w:sz w:val="24"/>
                <w:szCs w:val="24"/>
              </w:rPr>
            </w:pPr>
            <w:r>
              <w:rPr>
                <w:rFonts w:ascii="Times New Roman" w:hAnsi="Times New Roman" w:cs="Times New Roman"/>
                <w:sz w:val="24"/>
                <w:szCs w:val="24"/>
              </w:rPr>
              <w:t>См. приложение.</w:t>
            </w:r>
          </w:p>
        </w:tc>
      </w:tr>
      <w:tr w:rsidR="004B3855" w:rsidRPr="004B3855" w:rsidTr="004B3855">
        <w:trPr>
          <w:cantSplit/>
        </w:trPr>
        <w:tc>
          <w:tcPr>
            <w:tcW w:w="8392" w:type="dxa"/>
            <w:gridSpan w:val="2"/>
            <w:tcBorders>
              <w:right w:val="nil"/>
            </w:tcBorders>
          </w:tcPr>
          <w:p w:rsidR="004B3855" w:rsidRPr="004B3855" w:rsidRDefault="004B3855" w:rsidP="004B3855">
            <w:pPr>
              <w:spacing w:after="0" w:line="240" w:lineRule="auto"/>
              <w:jc w:val="right"/>
              <w:rPr>
                <w:rFonts w:ascii="Times New Roman" w:hAnsi="Times New Roman" w:cs="Times New Roman"/>
                <w:b/>
                <w:bCs/>
                <w:sz w:val="24"/>
                <w:szCs w:val="24"/>
              </w:rPr>
            </w:pPr>
            <w:r w:rsidRPr="004B3855">
              <w:rPr>
                <w:rFonts w:ascii="Times New Roman" w:hAnsi="Times New Roman" w:cs="Times New Roman"/>
                <w:b/>
                <w:bCs/>
                <w:sz w:val="24"/>
                <w:szCs w:val="24"/>
              </w:rPr>
              <w:t>Дата подготовки обоснования НМЦК:</w:t>
            </w:r>
          </w:p>
        </w:tc>
        <w:tc>
          <w:tcPr>
            <w:tcW w:w="5103" w:type="dxa"/>
            <w:tcBorders>
              <w:left w:val="nil"/>
            </w:tcBorders>
          </w:tcPr>
          <w:p w:rsidR="004B3855" w:rsidRPr="004B3855" w:rsidRDefault="001A7531" w:rsidP="004B385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07.05</w:t>
            </w:r>
            <w:r w:rsidR="00E13CB5">
              <w:rPr>
                <w:rFonts w:ascii="Times New Roman" w:hAnsi="Times New Roman" w:cs="Times New Roman"/>
                <w:b/>
                <w:bCs/>
                <w:sz w:val="24"/>
                <w:szCs w:val="24"/>
              </w:rPr>
              <w:t>.2014</w:t>
            </w:r>
          </w:p>
        </w:tc>
      </w:tr>
    </w:tbl>
    <w:p w:rsidR="004B3855" w:rsidRPr="004B3855" w:rsidRDefault="004B3855" w:rsidP="004B3855">
      <w:pPr>
        <w:tabs>
          <w:tab w:val="left" w:pos="13438"/>
        </w:tabs>
        <w:spacing w:after="0" w:line="240" w:lineRule="auto"/>
        <w:ind w:firstLine="567"/>
        <w:jc w:val="both"/>
        <w:rPr>
          <w:rFonts w:ascii="Times New Roman" w:hAnsi="Times New Roman" w:cs="Times New Roman"/>
          <w:b/>
          <w:bCs/>
          <w:sz w:val="24"/>
          <w:szCs w:val="24"/>
        </w:rPr>
      </w:pPr>
      <w:r w:rsidRPr="004B3855">
        <w:rPr>
          <w:rFonts w:ascii="Times New Roman" w:hAnsi="Times New Roman" w:cs="Times New Roman"/>
          <w:b/>
          <w:bCs/>
          <w:sz w:val="24"/>
          <w:szCs w:val="24"/>
        </w:rPr>
        <w:t>Работник контрактной службы</w:t>
      </w:r>
    </w:p>
    <w:tbl>
      <w:tblPr>
        <w:tblW w:w="0" w:type="auto"/>
        <w:tblInd w:w="567" w:type="dxa"/>
        <w:tblLayout w:type="fixed"/>
        <w:tblCellMar>
          <w:left w:w="28" w:type="dxa"/>
          <w:right w:w="28" w:type="dxa"/>
        </w:tblCellMar>
        <w:tblLook w:val="0000"/>
      </w:tblPr>
      <w:tblGrid>
        <w:gridCol w:w="4649"/>
      </w:tblGrid>
      <w:tr w:rsidR="004B3855" w:rsidRPr="004B3855" w:rsidTr="004B3855">
        <w:tc>
          <w:tcPr>
            <w:tcW w:w="4649" w:type="dxa"/>
            <w:tcBorders>
              <w:top w:val="nil"/>
              <w:left w:val="nil"/>
              <w:bottom w:val="single" w:sz="4" w:space="0" w:color="auto"/>
              <w:right w:val="nil"/>
            </w:tcBorders>
            <w:vAlign w:val="bottom"/>
          </w:tcPr>
          <w:p w:rsidR="004B3855" w:rsidRPr="004B3855" w:rsidRDefault="00E13CB5" w:rsidP="004B38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Печко .И.</w:t>
            </w:r>
          </w:p>
        </w:tc>
      </w:tr>
      <w:tr w:rsidR="004B3855" w:rsidRPr="004B3855" w:rsidTr="004B3855">
        <w:tc>
          <w:tcPr>
            <w:tcW w:w="4649" w:type="dxa"/>
            <w:tcBorders>
              <w:top w:val="nil"/>
              <w:left w:val="nil"/>
              <w:bottom w:val="nil"/>
              <w:right w:val="nil"/>
            </w:tcBorders>
          </w:tcPr>
          <w:p w:rsidR="004B3855" w:rsidRPr="004B3855" w:rsidRDefault="004B3855" w:rsidP="004B3855">
            <w:pPr>
              <w:spacing w:after="0" w:line="240" w:lineRule="auto"/>
              <w:jc w:val="center"/>
              <w:rPr>
                <w:rFonts w:ascii="Times New Roman" w:hAnsi="Times New Roman" w:cs="Times New Roman"/>
                <w:sz w:val="18"/>
                <w:szCs w:val="18"/>
              </w:rPr>
            </w:pPr>
          </w:p>
        </w:tc>
      </w:tr>
    </w:tbl>
    <w:p w:rsidR="004B3855" w:rsidRPr="004B3855" w:rsidRDefault="004B3855" w:rsidP="004B3855">
      <w:pPr>
        <w:spacing w:after="0" w:line="240" w:lineRule="auto"/>
        <w:rPr>
          <w:rFonts w:ascii="Times New Roman" w:hAnsi="Times New Roman" w:cs="Times New Roman"/>
          <w:sz w:val="2"/>
          <w:szCs w:val="2"/>
        </w:rPr>
      </w:pPr>
    </w:p>
    <w:p w:rsidR="004B3855" w:rsidRDefault="004B3855" w:rsidP="004B3855">
      <w:pPr>
        <w:rPr>
          <w:sz w:val="24"/>
          <w:szCs w:val="24"/>
        </w:rPr>
      </w:pPr>
    </w:p>
    <w:p w:rsidR="004B3855" w:rsidRDefault="004B3855"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Default="006D58A2" w:rsidP="004B3855"/>
    <w:p w:rsidR="006D58A2" w:rsidRPr="006D58A2" w:rsidRDefault="006D58A2" w:rsidP="006D58A2">
      <w:pPr>
        <w:rPr>
          <w:rFonts w:ascii="Times New Roman" w:hAnsi="Times New Roman" w:cs="Times New Roman"/>
        </w:rPr>
      </w:pPr>
      <w:r w:rsidRPr="006D58A2">
        <w:rPr>
          <w:rFonts w:ascii="Times New Roman" w:hAnsi="Times New Roman" w:cs="Times New Roman"/>
        </w:rPr>
        <w:t xml:space="preserve">Приложение </w:t>
      </w:r>
    </w:p>
    <w:p w:rsidR="006D58A2" w:rsidRPr="006D58A2" w:rsidRDefault="006D58A2" w:rsidP="006D58A2">
      <w:pPr>
        <w:rPr>
          <w:rFonts w:ascii="Times New Roman" w:hAnsi="Times New Roman" w:cs="Times New Roman"/>
          <w:sz w:val="28"/>
          <w:szCs w:val="28"/>
        </w:rPr>
      </w:pPr>
      <w:r w:rsidRPr="006D58A2">
        <w:rPr>
          <w:rFonts w:ascii="Times New Roman" w:hAnsi="Times New Roman" w:cs="Times New Roman"/>
          <w:sz w:val="28"/>
          <w:szCs w:val="28"/>
        </w:rPr>
        <w:t xml:space="preserve">                                                                                                Локальный сметный расчет</w:t>
      </w:r>
    </w:p>
    <w:p w:rsidR="006D58A2" w:rsidRDefault="006D58A2" w:rsidP="006D58A2"/>
    <w:tbl>
      <w:tblPr>
        <w:tblW w:w="15820" w:type="dxa"/>
        <w:tblInd w:w="93" w:type="dxa"/>
        <w:tblLook w:val="04A0"/>
      </w:tblPr>
      <w:tblGrid>
        <w:gridCol w:w="411"/>
        <w:gridCol w:w="1718"/>
        <w:gridCol w:w="3198"/>
        <w:gridCol w:w="1798"/>
        <w:gridCol w:w="900"/>
        <w:gridCol w:w="1112"/>
        <w:gridCol w:w="919"/>
        <w:gridCol w:w="973"/>
        <w:gridCol w:w="920"/>
        <w:gridCol w:w="1112"/>
        <w:gridCol w:w="920"/>
        <w:gridCol w:w="920"/>
        <w:gridCol w:w="919"/>
      </w:tblGrid>
      <w:tr w:rsidR="001A7531" w:rsidRPr="001A7531" w:rsidTr="001A7531">
        <w:trPr>
          <w:trHeight w:val="450"/>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 xml:space="preserve">№ </w:t>
            </w:r>
            <w:proofErr w:type="spellStart"/>
            <w:r w:rsidRPr="001A7531">
              <w:rPr>
                <w:rFonts w:ascii="Arial" w:eastAsia="Times New Roman" w:hAnsi="Arial" w:cs="Arial"/>
                <w:sz w:val="18"/>
                <w:szCs w:val="18"/>
                <w:lang w:eastAsia="ru-RU"/>
              </w:rPr>
              <w:t>пп</w:t>
            </w:r>
            <w:proofErr w:type="spellEnd"/>
          </w:p>
        </w:tc>
        <w:tc>
          <w:tcPr>
            <w:tcW w:w="17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Шифр и номер позиции норматива</w:t>
            </w:r>
          </w:p>
        </w:tc>
        <w:tc>
          <w:tcPr>
            <w:tcW w:w="3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Наименование работ и затрат, единица измерения</w:t>
            </w:r>
          </w:p>
        </w:tc>
        <w:tc>
          <w:tcPr>
            <w:tcW w:w="17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Количество</w:t>
            </w:r>
          </w:p>
        </w:tc>
        <w:tc>
          <w:tcPr>
            <w:tcW w:w="2764" w:type="dxa"/>
            <w:gridSpan w:val="3"/>
            <w:tcBorders>
              <w:top w:val="single" w:sz="4" w:space="0" w:color="auto"/>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Стоимость единицы, руб.</w:t>
            </w:r>
          </w:p>
        </w:tc>
        <w:tc>
          <w:tcPr>
            <w:tcW w:w="3686" w:type="dxa"/>
            <w:gridSpan w:val="4"/>
            <w:tcBorders>
              <w:top w:val="single" w:sz="4" w:space="0" w:color="auto"/>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Общая стоимость, руб.</w:t>
            </w:r>
          </w:p>
        </w:tc>
        <w:tc>
          <w:tcPr>
            <w:tcW w:w="1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Затраты труда рабочих, чел.-ч, не занятых обслуживанием машин</w:t>
            </w:r>
          </w:p>
        </w:tc>
      </w:tr>
      <w:tr w:rsidR="001A7531" w:rsidRPr="001A7531" w:rsidTr="001A7531">
        <w:trPr>
          <w:trHeight w:val="672"/>
        </w:trPr>
        <w:tc>
          <w:tcPr>
            <w:tcW w:w="380" w:type="dxa"/>
            <w:vMerge/>
            <w:tcBorders>
              <w:top w:val="single" w:sz="4" w:space="0" w:color="auto"/>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919" w:type="dxa"/>
            <w:tcBorders>
              <w:top w:val="nil"/>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всего</w:t>
            </w:r>
          </w:p>
        </w:tc>
        <w:tc>
          <w:tcPr>
            <w:tcW w:w="926" w:type="dxa"/>
            <w:tcBorders>
              <w:top w:val="nil"/>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proofErr w:type="spellStart"/>
            <w:r w:rsidRPr="001A7531">
              <w:rPr>
                <w:rFonts w:ascii="Arial" w:eastAsia="Times New Roman" w:hAnsi="Arial" w:cs="Arial"/>
                <w:sz w:val="18"/>
                <w:szCs w:val="18"/>
                <w:lang w:eastAsia="ru-RU"/>
              </w:rPr>
              <w:t>эксплуата</w:t>
            </w:r>
            <w:proofErr w:type="spellEnd"/>
            <w:r w:rsidRPr="001A7531">
              <w:rPr>
                <w:rFonts w:ascii="Arial" w:eastAsia="Times New Roman" w:hAnsi="Arial" w:cs="Arial"/>
                <w:sz w:val="18"/>
                <w:szCs w:val="18"/>
                <w:lang w:eastAsia="ru-RU"/>
              </w:rPr>
              <w:t>-</w:t>
            </w:r>
            <w:r w:rsidRPr="001A7531">
              <w:rPr>
                <w:rFonts w:ascii="Arial" w:eastAsia="Times New Roman" w:hAnsi="Arial" w:cs="Arial"/>
                <w:sz w:val="18"/>
                <w:szCs w:val="18"/>
                <w:lang w:eastAsia="ru-RU"/>
              </w:rPr>
              <w:br/>
            </w:r>
            <w:proofErr w:type="spellStart"/>
            <w:r w:rsidRPr="001A7531">
              <w:rPr>
                <w:rFonts w:ascii="Arial" w:eastAsia="Times New Roman" w:hAnsi="Arial" w:cs="Arial"/>
                <w:sz w:val="18"/>
                <w:szCs w:val="18"/>
                <w:lang w:eastAsia="ru-RU"/>
              </w:rPr>
              <w:t>ции</w:t>
            </w:r>
            <w:proofErr w:type="spellEnd"/>
            <w:r w:rsidRPr="001A7531">
              <w:rPr>
                <w:rFonts w:ascii="Arial" w:eastAsia="Times New Roman" w:hAnsi="Arial" w:cs="Arial"/>
                <w:sz w:val="18"/>
                <w:szCs w:val="18"/>
                <w:lang w:eastAsia="ru-RU"/>
              </w:rPr>
              <w:t xml:space="preserve"> машин</w:t>
            </w:r>
          </w:p>
        </w:tc>
        <w:tc>
          <w:tcPr>
            <w:tcW w:w="919" w:type="dxa"/>
            <w:vMerge w:val="restart"/>
            <w:tcBorders>
              <w:top w:val="nil"/>
              <w:left w:val="single" w:sz="4" w:space="0" w:color="auto"/>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мате-</w:t>
            </w:r>
            <w:r w:rsidRPr="001A7531">
              <w:rPr>
                <w:rFonts w:ascii="Arial" w:eastAsia="Times New Roman" w:hAnsi="Arial" w:cs="Arial"/>
                <w:sz w:val="18"/>
                <w:szCs w:val="18"/>
                <w:lang w:eastAsia="ru-RU"/>
              </w:rPr>
              <w:br/>
              <w:t>риалы</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Всего</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proofErr w:type="spellStart"/>
            <w:r w:rsidRPr="001A7531">
              <w:rPr>
                <w:rFonts w:ascii="Arial" w:eastAsia="Times New Roman" w:hAnsi="Arial" w:cs="Arial"/>
                <w:sz w:val="18"/>
                <w:szCs w:val="18"/>
                <w:lang w:eastAsia="ru-RU"/>
              </w:rPr>
              <w:t>эксплуата</w:t>
            </w:r>
            <w:proofErr w:type="spellEnd"/>
            <w:r w:rsidRPr="001A7531">
              <w:rPr>
                <w:rFonts w:ascii="Arial" w:eastAsia="Times New Roman" w:hAnsi="Arial" w:cs="Arial"/>
                <w:sz w:val="18"/>
                <w:szCs w:val="18"/>
                <w:lang w:eastAsia="ru-RU"/>
              </w:rPr>
              <w:t>-</w:t>
            </w:r>
            <w:r w:rsidRPr="001A7531">
              <w:rPr>
                <w:rFonts w:ascii="Arial" w:eastAsia="Times New Roman" w:hAnsi="Arial" w:cs="Arial"/>
                <w:sz w:val="18"/>
                <w:szCs w:val="18"/>
                <w:lang w:eastAsia="ru-RU"/>
              </w:rPr>
              <w:br/>
            </w:r>
            <w:proofErr w:type="spellStart"/>
            <w:r w:rsidRPr="001A7531">
              <w:rPr>
                <w:rFonts w:ascii="Arial" w:eastAsia="Times New Roman" w:hAnsi="Arial" w:cs="Arial"/>
                <w:sz w:val="18"/>
                <w:szCs w:val="18"/>
                <w:lang w:eastAsia="ru-RU"/>
              </w:rPr>
              <w:t>ции</w:t>
            </w:r>
            <w:proofErr w:type="spellEnd"/>
            <w:r w:rsidRPr="001A7531">
              <w:rPr>
                <w:rFonts w:ascii="Arial" w:eastAsia="Times New Roman" w:hAnsi="Arial" w:cs="Arial"/>
                <w:sz w:val="18"/>
                <w:szCs w:val="18"/>
                <w:lang w:eastAsia="ru-RU"/>
              </w:rPr>
              <w:t xml:space="preserve"> машин</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мате-</w:t>
            </w:r>
            <w:r w:rsidRPr="001A7531">
              <w:rPr>
                <w:rFonts w:ascii="Arial" w:eastAsia="Times New Roman" w:hAnsi="Arial" w:cs="Arial"/>
                <w:sz w:val="18"/>
                <w:szCs w:val="18"/>
                <w:lang w:eastAsia="ru-RU"/>
              </w:rPr>
              <w:br/>
              <w:t>риалы</w:t>
            </w:r>
          </w:p>
        </w:tc>
        <w:tc>
          <w:tcPr>
            <w:tcW w:w="1839" w:type="dxa"/>
            <w:gridSpan w:val="2"/>
            <w:vMerge/>
            <w:tcBorders>
              <w:top w:val="nil"/>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r>
      <w:tr w:rsidR="001A7531" w:rsidRPr="001A7531" w:rsidTr="001A7531">
        <w:trPr>
          <w:trHeight w:val="765"/>
        </w:trPr>
        <w:tc>
          <w:tcPr>
            <w:tcW w:w="380" w:type="dxa"/>
            <w:vMerge/>
            <w:tcBorders>
              <w:top w:val="single" w:sz="4" w:space="0" w:color="auto"/>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3635" w:type="dxa"/>
            <w:vMerge/>
            <w:tcBorders>
              <w:top w:val="single" w:sz="4" w:space="0" w:color="auto"/>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1798" w:type="dxa"/>
            <w:vMerge/>
            <w:tcBorders>
              <w:top w:val="single" w:sz="4" w:space="0" w:color="auto"/>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919" w:type="dxa"/>
            <w:tcBorders>
              <w:top w:val="nil"/>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оплаты труда</w:t>
            </w:r>
          </w:p>
        </w:tc>
        <w:tc>
          <w:tcPr>
            <w:tcW w:w="926" w:type="dxa"/>
            <w:tcBorders>
              <w:top w:val="nil"/>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в т.ч. оплаты труда</w:t>
            </w:r>
          </w:p>
        </w:tc>
        <w:tc>
          <w:tcPr>
            <w:tcW w:w="919" w:type="dxa"/>
            <w:vMerge/>
            <w:tcBorders>
              <w:top w:val="nil"/>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920" w:type="dxa"/>
            <w:vMerge/>
            <w:tcBorders>
              <w:top w:val="nil"/>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926" w:type="dxa"/>
            <w:tcBorders>
              <w:top w:val="nil"/>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в т.ч. оплаты труда</w:t>
            </w:r>
          </w:p>
        </w:tc>
        <w:tc>
          <w:tcPr>
            <w:tcW w:w="920" w:type="dxa"/>
            <w:vMerge/>
            <w:tcBorders>
              <w:top w:val="nil"/>
              <w:left w:val="single" w:sz="4" w:space="0" w:color="auto"/>
              <w:bottom w:val="single" w:sz="4" w:space="0" w:color="auto"/>
              <w:right w:val="single" w:sz="4" w:space="0" w:color="auto"/>
            </w:tcBorders>
            <w:vAlign w:val="center"/>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920" w:type="dxa"/>
            <w:tcBorders>
              <w:top w:val="nil"/>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на единицу</w:t>
            </w:r>
          </w:p>
        </w:tc>
        <w:tc>
          <w:tcPr>
            <w:tcW w:w="919" w:type="dxa"/>
            <w:tcBorders>
              <w:top w:val="nil"/>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всего</w:t>
            </w:r>
          </w:p>
        </w:tc>
      </w:tr>
      <w:tr w:rsidR="001A7531" w:rsidRPr="001A7531" w:rsidTr="001A7531">
        <w:trPr>
          <w:trHeight w:val="25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1</w:t>
            </w:r>
          </w:p>
        </w:tc>
        <w:tc>
          <w:tcPr>
            <w:tcW w:w="1718" w:type="dxa"/>
            <w:tcBorders>
              <w:top w:val="nil"/>
              <w:left w:val="nil"/>
              <w:bottom w:val="single" w:sz="4" w:space="0" w:color="auto"/>
              <w:right w:val="single" w:sz="4" w:space="0" w:color="auto"/>
            </w:tcBorders>
            <w:shd w:val="clear" w:color="auto" w:fill="auto"/>
            <w:noWrap/>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2</w:t>
            </w:r>
          </w:p>
        </w:tc>
        <w:tc>
          <w:tcPr>
            <w:tcW w:w="3635" w:type="dxa"/>
            <w:tcBorders>
              <w:top w:val="nil"/>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3</w:t>
            </w:r>
          </w:p>
        </w:tc>
        <w:tc>
          <w:tcPr>
            <w:tcW w:w="1798" w:type="dxa"/>
            <w:tcBorders>
              <w:top w:val="nil"/>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4</w:t>
            </w:r>
          </w:p>
        </w:tc>
        <w:tc>
          <w:tcPr>
            <w:tcW w:w="919" w:type="dxa"/>
            <w:tcBorders>
              <w:top w:val="nil"/>
              <w:left w:val="nil"/>
              <w:bottom w:val="single" w:sz="4" w:space="0" w:color="auto"/>
              <w:right w:val="single" w:sz="4" w:space="0" w:color="auto"/>
            </w:tcBorders>
            <w:shd w:val="clear" w:color="auto" w:fill="auto"/>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5</w:t>
            </w:r>
          </w:p>
        </w:tc>
        <w:tc>
          <w:tcPr>
            <w:tcW w:w="926" w:type="dxa"/>
            <w:tcBorders>
              <w:top w:val="nil"/>
              <w:left w:val="nil"/>
              <w:bottom w:val="single" w:sz="4" w:space="0" w:color="auto"/>
              <w:right w:val="single" w:sz="4" w:space="0" w:color="auto"/>
            </w:tcBorders>
            <w:shd w:val="clear" w:color="auto" w:fill="auto"/>
            <w:noWrap/>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6</w:t>
            </w:r>
          </w:p>
        </w:tc>
        <w:tc>
          <w:tcPr>
            <w:tcW w:w="919" w:type="dxa"/>
            <w:tcBorders>
              <w:top w:val="nil"/>
              <w:left w:val="nil"/>
              <w:bottom w:val="single" w:sz="4" w:space="0" w:color="auto"/>
              <w:right w:val="single" w:sz="4" w:space="0" w:color="auto"/>
            </w:tcBorders>
            <w:shd w:val="clear" w:color="auto" w:fill="auto"/>
            <w:noWrap/>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7</w:t>
            </w:r>
          </w:p>
        </w:tc>
        <w:tc>
          <w:tcPr>
            <w:tcW w:w="920" w:type="dxa"/>
            <w:tcBorders>
              <w:top w:val="nil"/>
              <w:left w:val="nil"/>
              <w:bottom w:val="single" w:sz="4" w:space="0" w:color="auto"/>
              <w:right w:val="single" w:sz="4" w:space="0" w:color="auto"/>
            </w:tcBorders>
            <w:shd w:val="clear" w:color="auto" w:fill="auto"/>
            <w:noWrap/>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8</w:t>
            </w:r>
          </w:p>
        </w:tc>
        <w:tc>
          <w:tcPr>
            <w:tcW w:w="920" w:type="dxa"/>
            <w:tcBorders>
              <w:top w:val="nil"/>
              <w:left w:val="nil"/>
              <w:bottom w:val="single" w:sz="4" w:space="0" w:color="auto"/>
              <w:right w:val="single" w:sz="4" w:space="0" w:color="auto"/>
            </w:tcBorders>
            <w:shd w:val="clear" w:color="auto" w:fill="auto"/>
            <w:noWrap/>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9</w:t>
            </w:r>
          </w:p>
        </w:tc>
        <w:tc>
          <w:tcPr>
            <w:tcW w:w="926" w:type="dxa"/>
            <w:tcBorders>
              <w:top w:val="nil"/>
              <w:left w:val="nil"/>
              <w:bottom w:val="single" w:sz="4" w:space="0" w:color="auto"/>
              <w:right w:val="single" w:sz="4" w:space="0" w:color="auto"/>
            </w:tcBorders>
            <w:shd w:val="clear" w:color="auto" w:fill="auto"/>
            <w:noWrap/>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10</w:t>
            </w:r>
          </w:p>
        </w:tc>
        <w:tc>
          <w:tcPr>
            <w:tcW w:w="920" w:type="dxa"/>
            <w:tcBorders>
              <w:top w:val="nil"/>
              <w:left w:val="nil"/>
              <w:bottom w:val="single" w:sz="4" w:space="0" w:color="auto"/>
              <w:right w:val="single" w:sz="4" w:space="0" w:color="auto"/>
            </w:tcBorders>
            <w:shd w:val="clear" w:color="auto" w:fill="auto"/>
            <w:noWrap/>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11</w:t>
            </w:r>
          </w:p>
        </w:tc>
        <w:tc>
          <w:tcPr>
            <w:tcW w:w="920" w:type="dxa"/>
            <w:tcBorders>
              <w:top w:val="nil"/>
              <w:left w:val="nil"/>
              <w:bottom w:val="single" w:sz="4" w:space="0" w:color="auto"/>
              <w:right w:val="single" w:sz="4" w:space="0" w:color="auto"/>
            </w:tcBorders>
            <w:shd w:val="clear" w:color="auto" w:fill="auto"/>
            <w:noWrap/>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12</w:t>
            </w:r>
          </w:p>
        </w:tc>
        <w:tc>
          <w:tcPr>
            <w:tcW w:w="919" w:type="dxa"/>
            <w:tcBorders>
              <w:top w:val="nil"/>
              <w:left w:val="nil"/>
              <w:bottom w:val="single" w:sz="4" w:space="0" w:color="auto"/>
              <w:right w:val="single" w:sz="4" w:space="0" w:color="auto"/>
            </w:tcBorders>
            <w:shd w:val="clear" w:color="auto" w:fill="auto"/>
            <w:noWrap/>
            <w:vAlign w:val="center"/>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13</w:t>
            </w:r>
          </w:p>
        </w:tc>
      </w:tr>
      <w:tr w:rsidR="001A7531" w:rsidRPr="001A7531" w:rsidTr="001A7531">
        <w:trPr>
          <w:trHeight w:val="338"/>
        </w:trPr>
        <w:tc>
          <w:tcPr>
            <w:tcW w:w="15820" w:type="dxa"/>
            <w:gridSpan w:val="13"/>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b/>
                <w:bCs/>
                <w:sz w:val="20"/>
                <w:szCs w:val="20"/>
                <w:lang w:eastAsia="ru-RU"/>
              </w:rPr>
            </w:pPr>
            <w:r w:rsidRPr="001A7531">
              <w:rPr>
                <w:rFonts w:ascii="Arial" w:eastAsia="Times New Roman" w:hAnsi="Arial" w:cs="Arial"/>
                <w:b/>
                <w:bCs/>
                <w:sz w:val="20"/>
                <w:szCs w:val="20"/>
                <w:lang w:eastAsia="ru-RU"/>
              </w:rPr>
              <w:t xml:space="preserve">                                       Раздел 1. </w:t>
            </w:r>
          </w:p>
        </w:tc>
      </w:tr>
      <w:tr w:rsidR="001A7531" w:rsidRPr="001A7531" w:rsidTr="001A7531">
        <w:trPr>
          <w:trHeight w:val="1740"/>
        </w:trPr>
        <w:tc>
          <w:tcPr>
            <w:tcW w:w="380" w:type="dxa"/>
            <w:tcBorders>
              <w:top w:val="nil"/>
              <w:left w:val="single" w:sz="4" w:space="0" w:color="auto"/>
              <w:bottom w:val="single" w:sz="4" w:space="0" w:color="auto"/>
              <w:right w:val="single" w:sz="4" w:space="0" w:color="auto"/>
            </w:tcBorders>
            <w:shd w:val="clear" w:color="auto" w:fill="auto"/>
            <w:noWrap/>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1</w:t>
            </w:r>
          </w:p>
        </w:tc>
        <w:tc>
          <w:tcPr>
            <w:tcW w:w="1718"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b/>
                <w:bCs/>
                <w:sz w:val="18"/>
                <w:szCs w:val="18"/>
                <w:lang w:eastAsia="ru-RU"/>
              </w:rPr>
            </w:pPr>
            <w:r w:rsidRPr="001A7531">
              <w:rPr>
                <w:rFonts w:ascii="Arial" w:eastAsia="Times New Roman" w:hAnsi="Arial" w:cs="Arial"/>
                <w:b/>
                <w:bCs/>
                <w:sz w:val="18"/>
                <w:szCs w:val="18"/>
                <w:lang w:eastAsia="ru-RU"/>
              </w:rPr>
              <w:t>ФЕР26-02-019-02</w:t>
            </w:r>
          </w:p>
        </w:tc>
        <w:tc>
          <w:tcPr>
            <w:tcW w:w="3635"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 xml:space="preserve">Огнезащитное покрытие деревянных конструкций составом  при помощи аппарата </w:t>
            </w:r>
            <w:proofErr w:type="spellStart"/>
            <w:r w:rsidRPr="001A7531">
              <w:rPr>
                <w:rFonts w:ascii="Arial" w:eastAsia="Times New Roman" w:hAnsi="Arial" w:cs="Arial"/>
                <w:sz w:val="18"/>
                <w:szCs w:val="18"/>
                <w:lang w:eastAsia="ru-RU"/>
              </w:rPr>
              <w:t>аэрозольно-капельного</w:t>
            </w:r>
            <w:proofErr w:type="spellEnd"/>
            <w:r w:rsidRPr="001A7531">
              <w:rPr>
                <w:rFonts w:ascii="Arial" w:eastAsia="Times New Roman" w:hAnsi="Arial" w:cs="Arial"/>
                <w:sz w:val="18"/>
                <w:szCs w:val="18"/>
                <w:lang w:eastAsia="ru-RU"/>
              </w:rPr>
              <w:t xml:space="preserve"> распыления для обеспечения: второй группы огнезащитной эффективности по НПБ251</w:t>
            </w:r>
            <w:r w:rsidRPr="001A7531">
              <w:rPr>
                <w:rFonts w:ascii="Arial" w:eastAsia="Times New Roman" w:hAnsi="Arial" w:cs="Arial"/>
                <w:sz w:val="18"/>
                <w:szCs w:val="18"/>
                <w:lang w:eastAsia="ru-RU"/>
              </w:rPr>
              <w:br/>
              <w:t>(100 м2 обрабатываемой поверхности)</w:t>
            </w:r>
          </w:p>
        </w:tc>
        <w:tc>
          <w:tcPr>
            <w:tcW w:w="1798"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361,17</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143,29</w:t>
            </w:r>
            <w:r w:rsidRPr="001A7531">
              <w:rPr>
                <w:rFonts w:ascii="Arial" w:eastAsia="Times New Roman" w:hAnsi="Arial" w:cs="Arial"/>
                <w:sz w:val="16"/>
                <w:szCs w:val="16"/>
                <w:lang w:eastAsia="ru-RU"/>
              </w:rPr>
              <w:br/>
              <w:t>84,88</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56,44</w:t>
            </w:r>
            <w:r w:rsidRPr="001A7531">
              <w:rPr>
                <w:rFonts w:ascii="Arial" w:eastAsia="Times New Roman" w:hAnsi="Arial" w:cs="Arial"/>
                <w:sz w:val="16"/>
                <w:szCs w:val="16"/>
                <w:lang w:eastAsia="ru-RU"/>
              </w:rPr>
              <w:br/>
              <w:t>0,12</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1,97</w:t>
            </w:r>
          </w:p>
        </w:tc>
        <w:tc>
          <w:tcPr>
            <w:tcW w:w="920" w:type="dxa"/>
            <w:tcBorders>
              <w:top w:val="nil"/>
              <w:left w:val="nil"/>
              <w:bottom w:val="single" w:sz="4" w:space="0" w:color="auto"/>
              <w:right w:val="single" w:sz="4" w:space="0" w:color="auto"/>
            </w:tcBorders>
            <w:shd w:val="clear" w:color="auto" w:fill="auto"/>
            <w:noWrap/>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51752,05</w:t>
            </w:r>
          </w:p>
        </w:tc>
        <w:tc>
          <w:tcPr>
            <w:tcW w:w="920" w:type="dxa"/>
            <w:tcBorders>
              <w:top w:val="nil"/>
              <w:left w:val="nil"/>
              <w:bottom w:val="single" w:sz="4" w:space="0" w:color="auto"/>
              <w:right w:val="single" w:sz="4" w:space="0" w:color="auto"/>
            </w:tcBorders>
            <w:shd w:val="clear" w:color="auto" w:fill="auto"/>
            <w:noWrap/>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30656,11</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20384,43</w:t>
            </w:r>
            <w:r w:rsidRPr="001A7531">
              <w:rPr>
                <w:rFonts w:ascii="Arial" w:eastAsia="Times New Roman" w:hAnsi="Arial" w:cs="Arial"/>
                <w:sz w:val="16"/>
                <w:szCs w:val="16"/>
                <w:lang w:eastAsia="ru-RU"/>
              </w:rPr>
              <w:br/>
              <w:t>43,34</w:t>
            </w:r>
          </w:p>
        </w:tc>
        <w:tc>
          <w:tcPr>
            <w:tcW w:w="920" w:type="dxa"/>
            <w:tcBorders>
              <w:top w:val="nil"/>
              <w:left w:val="nil"/>
              <w:bottom w:val="single" w:sz="4" w:space="0" w:color="auto"/>
              <w:right w:val="single" w:sz="4" w:space="0" w:color="auto"/>
            </w:tcBorders>
            <w:shd w:val="clear" w:color="auto" w:fill="auto"/>
            <w:noWrap/>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711,51</w:t>
            </w:r>
          </w:p>
        </w:tc>
        <w:tc>
          <w:tcPr>
            <w:tcW w:w="920" w:type="dxa"/>
            <w:tcBorders>
              <w:top w:val="nil"/>
              <w:left w:val="nil"/>
              <w:bottom w:val="single" w:sz="4" w:space="0" w:color="auto"/>
              <w:right w:val="single" w:sz="4" w:space="0" w:color="auto"/>
            </w:tcBorders>
            <w:shd w:val="clear" w:color="auto" w:fill="auto"/>
            <w:noWrap/>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9,03</w:t>
            </w:r>
          </w:p>
        </w:tc>
        <w:tc>
          <w:tcPr>
            <w:tcW w:w="919" w:type="dxa"/>
            <w:tcBorders>
              <w:top w:val="nil"/>
              <w:left w:val="nil"/>
              <w:bottom w:val="single" w:sz="4" w:space="0" w:color="auto"/>
              <w:right w:val="single" w:sz="4" w:space="0" w:color="auto"/>
            </w:tcBorders>
            <w:shd w:val="clear" w:color="auto" w:fill="auto"/>
            <w:noWrap/>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3261,37</w:t>
            </w:r>
          </w:p>
        </w:tc>
      </w:tr>
      <w:tr w:rsidR="001A7531" w:rsidRPr="001A7531" w:rsidTr="001A7531">
        <w:trPr>
          <w:trHeight w:val="803"/>
        </w:trPr>
        <w:tc>
          <w:tcPr>
            <w:tcW w:w="380" w:type="dxa"/>
            <w:tcBorders>
              <w:top w:val="nil"/>
              <w:left w:val="single" w:sz="4" w:space="0" w:color="auto"/>
              <w:bottom w:val="single" w:sz="4" w:space="0" w:color="auto"/>
              <w:right w:val="single" w:sz="4" w:space="0" w:color="auto"/>
            </w:tcBorders>
            <w:shd w:val="clear" w:color="auto" w:fill="auto"/>
            <w:noWrap/>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2</w:t>
            </w:r>
          </w:p>
        </w:tc>
        <w:tc>
          <w:tcPr>
            <w:tcW w:w="1718"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b/>
                <w:bCs/>
                <w:sz w:val="18"/>
                <w:szCs w:val="18"/>
                <w:lang w:eastAsia="ru-RU"/>
              </w:rPr>
            </w:pPr>
            <w:r w:rsidRPr="001A7531">
              <w:rPr>
                <w:rFonts w:ascii="Arial" w:eastAsia="Times New Roman" w:hAnsi="Arial" w:cs="Arial"/>
                <w:b/>
                <w:bCs/>
                <w:sz w:val="18"/>
                <w:szCs w:val="18"/>
                <w:lang w:eastAsia="ru-RU"/>
              </w:rPr>
              <w:t>ФССЦ-113-8073</w:t>
            </w:r>
          </w:p>
        </w:tc>
        <w:tc>
          <w:tcPr>
            <w:tcW w:w="3635"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Антисептик-антипирен  для древесины</w:t>
            </w:r>
            <w:r w:rsidRPr="001A7531">
              <w:rPr>
                <w:rFonts w:ascii="Arial" w:eastAsia="Times New Roman" w:hAnsi="Arial" w:cs="Arial"/>
                <w:sz w:val="18"/>
                <w:szCs w:val="18"/>
                <w:lang w:eastAsia="ru-RU"/>
              </w:rPr>
              <w:br/>
              <w:t>(кг)</w:t>
            </w:r>
          </w:p>
        </w:tc>
        <w:tc>
          <w:tcPr>
            <w:tcW w:w="1798" w:type="dxa"/>
            <w:tcBorders>
              <w:top w:val="nil"/>
              <w:left w:val="nil"/>
              <w:bottom w:val="single" w:sz="4" w:space="0" w:color="auto"/>
              <w:right w:val="single" w:sz="4" w:space="0" w:color="auto"/>
            </w:tcBorders>
            <w:shd w:val="clear" w:color="auto" w:fill="auto"/>
            <w:noWrap/>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7310</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11,73</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11,73</w:t>
            </w:r>
          </w:p>
        </w:tc>
        <w:tc>
          <w:tcPr>
            <w:tcW w:w="920" w:type="dxa"/>
            <w:tcBorders>
              <w:top w:val="nil"/>
              <w:left w:val="nil"/>
              <w:bottom w:val="single" w:sz="4" w:space="0" w:color="auto"/>
              <w:right w:val="single" w:sz="4" w:space="0" w:color="auto"/>
            </w:tcBorders>
            <w:shd w:val="clear" w:color="auto" w:fill="auto"/>
            <w:noWrap/>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85746,3</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noWrap/>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85746,3</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r>
      <w:tr w:rsidR="001A7531" w:rsidRPr="001A7531" w:rsidTr="001A7531">
        <w:trPr>
          <w:trHeight w:val="450"/>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Итого прямые затраты по смете в ценах 2001г.</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137498,35</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30656,11</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20384,43</w:t>
            </w:r>
            <w:r w:rsidRPr="001A7531">
              <w:rPr>
                <w:rFonts w:ascii="Arial" w:eastAsia="Times New Roman" w:hAnsi="Arial" w:cs="Arial"/>
                <w:sz w:val="16"/>
                <w:szCs w:val="16"/>
                <w:lang w:eastAsia="ru-RU"/>
              </w:rPr>
              <w:br/>
              <w:t>43,34</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86457,81</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3261,37</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Накладные расходы</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27629,51</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Сметная прибыль</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18419,67</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b/>
                <w:bCs/>
                <w:sz w:val="18"/>
                <w:szCs w:val="18"/>
                <w:lang w:eastAsia="ru-RU"/>
              </w:rPr>
            </w:pPr>
            <w:r w:rsidRPr="001A7531">
              <w:rPr>
                <w:rFonts w:ascii="Arial" w:eastAsia="Times New Roman" w:hAnsi="Arial" w:cs="Arial"/>
                <w:b/>
                <w:bCs/>
                <w:sz w:val="18"/>
                <w:szCs w:val="18"/>
                <w:lang w:eastAsia="ru-RU"/>
              </w:rPr>
              <w:t>Итоги по смете:</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 xml:space="preserve">  Теплоизоляционные работы</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183547,53</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3261,37</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 xml:space="preserve">  Итого</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183547,53</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3261,37</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 xml:space="preserve">  Всего с учетом "индекса на 1 квартал 2014г Объекты образования Прочее СМР=5,23"</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959953,58</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3261,37</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 xml:space="preserve">    </w:t>
            </w:r>
            <w:proofErr w:type="spellStart"/>
            <w:r w:rsidRPr="001A7531">
              <w:rPr>
                <w:rFonts w:ascii="Arial" w:eastAsia="Times New Roman" w:hAnsi="Arial" w:cs="Arial"/>
                <w:sz w:val="18"/>
                <w:szCs w:val="18"/>
                <w:lang w:eastAsia="ru-RU"/>
              </w:rPr>
              <w:t>Справочно</w:t>
            </w:r>
            <w:proofErr w:type="spellEnd"/>
            <w:r w:rsidRPr="001A7531">
              <w:rPr>
                <w:rFonts w:ascii="Arial" w:eastAsia="Times New Roman" w:hAnsi="Arial" w:cs="Arial"/>
                <w:sz w:val="18"/>
                <w:szCs w:val="18"/>
                <w:lang w:eastAsia="ru-RU"/>
              </w:rPr>
              <w:t>, в ценах 2001г.:</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 xml:space="preserve">      Материалы</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86457,81</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lastRenderedPageBreak/>
              <w:t xml:space="preserve">      Машины и механизмы</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20384,43</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 xml:space="preserve">      ФОТ</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30699,45</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 xml:space="preserve">      Накладные расходы</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27629,51</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 xml:space="preserve">      Сметная прибыль</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18419,67</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r w:rsidRPr="001A7531">
              <w:rPr>
                <w:rFonts w:ascii="Arial" w:eastAsia="Times New Roman" w:hAnsi="Arial" w:cs="Arial"/>
                <w:sz w:val="18"/>
                <w:szCs w:val="18"/>
                <w:lang w:eastAsia="ru-RU"/>
              </w:rPr>
              <w:t xml:space="preserve">  НДС 18%</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172791,64</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r>
      <w:tr w:rsidR="001A7531" w:rsidRPr="001A7531" w:rsidTr="001A7531">
        <w:trPr>
          <w:trHeight w:val="255"/>
        </w:trPr>
        <w:tc>
          <w:tcPr>
            <w:tcW w:w="10295" w:type="dxa"/>
            <w:gridSpan w:val="7"/>
            <w:tcBorders>
              <w:top w:val="single" w:sz="4" w:space="0" w:color="auto"/>
              <w:left w:val="single" w:sz="4" w:space="0" w:color="auto"/>
              <w:bottom w:val="single" w:sz="4" w:space="0" w:color="auto"/>
              <w:right w:val="single" w:sz="4" w:space="0" w:color="auto"/>
            </w:tcBorders>
            <w:shd w:val="clear" w:color="auto" w:fill="auto"/>
            <w:hideMark/>
          </w:tcPr>
          <w:p w:rsidR="001A7531" w:rsidRPr="001A7531" w:rsidRDefault="001A7531" w:rsidP="001A7531">
            <w:pPr>
              <w:spacing w:after="0" w:line="240" w:lineRule="auto"/>
              <w:rPr>
                <w:rFonts w:ascii="Arial" w:eastAsia="Times New Roman" w:hAnsi="Arial" w:cs="Arial"/>
                <w:b/>
                <w:bCs/>
                <w:sz w:val="18"/>
                <w:szCs w:val="18"/>
                <w:lang w:eastAsia="ru-RU"/>
              </w:rPr>
            </w:pPr>
            <w:r w:rsidRPr="001A7531">
              <w:rPr>
                <w:rFonts w:ascii="Arial" w:eastAsia="Times New Roman" w:hAnsi="Arial" w:cs="Arial"/>
                <w:b/>
                <w:bCs/>
                <w:sz w:val="18"/>
                <w:szCs w:val="18"/>
                <w:lang w:eastAsia="ru-RU"/>
              </w:rPr>
              <w:t xml:space="preserve">  ВСЕГО по смете</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b/>
                <w:bCs/>
                <w:sz w:val="16"/>
                <w:szCs w:val="16"/>
                <w:lang w:eastAsia="ru-RU"/>
              </w:rPr>
            </w:pPr>
            <w:r w:rsidRPr="001A7531">
              <w:rPr>
                <w:rFonts w:ascii="Arial" w:eastAsia="Times New Roman" w:hAnsi="Arial" w:cs="Arial"/>
                <w:b/>
                <w:bCs/>
                <w:sz w:val="16"/>
                <w:szCs w:val="16"/>
                <w:lang w:eastAsia="ru-RU"/>
              </w:rPr>
              <w:t>1132745,2</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6"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20"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r w:rsidRPr="001A7531">
              <w:rPr>
                <w:rFonts w:ascii="Arial" w:eastAsia="Times New Roman" w:hAnsi="Arial" w:cs="Arial"/>
                <w:sz w:val="16"/>
                <w:szCs w:val="16"/>
                <w:lang w:eastAsia="ru-RU"/>
              </w:rPr>
              <w:t> </w:t>
            </w:r>
          </w:p>
        </w:tc>
        <w:tc>
          <w:tcPr>
            <w:tcW w:w="919" w:type="dxa"/>
            <w:tcBorders>
              <w:top w:val="nil"/>
              <w:left w:val="nil"/>
              <w:bottom w:val="single" w:sz="4" w:space="0" w:color="auto"/>
              <w:right w:val="single" w:sz="4" w:space="0" w:color="auto"/>
            </w:tcBorders>
            <w:shd w:val="clear" w:color="auto" w:fill="auto"/>
            <w:hideMark/>
          </w:tcPr>
          <w:p w:rsidR="001A7531" w:rsidRPr="001A7531" w:rsidRDefault="001A7531" w:rsidP="001A7531">
            <w:pPr>
              <w:spacing w:after="0" w:line="240" w:lineRule="auto"/>
              <w:jc w:val="right"/>
              <w:rPr>
                <w:rFonts w:ascii="Arial" w:eastAsia="Times New Roman" w:hAnsi="Arial" w:cs="Arial"/>
                <w:b/>
                <w:bCs/>
                <w:sz w:val="16"/>
                <w:szCs w:val="16"/>
                <w:lang w:eastAsia="ru-RU"/>
              </w:rPr>
            </w:pPr>
            <w:r w:rsidRPr="001A7531">
              <w:rPr>
                <w:rFonts w:ascii="Arial" w:eastAsia="Times New Roman" w:hAnsi="Arial" w:cs="Arial"/>
                <w:b/>
                <w:bCs/>
                <w:sz w:val="16"/>
                <w:szCs w:val="16"/>
                <w:lang w:eastAsia="ru-RU"/>
              </w:rPr>
              <w:t>3261,37</w:t>
            </w:r>
          </w:p>
        </w:tc>
      </w:tr>
      <w:tr w:rsidR="001A7531" w:rsidRPr="001A7531" w:rsidTr="001A7531">
        <w:trPr>
          <w:trHeight w:val="420"/>
        </w:trPr>
        <w:tc>
          <w:tcPr>
            <w:tcW w:w="380" w:type="dxa"/>
            <w:tcBorders>
              <w:top w:val="nil"/>
              <w:left w:val="nil"/>
              <w:bottom w:val="nil"/>
              <w:right w:val="nil"/>
            </w:tcBorders>
            <w:shd w:val="clear" w:color="auto" w:fill="auto"/>
            <w:hideMark/>
          </w:tcPr>
          <w:p w:rsidR="001A7531" w:rsidRPr="001A7531" w:rsidRDefault="001A7531" w:rsidP="001A7531">
            <w:pPr>
              <w:spacing w:after="0" w:line="240" w:lineRule="auto"/>
              <w:jc w:val="center"/>
              <w:rPr>
                <w:rFonts w:ascii="Arial" w:eastAsia="Times New Roman" w:hAnsi="Arial" w:cs="Arial"/>
                <w:sz w:val="18"/>
                <w:szCs w:val="18"/>
                <w:lang w:eastAsia="ru-RU"/>
              </w:rPr>
            </w:pPr>
          </w:p>
        </w:tc>
        <w:tc>
          <w:tcPr>
            <w:tcW w:w="1718" w:type="dxa"/>
            <w:tcBorders>
              <w:top w:val="nil"/>
              <w:left w:val="nil"/>
              <w:bottom w:val="nil"/>
              <w:right w:val="nil"/>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3635" w:type="dxa"/>
            <w:tcBorders>
              <w:top w:val="nil"/>
              <w:left w:val="nil"/>
              <w:bottom w:val="nil"/>
              <w:right w:val="nil"/>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1798" w:type="dxa"/>
            <w:tcBorders>
              <w:top w:val="nil"/>
              <w:left w:val="nil"/>
              <w:bottom w:val="nil"/>
              <w:right w:val="nil"/>
            </w:tcBorders>
            <w:shd w:val="clear" w:color="auto" w:fill="auto"/>
            <w:hideMark/>
          </w:tcPr>
          <w:p w:rsidR="001A7531" w:rsidRPr="001A7531" w:rsidRDefault="001A7531" w:rsidP="001A7531">
            <w:pPr>
              <w:spacing w:after="0" w:line="240" w:lineRule="auto"/>
              <w:jc w:val="center"/>
              <w:rPr>
                <w:rFonts w:ascii="Arial" w:eastAsia="Times New Roman" w:hAnsi="Arial" w:cs="Arial"/>
                <w:sz w:val="18"/>
                <w:szCs w:val="18"/>
                <w:lang w:eastAsia="ru-RU"/>
              </w:rPr>
            </w:pPr>
          </w:p>
        </w:tc>
        <w:tc>
          <w:tcPr>
            <w:tcW w:w="919"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r>
      <w:tr w:rsidR="001A7531" w:rsidRPr="001A7531" w:rsidTr="001A7531">
        <w:trPr>
          <w:trHeight w:val="255"/>
        </w:trPr>
        <w:tc>
          <w:tcPr>
            <w:tcW w:w="380" w:type="dxa"/>
            <w:tcBorders>
              <w:top w:val="nil"/>
              <w:left w:val="nil"/>
              <w:bottom w:val="nil"/>
              <w:right w:val="nil"/>
            </w:tcBorders>
            <w:shd w:val="clear" w:color="auto" w:fill="auto"/>
            <w:hideMark/>
          </w:tcPr>
          <w:p w:rsidR="001A7531" w:rsidRPr="001A7531" w:rsidRDefault="001A7531" w:rsidP="001A7531">
            <w:pPr>
              <w:spacing w:after="0" w:line="240" w:lineRule="auto"/>
              <w:jc w:val="center"/>
              <w:rPr>
                <w:rFonts w:ascii="Arial" w:eastAsia="Times New Roman" w:hAnsi="Arial" w:cs="Arial"/>
                <w:sz w:val="18"/>
                <w:szCs w:val="18"/>
                <w:lang w:eastAsia="ru-RU"/>
              </w:rPr>
            </w:pPr>
          </w:p>
        </w:tc>
        <w:tc>
          <w:tcPr>
            <w:tcW w:w="10835" w:type="dxa"/>
            <w:gridSpan w:val="7"/>
            <w:tcBorders>
              <w:top w:val="nil"/>
              <w:left w:val="nil"/>
              <w:bottom w:val="nil"/>
              <w:right w:val="nil"/>
            </w:tcBorders>
            <w:shd w:val="clear" w:color="auto" w:fill="auto"/>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 xml:space="preserve">Составил: ведущий инженер-сметчик </w:t>
            </w:r>
            <w:proofErr w:type="spellStart"/>
            <w:r w:rsidRPr="001A7531">
              <w:rPr>
                <w:rFonts w:ascii="Arial" w:eastAsia="Times New Roman" w:hAnsi="Arial" w:cs="Arial"/>
                <w:sz w:val="18"/>
                <w:szCs w:val="18"/>
                <w:lang w:eastAsia="ru-RU"/>
              </w:rPr>
              <w:t>ОКСиР___________________________________Толстикова</w:t>
            </w:r>
            <w:proofErr w:type="spellEnd"/>
            <w:r w:rsidRPr="001A7531">
              <w:rPr>
                <w:rFonts w:ascii="Arial" w:eastAsia="Times New Roman" w:hAnsi="Arial" w:cs="Arial"/>
                <w:sz w:val="18"/>
                <w:szCs w:val="18"/>
                <w:lang w:eastAsia="ru-RU"/>
              </w:rPr>
              <w:t xml:space="preserve"> Т.С.</w:t>
            </w: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r>
      <w:tr w:rsidR="001A7531" w:rsidRPr="001A7531" w:rsidTr="001A7531">
        <w:trPr>
          <w:trHeight w:val="255"/>
        </w:trPr>
        <w:tc>
          <w:tcPr>
            <w:tcW w:w="380" w:type="dxa"/>
            <w:tcBorders>
              <w:top w:val="nil"/>
              <w:left w:val="nil"/>
              <w:bottom w:val="nil"/>
              <w:right w:val="nil"/>
            </w:tcBorders>
            <w:shd w:val="clear" w:color="auto" w:fill="auto"/>
            <w:hideMark/>
          </w:tcPr>
          <w:p w:rsidR="001A7531" w:rsidRPr="001A7531" w:rsidRDefault="001A7531" w:rsidP="001A7531">
            <w:pPr>
              <w:spacing w:after="0" w:line="240" w:lineRule="auto"/>
              <w:jc w:val="center"/>
              <w:rPr>
                <w:rFonts w:ascii="Arial" w:eastAsia="Times New Roman" w:hAnsi="Arial" w:cs="Arial"/>
                <w:sz w:val="18"/>
                <w:szCs w:val="18"/>
                <w:lang w:eastAsia="ru-RU"/>
              </w:rPr>
            </w:pPr>
          </w:p>
        </w:tc>
        <w:tc>
          <w:tcPr>
            <w:tcW w:w="1718" w:type="dxa"/>
            <w:tcBorders>
              <w:top w:val="nil"/>
              <w:left w:val="nil"/>
              <w:bottom w:val="nil"/>
              <w:right w:val="nil"/>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3635" w:type="dxa"/>
            <w:tcBorders>
              <w:top w:val="nil"/>
              <w:left w:val="nil"/>
              <w:bottom w:val="nil"/>
              <w:right w:val="nil"/>
            </w:tcBorders>
            <w:shd w:val="clear" w:color="auto" w:fill="auto"/>
            <w:hideMark/>
          </w:tcPr>
          <w:p w:rsidR="001A7531" w:rsidRPr="001A7531" w:rsidRDefault="001A7531" w:rsidP="001A7531">
            <w:pPr>
              <w:spacing w:after="0" w:line="240" w:lineRule="auto"/>
              <w:rPr>
                <w:rFonts w:ascii="Arial" w:eastAsia="Times New Roman" w:hAnsi="Arial" w:cs="Arial"/>
                <w:sz w:val="18"/>
                <w:szCs w:val="18"/>
                <w:lang w:eastAsia="ru-RU"/>
              </w:rPr>
            </w:pPr>
          </w:p>
        </w:tc>
        <w:tc>
          <w:tcPr>
            <w:tcW w:w="1798" w:type="dxa"/>
            <w:tcBorders>
              <w:top w:val="nil"/>
              <w:left w:val="nil"/>
              <w:bottom w:val="nil"/>
              <w:right w:val="nil"/>
            </w:tcBorders>
            <w:shd w:val="clear" w:color="auto" w:fill="auto"/>
            <w:hideMark/>
          </w:tcPr>
          <w:p w:rsidR="001A7531" w:rsidRPr="001A7531" w:rsidRDefault="001A7531" w:rsidP="001A7531">
            <w:pPr>
              <w:spacing w:after="0" w:line="240" w:lineRule="auto"/>
              <w:jc w:val="center"/>
              <w:rPr>
                <w:rFonts w:ascii="Arial" w:eastAsia="Times New Roman" w:hAnsi="Arial" w:cs="Arial"/>
                <w:sz w:val="18"/>
                <w:szCs w:val="18"/>
                <w:lang w:eastAsia="ru-RU"/>
              </w:rPr>
            </w:pPr>
          </w:p>
        </w:tc>
        <w:tc>
          <w:tcPr>
            <w:tcW w:w="919"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r>
      <w:tr w:rsidR="001A7531" w:rsidRPr="001A7531" w:rsidTr="001A7531">
        <w:trPr>
          <w:trHeight w:val="255"/>
        </w:trPr>
        <w:tc>
          <w:tcPr>
            <w:tcW w:w="380" w:type="dxa"/>
            <w:tcBorders>
              <w:top w:val="nil"/>
              <w:left w:val="nil"/>
              <w:bottom w:val="nil"/>
              <w:right w:val="nil"/>
            </w:tcBorders>
            <w:shd w:val="clear" w:color="auto" w:fill="auto"/>
            <w:hideMark/>
          </w:tcPr>
          <w:p w:rsidR="001A7531" w:rsidRPr="001A7531" w:rsidRDefault="001A7531" w:rsidP="001A7531">
            <w:pPr>
              <w:spacing w:after="0" w:line="240" w:lineRule="auto"/>
              <w:jc w:val="center"/>
              <w:rPr>
                <w:rFonts w:ascii="Arial" w:eastAsia="Times New Roman" w:hAnsi="Arial" w:cs="Arial"/>
                <w:sz w:val="18"/>
                <w:szCs w:val="18"/>
                <w:lang w:eastAsia="ru-RU"/>
              </w:rPr>
            </w:pPr>
          </w:p>
        </w:tc>
        <w:tc>
          <w:tcPr>
            <w:tcW w:w="10835" w:type="dxa"/>
            <w:gridSpan w:val="7"/>
            <w:tcBorders>
              <w:top w:val="nil"/>
              <w:left w:val="nil"/>
              <w:bottom w:val="nil"/>
              <w:right w:val="nil"/>
            </w:tcBorders>
            <w:shd w:val="clear" w:color="auto" w:fill="auto"/>
            <w:hideMark/>
          </w:tcPr>
          <w:p w:rsidR="001A7531" w:rsidRPr="001A7531" w:rsidRDefault="001A7531" w:rsidP="001A7531">
            <w:pPr>
              <w:spacing w:after="0" w:line="240" w:lineRule="auto"/>
              <w:jc w:val="center"/>
              <w:rPr>
                <w:rFonts w:ascii="Arial" w:eastAsia="Times New Roman" w:hAnsi="Arial" w:cs="Arial"/>
                <w:sz w:val="18"/>
                <w:szCs w:val="18"/>
                <w:lang w:eastAsia="ru-RU"/>
              </w:rPr>
            </w:pPr>
            <w:r w:rsidRPr="001A7531">
              <w:rPr>
                <w:rFonts w:ascii="Arial" w:eastAsia="Times New Roman" w:hAnsi="Arial" w:cs="Arial"/>
                <w:sz w:val="18"/>
                <w:szCs w:val="18"/>
                <w:lang w:eastAsia="ru-RU"/>
              </w:rPr>
              <w:t>Проверил:</w:t>
            </w:r>
            <w:r w:rsidR="00172593">
              <w:rPr>
                <w:rFonts w:ascii="Arial" w:eastAsia="Times New Roman" w:hAnsi="Arial" w:cs="Arial"/>
                <w:sz w:val="18"/>
                <w:szCs w:val="18"/>
                <w:lang w:eastAsia="ru-RU"/>
              </w:rPr>
              <w:t xml:space="preserve"> </w:t>
            </w:r>
            <w:r w:rsidRPr="001A7531">
              <w:rPr>
                <w:rFonts w:ascii="Arial" w:eastAsia="Times New Roman" w:hAnsi="Arial" w:cs="Arial"/>
                <w:sz w:val="18"/>
                <w:szCs w:val="18"/>
                <w:lang w:eastAsia="ru-RU"/>
              </w:rPr>
              <w:t xml:space="preserve">Председатель контрольно-ревизионной </w:t>
            </w:r>
            <w:proofErr w:type="spellStart"/>
            <w:r w:rsidRPr="001A7531">
              <w:rPr>
                <w:rFonts w:ascii="Arial" w:eastAsia="Times New Roman" w:hAnsi="Arial" w:cs="Arial"/>
                <w:sz w:val="18"/>
                <w:szCs w:val="18"/>
                <w:lang w:eastAsia="ru-RU"/>
              </w:rPr>
              <w:t>комиссии_____________________________Брызгалова</w:t>
            </w:r>
            <w:proofErr w:type="spellEnd"/>
            <w:r w:rsidRPr="001A7531">
              <w:rPr>
                <w:rFonts w:ascii="Arial" w:eastAsia="Times New Roman" w:hAnsi="Arial" w:cs="Arial"/>
                <w:sz w:val="18"/>
                <w:szCs w:val="18"/>
                <w:lang w:eastAsia="ru-RU"/>
              </w:rPr>
              <w:t xml:space="preserve"> Р.М.:</w:t>
            </w: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6"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20"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c>
          <w:tcPr>
            <w:tcW w:w="919" w:type="dxa"/>
            <w:tcBorders>
              <w:top w:val="nil"/>
              <w:left w:val="nil"/>
              <w:bottom w:val="nil"/>
              <w:right w:val="nil"/>
            </w:tcBorders>
            <w:shd w:val="clear" w:color="auto" w:fill="auto"/>
            <w:hideMark/>
          </w:tcPr>
          <w:p w:rsidR="001A7531" w:rsidRPr="001A7531" w:rsidRDefault="001A7531" w:rsidP="001A7531">
            <w:pPr>
              <w:spacing w:after="0" w:line="240" w:lineRule="auto"/>
              <w:jc w:val="right"/>
              <w:rPr>
                <w:rFonts w:ascii="Arial" w:eastAsia="Times New Roman" w:hAnsi="Arial" w:cs="Arial"/>
                <w:sz w:val="16"/>
                <w:szCs w:val="16"/>
                <w:lang w:eastAsia="ru-RU"/>
              </w:rPr>
            </w:pPr>
          </w:p>
        </w:tc>
      </w:tr>
    </w:tbl>
    <w:p w:rsidR="006D58A2" w:rsidRDefault="006D58A2" w:rsidP="006D58A2">
      <w:pPr>
        <w:sectPr w:rsidR="006D58A2" w:rsidSect="004B3855">
          <w:pgSz w:w="16838" w:h="11906" w:orient="landscape"/>
          <w:pgMar w:top="1418" w:right="1134" w:bottom="567" w:left="851" w:header="709" w:footer="709" w:gutter="0"/>
          <w:cols w:space="708"/>
          <w:docGrid w:linePitch="360"/>
        </w:sectPr>
      </w:pPr>
    </w:p>
    <w:p w:rsidR="004B3855" w:rsidRDefault="004B3855" w:rsidP="004B3855"/>
    <w:p w:rsidR="004B3855" w:rsidRDefault="004B3855" w:rsidP="004B3855"/>
    <w:p w:rsid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p w:rsidR="00694A20" w:rsidRDefault="00694A20" w:rsidP="00694A20">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Проект контракта</w:t>
      </w:r>
    </w:p>
    <w:p w:rsidR="001509D5" w:rsidRPr="001509D5" w:rsidRDefault="001509D5" w:rsidP="001509D5">
      <w:pPr>
        <w:keepNext/>
        <w:widowControl w:val="0"/>
        <w:suppressAutoHyphens/>
        <w:spacing w:after="0" w:line="240" w:lineRule="auto"/>
        <w:jc w:val="center"/>
        <w:rPr>
          <w:rFonts w:ascii="Times New Roman" w:eastAsia="MS Mincho" w:hAnsi="Times New Roman" w:cs="Times New Roman"/>
          <w:b/>
          <w:kern w:val="1"/>
          <w:sz w:val="20"/>
          <w:szCs w:val="20"/>
        </w:rPr>
      </w:pPr>
      <w:r w:rsidRPr="001509D5">
        <w:rPr>
          <w:rFonts w:ascii="Times New Roman" w:eastAsia="MS Mincho" w:hAnsi="Times New Roman" w:cs="Times New Roman"/>
          <w:b/>
          <w:kern w:val="1"/>
          <w:sz w:val="20"/>
          <w:szCs w:val="20"/>
        </w:rPr>
        <w:t>ДОГОВОР № ___</w:t>
      </w:r>
    </w:p>
    <w:p w:rsidR="001509D5" w:rsidRPr="001509D5" w:rsidRDefault="001509D5" w:rsidP="001509D5">
      <w:pPr>
        <w:keepNext/>
        <w:widowControl w:val="0"/>
        <w:suppressAutoHyphens/>
        <w:spacing w:after="0" w:line="240" w:lineRule="auto"/>
        <w:jc w:val="center"/>
        <w:rPr>
          <w:rFonts w:ascii="Times New Roman" w:eastAsia="MS Mincho" w:hAnsi="Times New Roman" w:cs="Times New Roman"/>
          <w:kern w:val="1"/>
          <w:sz w:val="20"/>
          <w:szCs w:val="20"/>
        </w:rPr>
      </w:pPr>
      <w:r w:rsidRPr="001509D5">
        <w:rPr>
          <w:rFonts w:ascii="Times New Roman" w:eastAsia="MS Mincho" w:hAnsi="Times New Roman" w:cs="Times New Roman"/>
          <w:kern w:val="1"/>
          <w:sz w:val="20"/>
          <w:szCs w:val="20"/>
        </w:rPr>
        <w:t>на выполнение подрядных работ</w:t>
      </w:r>
    </w:p>
    <w:p w:rsidR="001509D5" w:rsidRPr="001509D5" w:rsidRDefault="001509D5" w:rsidP="001509D5">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1509D5">
        <w:rPr>
          <w:rFonts w:ascii="Times New Roman" w:eastAsia="Times New Roman" w:hAnsi="Times New Roman" w:cs="Times New Roman"/>
          <w:color w:val="000000"/>
          <w:spacing w:val="-1"/>
          <w:kern w:val="1"/>
          <w:sz w:val="20"/>
          <w:szCs w:val="20"/>
          <w:lang w:eastAsia="ar-SA"/>
        </w:rPr>
        <w:t>г. Новосибирск</w:t>
      </w:r>
      <w:r w:rsidRPr="001509D5">
        <w:rPr>
          <w:rFonts w:ascii="Times New Roman" w:eastAsia="Times New Roman" w:hAnsi="Times New Roman" w:cs="Times New Roman"/>
          <w:color w:val="000000"/>
          <w:kern w:val="1"/>
          <w:sz w:val="20"/>
          <w:szCs w:val="20"/>
          <w:lang w:eastAsia="ar-SA"/>
        </w:rPr>
        <w:tab/>
        <w:t xml:space="preserve">                                                «</w:t>
      </w:r>
      <w:r w:rsidRPr="001509D5">
        <w:rPr>
          <w:rFonts w:ascii="Times New Roman" w:eastAsia="Times New Roman" w:hAnsi="Times New Roman" w:cs="Times New Roman"/>
          <w:color w:val="000000"/>
          <w:spacing w:val="2"/>
          <w:kern w:val="1"/>
          <w:sz w:val="20"/>
          <w:szCs w:val="20"/>
          <w:lang w:eastAsia="ar-SA"/>
        </w:rPr>
        <w:t>____» _________  2014г.</w:t>
      </w:r>
    </w:p>
    <w:p w:rsidR="001509D5" w:rsidRPr="001509D5" w:rsidRDefault="001509D5" w:rsidP="001509D5">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1509D5" w:rsidRPr="001509D5" w:rsidRDefault="001509D5" w:rsidP="001509D5">
      <w:pPr>
        <w:suppressAutoHyphens/>
        <w:spacing w:after="0" w:line="240" w:lineRule="auto"/>
        <w:ind w:firstLine="540"/>
        <w:jc w:val="both"/>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509D5">
        <w:rPr>
          <w:rFonts w:ascii="Times New Roman" w:eastAsia="Times New Roman" w:hAnsi="Times New Roman" w:cs="Times New Roman"/>
          <w:kern w:val="1"/>
          <w:sz w:val="20"/>
          <w:szCs w:val="20"/>
          <w:lang w:eastAsia="ar-SA"/>
        </w:rPr>
        <w:t xml:space="preserve">, именуемое в дальнейшем «Заказчик, в лице  проректора  Новоселова Алексея Анатольевича, действующего на основании доверенности № 1 от 03.03.2014г, с одной стороны и </w:t>
      </w:r>
      <w:r w:rsidRPr="001509D5">
        <w:rPr>
          <w:rFonts w:ascii="Times New Roman" w:eastAsia="Times New Roman" w:hAnsi="Times New Roman" w:cs="Times New Roman"/>
          <w:b/>
          <w:kern w:val="1"/>
          <w:sz w:val="20"/>
          <w:szCs w:val="20"/>
          <w:lang w:eastAsia="ar-SA"/>
        </w:rPr>
        <w:t xml:space="preserve"> __________,</w:t>
      </w:r>
      <w:r w:rsidRPr="001509D5">
        <w:rPr>
          <w:rFonts w:ascii="Times New Roman" w:eastAsia="Times New Roman" w:hAnsi="Times New Roman" w:cs="Times New Roman"/>
          <w:kern w:val="1"/>
          <w:sz w:val="20"/>
          <w:szCs w:val="20"/>
          <w:lang w:eastAsia="ar-SA"/>
        </w:rPr>
        <w:t xml:space="preserve"> именуемое в дальнейшем «Подрядчик», в лице  ______, действующего на основании Устава, с другой стороны,  в результате осуществления закупки в соответствии с Федеральным  законом 05.04.2013г. № 44-ФЗ  путем проведения открытого аукциона в электронной форме №ЭА-22/…,  на основании протокола подведения итогов открытого аукциона в электронной форме  от __________,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1509D5" w:rsidRPr="001509D5" w:rsidRDefault="001509D5" w:rsidP="001509D5">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509D5" w:rsidRPr="001509D5" w:rsidRDefault="001509D5" w:rsidP="001509D5">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b/>
          <w:color w:val="000000"/>
          <w:spacing w:val="2"/>
          <w:kern w:val="1"/>
          <w:sz w:val="20"/>
          <w:szCs w:val="20"/>
          <w:lang w:eastAsia="ar-SA"/>
        </w:rPr>
        <w:t>1. Предмет договора</w:t>
      </w:r>
    </w:p>
    <w:p w:rsidR="001509D5" w:rsidRPr="001509D5" w:rsidRDefault="001509D5" w:rsidP="001509D5">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1509D5">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1509D5">
        <w:rPr>
          <w:rFonts w:ascii="Times New Roman" w:eastAsia="Times New Roman" w:hAnsi="Times New Roman" w:cs="Times New Roman"/>
          <w:color w:val="000000"/>
          <w:spacing w:val="-5"/>
          <w:sz w:val="20"/>
          <w:szCs w:val="20"/>
          <w:lang w:eastAsia="ru-RU"/>
        </w:rPr>
        <w:t xml:space="preserve">материалов, своими </w:t>
      </w:r>
      <w:r w:rsidRPr="001509D5">
        <w:rPr>
          <w:rFonts w:ascii="Times New Roman" w:eastAsia="Times New Roman" w:hAnsi="Times New Roman" w:cs="Times New Roman"/>
          <w:color w:val="000000"/>
          <w:spacing w:val="-5"/>
          <w:sz w:val="20"/>
          <w:szCs w:val="20"/>
          <w:lang w:val="en-US" w:eastAsia="ru-RU"/>
        </w:rPr>
        <w:t>c</w:t>
      </w:r>
      <w:r w:rsidRPr="001509D5">
        <w:rPr>
          <w:rFonts w:ascii="Times New Roman" w:eastAsia="Times New Roman" w:hAnsi="Times New Roman" w:cs="Times New Roman"/>
          <w:color w:val="000000"/>
          <w:spacing w:val="-5"/>
          <w:sz w:val="20"/>
          <w:szCs w:val="20"/>
          <w:lang w:eastAsia="ru-RU"/>
        </w:rPr>
        <w:t>илами и средствами  подрядные  работы по  огнезащитной обработке деревянных конструкций чердачных помещений зданий, а «Заказчик» принять эти работы и оплатить их стоимость.</w:t>
      </w:r>
    </w:p>
    <w:p w:rsidR="001509D5" w:rsidRPr="001509D5" w:rsidRDefault="001509D5" w:rsidP="001509D5">
      <w:pPr>
        <w:shd w:val="clear" w:color="auto" w:fill="FFFFFF"/>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1.2.«Подрядчик» выполняет подрядные работы по огнезащитной обработке деревянных конструкций общей площадью 36 117,9 кв.м. чердачных помещений восьми зданий (Учебный корпус №1, Учебный корпус №2, Общежитие №1, Общежитие №2, Общежитие №3, Общежитие №4, Ремонтный цех, Склад учебного корпуса №3), расположенных на территории университетского комплекса по месту нахождения Заказчика.</w:t>
      </w:r>
    </w:p>
    <w:p w:rsidR="001509D5" w:rsidRPr="001509D5" w:rsidRDefault="001509D5" w:rsidP="001509D5">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1.3.Все подрядные работы по огнезащитной обработке деревянных конструкций чердачных помещений (далее – работы) проводятся «Подрядчиком» в соответствии с техническим заданием Заказчика (Приложение №1 к договору) и проектом производства работ (ППР), разработанным «Подрядчиком».                 </w:t>
      </w:r>
    </w:p>
    <w:p w:rsidR="001509D5" w:rsidRPr="001509D5" w:rsidRDefault="001509D5" w:rsidP="001509D5">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1.4. Перечень  и стоимость работ предусмотрены локально-сметным расчетом (Приложение № 2 к договору). </w:t>
      </w:r>
    </w:p>
    <w:p w:rsidR="001509D5" w:rsidRPr="001509D5" w:rsidRDefault="001509D5" w:rsidP="001509D5">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1.5.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1509D5" w:rsidRPr="001509D5" w:rsidRDefault="001509D5" w:rsidP="001509D5">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pacing w:val="-4"/>
          <w:sz w:val="20"/>
          <w:szCs w:val="20"/>
          <w:lang w:eastAsia="ru-RU"/>
        </w:rPr>
        <w:t xml:space="preserve">     1.6. </w:t>
      </w:r>
      <w:r w:rsidRPr="001509D5">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производства работ, который составляются «Подрядчиком» и согласовываются с «Заказчиком».</w:t>
      </w:r>
    </w:p>
    <w:p w:rsidR="001509D5" w:rsidRPr="001509D5" w:rsidRDefault="001509D5" w:rsidP="001509D5">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1509D5">
        <w:rPr>
          <w:rFonts w:ascii="Times New Roman" w:eastAsia="Times New Roman" w:hAnsi="Times New Roman" w:cs="Times New Roman"/>
          <w:sz w:val="20"/>
          <w:szCs w:val="20"/>
          <w:lang w:eastAsia="ru-RU"/>
        </w:rPr>
        <w:t xml:space="preserve">     1.7.</w:t>
      </w:r>
      <w:r w:rsidRPr="001509D5">
        <w:rPr>
          <w:rFonts w:ascii="Times New Roman" w:eastAsia="Times New Roman" w:hAnsi="Times New Roman" w:cs="Times New Roman"/>
          <w:kern w:val="1"/>
          <w:sz w:val="20"/>
          <w:szCs w:val="20"/>
          <w:lang w:eastAsia="ar-SA"/>
        </w:rPr>
        <w:t xml:space="preserve"> </w:t>
      </w:r>
      <w:r w:rsidRPr="001509D5">
        <w:rPr>
          <w:rFonts w:ascii="Times New Roman" w:eastAsia="Times New Roman" w:hAnsi="Times New Roman" w:cs="Times New Roman"/>
          <w:sz w:val="20"/>
          <w:szCs w:val="20"/>
          <w:lang w:eastAsia="ru-RU"/>
        </w:rPr>
        <w:t>При исполнении договора по согласованию сторон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509D5" w:rsidRPr="001509D5" w:rsidRDefault="001509D5" w:rsidP="001509D5">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1509D5">
        <w:rPr>
          <w:rFonts w:ascii="Times New Roman" w:eastAsia="Times New Roman" w:hAnsi="Times New Roman" w:cs="Times New Roman"/>
          <w:b/>
          <w:color w:val="000000"/>
          <w:spacing w:val="-6"/>
          <w:sz w:val="20"/>
          <w:szCs w:val="20"/>
          <w:lang w:eastAsia="ru-RU"/>
        </w:rPr>
        <w:t xml:space="preserve">       </w:t>
      </w:r>
    </w:p>
    <w:p w:rsidR="001509D5" w:rsidRPr="001509D5" w:rsidRDefault="001509D5" w:rsidP="001509D5">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b/>
          <w:color w:val="000000"/>
          <w:spacing w:val="-6"/>
          <w:kern w:val="1"/>
          <w:sz w:val="20"/>
          <w:szCs w:val="20"/>
          <w:lang w:eastAsia="ar-SA"/>
        </w:rPr>
        <w:t>2. Цена договора</w:t>
      </w:r>
    </w:p>
    <w:p w:rsidR="001509D5" w:rsidRPr="001509D5" w:rsidRDefault="001509D5" w:rsidP="001509D5">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2.1. Цена договора составляет  _____________(________),  с учетом или без учета НДС .</w:t>
      </w:r>
    </w:p>
    <w:p w:rsidR="001509D5" w:rsidRPr="001509D5" w:rsidRDefault="001509D5" w:rsidP="001509D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1509D5">
        <w:rPr>
          <w:rFonts w:ascii="Times New Roman" w:eastAsia="Times New Roman" w:hAnsi="Times New Roman" w:cs="Times New Roman"/>
          <w:sz w:val="20"/>
          <w:szCs w:val="20"/>
          <w:lang w:eastAsia="ru-RU"/>
        </w:rPr>
        <w:t xml:space="preserve">    </w:t>
      </w:r>
      <w:r w:rsidRPr="001509D5">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используемых при производстве этих работ, затраты на эксплуатацию оборудования, механизмов и другой техники при производстве работ,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1509D5" w:rsidRPr="001509D5" w:rsidRDefault="001509D5" w:rsidP="001509D5">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1509D5">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509D5" w:rsidRPr="001509D5" w:rsidRDefault="001509D5" w:rsidP="001509D5">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1509D5">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1509D5" w:rsidRPr="001509D5" w:rsidRDefault="001509D5" w:rsidP="001509D5">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1509D5" w:rsidRPr="001509D5" w:rsidRDefault="001509D5" w:rsidP="001509D5">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b/>
          <w:color w:val="000000"/>
          <w:spacing w:val="-8"/>
          <w:sz w:val="20"/>
          <w:szCs w:val="20"/>
          <w:lang w:eastAsia="ru-RU"/>
        </w:rPr>
        <w:t>3. Порядок оплаты</w:t>
      </w:r>
    </w:p>
    <w:p w:rsidR="001509D5" w:rsidRPr="001509D5" w:rsidRDefault="001509D5" w:rsidP="001509D5">
      <w:pPr>
        <w:shd w:val="clear" w:color="auto" w:fill="FFFFFF"/>
        <w:spacing w:after="0" w:line="240" w:lineRule="auto"/>
        <w:ind w:firstLine="86"/>
        <w:jc w:val="both"/>
        <w:rPr>
          <w:rFonts w:ascii="Times New Roman" w:eastAsia="Times New Roman" w:hAnsi="Times New Roman" w:cs="Times New Roman"/>
          <w:color w:val="000000"/>
          <w:spacing w:val="-6"/>
          <w:sz w:val="20"/>
          <w:szCs w:val="20"/>
          <w:lang w:eastAsia="ru-RU"/>
        </w:rPr>
      </w:pPr>
      <w:r w:rsidRPr="001509D5">
        <w:rPr>
          <w:rFonts w:ascii="Times New Roman" w:eastAsia="Times New Roman" w:hAnsi="Times New Roman" w:cs="Times New Roman"/>
          <w:color w:val="000000"/>
          <w:spacing w:val="-6"/>
          <w:sz w:val="20"/>
          <w:szCs w:val="20"/>
          <w:lang w:eastAsia="ru-RU"/>
        </w:rPr>
        <w:t xml:space="preserve">     3.1. «Заказчик» производит оплату цены договора </w:t>
      </w:r>
      <w:r w:rsidRPr="001509D5">
        <w:rPr>
          <w:rFonts w:ascii="Times New Roman" w:eastAsia="DejaVu Sans" w:hAnsi="Times New Roman" w:cs="Times New Roman"/>
          <w:kern w:val="1"/>
          <w:sz w:val="20"/>
          <w:szCs w:val="20"/>
          <w:lang w:eastAsia="ar-SA"/>
        </w:rPr>
        <w:t xml:space="preserve"> по факту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1509D5" w:rsidRPr="001509D5" w:rsidRDefault="001509D5" w:rsidP="001509D5">
      <w:pPr>
        <w:keepNext/>
        <w:keepLines/>
        <w:suppressLineNumbers/>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lastRenderedPageBreak/>
        <w:t xml:space="preserve">      3.2.Оплата цены договора  производится «Заказчиком» в течение 10 банковских дней со дня предоставления «Подрядчиком» надлежаще оформленных документов на оплату (актов КС-2, КС-3, счета и счет-фактуры).</w:t>
      </w:r>
    </w:p>
    <w:p w:rsidR="001509D5" w:rsidRPr="001509D5" w:rsidRDefault="001509D5" w:rsidP="001509D5">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1509D5">
        <w:rPr>
          <w:rFonts w:ascii="Times New Roman" w:eastAsia="Times New Roman" w:hAnsi="Times New Roman" w:cs="Times New Roman"/>
          <w:kern w:val="1"/>
          <w:sz w:val="20"/>
          <w:szCs w:val="20"/>
          <w:lang w:eastAsia="ar-SA"/>
        </w:rPr>
        <w:t xml:space="preserve">3.3.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509D5" w:rsidRPr="001509D5" w:rsidRDefault="001509D5" w:rsidP="001509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509D5">
        <w:rPr>
          <w:rFonts w:ascii="Times New Roman" w:eastAsia="Times New Roman" w:hAnsi="Times New Roman" w:cs="Times New Roman"/>
          <w:b/>
          <w:sz w:val="20"/>
          <w:szCs w:val="20"/>
          <w:lang w:eastAsia="ru-RU"/>
        </w:rPr>
        <w:t>4. Сроки и порядок выполнения работ</w:t>
      </w:r>
    </w:p>
    <w:p w:rsidR="001509D5" w:rsidRPr="001509D5" w:rsidRDefault="001509D5" w:rsidP="001509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509D5">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согласовать с «Заказчиком» ППР и график производства работ.</w:t>
      </w:r>
    </w:p>
    <w:p w:rsidR="001509D5" w:rsidRPr="001509D5" w:rsidRDefault="001509D5" w:rsidP="001509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509D5">
        <w:rPr>
          <w:rFonts w:ascii="Times New Roman" w:eastAsia="Times New Roman" w:hAnsi="Times New Roman" w:cs="Times New Roman"/>
          <w:color w:val="000000"/>
          <w:spacing w:val="4"/>
          <w:sz w:val="20"/>
          <w:szCs w:val="20"/>
          <w:lang w:eastAsia="ru-RU"/>
        </w:rPr>
        <w:tab/>
        <w:t>4.2. «Подрядчик» обязуется приступить к выполнению работ на следующий день после заключения договора и выполнить весь объем работ, предусмотренный настоящим договором, в течение 21 (двадцать один)  календарных дней.</w:t>
      </w:r>
    </w:p>
    <w:p w:rsidR="001509D5" w:rsidRPr="001509D5" w:rsidRDefault="001509D5" w:rsidP="001509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509D5">
        <w:rPr>
          <w:rFonts w:ascii="Times New Roman" w:eastAsia="Times New Roman" w:hAnsi="Times New Roman" w:cs="Times New Roman"/>
          <w:color w:val="000000"/>
          <w:spacing w:val="4"/>
          <w:sz w:val="20"/>
          <w:szCs w:val="20"/>
          <w:lang w:eastAsia="ru-RU"/>
        </w:rPr>
        <w:tab/>
        <w:t xml:space="preserve">4.3. </w:t>
      </w:r>
      <w:r w:rsidRPr="001509D5">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509D5" w:rsidRPr="001509D5" w:rsidRDefault="001509D5" w:rsidP="001509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509D5">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509D5" w:rsidRPr="001509D5" w:rsidRDefault="001509D5" w:rsidP="001509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509D5">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1509D5" w:rsidRPr="001509D5" w:rsidRDefault="001509D5" w:rsidP="001509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509D5">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1509D5" w:rsidRPr="001509D5" w:rsidRDefault="001509D5" w:rsidP="001509D5">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1509D5">
        <w:rPr>
          <w:rFonts w:ascii="Times New Roman" w:eastAsia="Times New Roman" w:hAnsi="Times New Roman" w:cs="Times New Roman"/>
          <w:color w:val="000000"/>
          <w:spacing w:val="4"/>
          <w:sz w:val="20"/>
          <w:szCs w:val="20"/>
          <w:lang w:eastAsia="ru-RU"/>
        </w:rPr>
        <w:tab/>
        <w:t>4.7. В случае,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1509D5" w:rsidRPr="001509D5" w:rsidRDefault="001509D5" w:rsidP="001509D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509D5">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1509D5" w:rsidRPr="001509D5" w:rsidRDefault="001509D5" w:rsidP="001509D5">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1509D5">
        <w:rPr>
          <w:rFonts w:ascii="Times New Roman" w:eastAsia="Times New Roman" w:hAnsi="Times New Roman" w:cs="Times New Roman"/>
          <w:color w:val="000000"/>
          <w:spacing w:val="-2"/>
          <w:sz w:val="20"/>
          <w:szCs w:val="20"/>
          <w:lang w:eastAsia="ru-RU"/>
        </w:rPr>
        <w:t>4.9. Полномочные представители «Заказчика» осуществляют технический надзор и контроль за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r w:rsidRPr="001509D5">
        <w:rPr>
          <w:rFonts w:ascii="Times New Roman" w:eastAsia="Times New Roman" w:hAnsi="Times New Roman" w:cs="Times New Roman"/>
          <w:color w:val="000000"/>
          <w:spacing w:val="-4"/>
          <w:sz w:val="20"/>
          <w:szCs w:val="20"/>
          <w:lang w:eastAsia="ru-RU"/>
        </w:rPr>
        <w:t xml:space="preserve"> </w:t>
      </w:r>
    </w:p>
    <w:p w:rsidR="001509D5" w:rsidRPr="001509D5" w:rsidRDefault="001509D5" w:rsidP="001509D5">
      <w:pPr>
        <w:shd w:val="clear" w:color="auto" w:fill="FFFFFF"/>
        <w:tabs>
          <w:tab w:val="left" w:pos="1238"/>
        </w:tabs>
        <w:spacing w:after="0" w:line="240" w:lineRule="auto"/>
        <w:jc w:val="both"/>
        <w:rPr>
          <w:rFonts w:ascii="Times New Roman" w:eastAsia="Times New Roman" w:hAnsi="Times New Roman" w:cs="Times New Roman"/>
          <w:color w:val="000000"/>
          <w:spacing w:val="-4"/>
          <w:sz w:val="20"/>
          <w:szCs w:val="20"/>
          <w:lang w:eastAsia="ru-RU"/>
        </w:rPr>
      </w:pPr>
    </w:p>
    <w:p w:rsidR="001509D5" w:rsidRPr="001509D5" w:rsidRDefault="001509D5" w:rsidP="001509D5">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1509D5">
        <w:rPr>
          <w:rFonts w:ascii="Times New Roman" w:eastAsia="Times New Roman" w:hAnsi="Times New Roman" w:cs="Times New Roman"/>
          <w:b/>
          <w:color w:val="000000"/>
          <w:spacing w:val="-3"/>
          <w:sz w:val="20"/>
          <w:szCs w:val="20"/>
          <w:lang w:eastAsia="ru-RU"/>
        </w:rPr>
        <w:t>5.Обязанности сторон</w:t>
      </w:r>
    </w:p>
    <w:p w:rsidR="001509D5" w:rsidRPr="001509D5" w:rsidRDefault="001509D5" w:rsidP="001509D5">
      <w:pPr>
        <w:shd w:val="clear" w:color="auto" w:fill="FFFFFF"/>
        <w:spacing w:after="0" w:line="240" w:lineRule="auto"/>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Обязанности «Подрядчика»:</w:t>
      </w:r>
    </w:p>
    <w:p w:rsidR="001509D5" w:rsidRPr="001509D5" w:rsidRDefault="001509D5" w:rsidP="001509D5">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1509D5">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1509D5" w:rsidRPr="001509D5" w:rsidRDefault="001509D5" w:rsidP="001509D5">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color w:val="000000"/>
          <w:spacing w:val="-11"/>
          <w:sz w:val="20"/>
          <w:szCs w:val="20"/>
          <w:lang w:eastAsia="ru-RU"/>
        </w:rPr>
        <w:t>5.2.</w:t>
      </w:r>
      <w:r w:rsidRPr="001509D5">
        <w:rPr>
          <w:rFonts w:ascii="Times New Roman" w:eastAsia="Times New Roman" w:hAnsi="Times New Roman" w:cs="Times New Roman"/>
          <w:color w:val="000000"/>
          <w:sz w:val="20"/>
          <w:szCs w:val="20"/>
          <w:lang w:eastAsia="ru-RU"/>
        </w:rPr>
        <w:t xml:space="preserve"> </w:t>
      </w:r>
      <w:r w:rsidRPr="001509D5">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1509D5">
        <w:rPr>
          <w:rFonts w:ascii="Times New Roman" w:eastAsia="Times New Roman" w:hAnsi="Times New Roman" w:cs="Times New Roman"/>
          <w:color w:val="000000"/>
          <w:spacing w:val="1"/>
          <w:sz w:val="20"/>
          <w:szCs w:val="20"/>
          <w:lang w:eastAsia="ru-RU"/>
        </w:rPr>
        <w:t>взрыво</w:t>
      </w:r>
      <w:proofErr w:type="spellEnd"/>
      <w:r w:rsidRPr="001509D5">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1509D5" w:rsidRPr="001509D5" w:rsidRDefault="001509D5" w:rsidP="001509D5">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1"/>
          <w:sz w:val="20"/>
          <w:szCs w:val="20"/>
          <w:lang w:eastAsia="ru-RU"/>
        </w:rPr>
        <w:tab/>
        <w:t xml:space="preserve">5.3. </w:t>
      </w:r>
      <w:r w:rsidRPr="001509D5">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1509D5">
        <w:rPr>
          <w:rFonts w:ascii="Times New Roman" w:eastAsia="Times New Roman" w:hAnsi="Times New Roman" w:cs="Times New Roman"/>
          <w:color w:val="000000"/>
          <w:spacing w:val="1"/>
          <w:sz w:val="20"/>
          <w:szCs w:val="20"/>
          <w:lang w:eastAsia="ru-RU"/>
        </w:rPr>
        <w:t>материалы, инструменты и т.д.).</w:t>
      </w:r>
    </w:p>
    <w:p w:rsidR="001509D5" w:rsidRPr="001509D5" w:rsidRDefault="001509D5" w:rsidP="001509D5">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1509D5">
        <w:rPr>
          <w:rFonts w:ascii="Times New Roman" w:eastAsia="Times New Roman" w:hAnsi="Times New Roman" w:cs="Times New Roman"/>
          <w:color w:val="000000"/>
          <w:spacing w:val="-11"/>
          <w:sz w:val="20"/>
          <w:szCs w:val="20"/>
          <w:lang w:eastAsia="ru-RU"/>
        </w:rPr>
        <w:tab/>
        <w:t>5.4. 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
    <w:p w:rsidR="001509D5" w:rsidRPr="001509D5" w:rsidRDefault="001509D5" w:rsidP="001509D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1509D5">
        <w:rPr>
          <w:rFonts w:ascii="Times New Roman" w:eastAsia="Times New Roman" w:hAnsi="Times New Roman" w:cs="Times New Roman"/>
          <w:color w:val="000000"/>
          <w:spacing w:val="-11"/>
          <w:sz w:val="20"/>
          <w:szCs w:val="20"/>
          <w:lang w:eastAsia="ru-RU"/>
        </w:rPr>
        <w:t xml:space="preserve">     Обязанности «Заказчика».</w:t>
      </w:r>
    </w:p>
    <w:p w:rsidR="001509D5" w:rsidRPr="001509D5" w:rsidRDefault="001509D5" w:rsidP="001509D5">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509D5">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1509D5" w:rsidRPr="001509D5" w:rsidRDefault="001509D5" w:rsidP="001509D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509D5">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1509D5" w:rsidRPr="001509D5" w:rsidRDefault="001509D5" w:rsidP="001509D5">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1509D5">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1509D5" w:rsidRPr="001509D5" w:rsidRDefault="001509D5" w:rsidP="001509D5">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1509D5" w:rsidRPr="001509D5" w:rsidRDefault="001509D5" w:rsidP="001509D5">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1509D5">
        <w:rPr>
          <w:rFonts w:ascii="Times New Roman" w:eastAsia="Times New Roman" w:hAnsi="Times New Roman" w:cs="Times New Roman"/>
          <w:b/>
          <w:color w:val="000000"/>
          <w:spacing w:val="2"/>
          <w:sz w:val="20"/>
          <w:szCs w:val="20"/>
          <w:lang w:eastAsia="ru-RU"/>
        </w:rPr>
        <w:t>6. Приемка работ</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4"/>
          <w:sz w:val="20"/>
          <w:szCs w:val="20"/>
          <w:lang w:eastAsia="ru-RU"/>
        </w:rPr>
        <w:t>6.1.</w:t>
      </w:r>
      <w:r w:rsidRPr="001509D5">
        <w:rPr>
          <w:rFonts w:ascii="Times New Roman" w:eastAsia="Times New Roman" w:hAnsi="Times New Roman" w:cs="Times New Roman"/>
          <w:kern w:val="1"/>
          <w:sz w:val="20"/>
          <w:szCs w:val="20"/>
          <w:lang w:eastAsia="ar-SA"/>
        </w:rPr>
        <w:t xml:space="preserve"> </w:t>
      </w:r>
      <w:r w:rsidRPr="001509D5">
        <w:rPr>
          <w:rFonts w:ascii="Times New Roman" w:eastAsia="Times New Roman" w:hAnsi="Times New Roman" w:cs="Times New Roman"/>
          <w:color w:val="000000"/>
          <w:spacing w:val="4"/>
          <w:sz w:val="20"/>
          <w:szCs w:val="20"/>
          <w:lang w:eastAsia="ru-RU"/>
        </w:rPr>
        <w:t>После завершения выполнения работ, предусмотренных договором, Подрядчик письменно уведомляет Заказчика о факте завершения работ в соответствии с графиком и предоставляет ему</w:t>
      </w:r>
      <w:r w:rsidRPr="001509D5">
        <w:rPr>
          <w:rFonts w:ascii="Times New Roman" w:eastAsia="Times New Roman" w:hAnsi="Times New Roman" w:cs="Times New Roman"/>
          <w:kern w:val="1"/>
          <w:sz w:val="20"/>
          <w:szCs w:val="20"/>
          <w:lang w:eastAsia="ru-RU"/>
        </w:rPr>
        <w:t xml:space="preserve">  </w:t>
      </w:r>
      <w:r w:rsidRPr="001509D5">
        <w:rPr>
          <w:rFonts w:ascii="Times New Roman" w:eastAsia="Times New Roman" w:hAnsi="Times New Roman" w:cs="Times New Roman"/>
          <w:color w:val="000000"/>
          <w:spacing w:val="1"/>
          <w:sz w:val="20"/>
          <w:szCs w:val="20"/>
          <w:lang w:eastAsia="ru-RU"/>
        </w:rPr>
        <w:t>комплект отчетной документации, предусмотренной договором (акт по форме КС-2,справку по форме КС-3, ППР, акты на скрытые работы, паспорта,  сертификаты на материалы).</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6.2. В течение трех дней после получения уведомления и документов, указанных в п.6.1 договора «Заказчик» проводит  экспертизу выполненных работ и представленной  документации, на предмет их соответствия требованиям и условиям договора к предмету работ, с составлением заключения.</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lastRenderedPageBreak/>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дней.</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выполненных работ по договору и направляет  «Подрядчику» один из вариантов документов:</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 xml:space="preserve">  6.4.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 xml:space="preserve">  6.5. 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 xml:space="preserve"> 6.6.По завершении выполнения всего объема работ, предусмотренного настоящим договором, «Подрядчик» передает «Заказчику» техническую документацию:  исполнительную документацию, журнал производства работ, сертификаты соответствия на материалы.</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6.7.</w:t>
      </w:r>
      <w:r w:rsidRPr="001509D5">
        <w:rPr>
          <w:rFonts w:ascii="Times New Roman" w:eastAsia="Times New Roman" w:hAnsi="Times New Roman" w:cs="Times New Roman"/>
          <w:kern w:val="1"/>
          <w:sz w:val="20"/>
          <w:szCs w:val="20"/>
          <w:lang w:eastAsia="ar-SA"/>
        </w:rPr>
        <w:t xml:space="preserve"> </w:t>
      </w:r>
      <w:r w:rsidRPr="001509D5">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1509D5">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1509D5">
        <w:rPr>
          <w:rFonts w:ascii="Times New Roman" w:eastAsia="Times New Roman" w:hAnsi="Times New Roman" w:cs="Times New Roman"/>
          <w:color w:val="000000"/>
          <w:spacing w:val="1"/>
          <w:sz w:val="20"/>
          <w:szCs w:val="20"/>
          <w:lang w:eastAsia="ru-RU"/>
        </w:rPr>
        <w:t>6.8.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1509D5">
        <w:rPr>
          <w:rFonts w:ascii="Times New Roman" w:eastAsia="Times New Roman" w:hAnsi="Times New Roman" w:cs="Times New Roman"/>
          <w:b/>
          <w:color w:val="000000"/>
          <w:spacing w:val="-3"/>
          <w:sz w:val="20"/>
          <w:szCs w:val="20"/>
          <w:lang w:eastAsia="ru-RU"/>
        </w:rPr>
        <w:t xml:space="preserve"> </w:t>
      </w:r>
    </w:p>
    <w:p w:rsidR="001509D5" w:rsidRPr="001509D5" w:rsidRDefault="001509D5" w:rsidP="001509D5">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509D5" w:rsidRPr="001509D5" w:rsidRDefault="001509D5" w:rsidP="001509D5">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b/>
          <w:kern w:val="1"/>
          <w:sz w:val="20"/>
          <w:szCs w:val="20"/>
          <w:lang w:eastAsia="ar-SA"/>
        </w:rPr>
        <w:t>7. Гарантийные обязательства</w:t>
      </w:r>
    </w:p>
    <w:p w:rsidR="001509D5" w:rsidRPr="001509D5" w:rsidRDefault="001509D5" w:rsidP="001509D5">
      <w:pPr>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7.1. “Подрядчик” представляет гарантийное обязательство  на весь объем произведенных работ в течение 24 месяцев со дня подписания актов сдачи-приемки выполненных работ. </w:t>
      </w:r>
    </w:p>
    <w:p w:rsidR="001509D5" w:rsidRPr="001509D5" w:rsidRDefault="001509D5" w:rsidP="001509D5">
      <w:pPr>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7.2. «Подрядчик» гарантирует соответствие обработанных огнезащитным составом деревянных конструкции крыш второй группе огнезащитной эффективности  не менее 11 лет. </w:t>
      </w:r>
    </w:p>
    <w:p w:rsidR="001509D5" w:rsidRPr="001509D5" w:rsidRDefault="001509D5" w:rsidP="001509D5">
      <w:pPr>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7.3. При возникновении или обнаружении дефектов в произведенных работах в период гарантийного срока эксплуатации объектов, «Подрядчик» обязан:</w:t>
      </w:r>
    </w:p>
    <w:p w:rsidR="001509D5" w:rsidRPr="001509D5" w:rsidRDefault="001509D5" w:rsidP="001509D5">
      <w:pPr>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1509D5" w:rsidRPr="001509D5" w:rsidRDefault="001509D5" w:rsidP="001509D5">
      <w:pPr>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1509D5" w:rsidRPr="001509D5" w:rsidRDefault="001509D5" w:rsidP="001509D5">
      <w:pPr>
        <w:spacing w:after="0" w:line="240" w:lineRule="auto"/>
        <w:ind w:firstLine="360"/>
        <w:jc w:val="both"/>
        <w:rPr>
          <w:rFonts w:ascii="Times New Roman" w:eastAsia="Times New Roman" w:hAnsi="Times New Roman" w:cs="Times New Roman"/>
          <w:sz w:val="20"/>
          <w:szCs w:val="20"/>
          <w:lang w:eastAsia="ru-RU"/>
        </w:rPr>
      </w:pPr>
    </w:p>
    <w:p w:rsidR="001509D5" w:rsidRPr="001509D5" w:rsidRDefault="001509D5" w:rsidP="001509D5">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509D5">
        <w:rPr>
          <w:rFonts w:ascii="Times New Roman" w:eastAsia="Times New Roman" w:hAnsi="Times New Roman" w:cs="Times New Roman"/>
          <w:b/>
          <w:sz w:val="20"/>
          <w:szCs w:val="20"/>
          <w:lang w:eastAsia="ru-RU"/>
        </w:rPr>
        <w:t>8. Ответственность сторон</w:t>
      </w:r>
    </w:p>
    <w:p w:rsidR="001509D5" w:rsidRPr="001509D5" w:rsidRDefault="001509D5" w:rsidP="001509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509D5" w:rsidRPr="001509D5" w:rsidRDefault="001509D5" w:rsidP="001509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8.2. В случае просрочки исполнения  «Подрядчиком»  обязательств, предусмотренных договором, «Заказчик» направляет  «Подрядчику»  требование об уплате пени.  </w:t>
      </w:r>
    </w:p>
    <w:p w:rsidR="001509D5" w:rsidRPr="001509D5" w:rsidRDefault="001509D5" w:rsidP="001509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8.3.Пеня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не менее одной трехсотой действующей на дату уплаты пени </w:t>
      </w:r>
      <w:hyperlink r:id="rId15" w:history="1">
        <w:r w:rsidRPr="001509D5">
          <w:rPr>
            <w:rFonts w:ascii="Times New Roman" w:eastAsia="Times New Roman" w:hAnsi="Times New Roman" w:cs="Times New Roman"/>
            <w:sz w:val="20"/>
            <w:szCs w:val="20"/>
            <w:lang w:eastAsia="ru-RU"/>
          </w:rPr>
          <w:t>ставки</w:t>
        </w:r>
      </w:hyperlink>
      <w:r w:rsidRPr="001509D5">
        <w:rPr>
          <w:rFonts w:ascii="Times New Roman" w:eastAsia="Times New Roman" w:hAnsi="Times New Roman" w:cs="Times New Roman"/>
          <w:sz w:val="20"/>
          <w:szCs w:val="20"/>
          <w:lang w:eastAsia="ru-RU"/>
        </w:rPr>
        <w:t xml:space="preserve">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 и рассчитанной в порядке, предусмотренном постановлением Правительства РФ от 25.11.2013г. №1063.</w:t>
      </w:r>
    </w:p>
    <w:p w:rsidR="001509D5" w:rsidRPr="001509D5" w:rsidRDefault="001509D5" w:rsidP="001509D5">
      <w:pPr>
        <w:spacing w:after="0" w:line="240" w:lineRule="auto"/>
        <w:jc w:val="both"/>
        <w:rPr>
          <w:rFonts w:ascii="Times New Roman" w:eastAsia="Times New Roman" w:hAnsi="Times New Roman" w:cs="Times New Roman"/>
          <w:sz w:val="20"/>
          <w:szCs w:val="20"/>
          <w:lang w:eastAsia="ar-SA"/>
        </w:rPr>
      </w:pPr>
      <w:r w:rsidRPr="001509D5">
        <w:rPr>
          <w:rFonts w:ascii="Times New Roman" w:eastAsia="Times New Roman" w:hAnsi="Times New Roman" w:cs="Times New Roman"/>
          <w:sz w:val="20"/>
          <w:szCs w:val="20"/>
          <w:lang w:eastAsia="ru-RU"/>
        </w:rPr>
        <w:t xml:space="preserve">        8.4. В случае ненадлежащего исполнения «Подрядчиком»  обязательств, предусмотренных договором, за исключением просрочки исполнения  в соответствии с п.8.2. договора,  «Заказчик» направляет «Подрядчику»  требование об уплате штрафа в виде фиксированной суммы -10% цены договора.</w:t>
      </w:r>
    </w:p>
    <w:p w:rsidR="001509D5" w:rsidRPr="001509D5" w:rsidRDefault="001509D5" w:rsidP="001509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8.5.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«Подрядчик» вправе потребовать уплаты штрафа и пени. В этом случае:</w:t>
      </w:r>
    </w:p>
    <w:p w:rsidR="001509D5" w:rsidRPr="001509D5" w:rsidRDefault="001509D5" w:rsidP="001509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1509D5" w:rsidRPr="001509D5" w:rsidRDefault="001509D5" w:rsidP="001509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штраф начисляется за ненадлежащее исполнение  «Заказчиком» обязательств, предусмотренных договором, за исключением просрочки исполнения обязательств, и составляет фиксированную сумму – 2,5% цены договора. </w:t>
      </w:r>
    </w:p>
    <w:p w:rsidR="001509D5" w:rsidRPr="001509D5" w:rsidRDefault="001509D5" w:rsidP="001509D5">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8.6.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8.7. Возмещение убытков и выплата неустойки не освобождает стороны от исполнения своих обязательств по договору в полном объеме. </w:t>
      </w:r>
    </w:p>
    <w:p w:rsidR="001509D5" w:rsidRPr="001509D5" w:rsidRDefault="001509D5" w:rsidP="001509D5">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1509D5" w:rsidRPr="001509D5" w:rsidRDefault="001509D5" w:rsidP="001509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509D5">
        <w:rPr>
          <w:rFonts w:ascii="Times New Roman" w:eastAsia="Times New Roman" w:hAnsi="Times New Roman" w:cs="Times New Roman"/>
          <w:b/>
          <w:sz w:val="20"/>
          <w:szCs w:val="20"/>
          <w:lang w:eastAsia="ru-RU"/>
        </w:rPr>
        <w:t>9. Обстоятельства непреодолимой силы</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509D5" w:rsidRPr="001509D5" w:rsidRDefault="001509D5" w:rsidP="001509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509D5">
        <w:rPr>
          <w:rFonts w:ascii="Times New Roman" w:eastAsia="Times New Roman" w:hAnsi="Times New Roman" w:cs="Times New Roman"/>
          <w:b/>
          <w:sz w:val="20"/>
          <w:szCs w:val="20"/>
          <w:lang w:eastAsia="ru-RU"/>
        </w:rPr>
        <w:t>10. Обеспечение исполнения договора</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339 823,56 рублей. Обеспечение предоставляется с учетом антидемпинговых мер, если такая обязанность «Подрядчика» возникла на момент заключения договора.</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10.6.  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1509D5" w:rsidRPr="001509D5" w:rsidRDefault="001509D5" w:rsidP="001509D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509D5" w:rsidRPr="001509D5" w:rsidRDefault="001509D5" w:rsidP="001509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509D5">
        <w:rPr>
          <w:rFonts w:ascii="Times New Roman" w:eastAsia="Times New Roman" w:hAnsi="Times New Roman" w:cs="Times New Roman"/>
          <w:b/>
          <w:sz w:val="20"/>
          <w:szCs w:val="20"/>
          <w:lang w:eastAsia="ru-RU"/>
        </w:rPr>
        <w:t>11. Порядок разрешения споров</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509D5" w:rsidRPr="001509D5" w:rsidRDefault="001509D5" w:rsidP="001509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509D5">
        <w:rPr>
          <w:rFonts w:ascii="Times New Roman" w:eastAsia="Times New Roman" w:hAnsi="Times New Roman" w:cs="Times New Roman"/>
          <w:b/>
          <w:sz w:val="20"/>
          <w:szCs w:val="20"/>
          <w:lang w:eastAsia="ru-RU"/>
        </w:rPr>
        <w:t>12.Срок действия  договора и прочие условия.</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1509D5">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509D5" w:rsidRPr="001509D5" w:rsidRDefault="001509D5" w:rsidP="001509D5">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1509D5">
        <w:rPr>
          <w:rFonts w:ascii="Times New Roman" w:eastAsia="Times New Roman" w:hAnsi="Times New Roman" w:cs="Times New Roman"/>
          <w:b/>
          <w:sz w:val="20"/>
          <w:szCs w:val="20"/>
          <w:lang w:eastAsia="ru-RU"/>
        </w:rPr>
        <w:t>13. Порядок расторжения договора</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13.3. Решение  «Заказчика» об одностороннем отказе от исполнения договора в течение одного рабочего дня, следующего за датой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с даты размещения решения «Заказчика» об одностороннем отказе от исполнения договора в единой информационной системе.</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13.6. «Заказчик»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13.9. Решение  «Подрядчика»  об одностороннем отказе от исполнения договора в течение одного рабочего дня, следующего за датой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509D5" w:rsidRPr="001509D5" w:rsidRDefault="001509D5" w:rsidP="001509D5">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1509D5">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509D5" w:rsidRPr="001509D5" w:rsidRDefault="001509D5" w:rsidP="001509D5">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509D5" w:rsidRPr="001509D5" w:rsidRDefault="001509D5" w:rsidP="001509D5">
      <w:pPr>
        <w:spacing w:after="0" w:line="240" w:lineRule="auto"/>
        <w:rPr>
          <w:rFonts w:ascii="Times New Roman" w:eastAsia="Times New Roman" w:hAnsi="Times New Roman" w:cs="Times New Roman"/>
          <w:b/>
          <w:sz w:val="20"/>
          <w:szCs w:val="20"/>
          <w:lang w:eastAsia="ru-RU"/>
        </w:rPr>
      </w:pPr>
      <w:r w:rsidRPr="001509D5">
        <w:rPr>
          <w:rFonts w:ascii="Times New Roman" w:eastAsia="Times New Roman" w:hAnsi="Times New Roman" w:cs="Times New Roman"/>
          <w:sz w:val="20"/>
          <w:szCs w:val="20"/>
          <w:lang w:eastAsia="ru-RU"/>
        </w:rPr>
        <w:t xml:space="preserve">                                       </w:t>
      </w:r>
      <w:r w:rsidRPr="001509D5">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2"/>
        <w:gridCol w:w="4739"/>
      </w:tblGrid>
      <w:tr w:rsidR="001509D5" w:rsidRPr="001509D5" w:rsidTr="00AB4B38">
        <w:tc>
          <w:tcPr>
            <w:tcW w:w="4832" w:type="dxa"/>
            <w:tcBorders>
              <w:top w:val="single" w:sz="4" w:space="0" w:color="auto"/>
              <w:left w:val="single" w:sz="4" w:space="0" w:color="auto"/>
              <w:bottom w:val="single" w:sz="4" w:space="0" w:color="auto"/>
              <w:right w:val="single" w:sz="4" w:space="0" w:color="auto"/>
            </w:tcBorders>
            <w:shd w:val="clear" w:color="auto" w:fill="auto"/>
          </w:tcPr>
          <w:p w:rsidR="001509D5" w:rsidRPr="001509D5" w:rsidRDefault="001509D5" w:rsidP="001509D5">
            <w:pPr>
              <w:suppressAutoHyphens/>
              <w:spacing w:after="0" w:line="240" w:lineRule="auto"/>
              <w:jc w:val="center"/>
              <w:rPr>
                <w:rFonts w:ascii="Times New Roman" w:eastAsia="Times New Roman" w:hAnsi="Times New Roman" w:cs="Times New Roman"/>
                <w:b/>
                <w:kern w:val="2"/>
                <w:sz w:val="20"/>
                <w:szCs w:val="20"/>
                <w:lang w:eastAsia="ar-SA"/>
              </w:rPr>
            </w:pPr>
            <w:r w:rsidRPr="001509D5">
              <w:rPr>
                <w:rFonts w:ascii="Times New Roman" w:eastAsia="Times New Roman" w:hAnsi="Times New Roman" w:cs="Times New Roman"/>
                <w:b/>
                <w:kern w:val="1"/>
                <w:sz w:val="20"/>
                <w:szCs w:val="20"/>
                <w:lang w:eastAsia="ar-SA"/>
              </w:rPr>
              <w:t>Заказчик</w:t>
            </w:r>
          </w:p>
          <w:p w:rsidR="001509D5" w:rsidRPr="001509D5" w:rsidRDefault="001509D5" w:rsidP="001509D5">
            <w:pPr>
              <w:suppressAutoHyphens/>
              <w:spacing w:after="0" w:line="240" w:lineRule="auto"/>
              <w:rPr>
                <w:rFonts w:ascii="Times New Roman" w:eastAsia="Times New Roman" w:hAnsi="Times New Roman" w:cs="Times New Roman"/>
                <w:b/>
                <w:kern w:val="1"/>
                <w:sz w:val="20"/>
                <w:szCs w:val="20"/>
                <w:lang w:eastAsia="ar-SA"/>
              </w:rPr>
            </w:pPr>
            <w:r w:rsidRPr="001509D5">
              <w:rPr>
                <w:rFonts w:ascii="Times New Roman" w:eastAsia="Times New Roman" w:hAnsi="Times New Roman" w:cs="Times New Roman"/>
                <w:b/>
                <w:kern w:val="1"/>
                <w:sz w:val="20"/>
                <w:szCs w:val="20"/>
                <w:lang w:eastAsia="ar-SA"/>
              </w:rPr>
              <w:t>ФГБОУ ВПО «Сибирский государственный университет путей сообщения» (СГУПС)</w:t>
            </w:r>
          </w:p>
          <w:p w:rsidR="001509D5" w:rsidRPr="001509D5" w:rsidRDefault="001509D5" w:rsidP="001509D5">
            <w:pPr>
              <w:suppressAutoHyphens/>
              <w:spacing w:after="0" w:line="240" w:lineRule="auto"/>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kern w:val="1"/>
                <w:sz w:val="20"/>
                <w:szCs w:val="20"/>
                <w:lang w:eastAsia="ar-SA"/>
              </w:rPr>
              <w:t xml:space="preserve">630049г.Новосибирск,49ул.Д.Ковальчук д.191, </w:t>
            </w:r>
          </w:p>
          <w:p w:rsidR="001509D5" w:rsidRPr="001509D5" w:rsidRDefault="001509D5" w:rsidP="001509D5">
            <w:pPr>
              <w:suppressAutoHyphens/>
              <w:spacing w:after="0" w:line="240" w:lineRule="auto"/>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kern w:val="1"/>
                <w:sz w:val="20"/>
                <w:szCs w:val="20"/>
                <w:lang w:eastAsia="ar-SA"/>
              </w:rPr>
              <w:t>ИНН: 5402113155 КПП 540201001</w:t>
            </w:r>
          </w:p>
          <w:p w:rsidR="001509D5" w:rsidRPr="001509D5" w:rsidRDefault="001509D5" w:rsidP="001509D5">
            <w:pPr>
              <w:suppressAutoHyphens/>
              <w:spacing w:after="0" w:line="240" w:lineRule="auto"/>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kern w:val="1"/>
                <w:sz w:val="20"/>
                <w:szCs w:val="20"/>
                <w:lang w:eastAsia="ar-SA"/>
              </w:rPr>
              <w:t>ОКОНХ 92110     ОКПО 01115969</w:t>
            </w:r>
          </w:p>
          <w:p w:rsidR="001509D5" w:rsidRPr="001509D5" w:rsidRDefault="001509D5" w:rsidP="001509D5">
            <w:pPr>
              <w:suppressAutoHyphens/>
              <w:spacing w:after="0" w:line="240" w:lineRule="auto"/>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1509D5" w:rsidRPr="001509D5" w:rsidRDefault="001509D5" w:rsidP="001509D5">
            <w:pPr>
              <w:suppressAutoHyphens/>
              <w:spacing w:after="0" w:line="240" w:lineRule="auto"/>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kern w:val="1"/>
                <w:sz w:val="20"/>
                <w:szCs w:val="20"/>
                <w:lang w:eastAsia="ar-SA"/>
              </w:rPr>
              <w:t>БИК 045004001</w:t>
            </w:r>
          </w:p>
          <w:p w:rsidR="001509D5" w:rsidRPr="001509D5" w:rsidRDefault="001509D5" w:rsidP="001509D5">
            <w:pPr>
              <w:suppressAutoHyphens/>
              <w:spacing w:after="0" w:line="240" w:lineRule="auto"/>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kern w:val="1"/>
                <w:sz w:val="20"/>
                <w:szCs w:val="20"/>
                <w:lang w:eastAsia="ar-SA"/>
              </w:rPr>
              <w:t>Банк: ГРКЦ ГУ Банка России по Новосибирской обл. г.Новосибирск</w:t>
            </w:r>
          </w:p>
          <w:p w:rsidR="001509D5" w:rsidRPr="001509D5" w:rsidRDefault="001509D5" w:rsidP="001509D5">
            <w:pPr>
              <w:suppressAutoHyphens/>
              <w:spacing w:after="0" w:line="240" w:lineRule="auto"/>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kern w:val="1"/>
                <w:sz w:val="20"/>
                <w:szCs w:val="20"/>
                <w:lang w:eastAsia="ar-SA"/>
              </w:rPr>
              <w:t>Расчетный счет   40501810700042000002</w:t>
            </w:r>
          </w:p>
          <w:p w:rsidR="001509D5" w:rsidRPr="001509D5" w:rsidRDefault="001509D5" w:rsidP="001509D5">
            <w:pPr>
              <w:suppressAutoHyphens/>
              <w:spacing w:after="0" w:line="240" w:lineRule="auto"/>
              <w:rPr>
                <w:rFonts w:ascii="Times New Roman" w:eastAsia="Times New Roman" w:hAnsi="Times New Roman" w:cs="Times New Roman"/>
                <w:kern w:val="1"/>
                <w:sz w:val="20"/>
                <w:szCs w:val="20"/>
                <w:lang w:eastAsia="ar-SA"/>
              </w:rPr>
            </w:pPr>
          </w:p>
          <w:p w:rsidR="001509D5" w:rsidRPr="001509D5" w:rsidRDefault="001509D5" w:rsidP="001509D5">
            <w:pPr>
              <w:suppressAutoHyphens/>
              <w:spacing w:after="0" w:line="240" w:lineRule="auto"/>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kern w:val="1"/>
                <w:sz w:val="20"/>
                <w:szCs w:val="20"/>
                <w:lang w:eastAsia="ar-SA"/>
              </w:rPr>
              <w:t xml:space="preserve">Проректор </w:t>
            </w:r>
          </w:p>
          <w:p w:rsidR="001509D5" w:rsidRPr="001509D5" w:rsidRDefault="001509D5" w:rsidP="001509D5">
            <w:pPr>
              <w:suppressAutoHyphens/>
              <w:spacing w:after="0" w:line="240" w:lineRule="auto"/>
              <w:rPr>
                <w:rFonts w:ascii="Times New Roman" w:eastAsia="Times New Roman" w:hAnsi="Times New Roman" w:cs="Times New Roman"/>
                <w:kern w:val="1"/>
                <w:sz w:val="20"/>
                <w:szCs w:val="20"/>
                <w:lang w:eastAsia="ar-SA"/>
              </w:rPr>
            </w:pPr>
          </w:p>
          <w:p w:rsidR="001509D5" w:rsidRPr="001509D5" w:rsidRDefault="001509D5" w:rsidP="001509D5">
            <w:pPr>
              <w:suppressAutoHyphens/>
              <w:spacing w:after="0" w:line="240" w:lineRule="auto"/>
              <w:rPr>
                <w:rFonts w:ascii="Times New Roman" w:eastAsia="Times New Roman" w:hAnsi="Times New Roman" w:cs="Times New Roman"/>
                <w:kern w:val="1"/>
                <w:sz w:val="20"/>
                <w:szCs w:val="20"/>
                <w:lang w:eastAsia="ar-SA"/>
              </w:rPr>
            </w:pPr>
            <w:r w:rsidRPr="001509D5">
              <w:rPr>
                <w:rFonts w:ascii="Times New Roman" w:eastAsia="Times New Roman" w:hAnsi="Times New Roman" w:cs="Times New Roman"/>
                <w:kern w:val="1"/>
                <w:sz w:val="20"/>
                <w:szCs w:val="20"/>
                <w:lang w:eastAsia="ar-SA"/>
              </w:rPr>
              <w:t xml:space="preserve"> ____________________ А.А.Новоселов</w:t>
            </w:r>
          </w:p>
          <w:p w:rsidR="001509D5" w:rsidRPr="001509D5" w:rsidRDefault="001509D5" w:rsidP="001509D5">
            <w:pPr>
              <w:suppressAutoHyphens/>
              <w:spacing w:after="0" w:line="240" w:lineRule="auto"/>
              <w:jc w:val="both"/>
              <w:rPr>
                <w:rFonts w:ascii="Times New Roman" w:eastAsia="Times New Roman" w:hAnsi="Times New Roman" w:cs="Times New Roman"/>
                <w:kern w:val="2"/>
                <w:sz w:val="20"/>
                <w:szCs w:val="20"/>
                <w:lang w:eastAsia="ar-SA"/>
              </w:rPr>
            </w:pPr>
            <w:r w:rsidRPr="001509D5">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1509D5" w:rsidRPr="001509D5" w:rsidRDefault="001509D5" w:rsidP="001509D5">
            <w:pPr>
              <w:suppressAutoHyphens/>
              <w:spacing w:after="0" w:line="240" w:lineRule="auto"/>
              <w:jc w:val="center"/>
              <w:rPr>
                <w:rFonts w:ascii="Times New Roman" w:eastAsia="Times New Roman" w:hAnsi="Times New Roman" w:cs="Times New Roman"/>
                <w:b/>
                <w:kern w:val="2"/>
                <w:sz w:val="20"/>
                <w:szCs w:val="20"/>
                <w:lang w:eastAsia="ar-SA"/>
              </w:rPr>
            </w:pPr>
            <w:r w:rsidRPr="001509D5">
              <w:rPr>
                <w:rFonts w:ascii="Times New Roman" w:eastAsia="Times New Roman" w:hAnsi="Times New Roman" w:cs="Times New Roman"/>
                <w:b/>
                <w:kern w:val="1"/>
                <w:sz w:val="20"/>
                <w:szCs w:val="20"/>
                <w:lang w:eastAsia="ar-SA"/>
              </w:rPr>
              <w:t>Подрядчик</w:t>
            </w:r>
          </w:p>
          <w:p w:rsidR="001509D5" w:rsidRPr="001509D5" w:rsidRDefault="001509D5" w:rsidP="001509D5">
            <w:pPr>
              <w:suppressAutoHyphens/>
              <w:spacing w:after="0" w:line="240" w:lineRule="auto"/>
              <w:rPr>
                <w:rFonts w:ascii="Times New Roman" w:eastAsia="Times New Roman" w:hAnsi="Times New Roman" w:cs="Times New Roman"/>
                <w:kern w:val="2"/>
                <w:sz w:val="20"/>
                <w:szCs w:val="20"/>
                <w:lang w:eastAsia="ar-SA"/>
              </w:rPr>
            </w:pPr>
            <w:r w:rsidRPr="001509D5">
              <w:rPr>
                <w:rFonts w:ascii="Times New Roman" w:eastAsia="Times New Roman" w:hAnsi="Times New Roman" w:cs="Times New Roman"/>
                <w:kern w:val="1"/>
                <w:sz w:val="20"/>
                <w:szCs w:val="20"/>
                <w:lang w:eastAsia="ar-SA"/>
              </w:rPr>
              <w:t xml:space="preserve"> </w:t>
            </w:r>
          </w:p>
        </w:tc>
      </w:tr>
    </w:tbl>
    <w:p w:rsidR="001509D5" w:rsidRPr="001509D5" w:rsidRDefault="001509D5" w:rsidP="001509D5">
      <w:pPr>
        <w:suppressAutoHyphens/>
        <w:spacing w:after="0" w:line="240" w:lineRule="auto"/>
        <w:rPr>
          <w:rFonts w:ascii="Times New Roman" w:eastAsia="Times New Roman" w:hAnsi="Times New Roman" w:cs="Times New Roman"/>
          <w:kern w:val="1"/>
          <w:sz w:val="20"/>
          <w:szCs w:val="20"/>
          <w:lang w:eastAsia="ar-SA"/>
        </w:rPr>
      </w:pPr>
    </w:p>
    <w:p w:rsidR="001509D5" w:rsidRDefault="001509D5" w:rsidP="00694A20">
      <w:pPr>
        <w:widowControl w:val="0"/>
        <w:autoSpaceDE w:val="0"/>
        <w:autoSpaceDN w:val="0"/>
        <w:adjustRightInd w:val="0"/>
        <w:spacing w:after="0" w:line="240" w:lineRule="auto"/>
        <w:ind w:firstLine="540"/>
        <w:jc w:val="center"/>
        <w:rPr>
          <w:rFonts w:ascii="Times New Roman" w:hAnsi="Times New Roman" w:cs="Times New Roman"/>
          <w:b/>
        </w:rPr>
      </w:pPr>
    </w:p>
    <w:p w:rsidR="0017452E" w:rsidRDefault="0017452E" w:rsidP="00694A20">
      <w:pPr>
        <w:widowControl w:val="0"/>
        <w:autoSpaceDE w:val="0"/>
        <w:autoSpaceDN w:val="0"/>
        <w:adjustRightInd w:val="0"/>
        <w:spacing w:after="0" w:line="240" w:lineRule="auto"/>
        <w:ind w:firstLine="540"/>
        <w:jc w:val="center"/>
        <w:rPr>
          <w:rFonts w:ascii="Times New Roman" w:hAnsi="Times New Roman" w:cs="Times New Roman"/>
          <w:b/>
        </w:rPr>
      </w:pP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sidRPr="0017452E">
        <w:rPr>
          <w:rFonts w:ascii="Times New Roman" w:hAnsi="Times New Roman" w:cs="Times New Roman"/>
        </w:rPr>
        <w:t>Документацию подготовил   ____________________</w:t>
      </w:r>
      <w:r w:rsidR="00126CC9">
        <w:rPr>
          <w:rFonts w:ascii="Times New Roman" w:hAnsi="Times New Roman" w:cs="Times New Roman"/>
        </w:rPr>
        <w:t>Е.И. Печко</w:t>
      </w:r>
      <w:r w:rsidRPr="0017452E">
        <w:rPr>
          <w:rFonts w:ascii="Times New Roman" w:hAnsi="Times New Roman" w:cs="Times New Roman"/>
        </w:rPr>
        <w:t xml:space="preserve"> </w:t>
      </w:r>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Документацию согласовали    </w:t>
      </w:r>
      <w:proofErr w:type="spellStart"/>
      <w:r>
        <w:rPr>
          <w:rFonts w:ascii="Times New Roman" w:hAnsi="Times New Roman" w:cs="Times New Roman"/>
        </w:rPr>
        <w:t>____________________</w:t>
      </w:r>
      <w:r w:rsidR="00126CC9">
        <w:rPr>
          <w:rFonts w:ascii="Times New Roman" w:hAnsi="Times New Roman" w:cs="Times New Roman"/>
        </w:rPr>
        <w:t>С.А.Хомяк</w:t>
      </w:r>
      <w:proofErr w:type="spellEnd"/>
    </w:p>
    <w:p w:rsidR="00126CC9" w:rsidRDefault="00126CC9" w:rsidP="0017452E">
      <w:pPr>
        <w:widowControl w:val="0"/>
        <w:autoSpaceDE w:val="0"/>
        <w:autoSpaceDN w:val="0"/>
        <w:adjustRightInd w:val="0"/>
        <w:spacing w:after="0" w:line="240" w:lineRule="auto"/>
        <w:ind w:firstLine="540"/>
        <w:jc w:val="both"/>
        <w:rPr>
          <w:rFonts w:ascii="Times New Roman" w:hAnsi="Times New Roman" w:cs="Times New Roman"/>
        </w:rPr>
      </w:pPr>
    </w:p>
    <w:p w:rsidR="00126CC9" w:rsidRPr="0017452E" w:rsidRDefault="00126CC9" w:rsidP="0017452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__________________И.Г.Шабурова</w:t>
      </w:r>
      <w:proofErr w:type="spellEnd"/>
    </w:p>
    <w:p w:rsidR="0017452E" w:rsidRDefault="0017452E" w:rsidP="0017452E">
      <w:pPr>
        <w:widowControl w:val="0"/>
        <w:autoSpaceDE w:val="0"/>
        <w:autoSpaceDN w:val="0"/>
        <w:adjustRightInd w:val="0"/>
        <w:spacing w:after="0" w:line="240" w:lineRule="auto"/>
        <w:ind w:firstLine="540"/>
        <w:jc w:val="both"/>
        <w:rPr>
          <w:rFonts w:ascii="Times New Roman" w:hAnsi="Times New Roman" w:cs="Times New Roman"/>
          <w:b/>
        </w:rPr>
      </w:pPr>
    </w:p>
    <w:p w:rsidR="00694A20" w:rsidRPr="00694A20" w:rsidRDefault="00694A20" w:rsidP="00694A20">
      <w:pPr>
        <w:widowControl w:val="0"/>
        <w:autoSpaceDE w:val="0"/>
        <w:autoSpaceDN w:val="0"/>
        <w:adjustRightInd w:val="0"/>
        <w:spacing w:after="0" w:line="240" w:lineRule="auto"/>
        <w:ind w:firstLine="540"/>
        <w:jc w:val="both"/>
        <w:rPr>
          <w:rFonts w:ascii="Times New Roman" w:hAnsi="Times New Roman" w:cs="Times New Roman"/>
        </w:rPr>
      </w:pPr>
    </w:p>
    <w:sectPr w:rsidR="00694A20" w:rsidRPr="00694A20" w:rsidSect="00A233A0">
      <w:pgSz w:w="11906" w:h="16838"/>
      <w:pgMar w:top="113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357B04"/>
    <w:multiLevelType w:val="hybridMultilevel"/>
    <w:tmpl w:val="DD30F88A"/>
    <w:lvl w:ilvl="0" w:tplc="63925C0E">
      <w:start w:val="1"/>
      <w:numFmt w:val="decimal"/>
      <w:lvlText w:val="%1."/>
      <w:lvlJc w:val="left"/>
      <w:pPr>
        <w:ind w:left="644"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A233A0"/>
    <w:rsid w:val="000220D5"/>
    <w:rsid w:val="00030A0C"/>
    <w:rsid w:val="00050979"/>
    <w:rsid w:val="00057933"/>
    <w:rsid w:val="00070D49"/>
    <w:rsid w:val="00076C25"/>
    <w:rsid w:val="000F3DBE"/>
    <w:rsid w:val="001013B4"/>
    <w:rsid w:val="00114052"/>
    <w:rsid w:val="00126CC9"/>
    <w:rsid w:val="00131C1F"/>
    <w:rsid w:val="00143F61"/>
    <w:rsid w:val="00146D43"/>
    <w:rsid w:val="001509D5"/>
    <w:rsid w:val="00153B73"/>
    <w:rsid w:val="00154C7D"/>
    <w:rsid w:val="00172593"/>
    <w:rsid w:val="0017452E"/>
    <w:rsid w:val="001A7531"/>
    <w:rsid w:val="00204853"/>
    <w:rsid w:val="002150F8"/>
    <w:rsid w:val="00227C23"/>
    <w:rsid w:val="002641AD"/>
    <w:rsid w:val="0026673E"/>
    <w:rsid w:val="002775A6"/>
    <w:rsid w:val="00282836"/>
    <w:rsid w:val="00293AE1"/>
    <w:rsid w:val="002C1F45"/>
    <w:rsid w:val="00301DEB"/>
    <w:rsid w:val="003043BE"/>
    <w:rsid w:val="003149ED"/>
    <w:rsid w:val="00345EE6"/>
    <w:rsid w:val="00352152"/>
    <w:rsid w:val="00373628"/>
    <w:rsid w:val="00385B5F"/>
    <w:rsid w:val="003B2A22"/>
    <w:rsid w:val="003C26D9"/>
    <w:rsid w:val="00402A83"/>
    <w:rsid w:val="00402AD2"/>
    <w:rsid w:val="00403317"/>
    <w:rsid w:val="004227C5"/>
    <w:rsid w:val="004231AA"/>
    <w:rsid w:val="00437F27"/>
    <w:rsid w:val="0044653F"/>
    <w:rsid w:val="00453654"/>
    <w:rsid w:val="004807E2"/>
    <w:rsid w:val="004A483B"/>
    <w:rsid w:val="004B25F8"/>
    <w:rsid w:val="004B3855"/>
    <w:rsid w:val="004E1B85"/>
    <w:rsid w:val="004E564B"/>
    <w:rsid w:val="004F468B"/>
    <w:rsid w:val="004F71F8"/>
    <w:rsid w:val="00520BFF"/>
    <w:rsid w:val="0056139E"/>
    <w:rsid w:val="00563279"/>
    <w:rsid w:val="00563667"/>
    <w:rsid w:val="005729E5"/>
    <w:rsid w:val="00585EF3"/>
    <w:rsid w:val="00586CD3"/>
    <w:rsid w:val="0059523D"/>
    <w:rsid w:val="005C23A5"/>
    <w:rsid w:val="005D4EB6"/>
    <w:rsid w:val="005F78E8"/>
    <w:rsid w:val="00600C33"/>
    <w:rsid w:val="00626694"/>
    <w:rsid w:val="006555BF"/>
    <w:rsid w:val="00660D58"/>
    <w:rsid w:val="006703F2"/>
    <w:rsid w:val="006717FB"/>
    <w:rsid w:val="00672786"/>
    <w:rsid w:val="00694609"/>
    <w:rsid w:val="00694A20"/>
    <w:rsid w:val="006A5BB2"/>
    <w:rsid w:val="006D58A2"/>
    <w:rsid w:val="00715878"/>
    <w:rsid w:val="0072728F"/>
    <w:rsid w:val="00727760"/>
    <w:rsid w:val="0075523A"/>
    <w:rsid w:val="007C28B0"/>
    <w:rsid w:val="007C5291"/>
    <w:rsid w:val="007D0916"/>
    <w:rsid w:val="007D48F8"/>
    <w:rsid w:val="007F46CA"/>
    <w:rsid w:val="00801914"/>
    <w:rsid w:val="008101C0"/>
    <w:rsid w:val="008108BE"/>
    <w:rsid w:val="008A41B5"/>
    <w:rsid w:val="008A4F25"/>
    <w:rsid w:val="008A5836"/>
    <w:rsid w:val="008A7CD6"/>
    <w:rsid w:val="008B7F6A"/>
    <w:rsid w:val="008C45D0"/>
    <w:rsid w:val="008F1B2F"/>
    <w:rsid w:val="008F4357"/>
    <w:rsid w:val="0091735D"/>
    <w:rsid w:val="009279BD"/>
    <w:rsid w:val="00930396"/>
    <w:rsid w:val="00963480"/>
    <w:rsid w:val="0098424D"/>
    <w:rsid w:val="00995B3B"/>
    <w:rsid w:val="009A333F"/>
    <w:rsid w:val="009A7ED3"/>
    <w:rsid w:val="009B7693"/>
    <w:rsid w:val="00A0476F"/>
    <w:rsid w:val="00A13A2F"/>
    <w:rsid w:val="00A233A0"/>
    <w:rsid w:val="00A4581E"/>
    <w:rsid w:val="00A54576"/>
    <w:rsid w:val="00A55056"/>
    <w:rsid w:val="00A92140"/>
    <w:rsid w:val="00AA5F60"/>
    <w:rsid w:val="00AB3478"/>
    <w:rsid w:val="00AB57A8"/>
    <w:rsid w:val="00AC5B4E"/>
    <w:rsid w:val="00AD0745"/>
    <w:rsid w:val="00AD08D8"/>
    <w:rsid w:val="00B41BC5"/>
    <w:rsid w:val="00B4565E"/>
    <w:rsid w:val="00B47C27"/>
    <w:rsid w:val="00B57D18"/>
    <w:rsid w:val="00B7036E"/>
    <w:rsid w:val="00B711D0"/>
    <w:rsid w:val="00B71AAB"/>
    <w:rsid w:val="00BB66E8"/>
    <w:rsid w:val="00BD49E5"/>
    <w:rsid w:val="00BD7A18"/>
    <w:rsid w:val="00BE485B"/>
    <w:rsid w:val="00C0708C"/>
    <w:rsid w:val="00C119F5"/>
    <w:rsid w:val="00C11A72"/>
    <w:rsid w:val="00C16BA0"/>
    <w:rsid w:val="00C23DC8"/>
    <w:rsid w:val="00C57A76"/>
    <w:rsid w:val="00C9158E"/>
    <w:rsid w:val="00CB0B0E"/>
    <w:rsid w:val="00CC13BA"/>
    <w:rsid w:val="00CD2C52"/>
    <w:rsid w:val="00CD5717"/>
    <w:rsid w:val="00CF2E83"/>
    <w:rsid w:val="00D32CDD"/>
    <w:rsid w:val="00D435E4"/>
    <w:rsid w:val="00D46D28"/>
    <w:rsid w:val="00D50E5E"/>
    <w:rsid w:val="00DA6F56"/>
    <w:rsid w:val="00DB492F"/>
    <w:rsid w:val="00DC79D1"/>
    <w:rsid w:val="00DD773B"/>
    <w:rsid w:val="00DE2828"/>
    <w:rsid w:val="00DF3D74"/>
    <w:rsid w:val="00DF6C4E"/>
    <w:rsid w:val="00E02E41"/>
    <w:rsid w:val="00E13CB5"/>
    <w:rsid w:val="00E178D6"/>
    <w:rsid w:val="00E373F8"/>
    <w:rsid w:val="00E7194C"/>
    <w:rsid w:val="00E94CBA"/>
    <w:rsid w:val="00E96847"/>
    <w:rsid w:val="00EB2942"/>
    <w:rsid w:val="00EB7AD8"/>
    <w:rsid w:val="00EC04FC"/>
    <w:rsid w:val="00ED39DA"/>
    <w:rsid w:val="00EF1311"/>
    <w:rsid w:val="00EF5678"/>
    <w:rsid w:val="00F07DA4"/>
    <w:rsid w:val="00F61908"/>
    <w:rsid w:val="00F75DFD"/>
    <w:rsid w:val="00FC3AFD"/>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 w:type="paragraph" w:styleId="a8">
    <w:name w:val="Body Text"/>
    <w:basedOn w:val="a"/>
    <w:link w:val="a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0"/>
    <w:link w:val="a8"/>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
    <w:name w:val="Сетка таблицы1"/>
    <w:basedOn w:val="a1"/>
    <w:next w:val="a5"/>
    <w:uiPriority w:val="59"/>
    <w:rsid w:val="009A7E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4227C5"/>
    <w:pPr>
      <w:spacing w:after="120" w:line="480" w:lineRule="auto"/>
    </w:pPr>
  </w:style>
  <w:style w:type="character" w:customStyle="1" w:styleId="20">
    <w:name w:val="Основной текст 2 Знак"/>
    <w:basedOn w:val="a0"/>
    <w:link w:val="2"/>
    <w:uiPriority w:val="99"/>
    <w:semiHidden/>
    <w:rsid w:val="004227C5"/>
  </w:style>
  <w:style w:type="character" w:styleId="a3">
    <w:name w:val="Hyperlink"/>
    <w:basedOn w:val="a0"/>
    <w:uiPriority w:val="99"/>
    <w:unhideWhenUsed/>
    <w:rsid w:val="00437F27"/>
    <w:rPr>
      <w:color w:val="0000FF" w:themeColor="hyperlink"/>
      <w:u w:val="single"/>
    </w:rPr>
  </w:style>
  <w:style w:type="paragraph" w:customStyle="1" w:styleId="3">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4">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5">
    <w:name w:val="Table Grid"/>
    <w:basedOn w:val="a1"/>
    <w:uiPriority w:val="59"/>
    <w:rsid w:val="004B3855"/>
    <w:pPr>
      <w:spacing w:after="0" w:line="240" w:lineRule="auto"/>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B385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8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hyperlink" Target="consultantplus://offline/ref=75803C8153EEC638ED5AE2F2041A23C52F2E21271BBE934CFA22F6D31DA97E3C69110F43484B9668kBjEI"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consultantplus://offline/ref=AB5AB812D2A23E7CA5DFFB9A81E668E0B96106EE5326DEB262CF91833A710778E203FA1EADD1M2X5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D01839DBE0DD2FB6B0A621879B9848E14F68E3A84533105209B83DAA5A1DE708650A1F782A1D2BFr7A5J" TargetMode="External"/><Relationship Id="rId11" Type="http://schemas.openxmlformats.org/officeDocument/2006/relationships/hyperlink" Target="consultantplus://offline/ref=9DF9AB29FC91CABDCC4D633A79178452E75A1FEBAB9929E38CC4E397i4BFK" TargetMode="External"/><Relationship Id="rId5" Type="http://schemas.openxmlformats.org/officeDocument/2006/relationships/hyperlink" Target="consultantplus://offline/ref=5B6497B1C2B83DCBDC20B090B7F45E611B11FE6CF80945704BCD927840BBF98BFBF6C024F7CDBD0EIA7FI" TargetMode="External"/><Relationship Id="rId15" Type="http://schemas.openxmlformats.org/officeDocument/2006/relationships/hyperlink" Target="consultantplus://offline/ref=A62A7AD6DBC3C68414F66819A82A7A31075FAF281F04BE8DFDF31638T8D2J" TargetMode="External"/><Relationship Id="rId10" Type="http://schemas.openxmlformats.org/officeDocument/2006/relationships/hyperlink" Target="consultantplus://offline/ref=9DF9AB29FC91CABDCC4D7F3A7E178452E1561CEDA99574E9849DEF95481C45223C08D6CC8C2830F5i4BFK" TargetMode="External"/><Relationship Id="rId4" Type="http://schemas.openxmlformats.org/officeDocument/2006/relationships/webSettings" Target="webSettings.xml"/><Relationship Id="rId9" Type="http://schemas.openxmlformats.org/officeDocument/2006/relationships/hyperlink" Target="consultantplus://offline/ref=9DF9AB29FC91CABDCC4D7F3A7E178452E1561CEDA99574E9849DEF95481C45223C08D6CC8C2832F6i4BFK" TargetMode="External"/><Relationship Id="rId14" Type="http://schemas.openxmlformats.org/officeDocument/2006/relationships/hyperlink" Target="consultantplus://offline/ref=9DF9AB29FC91CABDCC4D7F3A7E178452E1561CEDA99574E9849DEF95481C45223C08D6CC8C2832F6i4B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13495</Words>
  <Characters>76927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Хомяк</cp:lastModifiedBy>
  <cp:revision>2</cp:revision>
  <dcterms:created xsi:type="dcterms:W3CDTF">2014-05-12T08:54:00Z</dcterms:created>
  <dcterms:modified xsi:type="dcterms:W3CDTF">2014-05-12T08:54:00Z</dcterms:modified>
</cp:coreProperties>
</file>