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ED4EA7">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ED4EA7">
        <w:rPr>
          <w:rFonts w:ascii="Times New Roman" w:hAnsi="Times New Roman" w:cs="Times New Roman"/>
        </w:rPr>
        <w:t xml:space="preserve"> </w:t>
      </w:r>
      <w:r w:rsidR="004C573E">
        <w:rPr>
          <w:rFonts w:ascii="Times New Roman" w:hAnsi="Times New Roman" w:cs="Times New Roman"/>
        </w:rPr>
        <w:t>15</w:t>
      </w:r>
      <w:r w:rsidR="008D605F">
        <w:rPr>
          <w:rFonts w:ascii="Times New Roman" w:hAnsi="Times New Roman" w:cs="Times New Roman"/>
        </w:rPr>
        <w:t xml:space="preserve">  </w:t>
      </w:r>
      <w:r>
        <w:rPr>
          <w:rFonts w:ascii="Times New Roman" w:hAnsi="Times New Roman" w:cs="Times New Roman"/>
        </w:rPr>
        <w:t xml:space="preserve">  </w:t>
      </w:r>
      <w:r w:rsidR="00C12BAC">
        <w:rPr>
          <w:rFonts w:ascii="Times New Roman" w:hAnsi="Times New Roman" w:cs="Times New Roman"/>
        </w:rPr>
        <w:t xml:space="preserve">"  мая </w:t>
      </w:r>
      <w:r w:rsidR="00ED4EA7">
        <w:rPr>
          <w:rFonts w:ascii="Times New Roman" w:hAnsi="Times New Roman" w:cs="Times New Roman"/>
        </w:rPr>
        <w:t xml:space="preserve">  </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C12BAC">
        <w:rPr>
          <w:rFonts w:ascii="Times New Roman" w:hAnsi="Times New Roman" w:cs="Times New Roman"/>
          <w:b/>
          <w:bCs/>
        </w:rPr>
        <w:t>24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закупки</w:t>
      </w:r>
      <w:proofErr w:type="gramStart"/>
      <w:r w:rsidR="003053D5">
        <w:rPr>
          <w:rFonts w:ascii="Times New Roman" w:hAnsi="Times New Roman" w:cs="Times New Roman"/>
          <w:b/>
          <w:bCs/>
        </w:rPr>
        <w:t xml:space="preserve"> :</w:t>
      </w:r>
      <w:proofErr w:type="gramEnd"/>
      <w:r w:rsidR="003053D5">
        <w:rPr>
          <w:rFonts w:ascii="Times New Roman" w:hAnsi="Times New Roman" w:cs="Times New Roman"/>
          <w:b/>
          <w:bCs/>
        </w:rPr>
        <w:t xml:space="preserve"> </w:t>
      </w:r>
      <w:r w:rsidR="00761489">
        <w:rPr>
          <w:rFonts w:ascii="Times New Roman" w:hAnsi="Times New Roman" w:cs="Times New Roman"/>
          <w:b/>
          <w:i/>
        </w:rPr>
        <w:t>Постав</w:t>
      </w:r>
      <w:r w:rsidR="00C12BAC">
        <w:rPr>
          <w:rFonts w:ascii="Times New Roman" w:hAnsi="Times New Roman" w:cs="Times New Roman"/>
          <w:b/>
          <w:i/>
        </w:rPr>
        <w:t>ка компьютеров для кафедры УЭР</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w:t>
      </w:r>
      <w:r w:rsidRPr="00A233A0">
        <w:rPr>
          <w:rFonts w:ascii="Times New Roman" w:hAnsi="Times New Roman" w:cs="Times New Roman"/>
        </w:rPr>
        <w:lastRenderedPageBreak/>
        <w:t xml:space="preserve">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w:t>
      </w:r>
      <w:r w:rsidR="00EB7AD8" w:rsidRPr="00EB7AD8">
        <w:rPr>
          <w:rFonts w:ascii="Times New Roman" w:hAnsi="Times New Roman" w:cs="Times New Roman"/>
        </w:rPr>
        <w:lastRenderedPageBreak/>
        <w:t>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w:t>
      </w:r>
      <w:r w:rsidRPr="00727760">
        <w:rPr>
          <w:rFonts w:ascii="Times New Roman" w:hAnsi="Times New Roman" w:cs="Times New Roman"/>
        </w:rPr>
        <w:lastRenderedPageBreak/>
        <w:t>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 xml:space="preserve">обеспечения исполнения контракта – документ подтверждающий перечисление денежных средств (платежное </w:t>
      </w:r>
      <w:r w:rsidR="004B25F8">
        <w:rPr>
          <w:rFonts w:ascii="Times New Roman" w:hAnsi="Times New Roman" w:cs="Times New Roman"/>
        </w:rPr>
        <w:lastRenderedPageBreak/>
        <w:t>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w:t>
      </w:r>
      <w:r>
        <w:rPr>
          <w:rFonts w:ascii="Times New Roman" w:hAnsi="Times New Roman" w:cs="Times New Roman"/>
        </w:rPr>
        <w:lastRenderedPageBreak/>
        <w:t xml:space="preserve">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282836" w:rsidRPr="00282836">
        <w:rPr>
          <w:rFonts w:ascii="Times New Roman" w:hAnsi="Times New Roman" w:cs="Times New Roman"/>
        </w:rPr>
        <w:lastRenderedPageBreak/>
        <w:t>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D73B46" w:rsidRDefault="00D73B46" w:rsidP="00C12BAC">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i/>
              </w:rPr>
              <w:t xml:space="preserve">Поставка компьютеров для  </w:t>
            </w:r>
            <w:r w:rsidR="00C12BAC">
              <w:rPr>
                <w:rFonts w:ascii="Times New Roman" w:hAnsi="Times New Roman" w:cs="Times New Roman"/>
                <w:b/>
                <w:i/>
              </w:rPr>
              <w:t>кафедры УЭР.</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D73B46" w:rsidRDefault="00857683" w:rsidP="00857683">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i/>
              </w:rPr>
              <w:t xml:space="preserve"> Компьютеры одной конфигурации в соответствии с техническим заданием.</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работ, услуг ( 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C12BA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30.02.12.120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ED4EA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D73B4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D73B46">
              <w:rPr>
                <w:rFonts w:ascii="Times New Roman" w:hAnsi="Times New Roman" w:cs="Times New Roman"/>
                <w:sz w:val="20"/>
                <w:szCs w:val="20"/>
              </w:rPr>
              <w:t>Поставка компьютеров согласно техническому заданию.</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C12BAC"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 штук</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ED4EA7"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36 месяцев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8C2400"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Гарантия предоставляется на весь поставляемый товара  на условиях технического задания и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w:t>
            </w:r>
            <w:r w:rsidR="00C12BAC">
              <w:rPr>
                <w:rFonts w:ascii="Times New Roman" w:hAnsi="Times New Roman" w:cs="Times New Roman"/>
                <w:sz w:val="20"/>
                <w:szCs w:val="20"/>
              </w:rPr>
              <w:t>сибирск , ул. Дуси Ковальчук 191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C12BAC" w:rsidP="00C12BA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 01.07.2014</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C2639"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592 215,30</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ED6922">
              <w:rPr>
                <w:rFonts w:ascii="Times New Roman" w:hAnsi="Times New Roman" w:cs="Times New Roman"/>
                <w:sz w:val="20"/>
                <w:szCs w:val="20"/>
              </w:rPr>
              <w:t xml:space="preserve">на поставку компьютеров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87435" w:rsidRPr="00B652B5" w:rsidRDefault="00E604F5" w:rsidP="00C87435">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bCs/>
                <w:sz w:val="20"/>
                <w:szCs w:val="20"/>
              </w:rPr>
              <w:t xml:space="preserve">     </w:t>
            </w:r>
            <w:r w:rsidR="00C87435" w:rsidRPr="00B652B5">
              <w:rPr>
                <w:rFonts w:ascii="Times New Roman" w:hAnsi="Times New Roman"/>
                <w:sz w:val="20"/>
                <w:szCs w:val="20"/>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1A00" w:rsidRPr="005F3FE8" w:rsidRDefault="00C87435" w:rsidP="00C87435">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4C573E">
              <w:rPr>
                <w:rFonts w:ascii="Times New Roman" w:hAnsi="Times New Roman" w:cs="Times New Roman"/>
                <w:b/>
                <w:sz w:val="20"/>
                <w:szCs w:val="20"/>
              </w:rPr>
              <w:t>16</w:t>
            </w:r>
            <w:r w:rsidR="00C12BAC">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C12BAC">
              <w:rPr>
                <w:rFonts w:ascii="Times New Roman" w:hAnsi="Times New Roman" w:cs="Times New Roman"/>
                <w:b/>
                <w:sz w:val="20"/>
                <w:szCs w:val="20"/>
              </w:rPr>
              <w:t xml:space="preserve">»     мая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4C573E">
              <w:rPr>
                <w:rFonts w:ascii="Times New Roman" w:hAnsi="Times New Roman" w:cs="Times New Roman"/>
                <w:b/>
                <w:sz w:val="20"/>
                <w:szCs w:val="20"/>
              </w:rPr>
              <w:t>23</w:t>
            </w:r>
            <w:r w:rsidR="00E604F5">
              <w:rPr>
                <w:rFonts w:ascii="Times New Roman" w:hAnsi="Times New Roman" w:cs="Times New Roman"/>
                <w:b/>
                <w:sz w:val="20"/>
                <w:szCs w:val="20"/>
              </w:rPr>
              <w:t xml:space="preserve"> </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ED4EA7">
              <w:rPr>
                <w:rFonts w:ascii="Times New Roman" w:hAnsi="Times New Roman" w:cs="Times New Roman"/>
                <w:b/>
                <w:sz w:val="20"/>
                <w:szCs w:val="20"/>
              </w:rPr>
              <w:t xml:space="preserve">»   мая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914629" w:rsidRPr="00914629" w:rsidRDefault="00822442" w:rsidP="000A5467">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914629" w:rsidRPr="00914629">
              <w:rPr>
                <w:rFonts w:ascii="Times New Roman" w:hAnsi="Times New Roman" w:cs="Times New Roman"/>
              </w:rPr>
              <w:t>;</w:t>
            </w:r>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4C573E">
              <w:rPr>
                <w:rFonts w:ascii="Times New Roman" w:hAnsi="Times New Roman" w:cs="Times New Roman"/>
                <w:b/>
                <w:sz w:val="20"/>
                <w:szCs w:val="20"/>
              </w:rPr>
              <w:t xml:space="preserve">  26</w:t>
            </w:r>
            <w:r w:rsidR="00914629" w:rsidRPr="000F7BB2">
              <w:rPr>
                <w:rFonts w:ascii="Times New Roman" w:hAnsi="Times New Roman" w:cs="Times New Roman"/>
                <w:b/>
                <w:sz w:val="20"/>
                <w:szCs w:val="20"/>
              </w:rPr>
              <w:t xml:space="preserve"> </w:t>
            </w:r>
            <w:r w:rsidR="000F7BB2">
              <w:rPr>
                <w:rFonts w:ascii="Times New Roman" w:hAnsi="Times New Roman" w:cs="Times New Roman"/>
                <w:b/>
                <w:sz w:val="20"/>
                <w:szCs w:val="20"/>
              </w:rPr>
              <w:t xml:space="preserve"> </w:t>
            </w:r>
            <w:r w:rsidR="00ED4EA7">
              <w:rPr>
                <w:rFonts w:ascii="Times New Roman" w:hAnsi="Times New Roman" w:cs="Times New Roman"/>
                <w:b/>
                <w:sz w:val="20"/>
                <w:szCs w:val="20"/>
              </w:rPr>
              <w:t>мая</w:t>
            </w:r>
            <w:r w:rsidR="00183FC5">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4C573E">
              <w:rPr>
                <w:rFonts w:ascii="Times New Roman" w:hAnsi="Times New Roman" w:cs="Times New Roman"/>
                <w:b/>
                <w:sz w:val="20"/>
                <w:szCs w:val="20"/>
              </w:rPr>
              <w:t>26</w:t>
            </w:r>
            <w:r w:rsidR="00E604F5">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ED4EA7">
              <w:rPr>
                <w:rFonts w:ascii="Times New Roman" w:hAnsi="Times New Roman" w:cs="Times New Roman"/>
                <w:b/>
                <w:sz w:val="20"/>
                <w:szCs w:val="20"/>
              </w:rPr>
              <w:t>»  мая</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AC2639"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1397F">
              <w:rPr>
                <w:rFonts w:ascii="Times New Roman" w:hAnsi="Times New Roman" w:cs="Times New Roman"/>
                <w:sz w:val="20"/>
                <w:szCs w:val="20"/>
              </w:rPr>
              <w:t xml:space="preserve">1 </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AC2639"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5 922,15 </w:t>
            </w:r>
            <w:r w:rsidR="004F1A00">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4C573E">
              <w:rPr>
                <w:rFonts w:ascii="Times New Roman" w:hAnsi="Times New Roman" w:cs="Times New Roman"/>
                <w:b/>
                <w:sz w:val="20"/>
                <w:szCs w:val="20"/>
              </w:rPr>
              <w:t>30</w:t>
            </w:r>
            <w:r w:rsidRPr="00071AAA">
              <w:rPr>
                <w:rFonts w:ascii="Times New Roman" w:hAnsi="Times New Roman" w:cs="Times New Roman"/>
                <w:b/>
                <w:sz w:val="20"/>
                <w:szCs w:val="20"/>
              </w:rPr>
              <w:t xml:space="preserve">   </w:t>
            </w:r>
            <w:r w:rsidR="00ED4EA7">
              <w:rPr>
                <w:rFonts w:ascii="Times New Roman" w:hAnsi="Times New Roman" w:cs="Times New Roman"/>
                <w:b/>
                <w:sz w:val="20"/>
                <w:szCs w:val="20"/>
              </w:rPr>
              <w:t xml:space="preserve">»  мая </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4C573E">
              <w:rPr>
                <w:rFonts w:ascii="Times New Roman" w:hAnsi="Times New Roman" w:cs="Times New Roman"/>
                <w:b/>
                <w:sz w:val="20"/>
                <w:szCs w:val="20"/>
              </w:rPr>
              <w:t>2</w:t>
            </w:r>
            <w:r w:rsidR="00ED4EA7">
              <w:rPr>
                <w:rFonts w:ascii="Times New Roman" w:hAnsi="Times New Roman" w:cs="Times New Roman"/>
                <w:b/>
                <w:sz w:val="20"/>
                <w:szCs w:val="20"/>
              </w:rPr>
              <w:t xml:space="preserve"> </w:t>
            </w:r>
            <w:r w:rsidRPr="00071AAA">
              <w:rPr>
                <w:rFonts w:ascii="Times New Roman" w:hAnsi="Times New Roman" w:cs="Times New Roman"/>
                <w:b/>
                <w:sz w:val="20"/>
                <w:szCs w:val="20"/>
              </w:rPr>
              <w:t xml:space="preserve"> </w:t>
            </w:r>
            <w:r w:rsidR="004C573E">
              <w:rPr>
                <w:rFonts w:ascii="Times New Roman" w:hAnsi="Times New Roman" w:cs="Times New Roman"/>
                <w:b/>
                <w:sz w:val="20"/>
                <w:szCs w:val="20"/>
              </w:rPr>
              <w:t>»  июня</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857683">
              <w:rPr>
                <w:rFonts w:ascii="Times New Roman" w:hAnsi="Times New Roman" w:cs="Times New Roman"/>
                <w:sz w:val="20"/>
                <w:szCs w:val="20"/>
              </w:rPr>
              <w:t xml:space="preserve"> обязан поставить товар</w:t>
            </w:r>
            <w:r w:rsidR="00914629">
              <w:rPr>
                <w:rFonts w:ascii="Times New Roman" w:hAnsi="Times New Roman" w:cs="Times New Roman"/>
                <w:sz w:val="20"/>
                <w:szCs w:val="20"/>
              </w:rPr>
              <w:t>,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C12BAC">
        <w:trPr>
          <w:trHeight w:val="26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 xml:space="preserve">ной </w:t>
            </w:r>
            <w:r>
              <w:rPr>
                <w:rFonts w:ascii="Times New Roman" w:hAnsi="Times New Roman" w:cs="Times New Roman"/>
                <w:sz w:val="20"/>
                <w:szCs w:val="20"/>
              </w:rPr>
              <w:lastRenderedPageBreak/>
              <w:t>контракта</w:t>
            </w:r>
          </w:p>
        </w:tc>
        <w:tc>
          <w:tcPr>
            <w:tcW w:w="7565" w:type="dxa"/>
            <w:tcBorders>
              <w:left w:val="single" w:sz="8" w:space="0" w:color="auto"/>
              <w:bottom w:val="single" w:sz="8" w:space="0" w:color="auto"/>
              <w:right w:val="single" w:sz="8" w:space="0" w:color="auto"/>
            </w:tcBorders>
          </w:tcPr>
          <w:p w:rsidR="005F626B" w:rsidRPr="005F626B" w:rsidRDefault="00AC263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Не </w:t>
            </w:r>
            <w:r w:rsidR="005F626B">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lastRenderedPageBreak/>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об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отказе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ED4EA7">
              <w:rPr>
                <w:rFonts w:ascii="Times New Roman" w:hAnsi="Times New Roman" w:cs="Times New Roman"/>
                <w:sz w:val="20"/>
                <w:szCs w:val="20"/>
              </w:rPr>
              <w:t>1</w:t>
            </w:r>
            <w:r w:rsidR="0061397F">
              <w:rPr>
                <w:rFonts w:ascii="Times New Roman" w:hAnsi="Times New Roman" w:cs="Times New Roman"/>
                <w:sz w:val="20"/>
                <w:szCs w:val="20"/>
              </w:rPr>
              <w:t>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C12BAC">
              <w:rPr>
                <w:rFonts w:ascii="Times New Roman" w:hAnsi="Times New Roman" w:cs="Times New Roman"/>
                <w:sz w:val="20"/>
                <w:szCs w:val="20"/>
              </w:rPr>
              <w:t xml:space="preserve">  </w:t>
            </w:r>
            <w:r w:rsidR="00AC2639">
              <w:rPr>
                <w:rFonts w:ascii="Times New Roman" w:hAnsi="Times New Roman" w:cs="Times New Roman"/>
                <w:sz w:val="20"/>
                <w:szCs w:val="20"/>
              </w:rPr>
              <w:t xml:space="preserve">59 221,53 </w:t>
            </w:r>
            <w:r w:rsidR="00ED4EA7">
              <w:rPr>
                <w:rFonts w:ascii="Times New Roman" w:hAnsi="Times New Roman" w:cs="Times New Roman"/>
                <w:sz w:val="20"/>
                <w:szCs w:val="20"/>
              </w:rPr>
              <w:t xml:space="preserve"> </w:t>
            </w:r>
            <w:r w:rsidR="004F1A00">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по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502B93" w:rsidRPr="00D8533C" w:rsidRDefault="00502B93" w:rsidP="00D8533C">
      <w:pPr>
        <w:autoSpaceDE w:val="0"/>
        <w:autoSpaceDN w:val="0"/>
        <w:adjustRightInd w:val="0"/>
        <w:jc w:val="both"/>
      </w:pPr>
    </w:p>
    <w:p w:rsidR="00DF0D0A" w:rsidRPr="00AC2639" w:rsidRDefault="003D4A1A" w:rsidP="00AC2639">
      <w:pPr>
        <w:rPr>
          <w:b/>
          <w:noProof/>
          <w:sz w:val="27"/>
          <w:szCs w:val="27"/>
          <w:lang w:eastAsia="ru-RU"/>
        </w:rPr>
      </w:pPr>
      <w:r>
        <w:rPr>
          <w:b/>
          <w:sz w:val="27"/>
          <w:szCs w:val="27"/>
        </w:rPr>
        <w:br w:type="page"/>
      </w:r>
    </w:p>
    <w:p w:rsidR="00DF0D0A" w:rsidRPr="00DF0D0A" w:rsidRDefault="00DF0D0A" w:rsidP="00DF0D0A">
      <w:pPr>
        <w:suppressAutoHyphens/>
        <w:jc w:val="center"/>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lastRenderedPageBreak/>
        <w:t>Техническое задание</w:t>
      </w:r>
    </w:p>
    <w:p w:rsidR="00DF0D0A" w:rsidRPr="00DF0D0A" w:rsidRDefault="00DF0D0A" w:rsidP="00DF0D0A">
      <w:pPr>
        <w:suppressAutoHyphens/>
        <w:rPr>
          <w:rFonts w:ascii="Calibri" w:eastAsia="Times New Roman" w:hAnsi="Calibri" w:cs="Times New Roman"/>
          <w:kern w:val="1"/>
          <w:lang w:eastAsia="ar-SA"/>
        </w:rPr>
      </w:pPr>
    </w:p>
    <w:tbl>
      <w:tblPr>
        <w:tblW w:w="9603" w:type="dxa"/>
        <w:tblInd w:w="46" w:type="dxa"/>
        <w:tblLayout w:type="fixed"/>
        <w:tblCellMar>
          <w:left w:w="0" w:type="dxa"/>
          <w:right w:w="0" w:type="dxa"/>
        </w:tblCellMar>
        <w:tblLook w:val="0000"/>
      </w:tblPr>
      <w:tblGrid>
        <w:gridCol w:w="526"/>
        <w:gridCol w:w="2129"/>
        <w:gridCol w:w="6227"/>
        <w:gridCol w:w="8"/>
        <w:gridCol w:w="713"/>
      </w:tblGrid>
      <w:tr w:rsidR="00DF0D0A" w:rsidRPr="00DF0D0A" w:rsidTr="00A82256">
        <w:trPr>
          <w:trHeight w:val="495"/>
        </w:trPr>
        <w:tc>
          <w:tcPr>
            <w:tcW w:w="526" w:type="dxa"/>
            <w:tcBorders>
              <w:top w:val="single" w:sz="4" w:space="0" w:color="000000"/>
              <w:left w:val="single" w:sz="4" w:space="0" w:color="000000"/>
              <w:bottom w:val="single" w:sz="4" w:space="0" w:color="000000"/>
              <w:right w:val="single" w:sz="4" w:space="0" w:color="auto"/>
            </w:tcBorders>
            <w:shd w:val="clear" w:color="auto" w:fill="E0E0E0"/>
          </w:tcPr>
          <w:p w:rsidR="00DF0D0A" w:rsidRPr="00DF0D0A" w:rsidRDefault="00DF0D0A" w:rsidP="00DF0D0A">
            <w:pPr>
              <w:suppressAutoHyphens/>
              <w:snapToGrid w:val="0"/>
              <w:rPr>
                <w:rFonts w:ascii="Times New Roman" w:eastAsia="Times New Roman" w:hAnsi="Times New Roman" w:cs="Times New Roman"/>
                <w:b/>
                <w:kern w:val="1"/>
                <w:sz w:val="20"/>
                <w:szCs w:val="20"/>
                <w:lang w:val="en-US" w:eastAsia="ar-SA"/>
              </w:rPr>
            </w:pPr>
            <w:r w:rsidRPr="00DF0D0A">
              <w:rPr>
                <w:rFonts w:ascii="Times New Roman" w:eastAsia="Times New Roman" w:hAnsi="Times New Roman" w:cs="Times New Roman"/>
                <w:b/>
                <w:kern w:val="1"/>
                <w:sz w:val="20"/>
                <w:szCs w:val="20"/>
                <w:lang w:eastAsia="ar-SA"/>
              </w:rPr>
              <w:t>1</w:t>
            </w:r>
          </w:p>
        </w:tc>
        <w:tc>
          <w:tcPr>
            <w:tcW w:w="9077" w:type="dxa"/>
            <w:gridSpan w:val="4"/>
            <w:tcBorders>
              <w:top w:val="single" w:sz="4" w:space="0" w:color="000000"/>
              <w:left w:val="single" w:sz="4" w:space="0" w:color="auto"/>
              <w:bottom w:val="single" w:sz="4" w:space="0" w:color="000000"/>
              <w:right w:val="single" w:sz="4" w:space="0" w:color="000000"/>
            </w:tcBorders>
            <w:shd w:val="clear" w:color="auto" w:fill="E0E0E0"/>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Компьютеры в количестве 27 штук с характеристиками (каждый):</w:t>
            </w:r>
          </w:p>
        </w:tc>
      </w:tr>
      <w:tr w:rsidR="00DF0D0A" w:rsidRPr="00DF0D0A" w:rsidTr="00A82256">
        <w:trPr>
          <w:trHeight w:val="293"/>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 </w:t>
            </w:r>
            <w:proofErr w:type="spellStart"/>
            <w:r w:rsidRPr="00DF0D0A">
              <w:rPr>
                <w:rFonts w:ascii="Times New Roman" w:eastAsia="Times New Roman" w:hAnsi="Times New Roman" w:cs="Times New Roman"/>
                <w:kern w:val="1"/>
                <w:sz w:val="20"/>
                <w:szCs w:val="20"/>
                <w:lang w:eastAsia="ar-SA"/>
              </w:rPr>
              <w:t>пп</w:t>
            </w:r>
            <w:proofErr w:type="spellEnd"/>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Наименование</w:t>
            </w:r>
          </w:p>
        </w:tc>
        <w:tc>
          <w:tcPr>
            <w:tcW w:w="6227"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Кол-во</w:t>
            </w:r>
          </w:p>
        </w:tc>
      </w:tr>
      <w:tr w:rsidR="00DF0D0A" w:rsidRPr="00DF0D0A" w:rsidTr="00A82256">
        <w:trPr>
          <w:trHeight w:val="788"/>
        </w:trPr>
        <w:tc>
          <w:tcPr>
            <w:tcW w:w="526" w:type="dxa"/>
            <w:tcBorders>
              <w:top w:val="single" w:sz="4" w:space="0" w:color="000000"/>
              <w:left w:val="single" w:sz="4" w:space="0" w:color="000000"/>
              <w:bottom w:val="single" w:sz="4" w:space="0" w:color="auto"/>
            </w:tcBorders>
            <w:shd w:val="clear" w:color="auto" w:fill="auto"/>
          </w:tcPr>
          <w:p w:rsidR="00DF0D0A" w:rsidRPr="00DF0D0A" w:rsidRDefault="00DF0D0A" w:rsidP="00DF0D0A">
            <w:pPr>
              <w:suppressAutoHyphens/>
              <w:snapToGrid w:val="0"/>
              <w:jc w:val="right"/>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1.1</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Корпус компьютера с блоком питания</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ab/>
              <w:t xml:space="preserve">Форм-фактор - </w:t>
            </w:r>
            <w:proofErr w:type="spellStart"/>
            <w:r w:rsidRPr="00DF0D0A">
              <w:rPr>
                <w:rFonts w:ascii="Times New Roman" w:eastAsia="Times New Roman" w:hAnsi="Times New Roman" w:cs="Times New Roman"/>
                <w:kern w:val="1"/>
                <w:sz w:val="20"/>
                <w:szCs w:val="20"/>
                <w:lang w:eastAsia="ar-SA"/>
              </w:rPr>
              <w:t>Minitower</w:t>
            </w:r>
            <w:proofErr w:type="spellEnd"/>
            <w:r w:rsidRPr="00DF0D0A">
              <w:rPr>
                <w:rFonts w:ascii="Times New Roman" w:eastAsia="Times New Roman" w:hAnsi="Times New Roman" w:cs="Times New Roman"/>
                <w:kern w:val="1"/>
                <w:sz w:val="20"/>
                <w:szCs w:val="20"/>
                <w:lang w:eastAsia="ar-SA"/>
              </w:rPr>
              <w:t xml:space="preserve">, </w:t>
            </w:r>
            <w:proofErr w:type="spellStart"/>
            <w:r w:rsidRPr="00DF0D0A">
              <w:rPr>
                <w:rFonts w:ascii="Times New Roman" w:eastAsia="Times New Roman" w:hAnsi="Times New Roman" w:cs="Times New Roman"/>
                <w:kern w:val="1"/>
                <w:sz w:val="20"/>
                <w:szCs w:val="20"/>
                <w:lang w:eastAsia="ar-SA"/>
              </w:rPr>
              <w:t>mATX</w:t>
            </w:r>
            <w:proofErr w:type="spellEnd"/>
            <w:r w:rsidRPr="00DF0D0A">
              <w:rPr>
                <w:rFonts w:ascii="Times New Roman" w:eastAsia="Times New Roman" w:hAnsi="Times New Roman" w:cs="Times New Roman"/>
                <w:kern w:val="1"/>
                <w:sz w:val="20"/>
                <w:szCs w:val="20"/>
                <w:lang w:eastAsia="ar-SA"/>
              </w:rPr>
              <w:t xml:space="preserve">, материал корпуса – сталь, толщина стенок не менее 0,8мм, количество внутренних отсеков 3,5” – не менее 3, количество внешних отсеков 3,5” – не менее 1, количество отсеков 5,25” – не менее 2, количество отсеков 2,5” – не менее 1. Разъемы на передней панели, не менее: 2*USB 2.0, 1*USB 3.0 с подключением к внутренним разъемам МП, 2 </w:t>
            </w:r>
            <w:proofErr w:type="spellStart"/>
            <w:r w:rsidRPr="00DF0D0A">
              <w:rPr>
                <w:rFonts w:ascii="Times New Roman" w:eastAsia="Times New Roman" w:hAnsi="Times New Roman" w:cs="Times New Roman"/>
                <w:kern w:val="1"/>
                <w:sz w:val="20"/>
                <w:szCs w:val="20"/>
                <w:lang w:eastAsia="ar-SA"/>
              </w:rPr>
              <w:t>miniJack</w:t>
            </w:r>
            <w:proofErr w:type="spellEnd"/>
            <w:r w:rsidRPr="00DF0D0A">
              <w:rPr>
                <w:rFonts w:ascii="Times New Roman" w:eastAsia="Times New Roman" w:hAnsi="Times New Roman" w:cs="Times New Roman"/>
                <w:kern w:val="1"/>
                <w:sz w:val="20"/>
                <w:szCs w:val="20"/>
                <w:lang w:eastAsia="ar-SA"/>
              </w:rPr>
              <w:t xml:space="preserve"> HDA &amp; AC97 коннектор. Слотов расширения – не менее 4. Наличие кнопок </w:t>
            </w:r>
            <w:proofErr w:type="spellStart"/>
            <w:r w:rsidRPr="00DF0D0A">
              <w:rPr>
                <w:rFonts w:ascii="Times New Roman" w:eastAsia="Times New Roman" w:hAnsi="Times New Roman" w:cs="Times New Roman"/>
                <w:kern w:val="1"/>
                <w:sz w:val="20"/>
                <w:szCs w:val="20"/>
                <w:lang w:eastAsia="ar-SA"/>
              </w:rPr>
              <w:t>Power</w:t>
            </w:r>
            <w:proofErr w:type="spellEnd"/>
            <w:r w:rsidRPr="00DF0D0A">
              <w:rPr>
                <w:rFonts w:ascii="Times New Roman" w:eastAsia="Times New Roman" w:hAnsi="Times New Roman" w:cs="Times New Roman"/>
                <w:kern w:val="1"/>
                <w:sz w:val="20"/>
                <w:szCs w:val="20"/>
                <w:lang w:eastAsia="ar-SA"/>
              </w:rPr>
              <w:t xml:space="preserve">, </w:t>
            </w:r>
            <w:proofErr w:type="spellStart"/>
            <w:r w:rsidRPr="00DF0D0A">
              <w:rPr>
                <w:rFonts w:ascii="Times New Roman" w:eastAsia="Times New Roman" w:hAnsi="Times New Roman" w:cs="Times New Roman"/>
                <w:kern w:val="1"/>
                <w:sz w:val="20"/>
                <w:szCs w:val="20"/>
                <w:lang w:eastAsia="ar-SA"/>
              </w:rPr>
              <w:t>Reset</w:t>
            </w:r>
            <w:proofErr w:type="spellEnd"/>
            <w:r w:rsidRPr="00DF0D0A">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DF0D0A">
              <w:rPr>
                <w:rFonts w:ascii="Times New Roman" w:eastAsia="Times New Roman" w:hAnsi="Times New Roman" w:cs="Times New Roman"/>
                <w:kern w:val="1"/>
                <w:sz w:val="20"/>
                <w:szCs w:val="20"/>
                <w:lang w:eastAsia="ar-SA"/>
              </w:rPr>
              <w:t>Power</w:t>
            </w:r>
            <w:proofErr w:type="spellEnd"/>
            <w:r w:rsidRPr="00DF0D0A">
              <w:rPr>
                <w:rFonts w:ascii="Times New Roman" w:eastAsia="Times New Roman" w:hAnsi="Times New Roman" w:cs="Times New Roman"/>
                <w:kern w:val="1"/>
                <w:sz w:val="20"/>
                <w:szCs w:val="20"/>
                <w:lang w:eastAsia="ar-SA"/>
              </w:rPr>
              <w:t xml:space="preserve"> на передней панели. 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стандарту </w:t>
            </w:r>
            <w:proofErr w:type="spellStart"/>
            <w:r w:rsidRPr="00DF0D0A">
              <w:rPr>
                <w:rFonts w:ascii="Times New Roman" w:eastAsia="Times New Roman" w:hAnsi="Times New Roman" w:cs="Times New Roman"/>
                <w:kern w:val="1"/>
                <w:sz w:val="20"/>
                <w:szCs w:val="20"/>
                <w:lang w:eastAsia="ar-SA"/>
              </w:rPr>
              <w:t>RoHC</w:t>
            </w:r>
            <w:proofErr w:type="spellEnd"/>
            <w:r w:rsidRPr="00DF0D0A">
              <w:rPr>
                <w:rFonts w:ascii="Times New Roman" w:eastAsia="Times New Roman" w:hAnsi="Times New Roman" w:cs="Times New Roman"/>
                <w:kern w:val="1"/>
                <w:sz w:val="20"/>
                <w:szCs w:val="20"/>
                <w:lang w:eastAsia="ar-SA"/>
              </w:rPr>
              <w:t>. Размеры – не более 370*180*430мм, вес без блока питания не менее 3,8кг.</w:t>
            </w:r>
          </w:p>
          <w:p w:rsidR="00DF0D0A" w:rsidRPr="00DF0D0A" w:rsidRDefault="00DF0D0A" w:rsidP="00DF0D0A">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ab/>
              <w:t xml:space="preserve">Блок питания: Версия не ниже ATX 12V v.2.31, мощность - не менее 400Вт,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DF0D0A">
              <w:rPr>
                <w:rFonts w:ascii="Times New Roman" w:eastAsia="Times New Roman" w:hAnsi="Times New Roman" w:cs="Times New Roman"/>
                <w:kern w:val="1"/>
                <w:sz w:val="20"/>
                <w:szCs w:val="20"/>
                <w:lang w:eastAsia="ar-SA"/>
              </w:rPr>
              <w:t>pin</w:t>
            </w:r>
            <w:proofErr w:type="spellEnd"/>
            <w:r w:rsidRPr="00DF0D0A">
              <w:rPr>
                <w:rFonts w:ascii="Times New Roman" w:eastAsia="Times New Roman" w:hAnsi="Times New Roman" w:cs="Times New Roman"/>
                <w:kern w:val="1"/>
                <w:sz w:val="20"/>
                <w:szCs w:val="20"/>
                <w:lang w:eastAsia="ar-SA"/>
              </w:rPr>
              <w:t xml:space="preserve">, 20+4 </w:t>
            </w:r>
            <w:proofErr w:type="spellStart"/>
            <w:r w:rsidRPr="00DF0D0A">
              <w:rPr>
                <w:rFonts w:ascii="Times New Roman" w:eastAsia="Times New Roman" w:hAnsi="Times New Roman" w:cs="Times New Roman"/>
                <w:kern w:val="1"/>
                <w:sz w:val="20"/>
                <w:szCs w:val="20"/>
                <w:lang w:eastAsia="ar-SA"/>
              </w:rPr>
              <w:t>pin</w:t>
            </w:r>
            <w:proofErr w:type="spellEnd"/>
            <w:r w:rsidRPr="00DF0D0A">
              <w:rPr>
                <w:rFonts w:ascii="Times New Roman" w:eastAsia="Times New Roman" w:hAnsi="Times New Roman" w:cs="Times New Roman"/>
                <w:kern w:val="1"/>
                <w:sz w:val="20"/>
                <w:szCs w:val="20"/>
                <w:lang w:eastAsia="ar-SA"/>
              </w:rPr>
              <w:t xml:space="preserve">, питания видеокарты – 6 </w:t>
            </w:r>
            <w:proofErr w:type="spellStart"/>
            <w:r w:rsidRPr="00DF0D0A">
              <w:rPr>
                <w:rFonts w:ascii="Times New Roman" w:eastAsia="Times New Roman" w:hAnsi="Times New Roman" w:cs="Times New Roman"/>
                <w:kern w:val="1"/>
                <w:sz w:val="20"/>
                <w:szCs w:val="20"/>
                <w:lang w:eastAsia="ar-SA"/>
              </w:rPr>
              <w:t>pin</w:t>
            </w:r>
            <w:proofErr w:type="spellEnd"/>
            <w:r w:rsidRPr="00DF0D0A">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DF0D0A">
              <w:rPr>
                <w:rFonts w:ascii="Times New Roman" w:eastAsia="Times New Roman" w:hAnsi="Times New Roman" w:cs="Times New Roman"/>
                <w:kern w:val="1"/>
                <w:sz w:val="20"/>
                <w:szCs w:val="20"/>
                <w:lang w:eastAsia="ar-SA"/>
              </w:rPr>
              <w:t>RoHC</w:t>
            </w:r>
            <w:proofErr w:type="spellEnd"/>
            <w:r w:rsidRPr="00DF0D0A">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1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323"/>
        </w:trPr>
        <w:tc>
          <w:tcPr>
            <w:tcW w:w="526" w:type="dxa"/>
            <w:tcBorders>
              <w:top w:val="single" w:sz="4" w:space="0" w:color="auto"/>
              <w:left w:val="single" w:sz="4" w:space="0" w:color="000000"/>
              <w:bottom w:val="single" w:sz="4" w:space="0" w:color="000000"/>
            </w:tcBorders>
            <w:shd w:val="clear" w:color="auto" w:fill="auto"/>
          </w:tcPr>
          <w:p w:rsidR="00DF0D0A" w:rsidRPr="00DF0D0A" w:rsidRDefault="00DF0D0A" w:rsidP="00DF0D0A">
            <w:pPr>
              <w:suppressAutoHyphens/>
              <w:snapToGrid w:val="0"/>
              <w:jc w:val="right"/>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1.2</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ind w:left="708"/>
              <w:rPr>
                <w:rFonts w:ascii="Times New Roman" w:eastAsia="Times New Roman" w:hAnsi="Times New Roman" w:cs="Times New Roman"/>
                <w:iCs/>
                <w:kern w:val="1"/>
                <w:sz w:val="20"/>
                <w:szCs w:val="20"/>
                <w:lang w:eastAsia="ru-RU"/>
              </w:rPr>
            </w:pPr>
            <w:proofErr w:type="spellStart"/>
            <w:r w:rsidRPr="00DF0D0A">
              <w:rPr>
                <w:rFonts w:ascii="Times New Roman" w:eastAsia="Times New Roman" w:hAnsi="Times New Roman" w:cs="Times New Roman"/>
                <w:iCs/>
                <w:kern w:val="1"/>
                <w:sz w:val="20"/>
                <w:szCs w:val="20"/>
                <w:lang w:eastAsia="ru-RU"/>
              </w:rPr>
              <w:t>Socket</w:t>
            </w:r>
            <w:proofErr w:type="spellEnd"/>
            <w:r w:rsidRPr="00DF0D0A">
              <w:rPr>
                <w:rFonts w:ascii="Times New Roman" w:eastAsia="Times New Roman" w:hAnsi="Times New Roman" w:cs="Times New Roman"/>
                <w:iCs/>
                <w:kern w:val="1"/>
                <w:sz w:val="20"/>
                <w:szCs w:val="20"/>
                <w:lang w:eastAsia="ru-RU"/>
              </w:rPr>
              <w:t xml:space="preserve"> совместимый с процессором, не менее четырех слотов памяти и не хуже DDR3, с поддержкой максимальной частоты памяти не ниже 2800MHz и максимального объема памяти не менее 32GB; слоты расширения PCI-E x16 не менее двух штук, слот расширения PCI-E x1 не мене одного штуки, слот расширения PCI не мене одного штуки, SATA портов не менее шести штук с поддержкой рейд массивов 0,1,10,5, из них не менее двух портов со скоростью передачи данных 6Gb/s; </w:t>
            </w:r>
          </w:p>
          <w:p w:rsidR="00DF0D0A" w:rsidRPr="00DF0D0A" w:rsidRDefault="00DF0D0A" w:rsidP="00DF0D0A">
            <w:pPr>
              <w:suppressAutoHyphens/>
              <w:ind w:left="708"/>
              <w:rPr>
                <w:rFonts w:ascii="Times New Roman" w:eastAsia="Times New Roman" w:hAnsi="Times New Roman" w:cs="Times New Roman"/>
                <w:iCs/>
                <w:kern w:val="1"/>
                <w:sz w:val="20"/>
                <w:szCs w:val="20"/>
                <w:lang w:eastAsia="ru-RU"/>
              </w:rPr>
            </w:pPr>
            <w:r w:rsidRPr="00DF0D0A">
              <w:rPr>
                <w:rFonts w:ascii="Times New Roman" w:eastAsia="Times New Roman" w:hAnsi="Times New Roman" w:cs="Times New Roman"/>
                <w:iCs/>
                <w:kern w:val="1"/>
                <w:sz w:val="20"/>
                <w:szCs w:val="20"/>
                <w:lang w:eastAsia="ru-RU"/>
              </w:rPr>
              <w:t xml:space="preserve">не менее одного порта PS/2, порты вывода графики : </w:t>
            </w:r>
            <w:proofErr w:type="spellStart"/>
            <w:r w:rsidRPr="00DF0D0A">
              <w:rPr>
                <w:rFonts w:ascii="Times New Roman" w:eastAsia="Times New Roman" w:hAnsi="Times New Roman" w:cs="Times New Roman"/>
                <w:iCs/>
                <w:kern w:val="1"/>
                <w:sz w:val="20"/>
                <w:szCs w:val="20"/>
                <w:lang w:eastAsia="ru-RU"/>
              </w:rPr>
              <w:t>D-Sub</w:t>
            </w:r>
            <w:proofErr w:type="spellEnd"/>
            <w:r w:rsidRPr="00DF0D0A">
              <w:rPr>
                <w:rFonts w:ascii="Times New Roman" w:eastAsia="Times New Roman" w:hAnsi="Times New Roman" w:cs="Times New Roman"/>
                <w:iCs/>
                <w:kern w:val="1"/>
                <w:sz w:val="20"/>
                <w:szCs w:val="20"/>
                <w:lang w:eastAsia="ru-RU"/>
              </w:rPr>
              <w:t xml:space="preserve">, DVI, HDMI - не менее одного штуки каждого, поддержка не менее четырех интерфейсов USB версии 3.0 и не менее десяти интерфейсов USB версии 2.0, не менее шести портов USB на задней </w:t>
            </w:r>
            <w:proofErr w:type="spellStart"/>
            <w:r w:rsidRPr="00DF0D0A">
              <w:rPr>
                <w:rFonts w:ascii="Times New Roman" w:eastAsia="Times New Roman" w:hAnsi="Times New Roman" w:cs="Times New Roman"/>
                <w:iCs/>
                <w:kern w:val="1"/>
                <w:sz w:val="20"/>
                <w:szCs w:val="20"/>
                <w:lang w:eastAsia="ru-RU"/>
              </w:rPr>
              <w:t>панеле</w:t>
            </w:r>
            <w:proofErr w:type="spellEnd"/>
            <w:r w:rsidRPr="00DF0D0A">
              <w:rPr>
                <w:rFonts w:ascii="Times New Roman" w:eastAsia="Times New Roman" w:hAnsi="Times New Roman" w:cs="Times New Roman"/>
                <w:iCs/>
                <w:kern w:val="1"/>
                <w:sz w:val="20"/>
                <w:szCs w:val="20"/>
                <w:lang w:eastAsia="ru-RU"/>
              </w:rPr>
              <w:t xml:space="preserve">, из них не менее двух штук версии 3.0; не менее одного LAN-порта сетевого контроллера, обеспечивающего передачу данных со скоростью до одного гигабита в секунду, физический размер платы (форм-фактор) не менее  </w:t>
            </w:r>
            <w:proofErr w:type="spellStart"/>
            <w:r w:rsidRPr="00DF0D0A">
              <w:rPr>
                <w:rFonts w:ascii="Times New Roman" w:eastAsia="Times New Roman" w:hAnsi="Times New Roman" w:cs="Times New Roman"/>
                <w:iCs/>
                <w:kern w:val="1"/>
                <w:sz w:val="20"/>
                <w:szCs w:val="20"/>
                <w:lang w:eastAsia="ru-RU"/>
              </w:rPr>
              <w:t>micro-ATX</w:t>
            </w:r>
            <w:proofErr w:type="spellEnd"/>
            <w:r w:rsidRPr="00DF0D0A">
              <w:rPr>
                <w:rFonts w:ascii="Times New Roman" w:eastAsia="Times New Roman" w:hAnsi="Times New Roman" w:cs="Times New Roman"/>
                <w:iCs/>
                <w:kern w:val="1"/>
                <w:sz w:val="20"/>
                <w:szCs w:val="20"/>
                <w:lang w:eastAsia="ru-RU"/>
              </w:rPr>
              <w:t xml:space="preserve">, и не более ATX, материнская плата должна поддерживать технологии, </w:t>
            </w:r>
            <w:proofErr w:type="spellStart"/>
            <w:r w:rsidRPr="00DF0D0A">
              <w:rPr>
                <w:rFonts w:ascii="Times New Roman" w:eastAsia="Times New Roman" w:hAnsi="Times New Roman" w:cs="Times New Roman"/>
                <w:iCs/>
                <w:kern w:val="1"/>
                <w:sz w:val="20"/>
                <w:szCs w:val="20"/>
                <w:lang w:eastAsia="ru-RU"/>
              </w:rPr>
              <w:t>Intel</w:t>
            </w:r>
            <w:proofErr w:type="spellEnd"/>
            <w:r w:rsidRPr="00DF0D0A">
              <w:rPr>
                <w:rFonts w:ascii="Times New Roman" w:eastAsia="Times New Roman" w:hAnsi="Times New Roman" w:cs="Times New Roman"/>
                <w:iCs/>
                <w:kern w:val="1"/>
                <w:sz w:val="20"/>
                <w:szCs w:val="20"/>
                <w:lang w:eastAsia="ru-RU"/>
              </w:rPr>
              <w:t xml:space="preserve"> </w:t>
            </w:r>
            <w:proofErr w:type="spellStart"/>
            <w:r w:rsidRPr="00DF0D0A">
              <w:rPr>
                <w:rFonts w:ascii="Times New Roman" w:eastAsia="Times New Roman" w:hAnsi="Times New Roman" w:cs="Times New Roman"/>
                <w:iCs/>
                <w:kern w:val="1"/>
                <w:sz w:val="20"/>
                <w:szCs w:val="20"/>
                <w:lang w:eastAsia="ru-RU"/>
              </w:rPr>
              <w:t>Smart</w:t>
            </w:r>
            <w:proofErr w:type="spellEnd"/>
            <w:r w:rsidRPr="00DF0D0A">
              <w:rPr>
                <w:rFonts w:ascii="Times New Roman" w:eastAsia="Times New Roman" w:hAnsi="Times New Roman" w:cs="Times New Roman"/>
                <w:iCs/>
                <w:kern w:val="1"/>
                <w:sz w:val="20"/>
                <w:szCs w:val="20"/>
                <w:lang w:eastAsia="ru-RU"/>
              </w:rPr>
              <w:t xml:space="preserve"> </w:t>
            </w:r>
            <w:proofErr w:type="spellStart"/>
            <w:r w:rsidRPr="00DF0D0A">
              <w:rPr>
                <w:rFonts w:ascii="Times New Roman" w:eastAsia="Times New Roman" w:hAnsi="Times New Roman" w:cs="Times New Roman"/>
                <w:iCs/>
                <w:kern w:val="1"/>
                <w:sz w:val="20"/>
                <w:szCs w:val="20"/>
                <w:lang w:eastAsia="ru-RU"/>
              </w:rPr>
              <w:t>Response</w:t>
            </w:r>
            <w:proofErr w:type="spellEnd"/>
            <w:r w:rsidRPr="00DF0D0A">
              <w:rPr>
                <w:rFonts w:ascii="Times New Roman" w:eastAsia="Times New Roman" w:hAnsi="Times New Roman" w:cs="Times New Roman"/>
                <w:iCs/>
                <w:kern w:val="1"/>
                <w:sz w:val="20"/>
                <w:szCs w:val="20"/>
                <w:lang w:eastAsia="ru-RU"/>
              </w:rPr>
              <w:t xml:space="preserve">, </w:t>
            </w:r>
            <w:proofErr w:type="spellStart"/>
            <w:r w:rsidRPr="00DF0D0A">
              <w:rPr>
                <w:rFonts w:ascii="Times New Roman" w:eastAsia="Times New Roman" w:hAnsi="Times New Roman" w:cs="Times New Roman"/>
                <w:iCs/>
                <w:kern w:val="1"/>
                <w:sz w:val="20"/>
                <w:szCs w:val="20"/>
                <w:lang w:eastAsia="ru-RU"/>
              </w:rPr>
              <w:t>Intel</w:t>
            </w:r>
            <w:proofErr w:type="spellEnd"/>
            <w:r w:rsidRPr="00DF0D0A">
              <w:rPr>
                <w:rFonts w:ascii="Times New Roman" w:eastAsia="Times New Roman" w:hAnsi="Times New Roman" w:cs="Times New Roman"/>
                <w:iCs/>
                <w:kern w:val="1"/>
                <w:sz w:val="20"/>
                <w:szCs w:val="20"/>
                <w:lang w:eastAsia="ru-RU"/>
              </w:rPr>
              <w:t xml:space="preserve"> </w:t>
            </w:r>
            <w:proofErr w:type="spellStart"/>
            <w:r w:rsidRPr="00DF0D0A">
              <w:rPr>
                <w:rFonts w:ascii="Times New Roman" w:eastAsia="Times New Roman" w:hAnsi="Times New Roman" w:cs="Times New Roman"/>
                <w:iCs/>
                <w:kern w:val="1"/>
                <w:sz w:val="20"/>
                <w:szCs w:val="20"/>
                <w:lang w:eastAsia="ru-RU"/>
              </w:rPr>
              <w:t>Rapid</w:t>
            </w:r>
            <w:proofErr w:type="spellEnd"/>
            <w:r w:rsidRPr="00DF0D0A">
              <w:rPr>
                <w:rFonts w:ascii="Times New Roman" w:eastAsia="Times New Roman" w:hAnsi="Times New Roman" w:cs="Times New Roman"/>
                <w:iCs/>
                <w:kern w:val="1"/>
                <w:sz w:val="20"/>
                <w:szCs w:val="20"/>
                <w:lang w:eastAsia="ru-RU"/>
              </w:rPr>
              <w:t xml:space="preserve"> </w:t>
            </w:r>
            <w:proofErr w:type="spellStart"/>
            <w:r w:rsidRPr="00DF0D0A">
              <w:rPr>
                <w:rFonts w:ascii="Times New Roman" w:eastAsia="Times New Roman" w:hAnsi="Times New Roman" w:cs="Times New Roman"/>
                <w:iCs/>
                <w:kern w:val="1"/>
                <w:sz w:val="20"/>
                <w:szCs w:val="20"/>
                <w:lang w:eastAsia="ru-RU"/>
              </w:rPr>
              <w:t>Start</w:t>
            </w:r>
            <w:proofErr w:type="spellEnd"/>
            <w:r w:rsidRPr="00DF0D0A">
              <w:rPr>
                <w:rFonts w:ascii="Times New Roman" w:eastAsia="Times New Roman" w:hAnsi="Times New Roman" w:cs="Times New Roman"/>
                <w:iCs/>
                <w:kern w:val="1"/>
                <w:sz w:val="20"/>
                <w:szCs w:val="20"/>
                <w:lang w:eastAsia="ru-RU"/>
              </w:rPr>
              <w:t xml:space="preserve">, </w:t>
            </w:r>
            <w:proofErr w:type="spellStart"/>
            <w:r w:rsidRPr="00DF0D0A">
              <w:rPr>
                <w:rFonts w:ascii="Times New Roman" w:eastAsia="Times New Roman" w:hAnsi="Times New Roman" w:cs="Times New Roman"/>
                <w:iCs/>
                <w:kern w:val="1"/>
                <w:sz w:val="20"/>
                <w:szCs w:val="20"/>
                <w:lang w:eastAsia="ru-RU"/>
              </w:rPr>
              <w:t>Intel</w:t>
            </w:r>
            <w:proofErr w:type="spellEnd"/>
            <w:r w:rsidRPr="00DF0D0A">
              <w:rPr>
                <w:rFonts w:ascii="Times New Roman" w:eastAsia="Times New Roman" w:hAnsi="Times New Roman" w:cs="Times New Roman"/>
                <w:iCs/>
                <w:kern w:val="1"/>
                <w:sz w:val="20"/>
                <w:szCs w:val="20"/>
                <w:lang w:eastAsia="ru-RU"/>
              </w:rPr>
              <w:t xml:space="preserve"> </w:t>
            </w:r>
            <w:proofErr w:type="spellStart"/>
            <w:r w:rsidRPr="00DF0D0A">
              <w:rPr>
                <w:rFonts w:ascii="Times New Roman" w:eastAsia="Times New Roman" w:hAnsi="Times New Roman" w:cs="Times New Roman"/>
                <w:iCs/>
                <w:kern w:val="1"/>
                <w:sz w:val="20"/>
                <w:szCs w:val="20"/>
                <w:lang w:eastAsia="ru-RU"/>
              </w:rPr>
              <w:t>Smart</w:t>
            </w:r>
            <w:proofErr w:type="spellEnd"/>
            <w:r w:rsidRPr="00DF0D0A">
              <w:rPr>
                <w:rFonts w:ascii="Times New Roman" w:eastAsia="Times New Roman" w:hAnsi="Times New Roman" w:cs="Times New Roman"/>
                <w:iCs/>
                <w:kern w:val="1"/>
                <w:sz w:val="20"/>
                <w:szCs w:val="20"/>
                <w:lang w:eastAsia="ru-RU"/>
              </w:rPr>
              <w:t xml:space="preserve"> </w:t>
            </w:r>
            <w:proofErr w:type="spellStart"/>
            <w:r w:rsidRPr="00DF0D0A">
              <w:rPr>
                <w:rFonts w:ascii="Times New Roman" w:eastAsia="Times New Roman" w:hAnsi="Times New Roman" w:cs="Times New Roman"/>
                <w:iCs/>
                <w:kern w:val="1"/>
                <w:sz w:val="20"/>
                <w:szCs w:val="20"/>
                <w:lang w:eastAsia="ru-RU"/>
              </w:rPr>
              <w:t>Connect</w:t>
            </w:r>
            <w:proofErr w:type="spellEnd"/>
            <w:r w:rsidRPr="00DF0D0A">
              <w:rPr>
                <w:rFonts w:ascii="Times New Roman" w:eastAsia="Times New Roman" w:hAnsi="Times New Roman" w:cs="Times New Roman"/>
                <w:iCs/>
                <w:kern w:val="1"/>
                <w:sz w:val="20"/>
                <w:szCs w:val="20"/>
                <w:lang w:eastAsia="ru-RU"/>
              </w:rPr>
              <w:t>.</w:t>
            </w:r>
          </w:p>
          <w:p w:rsidR="00DF0D0A" w:rsidRPr="00DF0D0A" w:rsidRDefault="00DF0D0A" w:rsidP="00DF0D0A">
            <w:pPr>
              <w:widowControl w:val="0"/>
              <w:numPr>
                <w:ilvl w:val="0"/>
                <w:numId w:val="11"/>
              </w:numPr>
              <w:suppressAutoHyphens/>
              <w:spacing w:after="0" w:line="240" w:lineRule="auto"/>
              <w:rPr>
                <w:rFonts w:ascii="Times New Roman" w:eastAsia="Times New Roman" w:hAnsi="Times New Roman" w:cs="Times New Roman"/>
                <w:kern w:val="1"/>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1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788"/>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jc w:val="right"/>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lastRenderedPageBreak/>
              <w:t>1.3</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Процессор</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spacing w:after="0" w:line="240" w:lineRule="auto"/>
              <w:rPr>
                <w:rFonts w:ascii="Times New Roman" w:hAnsi="Times New Roman" w:cs="Times New Roman"/>
                <w:sz w:val="20"/>
                <w:szCs w:val="20"/>
              </w:rPr>
            </w:pPr>
            <w:r w:rsidRPr="00DF0D0A">
              <w:rPr>
                <w:rFonts w:ascii="Times New Roman" w:hAnsi="Times New Roman" w:cs="Times New Roman"/>
                <w:sz w:val="20"/>
                <w:szCs w:val="20"/>
              </w:rPr>
              <w:t xml:space="preserve">          Эффективная тактовая частота процессора 3,40 ГГц; частота процессорной шины 5GTs, кэш-память второго уровня  размером не менее 3МБ, количество ядер – 2, с разъемом для подключения, соответствующим конфигурации системной платы.</w:t>
            </w:r>
          </w:p>
          <w:p w:rsidR="00DF0D0A" w:rsidRPr="00DF0D0A" w:rsidRDefault="00DF0D0A" w:rsidP="00DF0D0A">
            <w:pPr>
              <w:suppressAutoHyphens/>
              <w:ind w:left="708"/>
              <w:rPr>
                <w:rFonts w:ascii="Times New Roman" w:eastAsia="Times New Roman" w:hAnsi="Times New Roman" w:cs="Times New Roman"/>
                <w:iCs/>
                <w:kern w:val="1"/>
                <w:sz w:val="20"/>
                <w:szCs w:val="20"/>
                <w:lang w:eastAsia="ru-RU"/>
              </w:rPr>
            </w:pPr>
            <w:r w:rsidRPr="00DF0D0A">
              <w:rPr>
                <w:rFonts w:ascii="Times New Roman" w:eastAsia="Times New Roman" w:hAnsi="Times New Roman" w:cs="Times New Roman"/>
                <w:kern w:val="1"/>
                <w:sz w:val="20"/>
                <w:szCs w:val="20"/>
                <w:lang w:eastAsia="ar-SA"/>
              </w:rPr>
              <w:t>Процессорный кулер в комплекте.</w:t>
            </w:r>
            <w:r w:rsidRPr="00DF0D0A">
              <w:rPr>
                <w:rFonts w:ascii="Times New Roman" w:eastAsia="Times New Roman" w:hAnsi="Times New Roman" w:cs="Times New Roman"/>
                <w:iCs/>
                <w:kern w:val="1"/>
                <w:sz w:val="20"/>
                <w:szCs w:val="20"/>
                <w:lang w:eastAsia="ru-RU"/>
              </w:rPr>
              <w:t xml:space="preserve"> Крепление кулера совместимое с креплением на материнской плате, радиатор системы охлаждения процессора выполнен из меди и алюминия; кол-во вентиляторов не менее одного </w:t>
            </w:r>
            <w:proofErr w:type="spellStart"/>
            <w:r w:rsidRPr="00DF0D0A">
              <w:rPr>
                <w:rFonts w:ascii="Times New Roman" w:eastAsia="Times New Roman" w:hAnsi="Times New Roman" w:cs="Times New Roman"/>
                <w:iCs/>
                <w:kern w:val="1"/>
                <w:sz w:val="20"/>
                <w:szCs w:val="20"/>
                <w:lang w:eastAsia="ru-RU"/>
              </w:rPr>
              <w:t>шт</w:t>
            </w:r>
            <w:proofErr w:type="spellEnd"/>
            <w:r w:rsidRPr="00DF0D0A">
              <w:rPr>
                <w:rFonts w:ascii="Times New Roman" w:eastAsia="Times New Roman" w:hAnsi="Times New Roman" w:cs="Times New Roman"/>
                <w:iCs/>
                <w:kern w:val="1"/>
                <w:sz w:val="20"/>
                <w:szCs w:val="20"/>
                <w:lang w:eastAsia="ru-RU"/>
              </w:rPr>
              <w:t xml:space="preserve"> и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  которого превышает 29дБ. </w:t>
            </w:r>
          </w:p>
          <w:p w:rsidR="00DF0D0A" w:rsidRPr="00DF0D0A" w:rsidRDefault="00DF0D0A" w:rsidP="00DF0D0A">
            <w:pPr>
              <w:suppressAutoHyphens/>
              <w:ind w:left="708"/>
              <w:rPr>
                <w:rFonts w:ascii="Times New Roman" w:eastAsia="Times New Roman" w:hAnsi="Times New Roman" w:cs="Times New Roman"/>
                <w:iCs/>
                <w:kern w:val="1"/>
                <w:sz w:val="20"/>
                <w:szCs w:val="20"/>
                <w:lang w:eastAsia="ru-RU"/>
              </w:rPr>
            </w:pPr>
            <w:r w:rsidRPr="00DF0D0A">
              <w:rPr>
                <w:rFonts w:ascii="Times New Roman" w:eastAsia="Times New Roman" w:hAnsi="Times New Roman" w:cs="Times New Roman"/>
                <w:iCs/>
                <w:kern w:val="1"/>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1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788"/>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jc w:val="right"/>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1.4</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widowControl w:val="0"/>
              <w:numPr>
                <w:ilvl w:val="0"/>
                <w:numId w:val="1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Тип памяти – DDR3 DIMM </w:t>
            </w:r>
          </w:p>
          <w:p w:rsidR="00DF0D0A" w:rsidRPr="00DF0D0A" w:rsidRDefault="00DF0D0A" w:rsidP="00DF0D0A">
            <w:pPr>
              <w:widowControl w:val="0"/>
              <w:numPr>
                <w:ilvl w:val="0"/>
                <w:numId w:val="13"/>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Объем памяти – не менее 4096Мб. </w:t>
            </w:r>
          </w:p>
          <w:p w:rsidR="00DF0D0A" w:rsidRPr="00DF0D0A" w:rsidRDefault="00DF0D0A" w:rsidP="00DF0D0A">
            <w:pPr>
              <w:widowControl w:val="0"/>
              <w:numPr>
                <w:ilvl w:val="0"/>
                <w:numId w:val="13"/>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Пропускная способность – не менее 14900 </w:t>
            </w:r>
            <w:proofErr w:type="spellStart"/>
            <w:r w:rsidRPr="00DF0D0A">
              <w:rPr>
                <w:rFonts w:ascii="Times New Roman" w:eastAsia="Times New Roman" w:hAnsi="Times New Roman" w:cs="Times New Roman"/>
                <w:kern w:val="1"/>
                <w:sz w:val="20"/>
                <w:szCs w:val="20"/>
                <w:lang w:eastAsia="ar-SA"/>
              </w:rPr>
              <w:t>Mb</w:t>
            </w:r>
            <w:proofErr w:type="spellEnd"/>
            <w:r w:rsidRPr="00DF0D0A">
              <w:rPr>
                <w:rFonts w:ascii="Times New Roman" w:eastAsia="Times New Roman" w:hAnsi="Times New Roman" w:cs="Times New Roman"/>
                <w:kern w:val="1"/>
                <w:sz w:val="20"/>
                <w:szCs w:val="20"/>
                <w:lang w:eastAsia="ar-SA"/>
              </w:rPr>
              <w:t>/</w:t>
            </w:r>
            <w:proofErr w:type="spellStart"/>
            <w:r w:rsidRPr="00DF0D0A">
              <w:rPr>
                <w:rFonts w:ascii="Times New Roman" w:eastAsia="Times New Roman" w:hAnsi="Times New Roman" w:cs="Times New Roman"/>
                <w:kern w:val="1"/>
                <w:sz w:val="20"/>
                <w:szCs w:val="20"/>
                <w:lang w:eastAsia="ar-SA"/>
              </w:rPr>
              <w:t>s</w:t>
            </w:r>
            <w:proofErr w:type="spellEnd"/>
            <w:r w:rsidRPr="00DF0D0A">
              <w:rPr>
                <w:rFonts w:ascii="Times New Roman" w:eastAsia="Times New Roman" w:hAnsi="Times New Roman" w:cs="Times New Roman"/>
                <w:kern w:val="1"/>
                <w:sz w:val="20"/>
                <w:szCs w:val="20"/>
                <w:lang w:eastAsia="ar-SA"/>
              </w:rPr>
              <w:t xml:space="preserve">. </w:t>
            </w:r>
          </w:p>
          <w:p w:rsidR="00DF0D0A" w:rsidRPr="00DF0D0A" w:rsidRDefault="00DF0D0A" w:rsidP="00DF0D0A">
            <w:pPr>
              <w:widowControl w:val="0"/>
              <w:numPr>
                <w:ilvl w:val="0"/>
                <w:numId w:val="13"/>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Напряжение питания – не более 1.5 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1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788"/>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jc w:val="right"/>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1.5</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Жесткий диск</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widowControl w:val="0"/>
              <w:numPr>
                <w:ilvl w:val="0"/>
                <w:numId w:val="1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Интерфейс SATA 3 Гб/с</w:t>
            </w:r>
          </w:p>
          <w:p w:rsidR="00DF0D0A" w:rsidRPr="00DF0D0A" w:rsidRDefault="00DF0D0A" w:rsidP="00DF0D0A">
            <w:pPr>
              <w:widowControl w:val="0"/>
              <w:numPr>
                <w:ilvl w:val="0"/>
                <w:numId w:val="1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Скорость вращения не менее 7,200 об/мин (номинальная) Объем кэша 64 МБ Среднее время задержки 4,20 мс (номинальное) Количество операций парковки Не менее 600 000 Скорость передачи данных (из кэша на диск) максимум 128 МБ/с</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1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788"/>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jc w:val="right"/>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1.6</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Привод оптических дисков</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widowControl w:val="0"/>
              <w:numPr>
                <w:ilvl w:val="0"/>
                <w:numId w:val="20"/>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Цвет – в цвет корпуса.</w:t>
            </w:r>
          </w:p>
          <w:p w:rsidR="00DF0D0A" w:rsidRPr="00DF0D0A" w:rsidRDefault="00DF0D0A" w:rsidP="00DF0D0A">
            <w:pPr>
              <w:widowControl w:val="0"/>
              <w:numPr>
                <w:ilvl w:val="0"/>
                <w:numId w:val="20"/>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Интерфейс – SATA;</w:t>
            </w:r>
          </w:p>
          <w:p w:rsidR="00DF0D0A" w:rsidRPr="00DF0D0A" w:rsidRDefault="00DF0D0A" w:rsidP="00DF0D0A">
            <w:pPr>
              <w:widowControl w:val="0"/>
              <w:numPr>
                <w:ilvl w:val="0"/>
                <w:numId w:val="20"/>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Поддерживаемые форматы – DVD+R9 (</w:t>
            </w:r>
            <w:proofErr w:type="spellStart"/>
            <w:r w:rsidRPr="00DF0D0A">
              <w:rPr>
                <w:rFonts w:ascii="Times New Roman" w:eastAsia="Times New Roman" w:hAnsi="Times New Roman" w:cs="Times New Roman"/>
                <w:kern w:val="1"/>
                <w:sz w:val="20"/>
                <w:szCs w:val="20"/>
                <w:lang w:eastAsia="ar-SA"/>
              </w:rPr>
              <w:t>Dual</w:t>
            </w:r>
            <w:proofErr w:type="spellEnd"/>
            <w:r w:rsidRPr="00DF0D0A">
              <w:rPr>
                <w:rFonts w:ascii="Times New Roman" w:eastAsia="Times New Roman" w:hAnsi="Times New Roman" w:cs="Times New Roman"/>
                <w:kern w:val="1"/>
                <w:sz w:val="20"/>
                <w:szCs w:val="20"/>
                <w:lang w:eastAsia="ar-SA"/>
              </w:rPr>
              <w:t xml:space="preserve"> </w:t>
            </w:r>
            <w:proofErr w:type="spellStart"/>
            <w:r w:rsidRPr="00DF0D0A">
              <w:rPr>
                <w:rFonts w:ascii="Times New Roman" w:eastAsia="Times New Roman" w:hAnsi="Times New Roman" w:cs="Times New Roman"/>
                <w:kern w:val="1"/>
                <w:sz w:val="20"/>
                <w:szCs w:val="20"/>
                <w:lang w:eastAsia="ar-SA"/>
              </w:rPr>
              <w:t>Layer</w:t>
            </w:r>
            <w:proofErr w:type="spellEnd"/>
            <w:r w:rsidRPr="00DF0D0A">
              <w:rPr>
                <w:rFonts w:ascii="Times New Roman" w:eastAsia="Times New Roman" w:hAnsi="Times New Roman" w:cs="Times New Roman"/>
                <w:kern w:val="1"/>
                <w:sz w:val="20"/>
                <w:szCs w:val="20"/>
                <w:lang w:eastAsia="ar-SA"/>
              </w:rPr>
              <w:t xml:space="preserve">), DVD-ROM,  DVD-R, DVD-RW, DVD+R, DVD+RW, </w:t>
            </w:r>
            <w:proofErr w:type="spellStart"/>
            <w:r w:rsidRPr="00DF0D0A">
              <w:rPr>
                <w:rFonts w:ascii="Times New Roman" w:eastAsia="Times New Roman" w:hAnsi="Times New Roman" w:cs="Times New Roman"/>
                <w:kern w:val="1"/>
                <w:sz w:val="20"/>
                <w:szCs w:val="20"/>
                <w:lang w:eastAsia="ar-SA"/>
              </w:rPr>
              <w:t>DVD-Video</w:t>
            </w:r>
            <w:proofErr w:type="spellEnd"/>
            <w:r w:rsidRPr="00DF0D0A">
              <w:rPr>
                <w:rFonts w:ascii="Times New Roman" w:eastAsia="Times New Roman" w:hAnsi="Times New Roman" w:cs="Times New Roman"/>
                <w:kern w:val="1"/>
                <w:sz w:val="20"/>
                <w:szCs w:val="20"/>
                <w:lang w:eastAsia="ar-SA"/>
              </w:rPr>
              <w:t xml:space="preserve">, CD-ROM, CD-ROM/XA, CD-DA, </w:t>
            </w:r>
            <w:proofErr w:type="spellStart"/>
            <w:r w:rsidRPr="00DF0D0A">
              <w:rPr>
                <w:rFonts w:ascii="Times New Roman" w:eastAsia="Times New Roman" w:hAnsi="Times New Roman" w:cs="Times New Roman"/>
                <w:kern w:val="1"/>
                <w:sz w:val="20"/>
                <w:szCs w:val="20"/>
                <w:lang w:eastAsia="ar-SA"/>
              </w:rPr>
              <w:t>CD-Extra</w:t>
            </w:r>
            <w:proofErr w:type="spellEnd"/>
            <w:r w:rsidRPr="00DF0D0A">
              <w:rPr>
                <w:rFonts w:ascii="Times New Roman" w:eastAsia="Times New Roman" w:hAnsi="Times New Roman" w:cs="Times New Roman"/>
                <w:kern w:val="1"/>
                <w:sz w:val="20"/>
                <w:szCs w:val="20"/>
                <w:lang w:eastAsia="ar-SA"/>
              </w:rPr>
              <w:t xml:space="preserve">, CD </w:t>
            </w:r>
            <w:proofErr w:type="spellStart"/>
            <w:r w:rsidRPr="00DF0D0A">
              <w:rPr>
                <w:rFonts w:ascii="Times New Roman" w:eastAsia="Times New Roman" w:hAnsi="Times New Roman" w:cs="Times New Roman"/>
                <w:kern w:val="1"/>
                <w:sz w:val="20"/>
                <w:szCs w:val="20"/>
                <w:lang w:eastAsia="ar-SA"/>
              </w:rPr>
              <w:t>Text</w:t>
            </w:r>
            <w:proofErr w:type="spellEnd"/>
            <w:r w:rsidRPr="00DF0D0A">
              <w:rPr>
                <w:rFonts w:ascii="Times New Roman" w:eastAsia="Times New Roman" w:hAnsi="Times New Roman" w:cs="Times New Roman"/>
                <w:kern w:val="1"/>
                <w:sz w:val="20"/>
                <w:szCs w:val="20"/>
                <w:lang w:eastAsia="ar-SA"/>
              </w:rPr>
              <w:t xml:space="preserve">, CD-I, </w:t>
            </w:r>
            <w:proofErr w:type="spellStart"/>
            <w:r w:rsidRPr="00DF0D0A">
              <w:rPr>
                <w:rFonts w:ascii="Times New Roman" w:eastAsia="Times New Roman" w:hAnsi="Times New Roman" w:cs="Times New Roman"/>
                <w:kern w:val="1"/>
                <w:sz w:val="20"/>
                <w:szCs w:val="20"/>
                <w:lang w:eastAsia="ar-SA"/>
              </w:rPr>
              <w:t>CD-Bridge</w:t>
            </w:r>
            <w:proofErr w:type="spellEnd"/>
            <w:r w:rsidRPr="00DF0D0A">
              <w:rPr>
                <w:rFonts w:ascii="Times New Roman" w:eastAsia="Times New Roman" w:hAnsi="Times New Roman" w:cs="Times New Roman"/>
                <w:kern w:val="1"/>
                <w:sz w:val="20"/>
                <w:szCs w:val="20"/>
                <w:lang w:eastAsia="ar-SA"/>
              </w:rPr>
              <w:t xml:space="preserve">, </w:t>
            </w:r>
            <w:proofErr w:type="spellStart"/>
            <w:r w:rsidRPr="00DF0D0A">
              <w:rPr>
                <w:rFonts w:ascii="Times New Roman" w:eastAsia="Times New Roman" w:hAnsi="Times New Roman" w:cs="Times New Roman"/>
                <w:kern w:val="1"/>
                <w:sz w:val="20"/>
                <w:szCs w:val="20"/>
                <w:lang w:eastAsia="ar-SA"/>
              </w:rPr>
              <w:t>Photo</w:t>
            </w:r>
            <w:proofErr w:type="spellEnd"/>
            <w:r w:rsidRPr="00DF0D0A">
              <w:rPr>
                <w:rFonts w:ascii="Times New Roman" w:eastAsia="Times New Roman" w:hAnsi="Times New Roman" w:cs="Times New Roman"/>
                <w:kern w:val="1"/>
                <w:sz w:val="20"/>
                <w:szCs w:val="20"/>
                <w:lang w:eastAsia="ar-SA"/>
              </w:rPr>
              <w:t xml:space="preserve"> CD, </w:t>
            </w:r>
            <w:proofErr w:type="spellStart"/>
            <w:r w:rsidRPr="00DF0D0A">
              <w:rPr>
                <w:rFonts w:ascii="Times New Roman" w:eastAsia="Times New Roman" w:hAnsi="Times New Roman" w:cs="Times New Roman"/>
                <w:kern w:val="1"/>
                <w:sz w:val="20"/>
                <w:szCs w:val="20"/>
                <w:lang w:eastAsia="ar-SA"/>
              </w:rPr>
              <w:t>Video-CD</w:t>
            </w:r>
            <w:proofErr w:type="spellEnd"/>
            <w:r w:rsidRPr="00DF0D0A">
              <w:rPr>
                <w:rFonts w:ascii="Times New Roman" w:eastAsia="Times New Roman" w:hAnsi="Times New Roman" w:cs="Times New Roman"/>
                <w:kern w:val="1"/>
                <w:sz w:val="20"/>
                <w:szCs w:val="20"/>
                <w:lang w:eastAsia="ar-SA"/>
              </w:rPr>
              <w:t xml:space="preserve">, </w:t>
            </w:r>
            <w:proofErr w:type="spellStart"/>
            <w:r w:rsidRPr="00DF0D0A">
              <w:rPr>
                <w:rFonts w:ascii="Times New Roman" w:eastAsia="Times New Roman" w:hAnsi="Times New Roman" w:cs="Times New Roman"/>
                <w:kern w:val="1"/>
                <w:sz w:val="20"/>
                <w:szCs w:val="20"/>
                <w:lang w:eastAsia="ar-SA"/>
              </w:rPr>
              <w:t>Hybrid</w:t>
            </w:r>
            <w:proofErr w:type="spellEnd"/>
            <w:r w:rsidRPr="00DF0D0A">
              <w:rPr>
                <w:rFonts w:ascii="Times New Roman" w:eastAsia="Times New Roman" w:hAnsi="Times New Roman" w:cs="Times New Roman"/>
                <w:kern w:val="1"/>
                <w:sz w:val="20"/>
                <w:szCs w:val="20"/>
                <w:lang w:eastAsia="ar-SA"/>
              </w:rPr>
              <w:t xml:space="preserve"> CD;</w:t>
            </w:r>
          </w:p>
          <w:p w:rsidR="00DF0D0A" w:rsidRPr="00DF0D0A" w:rsidRDefault="00DF0D0A" w:rsidP="00DF0D0A">
            <w:pPr>
              <w:widowControl w:val="0"/>
              <w:numPr>
                <w:ilvl w:val="0"/>
                <w:numId w:val="20"/>
              </w:numPr>
              <w:suppressAutoHyphens/>
              <w:spacing w:after="0" w:line="240" w:lineRule="auto"/>
              <w:rPr>
                <w:rFonts w:ascii="Times New Roman" w:eastAsia="Times New Roman" w:hAnsi="Times New Roman" w:cs="Times New Roman"/>
                <w:kern w:val="1"/>
                <w:sz w:val="20"/>
                <w:szCs w:val="20"/>
                <w:lang w:val="en-US" w:eastAsia="ar-SA"/>
              </w:rPr>
            </w:pPr>
            <w:r w:rsidRPr="00DF0D0A">
              <w:rPr>
                <w:rFonts w:ascii="Times New Roman" w:eastAsia="Times New Roman" w:hAnsi="Times New Roman" w:cs="Times New Roman"/>
                <w:kern w:val="1"/>
                <w:sz w:val="20"/>
                <w:szCs w:val="20"/>
                <w:lang w:eastAsia="ar-SA"/>
              </w:rPr>
              <w:t>Поддерживаемые</w:t>
            </w:r>
            <w:r w:rsidRPr="00DF0D0A">
              <w:rPr>
                <w:rFonts w:ascii="Times New Roman" w:eastAsia="Times New Roman" w:hAnsi="Times New Roman" w:cs="Times New Roman"/>
                <w:kern w:val="1"/>
                <w:sz w:val="20"/>
                <w:szCs w:val="20"/>
                <w:lang w:val="en-US" w:eastAsia="ar-SA"/>
              </w:rPr>
              <w:t xml:space="preserve"> </w:t>
            </w:r>
            <w:r w:rsidRPr="00DF0D0A">
              <w:rPr>
                <w:rFonts w:ascii="Times New Roman" w:eastAsia="Times New Roman" w:hAnsi="Times New Roman" w:cs="Times New Roman"/>
                <w:kern w:val="1"/>
                <w:sz w:val="20"/>
                <w:szCs w:val="20"/>
                <w:lang w:eastAsia="ar-SA"/>
              </w:rPr>
              <w:t>методы</w:t>
            </w:r>
            <w:r w:rsidRPr="00DF0D0A">
              <w:rPr>
                <w:rFonts w:ascii="Times New Roman" w:eastAsia="Times New Roman" w:hAnsi="Times New Roman" w:cs="Times New Roman"/>
                <w:kern w:val="1"/>
                <w:sz w:val="20"/>
                <w:szCs w:val="20"/>
                <w:lang w:val="en-US" w:eastAsia="ar-SA"/>
              </w:rPr>
              <w:t xml:space="preserve"> </w:t>
            </w:r>
            <w:r w:rsidRPr="00DF0D0A">
              <w:rPr>
                <w:rFonts w:ascii="Times New Roman" w:eastAsia="Times New Roman" w:hAnsi="Times New Roman" w:cs="Times New Roman"/>
                <w:kern w:val="1"/>
                <w:sz w:val="20"/>
                <w:szCs w:val="20"/>
                <w:lang w:eastAsia="ar-SA"/>
              </w:rPr>
              <w:t>записи</w:t>
            </w:r>
            <w:r w:rsidRPr="00DF0D0A">
              <w:rPr>
                <w:rFonts w:ascii="Times New Roman" w:eastAsia="Times New Roman" w:hAnsi="Times New Roman" w:cs="Times New Roman"/>
                <w:kern w:val="1"/>
                <w:sz w:val="20"/>
                <w:szCs w:val="20"/>
                <w:lang w:val="en-US" w:eastAsia="ar-SA"/>
              </w:rPr>
              <w:t xml:space="preserve"> – Disc-at-once, Track-at-once,  Session-at-once, Multisession, Packet writing;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val="en-US" w:eastAsia="ar-SA"/>
              </w:rPr>
            </w:pPr>
            <w:r w:rsidRPr="00DF0D0A">
              <w:rPr>
                <w:rFonts w:ascii="Times New Roman" w:eastAsia="Times New Roman" w:hAnsi="Times New Roman" w:cs="Times New Roman"/>
                <w:kern w:val="1"/>
                <w:sz w:val="20"/>
                <w:szCs w:val="20"/>
                <w:lang w:eastAsia="ar-SA"/>
              </w:rPr>
              <w:t xml:space="preserve">1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788"/>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jc w:val="right"/>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1.7</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Клавиатура</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widowControl w:val="0"/>
              <w:numPr>
                <w:ilvl w:val="0"/>
                <w:numId w:val="14"/>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Интерфейс – USB. </w:t>
            </w:r>
          </w:p>
          <w:p w:rsidR="00DF0D0A" w:rsidRPr="00DF0D0A" w:rsidRDefault="00DF0D0A" w:rsidP="00DF0D0A">
            <w:pPr>
              <w:widowControl w:val="0"/>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Тип – проводная. </w:t>
            </w:r>
          </w:p>
          <w:p w:rsidR="00DF0D0A" w:rsidRPr="00DF0D0A" w:rsidRDefault="00DF0D0A" w:rsidP="00DF0D0A">
            <w:pPr>
              <w:widowControl w:val="0"/>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Цвет – черный. </w:t>
            </w:r>
          </w:p>
          <w:p w:rsidR="00DF0D0A" w:rsidRPr="00DF0D0A" w:rsidRDefault="00DF0D0A" w:rsidP="00DF0D0A">
            <w:pPr>
              <w:widowControl w:val="0"/>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1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788"/>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jc w:val="right"/>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1.8</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Мышь</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widowControl w:val="0"/>
              <w:numPr>
                <w:ilvl w:val="0"/>
                <w:numId w:val="15"/>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Интерфейс – USB </w:t>
            </w:r>
          </w:p>
          <w:p w:rsidR="00DF0D0A" w:rsidRPr="00DF0D0A" w:rsidRDefault="00DF0D0A" w:rsidP="00DF0D0A">
            <w:pPr>
              <w:widowControl w:val="0"/>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Количество кнопок – не менее 3.</w:t>
            </w:r>
          </w:p>
          <w:p w:rsidR="00DF0D0A" w:rsidRPr="00DF0D0A" w:rsidRDefault="00DF0D0A" w:rsidP="00DF0D0A">
            <w:pPr>
              <w:widowControl w:val="0"/>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Наличие колеса прокрутки с функцией кнопки. </w:t>
            </w:r>
          </w:p>
          <w:p w:rsidR="00DF0D0A" w:rsidRPr="00DF0D0A" w:rsidRDefault="00DF0D0A" w:rsidP="00DF0D0A">
            <w:pPr>
              <w:widowControl w:val="0"/>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Цвет – серебристо-черный. </w:t>
            </w:r>
          </w:p>
          <w:p w:rsidR="00DF0D0A" w:rsidRPr="00DF0D0A" w:rsidRDefault="00DF0D0A" w:rsidP="00DF0D0A">
            <w:pPr>
              <w:widowControl w:val="0"/>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Тип мыши – лазерная, проводная. </w:t>
            </w:r>
          </w:p>
          <w:p w:rsidR="00DF0D0A" w:rsidRPr="00DF0D0A" w:rsidRDefault="00DF0D0A" w:rsidP="00DF0D0A">
            <w:pPr>
              <w:widowControl w:val="0"/>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Разрешающая способность – не менее 1200dpi.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1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788"/>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2</w:t>
            </w:r>
          </w:p>
        </w:tc>
        <w:tc>
          <w:tcPr>
            <w:tcW w:w="2129"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b/>
                <w:kern w:val="1"/>
                <w:sz w:val="20"/>
                <w:szCs w:val="20"/>
                <w:lang w:eastAsia="ar-SA"/>
              </w:rPr>
              <w:t xml:space="preserve">Монитор </w:t>
            </w:r>
          </w:p>
        </w:tc>
        <w:tc>
          <w:tcPr>
            <w:tcW w:w="6235" w:type="dxa"/>
            <w:gridSpan w:val="2"/>
            <w:tcBorders>
              <w:top w:val="single" w:sz="4" w:space="0" w:color="000000"/>
              <w:left w:val="single" w:sz="4" w:space="0" w:color="000000"/>
              <w:bottom w:val="single" w:sz="4" w:space="0" w:color="000000"/>
            </w:tcBorders>
            <w:shd w:val="clear" w:color="auto" w:fill="auto"/>
          </w:tcPr>
          <w:p w:rsidR="00DF0D0A" w:rsidRPr="00DF0D0A" w:rsidRDefault="00DF0D0A" w:rsidP="00DF0D0A">
            <w:pPr>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Видимая область (по диагонали) – не менее 22"</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Максимальная яркость – не менее 250 кд/м2. </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Контрастность – не хуже 1000:1 (статическая)</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Формат матрицы 16:10 </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Разрешение экрана – не менее 1680 x 1050. </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Время отклика – не более 5 мс. </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Интерфейсы – DVI, VGA (</w:t>
            </w:r>
            <w:proofErr w:type="spellStart"/>
            <w:r w:rsidRPr="00DF0D0A">
              <w:rPr>
                <w:rFonts w:ascii="Times New Roman" w:eastAsia="Times New Roman" w:hAnsi="Times New Roman" w:cs="Times New Roman"/>
                <w:kern w:val="1"/>
                <w:sz w:val="20"/>
                <w:szCs w:val="20"/>
                <w:lang w:eastAsia="ar-SA"/>
              </w:rPr>
              <w:t>D-Sub</w:t>
            </w:r>
            <w:proofErr w:type="spellEnd"/>
            <w:r w:rsidRPr="00DF0D0A">
              <w:rPr>
                <w:rFonts w:ascii="Times New Roman" w:eastAsia="Times New Roman" w:hAnsi="Times New Roman" w:cs="Times New Roman"/>
                <w:kern w:val="1"/>
                <w:sz w:val="20"/>
                <w:szCs w:val="20"/>
                <w:lang w:eastAsia="ar-SA"/>
              </w:rPr>
              <w:t>).</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Углы обзора – не менее 170° по горизонтали, 160° по вертикали. </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Поверхность экрана – матовая</w:t>
            </w:r>
          </w:p>
          <w:p w:rsidR="00DF0D0A" w:rsidRPr="00DF0D0A" w:rsidRDefault="00DF0D0A" w:rsidP="00DF0D0A">
            <w:pPr>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Регулировка подставки по высоте – не менее 130мм</w:t>
            </w:r>
          </w:p>
          <w:p w:rsidR="00DF0D0A" w:rsidRPr="00DF0D0A" w:rsidRDefault="00DF0D0A" w:rsidP="00DF0D0A">
            <w:pPr>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Регулировка наклона экрана, не менее - от -3° до +25°</w:t>
            </w:r>
          </w:p>
          <w:p w:rsidR="00DF0D0A" w:rsidRPr="00DF0D0A" w:rsidRDefault="00DF0D0A" w:rsidP="00DF0D0A">
            <w:pPr>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Вертикальное вращение, не менее – от -1 </w:t>
            </w:r>
            <w:proofErr w:type="spellStart"/>
            <w:r w:rsidRPr="00DF0D0A">
              <w:rPr>
                <w:rFonts w:ascii="Times New Roman" w:eastAsia="Times New Roman" w:hAnsi="Times New Roman" w:cs="Times New Roman"/>
                <w:kern w:val="1"/>
                <w:sz w:val="20"/>
                <w:szCs w:val="20"/>
                <w:lang w:eastAsia="ar-SA"/>
              </w:rPr>
              <w:t>дo</w:t>
            </w:r>
            <w:proofErr w:type="spellEnd"/>
            <w:r w:rsidRPr="00DF0D0A">
              <w:rPr>
                <w:rFonts w:ascii="Times New Roman" w:eastAsia="Times New Roman" w:hAnsi="Times New Roman" w:cs="Times New Roman"/>
                <w:kern w:val="1"/>
                <w:sz w:val="20"/>
                <w:szCs w:val="20"/>
                <w:lang w:eastAsia="ar-SA"/>
              </w:rPr>
              <w:t xml:space="preserve"> +95</w:t>
            </w:r>
          </w:p>
          <w:p w:rsidR="00DF0D0A" w:rsidRPr="00DF0D0A" w:rsidRDefault="00DF0D0A" w:rsidP="00DF0D0A">
            <w:pPr>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Вращение в плоскости стола, не менее - от -45° </w:t>
            </w:r>
            <w:proofErr w:type="spellStart"/>
            <w:r w:rsidRPr="00DF0D0A">
              <w:rPr>
                <w:rFonts w:ascii="Times New Roman" w:eastAsia="Times New Roman" w:hAnsi="Times New Roman" w:cs="Times New Roman"/>
                <w:kern w:val="1"/>
                <w:sz w:val="20"/>
                <w:szCs w:val="20"/>
                <w:lang w:eastAsia="ar-SA"/>
              </w:rPr>
              <w:t>дo</w:t>
            </w:r>
            <w:proofErr w:type="spellEnd"/>
            <w:r w:rsidRPr="00DF0D0A">
              <w:rPr>
                <w:rFonts w:ascii="Times New Roman" w:eastAsia="Times New Roman" w:hAnsi="Times New Roman" w:cs="Times New Roman"/>
                <w:kern w:val="1"/>
                <w:sz w:val="20"/>
                <w:szCs w:val="20"/>
                <w:lang w:eastAsia="ar-SA"/>
              </w:rPr>
              <w:t xml:space="preserve"> +45°</w:t>
            </w:r>
          </w:p>
          <w:p w:rsidR="00DF0D0A" w:rsidRPr="00DF0D0A" w:rsidRDefault="00DF0D0A" w:rsidP="00DF0D0A">
            <w:pPr>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lastRenderedPageBreak/>
              <w:t xml:space="preserve">Поддержка монтажа на стену 100 x 100 </w:t>
            </w:r>
          </w:p>
          <w:p w:rsidR="00DF0D0A" w:rsidRPr="00DF0D0A" w:rsidRDefault="00DF0D0A" w:rsidP="00DF0D0A">
            <w:pPr>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Размеры без подставки (Ш х В х Г), не более – 505*330*60мм</w:t>
            </w:r>
          </w:p>
          <w:p w:rsidR="00DF0D0A" w:rsidRPr="00DF0D0A" w:rsidRDefault="00DF0D0A" w:rsidP="00DF0D0A">
            <w:pPr>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Вес с подставкой – не более 5кг</w:t>
            </w:r>
          </w:p>
          <w:p w:rsidR="00DF0D0A" w:rsidRPr="00DF0D0A" w:rsidRDefault="00DF0D0A" w:rsidP="00DF0D0A">
            <w:pPr>
              <w:widowControl w:val="0"/>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 xml:space="preserve">Соответствие ГОСТ: IEC60950-1, EN55022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lastRenderedPageBreak/>
              <w:t xml:space="preserve">27 </w:t>
            </w:r>
            <w:proofErr w:type="spellStart"/>
            <w:r w:rsidRPr="00DF0D0A">
              <w:rPr>
                <w:rFonts w:ascii="Times New Roman" w:eastAsia="Times New Roman" w:hAnsi="Times New Roman" w:cs="Times New Roman"/>
                <w:kern w:val="1"/>
                <w:sz w:val="20"/>
                <w:szCs w:val="20"/>
                <w:lang w:eastAsia="ar-SA"/>
              </w:rPr>
              <w:t>шт</w:t>
            </w:r>
            <w:proofErr w:type="spellEnd"/>
          </w:p>
        </w:tc>
      </w:tr>
      <w:tr w:rsidR="00DF0D0A" w:rsidRPr="00DF0D0A" w:rsidTr="00A82256">
        <w:trPr>
          <w:trHeight w:val="571"/>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kern w:val="1"/>
                <w:sz w:val="20"/>
                <w:szCs w:val="20"/>
                <w:lang w:eastAsia="ar-SA"/>
              </w:rPr>
            </w:pPr>
            <w:r w:rsidRPr="00DF0D0A">
              <w:rPr>
                <w:rFonts w:ascii="Times New Roman" w:eastAsia="Times New Roman" w:hAnsi="Times New Roman" w:cs="Times New Roman"/>
                <w:kern w:val="1"/>
                <w:sz w:val="20"/>
                <w:szCs w:val="20"/>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DF0D0A" w:rsidRPr="00DF0D0A" w:rsidTr="00A82256">
        <w:trPr>
          <w:trHeight w:val="788"/>
        </w:trPr>
        <w:tc>
          <w:tcPr>
            <w:tcW w:w="526" w:type="dxa"/>
            <w:tcBorders>
              <w:top w:val="single" w:sz="4" w:space="0" w:color="000000"/>
              <w:left w:val="single" w:sz="4" w:space="0" w:color="000000"/>
              <w:bottom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b/>
                <w:bCs/>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DF0D0A" w:rsidRPr="00DF0D0A" w:rsidRDefault="00DF0D0A" w:rsidP="00DF0D0A">
            <w:pPr>
              <w:suppressAutoHyphens/>
              <w:snapToGrid w:val="0"/>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Примечание:</w:t>
            </w:r>
          </w:p>
          <w:p w:rsidR="00DF0D0A" w:rsidRPr="00DF0D0A" w:rsidRDefault="00DF0D0A" w:rsidP="00DF0D0A">
            <w:pPr>
              <w:suppressAutoHyphens/>
              <w:rPr>
                <w:rFonts w:ascii="Times New Roman" w:eastAsia="Times New Roman" w:hAnsi="Times New Roman" w:cs="Times New Roman"/>
                <w:kern w:val="1"/>
                <w:sz w:val="20"/>
                <w:szCs w:val="20"/>
                <w:lang w:eastAsia="ar-SA"/>
              </w:rPr>
            </w:pPr>
            <w:r w:rsidRPr="00DF0D0A">
              <w:rPr>
                <w:rFonts w:ascii="Times New Roman" w:eastAsia="Times New Roman" w:hAnsi="Times New Roman" w:cs="Times New Roman"/>
                <w:kern w:val="1"/>
                <w:sz w:val="20"/>
                <w:szCs w:val="20"/>
                <w:lang w:eastAsia="ar-SA"/>
              </w:rPr>
              <w:t>Предлагаемые к поставке товары  должны не находится ранее в эксплуатации (быть новыми);</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Поставщик несет ответственность за качество всего состава поставляемого товара  в течение гарантийного срока. </w:t>
            </w:r>
          </w:p>
          <w:p w:rsidR="009F4C94" w:rsidRPr="00B652B5" w:rsidRDefault="009F4C94" w:rsidP="009F4C94">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9F4C94" w:rsidRPr="001D14EA" w:rsidRDefault="009F4C94" w:rsidP="009F4C94">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9F4C94" w:rsidRPr="001D14EA" w:rsidRDefault="009F4C94" w:rsidP="009F4C94">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9F4C94" w:rsidRPr="001D14EA" w:rsidRDefault="009F4C94" w:rsidP="009F4C94">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9F4C94" w:rsidRPr="001D14EA" w:rsidRDefault="009F4C94" w:rsidP="009F4C94">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ГОСТ Р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(п.п.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DF0D0A" w:rsidRPr="00DF0D0A" w:rsidRDefault="00DF0D0A" w:rsidP="009F4C94">
            <w:pPr>
              <w:widowControl w:val="0"/>
              <w:suppressAutoHyphens/>
              <w:spacing w:after="0" w:line="240" w:lineRule="auto"/>
              <w:rPr>
                <w:rFonts w:ascii="Times New Roman" w:eastAsia="Times New Roman" w:hAnsi="Times New Roman" w:cs="Times New Roman"/>
                <w:kern w:val="1"/>
                <w:sz w:val="20"/>
                <w:szCs w:val="20"/>
                <w:lang w:eastAsia="ar-SA"/>
              </w:rPr>
            </w:pPr>
          </w:p>
        </w:tc>
      </w:tr>
    </w:tbl>
    <w:p w:rsidR="00DF0D0A" w:rsidRPr="00DF0D0A" w:rsidRDefault="00DF0D0A" w:rsidP="00DF0D0A">
      <w:pPr>
        <w:suppressAutoHyphens/>
        <w:rPr>
          <w:rFonts w:ascii="Calibri" w:eastAsia="Times New Roman" w:hAnsi="Calibri" w:cs="Times New Roman"/>
          <w:kern w:val="1"/>
          <w:lang w:eastAsia="ar-SA"/>
        </w:rPr>
      </w:pPr>
    </w:p>
    <w:p w:rsidR="003D4A1A" w:rsidRDefault="003D4A1A" w:rsidP="00DF0D0A">
      <w:pPr>
        <w:spacing w:after="0" w:line="240" w:lineRule="auto"/>
        <w:rPr>
          <w:rFonts w:ascii="Times New Roman" w:hAnsi="Times New Roman" w:cs="Times New Roman"/>
          <w:bCs/>
        </w:rPr>
        <w:sectPr w:rsidR="003D4A1A" w:rsidSect="00174B74">
          <w:pgSz w:w="11906" w:h="16838"/>
          <w:pgMar w:top="1134" w:right="850" w:bottom="1134" w:left="1701" w:header="709" w:footer="709" w:gutter="0"/>
          <w:cols w:space="720"/>
          <w:docGrid w:linePitch="299"/>
        </w:sectPr>
      </w:pPr>
    </w:p>
    <w:p w:rsidR="00A93DB4" w:rsidRPr="003C6AAA" w:rsidRDefault="00A93DB4" w:rsidP="00A93DB4">
      <w:pPr>
        <w:spacing w:after="0" w:line="240" w:lineRule="auto"/>
        <w:jc w:val="center"/>
        <w:rPr>
          <w:rFonts w:ascii="Times New Roman" w:hAnsi="Times New Roman" w:cs="Times New Roman"/>
          <w:bCs/>
          <w:sz w:val="20"/>
          <w:szCs w:val="20"/>
        </w:rPr>
      </w:pPr>
      <w:r w:rsidRPr="003C6AAA">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A93DB4" w:rsidRPr="003C6AAA" w:rsidRDefault="00A93DB4" w:rsidP="00A93DB4">
      <w:pPr>
        <w:spacing w:after="0" w:line="240" w:lineRule="auto"/>
        <w:jc w:val="center"/>
        <w:rPr>
          <w:rFonts w:ascii="Times New Roman" w:hAnsi="Times New Roman" w:cs="Times New Roman"/>
          <w:bCs/>
          <w:sz w:val="20"/>
          <w:szCs w:val="20"/>
        </w:rPr>
      </w:pPr>
      <w:r w:rsidRPr="003C6AAA">
        <w:rPr>
          <w:rFonts w:ascii="Times New Roman" w:hAnsi="Times New Roman" w:cs="Times New Roman"/>
          <w:bCs/>
          <w:sz w:val="20"/>
          <w:szCs w:val="20"/>
        </w:rPr>
        <w:t>«Сибирский государственный университет путей сообщения» (СГУПС)</w:t>
      </w:r>
    </w:p>
    <w:p w:rsidR="00A93DB4" w:rsidRPr="003C6AAA" w:rsidRDefault="00A93DB4" w:rsidP="00A93DB4">
      <w:pPr>
        <w:spacing w:after="0" w:line="240" w:lineRule="auto"/>
        <w:jc w:val="center"/>
        <w:rPr>
          <w:rFonts w:ascii="Times New Roman" w:hAnsi="Times New Roman" w:cs="Times New Roman"/>
          <w:b/>
          <w:bCs/>
          <w:sz w:val="20"/>
          <w:szCs w:val="20"/>
        </w:rPr>
      </w:pPr>
      <w:r w:rsidRPr="003C6AAA">
        <w:rPr>
          <w:rFonts w:ascii="Times New Roman" w:hAnsi="Times New Roman" w:cs="Times New Roman"/>
          <w:b/>
          <w:bCs/>
          <w:sz w:val="20"/>
          <w:szCs w:val="20"/>
        </w:rPr>
        <w:t>Обоснование</w:t>
      </w:r>
      <w:r w:rsidRPr="003C6AAA">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93DB4" w:rsidRPr="003C6AAA" w:rsidRDefault="00A93DB4" w:rsidP="00A93DB4">
      <w:pPr>
        <w:spacing w:after="0" w:line="240" w:lineRule="auto"/>
        <w:jc w:val="center"/>
        <w:rPr>
          <w:rFonts w:ascii="Times New Roman" w:hAnsi="Times New Roman" w:cs="Times New Roman"/>
          <w:b/>
          <w:bCs/>
          <w:sz w:val="20"/>
          <w:szCs w:val="20"/>
        </w:rPr>
      </w:pPr>
      <w:r w:rsidRPr="003C6AAA">
        <w:rPr>
          <w:rFonts w:ascii="Times New Roman" w:hAnsi="Times New Roman" w:cs="Times New Roman"/>
          <w:b/>
          <w:bCs/>
          <w:sz w:val="20"/>
          <w:szCs w:val="20"/>
        </w:rPr>
        <w:t>с Федеральным законом от 05.04.2013г. №44-ФЗ</w:t>
      </w:r>
    </w:p>
    <w:p w:rsidR="00A93DB4" w:rsidRPr="003C6AAA" w:rsidRDefault="00A93DB4" w:rsidP="00A93DB4">
      <w:pPr>
        <w:spacing w:after="0" w:line="240" w:lineRule="auto"/>
        <w:jc w:val="center"/>
        <w:rPr>
          <w:rFonts w:ascii="Times New Roman" w:hAnsi="Times New Roman" w:cs="Times New Roman"/>
          <w:b/>
          <w:bCs/>
          <w:sz w:val="20"/>
          <w:szCs w:val="20"/>
        </w:rPr>
      </w:pPr>
    </w:p>
    <w:p w:rsidR="007A3E51" w:rsidRPr="003C6AAA" w:rsidRDefault="007A3E51" w:rsidP="007A3E51">
      <w:pPr>
        <w:spacing w:after="0"/>
        <w:jc w:val="center"/>
        <w:rPr>
          <w:rFonts w:ascii="Times New Roman" w:hAnsi="Times New Roman" w:cs="Times New Roman"/>
          <w:b/>
          <w:bCs/>
          <w:sz w:val="20"/>
          <w:szCs w:val="20"/>
        </w:rPr>
      </w:pPr>
      <w:r w:rsidRPr="003C6AAA">
        <w:rPr>
          <w:rFonts w:ascii="Times New Roman" w:hAnsi="Times New Roman" w:cs="Times New Roman"/>
          <w:b/>
          <w:bCs/>
          <w:sz w:val="20"/>
          <w:szCs w:val="20"/>
        </w:rPr>
        <w:t>Поставка компьютеров для организации рабочих мест студентов</w:t>
      </w:r>
    </w:p>
    <w:p w:rsidR="007A3E51" w:rsidRPr="003C6AAA" w:rsidRDefault="007A3E51" w:rsidP="007A3E51">
      <w:pPr>
        <w:pBdr>
          <w:top w:val="single" w:sz="4" w:space="1" w:color="auto"/>
        </w:pBdr>
        <w:spacing w:after="0"/>
        <w:jc w:val="center"/>
        <w:rPr>
          <w:rFonts w:ascii="Times New Roman" w:hAnsi="Times New Roman" w:cs="Times New Roman"/>
          <w:i/>
          <w:iCs/>
          <w:sz w:val="20"/>
          <w:szCs w:val="20"/>
        </w:rPr>
      </w:pPr>
      <w:r w:rsidRPr="003C6AAA">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7A3E51" w:rsidRPr="003C6AAA" w:rsidTr="00857683">
        <w:tc>
          <w:tcPr>
            <w:tcW w:w="4139" w:type="dxa"/>
          </w:tcPr>
          <w:p w:rsidR="007A3E51" w:rsidRPr="003C6AAA" w:rsidRDefault="007A3E51" w:rsidP="007A3E51">
            <w:pPr>
              <w:spacing w:after="0"/>
              <w:jc w:val="both"/>
              <w:rPr>
                <w:rFonts w:ascii="Times New Roman" w:hAnsi="Times New Roman" w:cs="Times New Roman"/>
                <w:b/>
                <w:bCs/>
                <w:sz w:val="20"/>
                <w:szCs w:val="20"/>
              </w:rPr>
            </w:pPr>
            <w:r w:rsidRPr="003C6AAA">
              <w:rPr>
                <w:rFonts w:ascii="Times New Roman" w:hAnsi="Times New Roman" w:cs="Times New Roman"/>
                <w:b/>
                <w:bCs/>
                <w:sz w:val="20"/>
                <w:szCs w:val="20"/>
              </w:rPr>
              <w:t>Основные характеристики объекта закупки</w:t>
            </w:r>
          </w:p>
        </w:tc>
        <w:tc>
          <w:tcPr>
            <w:tcW w:w="11340" w:type="dxa"/>
            <w:gridSpan w:val="2"/>
          </w:tcPr>
          <w:p w:rsidR="007A3E51" w:rsidRPr="003C6AAA" w:rsidRDefault="007A3E51" w:rsidP="007A3E51">
            <w:pPr>
              <w:spacing w:after="0"/>
              <w:rPr>
                <w:rFonts w:ascii="Times New Roman" w:hAnsi="Times New Roman" w:cs="Times New Roman"/>
                <w:sz w:val="20"/>
                <w:szCs w:val="20"/>
              </w:rPr>
            </w:pPr>
            <w:r w:rsidRPr="003C6AAA">
              <w:rPr>
                <w:rFonts w:ascii="Times New Roman" w:hAnsi="Times New Roman" w:cs="Times New Roman"/>
                <w:sz w:val="20"/>
                <w:szCs w:val="20"/>
              </w:rPr>
              <w:t>Поставка компьютеров для организации рабочих мест студентов для  НТЖТ – структурного подразделения СГУПС</w:t>
            </w:r>
          </w:p>
        </w:tc>
      </w:tr>
      <w:tr w:rsidR="007A3E51" w:rsidRPr="003C6AAA" w:rsidTr="00857683">
        <w:tc>
          <w:tcPr>
            <w:tcW w:w="4139" w:type="dxa"/>
          </w:tcPr>
          <w:p w:rsidR="007A3E51" w:rsidRPr="003C6AAA" w:rsidRDefault="007A3E51" w:rsidP="007A3E51">
            <w:pPr>
              <w:spacing w:after="0"/>
              <w:jc w:val="both"/>
              <w:rPr>
                <w:rFonts w:ascii="Times New Roman" w:hAnsi="Times New Roman" w:cs="Times New Roman"/>
                <w:b/>
                <w:bCs/>
                <w:sz w:val="20"/>
                <w:szCs w:val="20"/>
              </w:rPr>
            </w:pPr>
            <w:r w:rsidRPr="003C6AAA">
              <w:rPr>
                <w:rFonts w:ascii="Times New Roman" w:hAnsi="Times New Roman" w:cs="Times New Roman"/>
                <w:b/>
                <w:bCs/>
                <w:sz w:val="20"/>
                <w:szCs w:val="20"/>
              </w:rPr>
              <w:t xml:space="preserve">Используемый метод определения НМЦК </w:t>
            </w:r>
            <w:r w:rsidRPr="003C6AAA">
              <w:rPr>
                <w:rFonts w:ascii="Times New Roman" w:hAnsi="Times New Roman" w:cs="Times New Roman"/>
                <w:b/>
                <w:bCs/>
                <w:sz w:val="20"/>
                <w:szCs w:val="20"/>
              </w:rPr>
              <w:br/>
              <w:t>с обоснованием:</w:t>
            </w:r>
          </w:p>
        </w:tc>
        <w:tc>
          <w:tcPr>
            <w:tcW w:w="11340" w:type="dxa"/>
            <w:gridSpan w:val="2"/>
          </w:tcPr>
          <w:p w:rsidR="007A3E51" w:rsidRPr="003C6AAA" w:rsidRDefault="007A3E51" w:rsidP="007A3E51">
            <w:pPr>
              <w:spacing w:after="0"/>
              <w:rPr>
                <w:rFonts w:ascii="Times New Roman" w:hAnsi="Times New Roman" w:cs="Times New Roman"/>
                <w:sz w:val="20"/>
                <w:szCs w:val="20"/>
              </w:rPr>
            </w:pPr>
            <w:r w:rsidRPr="003C6AAA">
              <w:rPr>
                <w:rFonts w:ascii="Times New Roman" w:hAnsi="Times New Roman" w:cs="Times New Roman"/>
                <w:sz w:val="20"/>
                <w:szCs w:val="20"/>
              </w:rPr>
              <w:t>Метод сопоставимых рыночных цен (анализ рынка).</w:t>
            </w:r>
          </w:p>
          <w:p w:rsidR="007A3E51" w:rsidRPr="003C6AAA" w:rsidRDefault="007A3E51" w:rsidP="007A3E51">
            <w:pPr>
              <w:spacing w:after="0"/>
              <w:rPr>
                <w:rFonts w:ascii="Times New Roman" w:hAnsi="Times New Roman" w:cs="Times New Roman"/>
                <w:sz w:val="20"/>
                <w:szCs w:val="20"/>
              </w:rPr>
            </w:pPr>
            <w:r w:rsidRPr="003C6AAA">
              <w:rPr>
                <w:rFonts w:ascii="Times New Roman" w:hAnsi="Times New Roman" w:cs="Times New Roman"/>
                <w:sz w:val="20"/>
                <w:szCs w:val="20"/>
              </w:rPr>
              <w:t xml:space="preserve"> НМЦК рассчитана по формуле </w:t>
            </w:r>
            <w:r w:rsidRPr="003C6AAA">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3C6AAA">
              <w:rPr>
                <w:rFonts w:ascii="Times New Roman" w:hAnsi="Times New Roman" w:cs="Times New Roman"/>
                <w:sz w:val="20"/>
                <w:szCs w:val="20"/>
              </w:rPr>
              <w:t>,</w:t>
            </w:r>
          </w:p>
          <w:p w:rsidR="007A3E51" w:rsidRPr="003C6AAA" w:rsidRDefault="007A3E51" w:rsidP="007A3E51">
            <w:pPr>
              <w:spacing w:after="0"/>
              <w:rPr>
                <w:rFonts w:ascii="Times New Roman" w:hAnsi="Times New Roman" w:cs="Times New Roman"/>
                <w:sz w:val="20"/>
                <w:szCs w:val="20"/>
              </w:rPr>
            </w:pPr>
            <w:r w:rsidRPr="003C6AAA">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w:t>
            </w:r>
            <w:r w:rsidR="00AC2639">
              <w:rPr>
                <w:rFonts w:ascii="Times New Roman" w:hAnsi="Times New Roman" w:cs="Times New Roman"/>
                <w:sz w:val="20"/>
                <w:szCs w:val="20"/>
              </w:rPr>
              <w:t xml:space="preserve">дчиком, исполнителем)» для </w:t>
            </w:r>
            <w:r w:rsidRPr="003C6AAA">
              <w:rPr>
                <w:rFonts w:ascii="Times New Roman" w:hAnsi="Times New Roman" w:cs="Times New Roman"/>
                <w:sz w:val="20"/>
                <w:szCs w:val="20"/>
              </w:rPr>
              <w:t xml:space="preserve"> з</w:t>
            </w:r>
            <w:r w:rsidR="00AC2639">
              <w:rPr>
                <w:rFonts w:ascii="Times New Roman" w:hAnsi="Times New Roman" w:cs="Times New Roman"/>
                <w:sz w:val="20"/>
                <w:szCs w:val="20"/>
              </w:rPr>
              <w:t>акупаемого товара и составляет</w:t>
            </w:r>
            <w:r w:rsidRPr="003C6AAA">
              <w:rPr>
                <w:rFonts w:ascii="Times New Roman" w:hAnsi="Times New Roman" w:cs="Times New Roman"/>
                <w:sz w:val="20"/>
                <w:szCs w:val="20"/>
              </w:rPr>
              <w:t xml:space="preserve"> </w:t>
            </w:r>
            <w:r w:rsidR="00AC2639">
              <w:rPr>
                <w:rFonts w:ascii="Times New Roman" w:hAnsi="Times New Roman" w:cs="Times New Roman"/>
                <w:sz w:val="20"/>
                <w:szCs w:val="20"/>
              </w:rPr>
              <w:t>5,5</w:t>
            </w:r>
            <w:r w:rsidRPr="003C6AAA">
              <w:rPr>
                <w:rFonts w:ascii="Times New Roman" w:hAnsi="Times New Roman" w:cs="Times New Roman"/>
                <w:sz w:val="20"/>
                <w:szCs w:val="20"/>
              </w:rPr>
              <w:t xml:space="preserve">%, т.е. совокупность значений, используемых в </w:t>
            </w:r>
            <w:r w:rsidR="00AC2639">
              <w:rPr>
                <w:rFonts w:ascii="Times New Roman" w:hAnsi="Times New Roman" w:cs="Times New Roman"/>
                <w:sz w:val="20"/>
                <w:szCs w:val="20"/>
              </w:rPr>
              <w:t>расчете, считается однородной.</w:t>
            </w:r>
          </w:p>
        </w:tc>
      </w:tr>
      <w:tr w:rsidR="007A3E51" w:rsidRPr="003C6AAA" w:rsidTr="00857683">
        <w:tc>
          <w:tcPr>
            <w:tcW w:w="4139" w:type="dxa"/>
          </w:tcPr>
          <w:p w:rsidR="007A3E51" w:rsidRPr="003C6AAA" w:rsidRDefault="007A3E51" w:rsidP="007A3E51">
            <w:pPr>
              <w:spacing w:after="0"/>
              <w:jc w:val="both"/>
              <w:rPr>
                <w:rFonts w:ascii="Times New Roman" w:hAnsi="Times New Roman" w:cs="Times New Roman"/>
                <w:b/>
                <w:bCs/>
                <w:sz w:val="20"/>
                <w:szCs w:val="20"/>
              </w:rPr>
            </w:pPr>
            <w:r w:rsidRPr="003C6AAA">
              <w:rPr>
                <w:rFonts w:ascii="Times New Roman" w:hAnsi="Times New Roman" w:cs="Times New Roman"/>
                <w:b/>
                <w:bCs/>
                <w:sz w:val="20"/>
                <w:szCs w:val="20"/>
              </w:rPr>
              <w:t>Расчет НМЦК</w:t>
            </w:r>
          </w:p>
        </w:tc>
        <w:tc>
          <w:tcPr>
            <w:tcW w:w="11340" w:type="dxa"/>
            <w:gridSpan w:val="2"/>
          </w:tcPr>
          <w:p w:rsidR="007A3E51" w:rsidRPr="003C6AAA" w:rsidRDefault="00DF0D0A" w:rsidP="007A3E51">
            <w:pPr>
              <w:spacing w:after="0"/>
              <w:rPr>
                <w:rFonts w:ascii="Times New Roman" w:hAnsi="Times New Roman" w:cs="Times New Roman"/>
                <w:sz w:val="20"/>
                <w:szCs w:val="20"/>
              </w:rPr>
            </w:pPr>
            <w:r w:rsidRPr="003C6AAA">
              <w:rPr>
                <w:rFonts w:ascii="Times New Roman" w:hAnsi="Times New Roman" w:cs="Times New Roman"/>
                <w:sz w:val="20"/>
                <w:szCs w:val="20"/>
              </w:rPr>
              <w:t>Количество товара: 27</w:t>
            </w:r>
            <w:r w:rsidR="007A3E51" w:rsidRPr="003C6AAA">
              <w:rPr>
                <w:rFonts w:ascii="Times New Roman" w:hAnsi="Times New Roman" w:cs="Times New Roman"/>
                <w:sz w:val="20"/>
                <w:szCs w:val="20"/>
              </w:rPr>
              <w:t xml:space="preserve"> шт.</w:t>
            </w:r>
          </w:p>
          <w:p w:rsidR="007A3E51" w:rsidRPr="003C6AAA" w:rsidRDefault="00DF0D0A" w:rsidP="007A3E51">
            <w:pPr>
              <w:spacing w:after="0"/>
              <w:rPr>
                <w:rFonts w:ascii="Times New Roman" w:hAnsi="Times New Roman" w:cs="Times New Roman"/>
                <w:sz w:val="20"/>
                <w:szCs w:val="20"/>
              </w:rPr>
            </w:pPr>
            <w:r w:rsidRPr="003C6AAA">
              <w:rPr>
                <w:rFonts w:ascii="Times New Roman" w:hAnsi="Times New Roman" w:cs="Times New Roman"/>
                <w:sz w:val="20"/>
                <w:szCs w:val="20"/>
              </w:rPr>
              <w:t>Количество источников: 3</w:t>
            </w:r>
          </w:p>
          <w:p w:rsidR="007A3E51" w:rsidRPr="003C6AAA" w:rsidRDefault="00AC2639" w:rsidP="007A3E51">
            <w:pPr>
              <w:spacing w:after="0"/>
              <w:rPr>
                <w:rFonts w:ascii="Times New Roman" w:hAnsi="Times New Roman" w:cs="Times New Roman"/>
                <w:sz w:val="20"/>
                <w:szCs w:val="20"/>
              </w:rPr>
            </w:pPr>
            <w:r>
              <w:rPr>
                <w:rFonts w:ascii="Times New Roman" w:hAnsi="Times New Roman" w:cs="Times New Roman"/>
                <w:sz w:val="20"/>
                <w:szCs w:val="20"/>
              </w:rPr>
              <w:t xml:space="preserve">НМЦК </w:t>
            </w:r>
            <w:r w:rsidR="007A3E51" w:rsidRPr="003C6AAA">
              <w:rPr>
                <w:rFonts w:ascii="Times New Roman" w:hAnsi="Times New Roman" w:cs="Times New Roman"/>
                <w:sz w:val="20"/>
                <w:szCs w:val="20"/>
              </w:rPr>
              <w:t xml:space="preserve"> приведена в таблице № 1.</w:t>
            </w:r>
          </w:p>
        </w:tc>
      </w:tr>
      <w:tr w:rsidR="007A3E51" w:rsidRPr="003C6AAA" w:rsidTr="00857683">
        <w:trPr>
          <w:cantSplit/>
        </w:trPr>
        <w:tc>
          <w:tcPr>
            <w:tcW w:w="8392" w:type="dxa"/>
            <w:gridSpan w:val="2"/>
            <w:tcBorders>
              <w:right w:val="nil"/>
            </w:tcBorders>
          </w:tcPr>
          <w:p w:rsidR="007A3E51" w:rsidRPr="003C6AAA" w:rsidRDefault="007A3E51" w:rsidP="007A3E51">
            <w:pPr>
              <w:spacing w:after="0"/>
              <w:jc w:val="right"/>
              <w:rPr>
                <w:rFonts w:ascii="Times New Roman" w:hAnsi="Times New Roman" w:cs="Times New Roman"/>
                <w:b/>
                <w:bCs/>
                <w:sz w:val="20"/>
                <w:szCs w:val="20"/>
              </w:rPr>
            </w:pPr>
            <w:r w:rsidRPr="003C6AAA">
              <w:rPr>
                <w:rFonts w:ascii="Times New Roman" w:hAnsi="Times New Roman" w:cs="Times New Roman"/>
                <w:b/>
                <w:bCs/>
                <w:sz w:val="20"/>
                <w:szCs w:val="20"/>
              </w:rPr>
              <w:t>Дата подготовки обоснования НМЦК:</w:t>
            </w:r>
          </w:p>
        </w:tc>
        <w:tc>
          <w:tcPr>
            <w:tcW w:w="7087" w:type="dxa"/>
            <w:tcBorders>
              <w:left w:val="nil"/>
            </w:tcBorders>
          </w:tcPr>
          <w:p w:rsidR="007A3E51" w:rsidRPr="003C6AAA" w:rsidRDefault="00DF0D0A" w:rsidP="007A3E51">
            <w:pPr>
              <w:spacing w:after="0"/>
              <w:rPr>
                <w:rFonts w:ascii="Times New Roman" w:hAnsi="Times New Roman" w:cs="Times New Roman"/>
                <w:b/>
                <w:bCs/>
                <w:sz w:val="20"/>
                <w:szCs w:val="20"/>
              </w:rPr>
            </w:pPr>
            <w:r w:rsidRPr="003C6AAA">
              <w:rPr>
                <w:rFonts w:ascii="Times New Roman" w:hAnsi="Times New Roman" w:cs="Times New Roman"/>
                <w:b/>
                <w:bCs/>
                <w:sz w:val="20"/>
                <w:szCs w:val="20"/>
              </w:rPr>
              <w:t>12.05</w:t>
            </w:r>
            <w:r w:rsidR="007A3E51" w:rsidRPr="003C6AAA">
              <w:rPr>
                <w:rFonts w:ascii="Times New Roman" w:hAnsi="Times New Roman" w:cs="Times New Roman"/>
                <w:b/>
                <w:bCs/>
                <w:sz w:val="20"/>
                <w:szCs w:val="20"/>
              </w:rPr>
              <w:t>.2014г.</w:t>
            </w:r>
          </w:p>
        </w:tc>
      </w:tr>
    </w:tbl>
    <w:p w:rsidR="007A3E51" w:rsidRPr="003C6AAA" w:rsidRDefault="007A3E51" w:rsidP="007A3E51">
      <w:pPr>
        <w:tabs>
          <w:tab w:val="left" w:pos="13438"/>
        </w:tabs>
        <w:spacing w:after="0"/>
        <w:ind w:firstLine="567"/>
        <w:jc w:val="both"/>
        <w:rPr>
          <w:rFonts w:ascii="Times New Roman" w:hAnsi="Times New Roman" w:cs="Times New Roman"/>
          <w:b/>
          <w:bCs/>
          <w:sz w:val="20"/>
          <w:szCs w:val="20"/>
        </w:rPr>
      </w:pPr>
    </w:p>
    <w:p w:rsidR="007A3E51" w:rsidRPr="003C6AAA" w:rsidRDefault="007A3E51" w:rsidP="003C6AAA">
      <w:pPr>
        <w:tabs>
          <w:tab w:val="left" w:pos="13438"/>
        </w:tabs>
        <w:spacing w:after="0" w:line="240" w:lineRule="auto"/>
        <w:ind w:firstLine="567"/>
        <w:jc w:val="both"/>
        <w:rPr>
          <w:rFonts w:ascii="Times New Roman" w:hAnsi="Times New Roman" w:cs="Times New Roman"/>
          <w:b/>
          <w:bCs/>
          <w:sz w:val="20"/>
          <w:szCs w:val="20"/>
        </w:rPr>
      </w:pPr>
      <w:r w:rsidRPr="003C6AAA">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7A3E51" w:rsidRPr="003C6AAA" w:rsidTr="00857683">
        <w:tc>
          <w:tcPr>
            <w:tcW w:w="4649" w:type="dxa"/>
            <w:tcBorders>
              <w:top w:val="nil"/>
              <w:left w:val="nil"/>
              <w:bottom w:val="single" w:sz="4" w:space="0" w:color="auto"/>
              <w:right w:val="nil"/>
            </w:tcBorders>
            <w:vAlign w:val="bottom"/>
          </w:tcPr>
          <w:p w:rsidR="007A3E51" w:rsidRPr="003C6AAA" w:rsidRDefault="007A3E51" w:rsidP="003C6AAA">
            <w:pPr>
              <w:spacing w:after="0" w:line="240" w:lineRule="auto"/>
              <w:jc w:val="center"/>
              <w:rPr>
                <w:rFonts w:ascii="Times New Roman" w:hAnsi="Times New Roman" w:cs="Times New Roman"/>
                <w:sz w:val="20"/>
                <w:szCs w:val="20"/>
              </w:rPr>
            </w:pPr>
          </w:p>
          <w:p w:rsidR="007A3E51" w:rsidRPr="003C6AAA" w:rsidRDefault="00E93969" w:rsidP="003C6AAA">
            <w:pPr>
              <w:spacing w:after="0" w:line="240" w:lineRule="auto"/>
              <w:jc w:val="center"/>
              <w:rPr>
                <w:rFonts w:ascii="Times New Roman" w:hAnsi="Times New Roman" w:cs="Times New Roman"/>
                <w:sz w:val="20"/>
                <w:szCs w:val="20"/>
              </w:rPr>
            </w:pPr>
            <w:r w:rsidRPr="003C6AAA">
              <w:rPr>
                <w:rFonts w:ascii="Times New Roman" w:hAnsi="Times New Roman" w:cs="Times New Roman"/>
                <w:sz w:val="20"/>
                <w:szCs w:val="20"/>
              </w:rPr>
              <w:t>Печко Е.И.</w:t>
            </w:r>
          </w:p>
        </w:tc>
      </w:tr>
      <w:tr w:rsidR="007A3E51" w:rsidRPr="007A3E51" w:rsidTr="00857683">
        <w:tc>
          <w:tcPr>
            <w:tcW w:w="4649" w:type="dxa"/>
            <w:tcBorders>
              <w:top w:val="nil"/>
              <w:left w:val="nil"/>
              <w:bottom w:val="nil"/>
              <w:right w:val="nil"/>
            </w:tcBorders>
          </w:tcPr>
          <w:p w:rsidR="007A3E51" w:rsidRPr="007A3E51" w:rsidRDefault="007A3E51" w:rsidP="007A3E51">
            <w:pPr>
              <w:spacing w:after="0"/>
              <w:jc w:val="center"/>
              <w:rPr>
                <w:rFonts w:ascii="Times New Roman" w:hAnsi="Times New Roman" w:cs="Times New Roman"/>
              </w:rPr>
            </w:pPr>
          </w:p>
        </w:tc>
      </w:tr>
    </w:tbl>
    <w:p w:rsidR="007A3E51" w:rsidRPr="003C6AAA" w:rsidRDefault="007A3E51" w:rsidP="003C6AAA">
      <w:pPr>
        <w:spacing w:after="0"/>
        <w:rPr>
          <w:rFonts w:ascii="Times New Roman" w:hAnsi="Times New Roman" w:cs="Times New Roman"/>
          <w:sz w:val="20"/>
          <w:szCs w:val="20"/>
        </w:rPr>
      </w:pPr>
      <w:r w:rsidRPr="003C6AAA">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14052" w:type="dxa"/>
        <w:tblInd w:w="93" w:type="dxa"/>
        <w:tblLook w:val="04A0"/>
      </w:tblPr>
      <w:tblGrid>
        <w:gridCol w:w="2190"/>
        <w:gridCol w:w="1317"/>
        <w:gridCol w:w="1405"/>
        <w:gridCol w:w="1213"/>
        <w:gridCol w:w="1202"/>
        <w:gridCol w:w="1185"/>
        <w:gridCol w:w="2332"/>
        <w:gridCol w:w="1517"/>
        <w:gridCol w:w="1691"/>
      </w:tblGrid>
      <w:tr w:rsidR="003C6AAA" w:rsidRPr="003C6AAA" w:rsidTr="003C6AAA">
        <w:trPr>
          <w:trHeight w:val="540"/>
        </w:trPr>
        <w:tc>
          <w:tcPr>
            <w:tcW w:w="219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Количество источников ценовой информации</w:t>
            </w:r>
          </w:p>
        </w:tc>
        <w:tc>
          <w:tcPr>
            <w:tcW w:w="5932" w:type="dxa"/>
            <w:gridSpan w:val="4"/>
            <w:tcBorders>
              <w:top w:val="single" w:sz="8" w:space="0" w:color="auto"/>
              <w:left w:val="nil"/>
              <w:bottom w:val="single" w:sz="8" w:space="0" w:color="auto"/>
              <w:right w:val="single" w:sz="8" w:space="0" w:color="000000"/>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Коэффициент вариации</w:t>
            </w:r>
          </w:p>
        </w:tc>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Расчет НМЦК (ЦКЕП)</w:t>
            </w:r>
          </w:p>
        </w:tc>
      </w:tr>
      <w:tr w:rsidR="003C6AAA" w:rsidRPr="003C6AAA" w:rsidTr="00AC2639">
        <w:trPr>
          <w:trHeight w:val="615"/>
        </w:trPr>
        <w:tc>
          <w:tcPr>
            <w:tcW w:w="2190" w:type="dxa"/>
            <w:vMerge/>
            <w:tcBorders>
              <w:top w:val="single" w:sz="8" w:space="0" w:color="auto"/>
              <w:left w:val="single" w:sz="8" w:space="0" w:color="auto"/>
              <w:bottom w:val="single" w:sz="8" w:space="0" w:color="000000"/>
              <w:right w:val="single" w:sz="8" w:space="0" w:color="auto"/>
            </w:tcBorders>
            <w:vAlign w:val="center"/>
            <w:hideMark/>
          </w:tcPr>
          <w:p w:rsidR="003C6AAA" w:rsidRPr="003C6AAA" w:rsidRDefault="003C6AAA" w:rsidP="003C6AAA">
            <w:pPr>
              <w:spacing w:after="0" w:line="240" w:lineRule="auto"/>
              <w:rPr>
                <w:rFonts w:ascii="Times New Roman" w:eastAsia="Times New Roman" w:hAnsi="Times New Roman" w:cs="Times New Roman"/>
                <w:sz w:val="20"/>
                <w:szCs w:val="20"/>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C6AAA" w:rsidRPr="003C6AAA" w:rsidRDefault="003C6AAA" w:rsidP="003C6AAA">
            <w:pPr>
              <w:spacing w:after="0" w:line="240" w:lineRule="auto"/>
              <w:rPr>
                <w:rFonts w:ascii="Times New Roman" w:eastAsia="Times New Roman" w:hAnsi="Times New Roman" w:cs="Times New Roman"/>
                <w:sz w:val="20"/>
                <w:szCs w:val="20"/>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3C6AAA" w:rsidRPr="003C6AAA" w:rsidRDefault="003C6AAA" w:rsidP="003C6AAA">
            <w:pPr>
              <w:spacing w:after="0" w:line="240" w:lineRule="auto"/>
              <w:rPr>
                <w:rFonts w:ascii="Times New Roman" w:eastAsia="Times New Roman" w:hAnsi="Times New Roman" w:cs="Times New Roman"/>
                <w:sz w:val="20"/>
                <w:szCs w:val="20"/>
                <w:lang w:eastAsia="ru-RU"/>
              </w:rPr>
            </w:pPr>
          </w:p>
        </w:tc>
        <w:tc>
          <w:tcPr>
            <w:tcW w:w="1213" w:type="dxa"/>
            <w:tcBorders>
              <w:top w:val="nil"/>
              <w:left w:val="nil"/>
              <w:bottom w:val="single" w:sz="8" w:space="0" w:color="auto"/>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i/>
                <w:iCs/>
                <w:sz w:val="20"/>
                <w:szCs w:val="20"/>
                <w:lang w:eastAsia="ru-RU"/>
              </w:rPr>
            </w:pPr>
            <w:r w:rsidRPr="003C6AAA">
              <w:rPr>
                <w:rFonts w:ascii="Times New Roman" w:eastAsia="Times New Roman" w:hAnsi="Times New Roman" w:cs="Times New Roman"/>
                <w:i/>
                <w:iCs/>
                <w:sz w:val="20"/>
                <w:szCs w:val="20"/>
                <w:lang w:eastAsia="ru-RU"/>
              </w:rPr>
              <w:t xml:space="preserve">КП №1               </w:t>
            </w:r>
          </w:p>
        </w:tc>
        <w:tc>
          <w:tcPr>
            <w:tcW w:w="1202" w:type="dxa"/>
            <w:tcBorders>
              <w:top w:val="nil"/>
              <w:left w:val="nil"/>
              <w:bottom w:val="single" w:sz="8" w:space="0" w:color="auto"/>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i/>
                <w:iCs/>
                <w:sz w:val="20"/>
                <w:szCs w:val="20"/>
                <w:lang w:eastAsia="ru-RU"/>
              </w:rPr>
            </w:pPr>
            <w:r w:rsidRPr="003C6AAA">
              <w:rPr>
                <w:rFonts w:ascii="Times New Roman" w:eastAsia="Times New Roman" w:hAnsi="Times New Roman" w:cs="Times New Roman"/>
                <w:i/>
                <w:iCs/>
                <w:sz w:val="20"/>
                <w:szCs w:val="20"/>
                <w:lang w:eastAsia="ru-RU"/>
              </w:rPr>
              <w:t xml:space="preserve">КП №2                </w:t>
            </w:r>
          </w:p>
        </w:tc>
        <w:tc>
          <w:tcPr>
            <w:tcW w:w="1185" w:type="dxa"/>
            <w:tcBorders>
              <w:top w:val="nil"/>
              <w:left w:val="nil"/>
              <w:bottom w:val="single" w:sz="8" w:space="0" w:color="auto"/>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i/>
                <w:iCs/>
                <w:sz w:val="20"/>
                <w:szCs w:val="20"/>
                <w:lang w:eastAsia="ru-RU"/>
              </w:rPr>
            </w:pPr>
            <w:r w:rsidRPr="003C6AAA">
              <w:rPr>
                <w:rFonts w:ascii="Times New Roman" w:eastAsia="Times New Roman" w:hAnsi="Times New Roman" w:cs="Times New Roman"/>
                <w:i/>
                <w:iCs/>
                <w:sz w:val="20"/>
                <w:szCs w:val="20"/>
                <w:lang w:eastAsia="ru-RU"/>
              </w:rPr>
              <w:t xml:space="preserve">КП № 3                </w:t>
            </w:r>
          </w:p>
        </w:tc>
        <w:tc>
          <w:tcPr>
            <w:tcW w:w="2332" w:type="dxa"/>
            <w:tcBorders>
              <w:top w:val="nil"/>
              <w:left w:val="nil"/>
              <w:bottom w:val="single" w:sz="8" w:space="0" w:color="auto"/>
              <w:right w:val="single" w:sz="8" w:space="0" w:color="auto"/>
            </w:tcBorders>
            <w:shd w:val="clear" w:color="auto" w:fill="auto"/>
            <w:vAlign w:val="bottom"/>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Средняя цена за единицу товара</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3C6AAA" w:rsidRPr="003C6AAA" w:rsidRDefault="003C6AAA" w:rsidP="003C6AAA">
            <w:pPr>
              <w:spacing w:after="0" w:line="240" w:lineRule="auto"/>
              <w:rPr>
                <w:rFonts w:ascii="Times New Roman" w:eastAsia="Times New Roman" w:hAnsi="Times New Roman" w:cs="Times New Roman"/>
                <w:sz w:val="20"/>
                <w:szCs w:val="20"/>
                <w:lang w:eastAsia="ru-RU"/>
              </w:rPr>
            </w:pPr>
          </w:p>
        </w:tc>
        <w:tc>
          <w:tcPr>
            <w:tcW w:w="1691" w:type="dxa"/>
            <w:vMerge/>
            <w:tcBorders>
              <w:top w:val="single" w:sz="8" w:space="0" w:color="auto"/>
              <w:left w:val="single" w:sz="8" w:space="0" w:color="auto"/>
              <w:bottom w:val="single" w:sz="8" w:space="0" w:color="000000"/>
              <w:right w:val="single" w:sz="8" w:space="0" w:color="auto"/>
            </w:tcBorders>
            <w:vAlign w:val="center"/>
            <w:hideMark/>
          </w:tcPr>
          <w:p w:rsidR="003C6AAA" w:rsidRPr="003C6AAA" w:rsidRDefault="003C6AAA" w:rsidP="003C6AAA">
            <w:pPr>
              <w:spacing w:after="0" w:line="240" w:lineRule="auto"/>
              <w:rPr>
                <w:rFonts w:ascii="Times New Roman" w:eastAsia="Times New Roman" w:hAnsi="Times New Roman" w:cs="Times New Roman"/>
                <w:sz w:val="20"/>
                <w:szCs w:val="20"/>
                <w:lang w:eastAsia="ru-RU"/>
              </w:rPr>
            </w:pPr>
          </w:p>
        </w:tc>
      </w:tr>
      <w:tr w:rsidR="003C6AAA" w:rsidRPr="00AC2639" w:rsidTr="00AC2639">
        <w:trPr>
          <w:trHeight w:val="315"/>
        </w:trPr>
        <w:tc>
          <w:tcPr>
            <w:tcW w:w="2190" w:type="dxa"/>
            <w:tcBorders>
              <w:top w:val="single" w:sz="8" w:space="0" w:color="000000"/>
              <w:left w:val="single" w:sz="4" w:space="0" w:color="auto"/>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color w:val="000000"/>
                <w:sz w:val="20"/>
                <w:szCs w:val="20"/>
                <w:lang w:eastAsia="ru-RU"/>
              </w:rPr>
            </w:pPr>
            <w:r w:rsidRPr="003C6AAA">
              <w:rPr>
                <w:rFonts w:ascii="Times New Roman" w:eastAsia="Times New Roman" w:hAnsi="Times New Roman" w:cs="Times New Roman"/>
                <w:color w:val="000000"/>
                <w:sz w:val="20"/>
                <w:szCs w:val="20"/>
                <w:lang w:eastAsia="ru-RU"/>
              </w:rPr>
              <w:t>1</w:t>
            </w:r>
          </w:p>
        </w:tc>
        <w:tc>
          <w:tcPr>
            <w:tcW w:w="1317"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color w:val="000000"/>
                <w:sz w:val="20"/>
                <w:szCs w:val="20"/>
                <w:lang w:eastAsia="ru-RU"/>
              </w:rPr>
            </w:pPr>
            <w:r w:rsidRPr="003C6AAA">
              <w:rPr>
                <w:rFonts w:ascii="Times New Roman" w:eastAsia="Times New Roman" w:hAnsi="Times New Roman" w:cs="Times New Roman"/>
                <w:color w:val="000000"/>
                <w:sz w:val="20"/>
                <w:szCs w:val="20"/>
                <w:lang w:eastAsia="ru-RU"/>
              </w:rPr>
              <w:t> </w:t>
            </w:r>
          </w:p>
        </w:tc>
        <w:tc>
          <w:tcPr>
            <w:tcW w:w="1405"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color w:val="000000"/>
                <w:sz w:val="20"/>
                <w:szCs w:val="20"/>
                <w:lang w:eastAsia="ru-RU"/>
              </w:rPr>
            </w:pPr>
            <w:r w:rsidRPr="003C6AAA">
              <w:rPr>
                <w:rFonts w:ascii="Times New Roman" w:eastAsia="Times New Roman" w:hAnsi="Times New Roman" w:cs="Times New Roman"/>
                <w:color w:val="000000"/>
                <w:sz w:val="20"/>
                <w:szCs w:val="20"/>
                <w:lang w:eastAsia="ru-RU"/>
              </w:rPr>
              <w:t>4</w:t>
            </w:r>
          </w:p>
        </w:tc>
        <w:tc>
          <w:tcPr>
            <w:tcW w:w="1213"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5</w:t>
            </w:r>
          </w:p>
        </w:tc>
        <w:tc>
          <w:tcPr>
            <w:tcW w:w="1202"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 </w:t>
            </w:r>
          </w:p>
        </w:tc>
        <w:tc>
          <w:tcPr>
            <w:tcW w:w="1185"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7</w:t>
            </w:r>
          </w:p>
        </w:tc>
        <w:tc>
          <w:tcPr>
            <w:tcW w:w="2332" w:type="dxa"/>
            <w:tcBorders>
              <w:top w:val="nil"/>
              <w:left w:val="nil"/>
              <w:bottom w:val="single" w:sz="8" w:space="0" w:color="auto"/>
              <w:right w:val="single" w:sz="8" w:space="0" w:color="auto"/>
            </w:tcBorders>
            <w:shd w:val="clear" w:color="auto" w:fill="auto"/>
            <w:hideMark/>
          </w:tcPr>
          <w:p w:rsidR="003C6AAA" w:rsidRPr="00AC2639" w:rsidRDefault="003C6AAA" w:rsidP="003C6AAA">
            <w:pPr>
              <w:spacing w:after="0" w:line="240" w:lineRule="auto"/>
              <w:jc w:val="center"/>
              <w:rPr>
                <w:rFonts w:ascii="Times New Roman" w:eastAsia="Times New Roman" w:hAnsi="Times New Roman" w:cs="Times New Roman"/>
                <w:sz w:val="20"/>
                <w:szCs w:val="20"/>
                <w:lang w:eastAsia="ru-RU"/>
              </w:rPr>
            </w:pPr>
            <w:r w:rsidRPr="00AC2639">
              <w:rPr>
                <w:rFonts w:ascii="Times New Roman" w:eastAsia="Times New Roman" w:hAnsi="Times New Roman" w:cs="Times New Roman"/>
                <w:sz w:val="20"/>
                <w:szCs w:val="20"/>
                <w:lang w:eastAsia="ru-RU"/>
              </w:rPr>
              <w:t>8</w:t>
            </w:r>
          </w:p>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AC2639">
              <w:rPr>
                <w:rFonts w:ascii="Times New Roman" w:eastAsia="Times New Roman" w:hAnsi="Times New Roman" w:cs="Times New Roman"/>
                <w:sz w:val="20"/>
                <w:szCs w:val="20"/>
                <w:lang w:eastAsia="ru-RU"/>
              </w:rPr>
              <w:t>9</w:t>
            </w:r>
          </w:p>
        </w:tc>
        <w:tc>
          <w:tcPr>
            <w:tcW w:w="1691"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AC2639">
              <w:rPr>
                <w:rFonts w:ascii="Times New Roman" w:eastAsia="Times New Roman" w:hAnsi="Times New Roman" w:cs="Times New Roman"/>
                <w:sz w:val="20"/>
                <w:szCs w:val="20"/>
                <w:lang w:eastAsia="ru-RU"/>
              </w:rPr>
              <w:t>10</w:t>
            </w:r>
          </w:p>
        </w:tc>
      </w:tr>
      <w:tr w:rsidR="003C6AAA" w:rsidRPr="00AC2639" w:rsidTr="00AC2639">
        <w:trPr>
          <w:trHeight w:val="315"/>
        </w:trPr>
        <w:tc>
          <w:tcPr>
            <w:tcW w:w="2190" w:type="dxa"/>
            <w:tcBorders>
              <w:top w:val="single" w:sz="8" w:space="0" w:color="auto"/>
              <w:left w:val="single" w:sz="4" w:space="0" w:color="auto"/>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color w:val="000000"/>
                <w:sz w:val="20"/>
                <w:szCs w:val="20"/>
                <w:lang w:eastAsia="ru-RU"/>
              </w:rPr>
            </w:pPr>
            <w:r w:rsidRPr="003C6AAA">
              <w:rPr>
                <w:rFonts w:ascii="Times New Roman" w:eastAsia="Times New Roman" w:hAnsi="Times New Roman" w:cs="Times New Roman"/>
                <w:color w:val="000000"/>
                <w:sz w:val="20"/>
                <w:szCs w:val="20"/>
                <w:lang w:eastAsia="ru-RU"/>
              </w:rPr>
              <w:t>компьютер в сборе</w:t>
            </w:r>
            <w:r w:rsidR="00AC2639" w:rsidRPr="00AC2639">
              <w:rPr>
                <w:rFonts w:ascii="Times New Roman" w:eastAsia="Times New Roman" w:hAnsi="Times New Roman" w:cs="Times New Roman"/>
                <w:color w:val="000000"/>
                <w:sz w:val="20"/>
                <w:szCs w:val="20"/>
                <w:lang w:eastAsia="ru-RU"/>
              </w:rPr>
              <w:t>, шт.</w:t>
            </w:r>
          </w:p>
        </w:tc>
        <w:tc>
          <w:tcPr>
            <w:tcW w:w="1317"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color w:val="000000"/>
                <w:sz w:val="20"/>
                <w:szCs w:val="20"/>
                <w:lang w:eastAsia="ru-RU"/>
              </w:rPr>
            </w:pPr>
            <w:r w:rsidRPr="003C6AAA">
              <w:rPr>
                <w:rFonts w:ascii="Times New Roman" w:eastAsia="Times New Roman" w:hAnsi="Times New Roman" w:cs="Times New Roman"/>
                <w:color w:val="000000"/>
                <w:sz w:val="20"/>
                <w:szCs w:val="20"/>
                <w:lang w:eastAsia="ru-RU"/>
              </w:rPr>
              <w:t>27</w:t>
            </w:r>
          </w:p>
        </w:tc>
        <w:tc>
          <w:tcPr>
            <w:tcW w:w="1405"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color w:val="000000"/>
                <w:sz w:val="20"/>
                <w:szCs w:val="20"/>
                <w:lang w:eastAsia="ru-RU"/>
              </w:rPr>
            </w:pPr>
            <w:r w:rsidRPr="003C6AAA">
              <w:rPr>
                <w:rFonts w:ascii="Times New Roman" w:eastAsia="Times New Roman" w:hAnsi="Times New Roman" w:cs="Times New Roman"/>
                <w:color w:val="000000"/>
                <w:sz w:val="20"/>
                <w:szCs w:val="20"/>
                <w:lang w:eastAsia="ru-RU"/>
              </w:rPr>
              <w:t>3</w:t>
            </w:r>
          </w:p>
        </w:tc>
        <w:tc>
          <w:tcPr>
            <w:tcW w:w="1213"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20850,18</w:t>
            </w:r>
          </w:p>
        </w:tc>
        <w:tc>
          <w:tcPr>
            <w:tcW w:w="1202"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21716,5</w:t>
            </w:r>
          </w:p>
        </w:tc>
        <w:tc>
          <w:tcPr>
            <w:tcW w:w="1185" w:type="dxa"/>
            <w:tcBorders>
              <w:top w:val="nil"/>
              <w:left w:val="nil"/>
              <w:bottom w:val="single" w:sz="8" w:space="0" w:color="auto"/>
              <w:right w:val="single" w:sz="8" w:space="0" w:color="auto"/>
            </w:tcBorders>
            <w:shd w:val="clear" w:color="auto" w:fill="auto"/>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23235</w:t>
            </w:r>
          </w:p>
        </w:tc>
        <w:tc>
          <w:tcPr>
            <w:tcW w:w="2332" w:type="dxa"/>
            <w:tcBorders>
              <w:top w:val="nil"/>
              <w:left w:val="nil"/>
              <w:bottom w:val="single" w:sz="8" w:space="0" w:color="auto"/>
              <w:right w:val="single" w:sz="8" w:space="0" w:color="auto"/>
            </w:tcBorders>
            <w:shd w:val="clear" w:color="auto" w:fill="auto"/>
            <w:hideMark/>
          </w:tcPr>
          <w:p w:rsidR="003C6AAA" w:rsidRPr="00AC2639"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 </w:t>
            </w:r>
          </w:p>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AC2639">
              <w:rPr>
                <w:rFonts w:ascii="Times New Roman" w:eastAsia="Times New Roman" w:hAnsi="Times New Roman" w:cs="Times New Roman"/>
                <w:sz w:val="20"/>
                <w:szCs w:val="20"/>
                <w:lang w:eastAsia="ru-RU"/>
              </w:rPr>
              <w:t>21933,90</w:t>
            </w:r>
            <w:r w:rsidRPr="003C6AAA">
              <w:rPr>
                <w:rFonts w:ascii="Times New Roman" w:eastAsia="Times New Roman" w:hAnsi="Times New Roman" w:cs="Times New Roman"/>
                <w:sz w:val="20"/>
                <w:szCs w:val="20"/>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3C6AAA">
              <w:rPr>
                <w:rFonts w:ascii="Times New Roman" w:eastAsia="Times New Roman" w:hAnsi="Times New Roman" w:cs="Times New Roman"/>
                <w:sz w:val="20"/>
                <w:szCs w:val="20"/>
                <w:lang w:eastAsia="ru-RU"/>
              </w:rPr>
              <w:t>5,50%</w:t>
            </w:r>
          </w:p>
        </w:tc>
        <w:tc>
          <w:tcPr>
            <w:tcW w:w="1691" w:type="dxa"/>
            <w:tcBorders>
              <w:top w:val="nil"/>
              <w:left w:val="nil"/>
              <w:bottom w:val="single" w:sz="8" w:space="0" w:color="auto"/>
              <w:right w:val="single" w:sz="8" w:space="0" w:color="auto"/>
            </w:tcBorders>
            <w:shd w:val="clear" w:color="auto" w:fill="auto"/>
            <w:vAlign w:val="center"/>
            <w:hideMark/>
          </w:tcPr>
          <w:p w:rsidR="003C6AAA" w:rsidRPr="003C6AAA" w:rsidRDefault="003C6AAA" w:rsidP="003C6AAA">
            <w:pPr>
              <w:spacing w:after="0" w:line="240" w:lineRule="auto"/>
              <w:jc w:val="center"/>
              <w:rPr>
                <w:rFonts w:ascii="Times New Roman" w:eastAsia="Times New Roman" w:hAnsi="Times New Roman" w:cs="Times New Roman"/>
                <w:sz w:val="20"/>
                <w:szCs w:val="20"/>
                <w:lang w:eastAsia="ru-RU"/>
              </w:rPr>
            </w:pPr>
            <w:r w:rsidRPr="00AC2639">
              <w:rPr>
                <w:rFonts w:ascii="Times New Roman" w:eastAsia="Times New Roman" w:hAnsi="Times New Roman" w:cs="Times New Roman"/>
                <w:sz w:val="20"/>
                <w:szCs w:val="20"/>
                <w:lang w:eastAsia="ru-RU"/>
              </w:rPr>
              <w:t>592 215,30</w:t>
            </w:r>
          </w:p>
        </w:tc>
      </w:tr>
    </w:tbl>
    <w:p w:rsidR="003D4A1A" w:rsidRDefault="003D4A1A" w:rsidP="007A3E51">
      <w:pPr>
        <w:spacing w:after="0" w:line="240" w:lineRule="auto"/>
        <w:jc w:val="center"/>
        <w:rPr>
          <w:rFonts w:ascii="Times New Roman" w:hAnsi="Times New Roman" w:cs="Times New Roman"/>
          <w:b/>
          <w:bCs/>
        </w:rPr>
      </w:pPr>
    </w:p>
    <w:p w:rsidR="003C6AAA" w:rsidRPr="007A3E51" w:rsidRDefault="003C6AAA" w:rsidP="007A3E51">
      <w:pPr>
        <w:spacing w:after="0" w:line="240" w:lineRule="auto"/>
        <w:jc w:val="center"/>
        <w:rPr>
          <w:rFonts w:ascii="Times New Roman" w:hAnsi="Times New Roman" w:cs="Times New Roman"/>
          <w:b/>
          <w:bCs/>
        </w:rPr>
        <w:sectPr w:rsidR="003C6AAA" w:rsidRPr="007A3E51" w:rsidSect="003D4A1A">
          <w:pgSz w:w="16838" w:h="11906" w:orient="landscape"/>
          <w:pgMar w:top="1418" w:right="1134" w:bottom="567" w:left="851" w:header="709" w:footer="709" w:gutter="0"/>
          <w:cols w:space="720"/>
        </w:sectPr>
      </w:pPr>
    </w:p>
    <w:p w:rsidR="00A93DB4" w:rsidRPr="00124D8D" w:rsidRDefault="00A93DB4" w:rsidP="00A93DB4">
      <w:pPr>
        <w:spacing w:after="0" w:line="240" w:lineRule="auto"/>
        <w:jc w:val="center"/>
        <w:rPr>
          <w:rFonts w:ascii="Times New Roman" w:hAnsi="Times New Roman" w:cs="Times New Roman"/>
          <w:b/>
          <w:bCs/>
        </w:rPr>
      </w:pP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502B93" w:rsidRPr="00B652B5" w:rsidRDefault="00502B93" w:rsidP="00502B93">
      <w:pPr>
        <w:rPr>
          <w:sz w:val="20"/>
          <w:szCs w:val="20"/>
        </w:rPr>
      </w:pPr>
    </w:p>
    <w:p w:rsidR="009F4C94" w:rsidRPr="00B652B5" w:rsidRDefault="009F4C94" w:rsidP="009F4C94">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9F4C94" w:rsidRPr="00B652B5" w:rsidRDefault="009F4C94" w:rsidP="009F4C94">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C94" w:rsidRPr="00B652B5" w:rsidRDefault="009F4C94" w:rsidP="009F4C94">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9F4C94" w:rsidRPr="00B652B5" w:rsidRDefault="009F4C94" w:rsidP="009F4C94">
      <w:pPr>
        <w:spacing w:after="0"/>
        <w:rPr>
          <w:rFonts w:ascii="Times New Roman" w:hAnsi="Times New Roman"/>
          <w:b/>
          <w:sz w:val="20"/>
          <w:szCs w:val="20"/>
        </w:rPr>
      </w:pPr>
    </w:p>
    <w:p w:rsidR="009F4C94" w:rsidRPr="00B652B5" w:rsidRDefault="009F4C94" w:rsidP="009F4C94">
      <w:pPr>
        <w:pStyle w:val="a6"/>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652B5">
        <w:rPr>
          <w:rFonts w:ascii="Times New Roman" w:hAnsi="Times New Roman"/>
          <w:b/>
          <w:sz w:val="20"/>
          <w:szCs w:val="20"/>
        </w:rPr>
        <w:t xml:space="preserve"> _____________, </w:t>
      </w:r>
      <w:r w:rsidRPr="00B652B5">
        <w:rPr>
          <w:rFonts w:ascii="Times New Roman" w:hAnsi="Times New Roman"/>
          <w:sz w:val="20"/>
          <w:szCs w:val="20"/>
        </w:rPr>
        <w:t>именуемое в дальнейшем Поставщик, в лице</w:t>
      </w:r>
      <w:r w:rsidRPr="00B652B5">
        <w:rPr>
          <w:sz w:val="20"/>
          <w:szCs w:val="20"/>
        </w:rPr>
        <w:t xml:space="preserve"> </w:t>
      </w:r>
      <w:r w:rsidRPr="00B652B5">
        <w:rPr>
          <w:rFonts w:ascii="Times New Roman" w:hAnsi="Times New Roman"/>
          <w:sz w:val="20"/>
          <w:szCs w:val="20"/>
        </w:rPr>
        <w:t xml:space="preserve"> __________,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hAnsi="Times New Roman"/>
          <w:sz w:val="20"/>
          <w:szCs w:val="20"/>
        </w:rPr>
        <w:t>№ ЭА-24</w:t>
      </w:r>
      <w:r w:rsidRPr="00B652B5">
        <w:rPr>
          <w:rFonts w:ascii="Times New Roman" w:hAnsi="Times New Roman"/>
          <w:sz w:val="20"/>
          <w:szCs w:val="20"/>
        </w:rPr>
        <w:t xml:space="preserve">/…...,  на основании протокола подведения итогов электронного аукциона от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F4C94" w:rsidRPr="00B652B5" w:rsidRDefault="009F4C94" w:rsidP="009F4C94">
      <w:pPr>
        <w:pStyle w:val="a6"/>
        <w:spacing w:after="0"/>
        <w:ind w:firstLine="360"/>
        <w:rPr>
          <w:rFonts w:ascii="Times New Roman" w:hAnsi="Times New Roman"/>
          <w:sz w:val="20"/>
          <w:szCs w:val="20"/>
        </w:rPr>
      </w:pPr>
    </w:p>
    <w:p w:rsidR="009F4C94" w:rsidRPr="00B652B5" w:rsidRDefault="009F4C94" w:rsidP="009F4C94">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C94" w:rsidRPr="00B652B5" w:rsidRDefault="009F4C94" w:rsidP="009F4C94">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компьютеров</w:t>
      </w:r>
      <w:r w:rsidRPr="00B652B5">
        <w:rPr>
          <w:rFonts w:ascii="Times New Roman" w:hAnsi="Times New Roman"/>
          <w:sz w:val="20"/>
          <w:szCs w:val="20"/>
        </w:rPr>
        <w:t>, а Заказчик обязуется принять товар и оплатить его стоимость.</w:t>
      </w:r>
    </w:p>
    <w:p w:rsidR="009F4C94" w:rsidRPr="00B652B5" w:rsidRDefault="009F4C94" w:rsidP="009F4C94">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компьютеры одной конфигурации в количестве 27 штук</w:t>
      </w:r>
      <w:r w:rsidRPr="00B652B5">
        <w:rPr>
          <w:rFonts w:ascii="Times New Roman" w:hAnsi="Times New Roman"/>
          <w:sz w:val="20"/>
          <w:szCs w:val="20"/>
        </w:rPr>
        <w:t xml:space="preserve"> для </w:t>
      </w:r>
      <w:r>
        <w:rPr>
          <w:rFonts w:ascii="Times New Roman" w:hAnsi="Times New Roman"/>
          <w:sz w:val="20"/>
          <w:szCs w:val="20"/>
        </w:rPr>
        <w:t xml:space="preserve"> кафедры УЭР  </w:t>
      </w:r>
      <w:r w:rsidRPr="00B652B5">
        <w:rPr>
          <w:rFonts w:ascii="Times New Roman" w:hAnsi="Times New Roman"/>
          <w:sz w:val="20"/>
          <w:szCs w:val="20"/>
        </w:rPr>
        <w:t xml:space="preserve"> За</w:t>
      </w:r>
      <w:r>
        <w:rPr>
          <w:rFonts w:ascii="Times New Roman" w:hAnsi="Times New Roman"/>
          <w:sz w:val="20"/>
          <w:szCs w:val="20"/>
        </w:rPr>
        <w:t xml:space="preserve">казчика </w:t>
      </w:r>
      <w:r w:rsidRPr="00B652B5">
        <w:rPr>
          <w:rFonts w:ascii="Times New Roman" w:hAnsi="Times New Roman"/>
          <w:sz w:val="20"/>
          <w:szCs w:val="20"/>
        </w:rPr>
        <w:t>.</w:t>
      </w:r>
    </w:p>
    <w:p w:rsidR="009F4C94" w:rsidRDefault="009F4C94" w:rsidP="009F4C94">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1.3.Поставляемые компьютеры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9F4C94" w:rsidRPr="00B652B5" w:rsidRDefault="009F4C94" w:rsidP="009F4C94">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.Технические и качественные характеристики, цена поставля</w:t>
      </w:r>
      <w:r>
        <w:rPr>
          <w:rFonts w:ascii="Times New Roman" w:hAnsi="Times New Roman"/>
          <w:sz w:val="20"/>
          <w:szCs w:val="20"/>
        </w:rPr>
        <w:t>емых компьютеров</w:t>
      </w:r>
      <w:r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9F4C94" w:rsidRPr="00B652B5" w:rsidRDefault="009F4C94" w:rsidP="009F4C94">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C94" w:rsidRPr="00B652B5" w:rsidRDefault="009F4C94" w:rsidP="009F4C94">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C94" w:rsidRPr="00B652B5" w:rsidRDefault="009F4C94" w:rsidP="009F4C94">
      <w:pPr>
        <w:pStyle w:val="21"/>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C94" w:rsidRPr="00B652B5" w:rsidRDefault="009F4C94" w:rsidP="009F4C94">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договора  составляет  ____________ рублей, с учетом (или без учета)  НДС .</w:t>
      </w:r>
    </w:p>
    <w:p w:rsidR="009F4C94" w:rsidRPr="00B652B5" w:rsidRDefault="009F4C94" w:rsidP="009F4C94">
      <w:pPr>
        <w:pStyle w:val="21"/>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9F4C94" w:rsidRPr="00B652B5" w:rsidRDefault="009F4C94" w:rsidP="009F4C94">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C94" w:rsidRPr="00B652B5" w:rsidRDefault="009F4C94" w:rsidP="009F4C9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9F4C94" w:rsidRPr="00B652B5" w:rsidRDefault="009F4C94" w:rsidP="009F4C9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C94" w:rsidRPr="00B652B5" w:rsidRDefault="009F4C94" w:rsidP="009F4C9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p>
    <w:p w:rsidR="009F4C94" w:rsidRPr="00B652B5" w:rsidRDefault="009F4C94" w:rsidP="009F4C94">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срок до 01.07.2014г.</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r w:rsidRPr="00D86108">
        <w:rPr>
          <w:rFonts w:ascii="Times New Roman" w:hAnsi="Times New Roman"/>
          <w:sz w:val="20"/>
          <w:szCs w:val="20"/>
        </w:rPr>
        <w:t>.Новосибирск,49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C94" w:rsidRPr="00B652B5" w:rsidRDefault="009F4C94" w:rsidP="009F4C94">
      <w:pPr>
        <w:autoSpaceDE w:val="0"/>
        <w:autoSpaceDN w:val="0"/>
        <w:adjustRightInd w:val="0"/>
        <w:spacing w:after="0"/>
        <w:ind w:firstLine="225"/>
        <w:rPr>
          <w:rFonts w:ascii="Times New Roman" w:hAnsi="Times New Roman"/>
          <w:sz w:val="20"/>
          <w:szCs w:val="20"/>
        </w:rPr>
      </w:pPr>
    </w:p>
    <w:p w:rsidR="009F4C94" w:rsidRPr="00B652B5" w:rsidRDefault="009F4C94" w:rsidP="009F4C94">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C94" w:rsidRPr="00B652B5" w:rsidRDefault="009F4C94" w:rsidP="009F4C94">
      <w:pPr>
        <w:pStyle w:val="a6"/>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B652B5">
        <w:rPr>
          <w:rFonts w:ascii="Times New Roman" w:hAnsi="Times New Roman"/>
          <w:sz w:val="20"/>
          <w:szCs w:val="20"/>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оплатить его стоимость на условиях настоящего договора. </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C94" w:rsidRPr="00B652B5" w:rsidRDefault="009F4C94" w:rsidP="009F4C94">
      <w:pPr>
        <w:autoSpaceDE w:val="0"/>
        <w:autoSpaceDN w:val="0"/>
        <w:adjustRightInd w:val="0"/>
        <w:spacing w:after="0" w:line="240" w:lineRule="auto"/>
        <w:jc w:val="center"/>
        <w:rPr>
          <w:rFonts w:ascii="Times New Roman" w:hAnsi="Times New Roman"/>
          <w:sz w:val="20"/>
          <w:szCs w:val="20"/>
        </w:rPr>
      </w:pPr>
    </w:p>
    <w:p w:rsidR="009F4C94" w:rsidRPr="00B652B5" w:rsidRDefault="009F4C94" w:rsidP="009F4C94">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9F4C94" w:rsidRPr="00B652B5" w:rsidRDefault="009F4C94" w:rsidP="009F4C94">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9F4C94" w:rsidRPr="001D14EA" w:rsidRDefault="009F4C94" w:rsidP="009F4C9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9F4C94" w:rsidRPr="001D14EA" w:rsidRDefault="009F4C94" w:rsidP="009F4C9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9F4C94" w:rsidRPr="001D14EA" w:rsidRDefault="009F4C94" w:rsidP="009F4C9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9F4C94" w:rsidRPr="001D14EA" w:rsidRDefault="009F4C94" w:rsidP="009F4C9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ГОСТ Р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(п.п.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9F4C94" w:rsidRPr="00B652B5" w:rsidRDefault="009F4C94" w:rsidP="009F4C94">
      <w:pPr>
        <w:autoSpaceDE w:val="0"/>
        <w:autoSpaceDN w:val="0"/>
        <w:adjustRightInd w:val="0"/>
        <w:spacing w:after="0" w:line="240" w:lineRule="auto"/>
        <w:jc w:val="both"/>
        <w:rPr>
          <w:rFonts w:ascii="Times New Roman" w:hAnsi="Times New Roman"/>
          <w:sz w:val="20"/>
          <w:szCs w:val="20"/>
        </w:rPr>
      </w:pPr>
    </w:p>
    <w:p w:rsidR="009F4C94" w:rsidRPr="00B652B5" w:rsidRDefault="009F4C94" w:rsidP="009F4C94">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C94" w:rsidRPr="00B652B5" w:rsidRDefault="009F4C94" w:rsidP="009F4C9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C94" w:rsidRPr="00B652B5" w:rsidRDefault="009F4C94" w:rsidP="009F4C9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C94" w:rsidRPr="00B652B5" w:rsidRDefault="009F4C94" w:rsidP="009F4C9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3"/>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рассчитанной в порядке, предусмотренном постановлением Правительства РФ от 25.11.2013г. №1063.</w:t>
      </w:r>
    </w:p>
    <w:p w:rsidR="009F4C94" w:rsidRPr="00B652B5" w:rsidRDefault="009F4C94" w:rsidP="009F4C94">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C94" w:rsidRPr="00B652B5" w:rsidRDefault="009F4C94" w:rsidP="009F4C94">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C94" w:rsidRPr="00B652B5" w:rsidRDefault="009F4C94" w:rsidP="009F4C94">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w:t>
      </w:r>
      <w:r w:rsidRPr="00B652B5">
        <w:rPr>
          <w:rFonts w:ascii="Times New Roman" w:hAnsi="Times New Roman" w:cs="Times New Roman"/>
          <w:sz w:val="20"/>
          <w:szCs w:val="20"/>
        </w:rPr>
        <w:lastRenderedPageBreak/>
        <w:t>одну трехсотую действующей на дату уплаты пени ставки рефинансирования Центрального банка РФ от не уплаченной в срок суммы;</w:t>
      </w:r>
    </w:p>
    <w:p w:rsidR="009F4C94" w:rsidRPr="00B652B5" w:rsidRDefault="009F4C94" w:rsidP="009F4C94">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C94" w:rsidRPr="00B652B5" w:rsidRDefault="009F4C94" w:rsidP="009F4C94">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C94" w:rsidRPr="00B652B5" w:rsidRDefault="009F4C94" w:rsidP="009F4C94">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C94" w:rsidRPr="00B652B5" w:rsidRDefault="009F4C94" w:rsidP="009F4C94">
      <w:pPr>
        <w:pStyle w:val="21"/>
        <w:spacing w:after="0" w:line="240" w:lineRule="auto"/>
        <w:ind w:left="0"/>
        <w:jc w:val="both"/>
        <w:rPr>
          <w:rFonts w:ascii="Times New Roman" w:hAnsi="Times New Roman" w:cs="Times New Roman"/>
          <w:sz w:val="20"/>
          <w:szCs w:val="20"/>
        </w:rPr>
      </w:pPr>
    </w:p>
    <w:p w:rsidR="009F4C94" w:rsidRPr="00B652B5" w:rsidRDefault="009F4C94" w:rsidP="009F4C94">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59 221,53</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C94" w:rsidRPr="00B652B5" w:rsidRDefault="009F4C94" w:rsidP="009F4C9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C94" w:rsidRPr="00B652B5" w:rsidRDefault="009F4C94" w:rsidP="009F4C94">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C94" w:rsidRPr="00B652B5" w:rsidRDefault="009F4C94" w:rsidP="009F4C9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9F4C94" w:rsidRPr="00B652B5" w:rsidRDefault="009F4C94" w:rsidP="009F4C9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C94" w:rsidRPr="00B652B5" w:rsidRDefault="009F4C94" w:rsidP="009F4C9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C94" w:rsidRPr="00B652B5" w:rsidRDefault="009F4C94" w:rsidP="009F4C94">
      <w:pPr>
        <w:pStyle w:val="21"/>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C94" w:rsidRPr="00B652B5" w:rsidRDefault="009F4C94" w:rsidP="009F4C94">
      <w:pPr>
        <w:pStyle w:val="21"/>
        <w:spacing w:after="0" w:line="240" w:lineRule="auto"/>
        <w:ind w:left="0"/>
        <w:jc w:val="both"/>
        <w:rPr>
          <w:rFonts w:ascii="Times New Roman" w:hAnsi="Times New Roman" w:cs="Times New Roman"/>
          <w:sz w:val="20"/>
          <w:szCs w:val="20"/>
        </w:rPr>
      </w:pPr>
    </w:p>
    <w:p w:rsidR="009F4C94" w:rsidRPr="00B652B5" w:rsidRDefault="009F4C94" w:rsidP="009F4C94">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C94" w:rsidRPr="00B652B5" w:rsidRDefault="009F4C94" w:rsidP="009F4C94">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C94" w:rsidRPr="00B652B5" w:rsidRDefault="009F4C94" w:rsidP="009F4C94">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C94" w:rsidRPr="00B652B5" w:rsidRDefault="009F4C94" w:rsidP="009F4C94">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B652B5">
        <w:rPr>
          <w:rFonts w:ascii="Times New Roman" w:hAnsi="Times New Roman"/>
          <w:sz w:val="20"/>
          <w:szCs w:val="20"/>
        </w:rPr>
        <w:lastRenderedPageBreak/>
        <w:t>письменный ответ по существу стороной, которой адресована претензия, в срок не позднее 15 (пятнадцати) календарный дней со дня ее получения.</w:t>
      </w:r>
    </w:p>
    <w:p w:rsidR="009F4C94" w:rsidRPr="00B652B5" w:rsidRDefault="009F4C94" w:rsidP="009F4C94">
      <w:pPr>
        <w:pStyle w:val="21"/>
        <w:spacing w:after="0" w:line="240" w:lineRule="auto"/>
        <w:ind w:left="0"/>
        <w:rPr>
          <w:rFonts w:ascii="Times New Roman" w:hAnsi="Times New Roman" w:cs="Times New Roman"/>
          <w:sz w:val="20"/>
          <w:szCs w:val="20"/>
        </w:rPr>
      </w:pPr>
    </w:p>
    <w:p w:rsidR="009F4C94" w:rsidRPr="00B652B5" w:rsidRDefault="009F4C94" w:rsidP="009F4C94">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C94" w:rsidRPr="00B652B5" w:rsidRDefault="009F4C94" w:rsidP="009F4C9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C94" w:rsidRPr="00B652B5" w:rsidRDefault="009F4C94" w:rsidP="009F4C9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C94" w:rsidRPr="00B652B5" w:rsidRDefault="009F4C94" w:rsidP="009F4C9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C94" w:rsidRPr="00B652B5" w:rsidRDefault="009F4C94" w:rsidP="009F4C9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C94" w:rsidRPr="00B652B5" w:rsidRDefault="009F4C94" w:rsidP="009F4C94">
      <w:pPr>
        <w:autoSpaceDE w:val="0"/>
        <w:autoSpaceDN w:val="0"/>
        <w:adjustRightInd w:val="0"/>
        <w:spacing w:after="0" w:line="240" w:lineRule="auto"/>
        <w:ind w:firstLine="360"/>
        <w:jc w:val="both"/>
        <w:rPr>
          <w:rFonts w:ascii="Times New Roman" w:hAnsi="Times New Roman"/>
          <w:sz w:val="20"/>
          <w:szCs w:val="20"/>
        </w:rPr>
      </w:pPr>
    </w:p>
    <w:p w:rsidR="009F4C94" w:rsidRPr="00B652B5" w:rsidRDefault="009F4C94" w:rsidP="009F4C94">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C94" w:rsidRPr="00B652B5" w:rsidRDefault="009F4C94" w:rsidP="009F4C94">
      <w:pPr>
        <w:autoSpaceDE w:val="0"/>
        <w:autoSpaceDN w:val="0"/>
        <w:adjustRightInd w:val="0"/>
        <w:spacing w:after="0" w:line="240" w:lineRule="auto"/>
        <w:ind w:firstLine="360"/>
        <w:jc w:val="both"/>
        <w:rPr>
          <w:rFonts w:ascii="Times New Roman" w:hAnsi="Times New Roman"/>
          <w:bCs/>
          <w:sz w:val="20"/>
          <w:szCs w:val="20"/>
        </w:rPr>
      </w:pPr>
    </w:p>
    <w:p w:rsidR="009F4C94" w:rsidRPr="00B652B5" w:rsidRDefault="009F4C94" w:rsidP="009F4C94">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9F4C94" w:rsidRPr="00B652B5" w:rsidTr="009E6A34">
        <w:tc>
          <w:tcPr>
            <w:tcW w:w="4923" w:type="dxa"/>
          </w:tcPr>
          <w:p w:rsidR="009F4C94" w:rsidRPr="00B652B5" w:rsidRDefault="009F4C94" w:rsidP="009E6A34">
            <w:pPr>
              <w:pStyle w:val="21"/>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9F4C94" w:rsidRPr="00D86108" w:rsidRDefault="009F4C94" w:rsidP="009E6A34">
            <w:pPr>
              <w:spacing w:after="0"/>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9F4C94" w:rsidRPr="00D86108" w:rsidRDefault="009F4C94" w:rsidP="009E6A34">
            <w:pPr>
              <w:spacing w:after="0"/>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r w:rsidRPr="00D86108">
              <w:rPr>
                <w:rFonts w:ascii="Times New Roman" w:hAnsi="Times New Roman"/>
                <w:sz w:val="20"/>
                <w:szCs w:val="20"/>
              </w:rPr>
              <w:t xml:space="preserve">.Новосибирск,49 ул.Д.Ковальчук д.191, </w:t>
            </w:r>
          </w:p>
          <w:p w:rsidR="009F4C94" w:rsidRPr="00D86108" w:rsidRDefault="009F4C94" w:rsidP="009E6A34">
            <w:pPr>
              <w:spacing w:after="0"/>
              <w:rPr>
                <w:rFonts w:ascii="Times New Roman" w:hAnsi="Times New Roman"/>
                <w:sz w:val="20"/>
                <w:szCs w:val="20"/>
              </w:rPr>
            </w:pPr>
            <w:r w:rsidRPr="00D86108">
              <w:rPr>
                <w:rFonts w:ascii="Times New Roman" w:hAnsi="Times New Roman"/>
                <w:sz w:val="20"/>
                <w:szCs w:val="20"/>
              </w:rPr>
              <w:t>ИНН: 5402113155 КПП 540201001</w:t>
            </w:r>
          </w:p>
          <w:p w:rsidR="009F4C94" w:rsidRPr="00D86108" w:rsidRDefault="009F4C94" w:rsidP="009E6A34">
            <w:pPr>
              <w:spacing w:after="0"/>
              <w:rPr>
                <w:rFonts w:ascii="Times New Roman" w:hAnsi="Times New Roman"/>
                <w:sz w:val="20"/>
                <w:szCs w:val="20"/>
              </w:rPr>
            </w:pPr>
            <w:r w:rsidRPr="00D86108">
              <w:rPr>
                <w:rFonts w:ascii="Times New Roman" w:hAnsi="Times New Roman"/>
                <w:sz w:val="20"/>
                <w:szCs w:val="20"/>
              </w:rPr>
              <w:t>ОКОНХ 92110     ОКПО 01115969</w:t>
            </w:r>
          </w:p>
          <w:p w:rsidR="009F4C94" w:rsidRPr="00D86108" w:rsidRDefault="009F4C94" w:rsidP="009E6A34">
            <w:pPr>
              <w:spacing w:after="0"/>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9F4C94" w:rsidRPr="00D86108" w:rsidRDefault="009F4C94" w:rsidP="009E6A34">
            <w:pPr>
              <w:spacing w:after="0"/>
              <w:rPr>
                <w:rFonts w:ascii="Times New Roman" w:hAnsi="Times New Roman"/>
                <w:sz w:val="20"/>
                <w:szCs w:val="20"/>
              </w:rPr>
            </w:pPr>
            <w:r w:rsidRPr="00D86108">
              <w:rPr>
                <w:rFonts w:ascii="Times New Roman" w:hAnsi="Times New Roman"/>
                <w:sz w:val="20"/>
                <w:szCs w:val="20"/>
              </w:rPr>
              <w:t>БИК 045004001</w:t>
            </w:r>
          </w:p>
          <w:p w:rsidR="009F4C94" w:rsidRPr="00D86108" w:rsidRDefault="009F4C94" w:rsidP="009E6A34">
            <w:pPr>
              <w:spacing w:after="0"/>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г.Новосибирск</w:t>
            </w:r>
          </w:p>
          <w:p w:rsidR="009F4C94" w:rsidRPr="00D86108" w:rsidRDefault="009F4C94" w:rsidP="009E6A34">
            <w:pPr>
              <w:spacing w:after="0"/>
              <w:rPr>
                <w:rFonts w:ascii="Times New Roman" w:hAnsi="Times New Roman"/>
                <w:sz w:val="20"/>
                <w:szCs w:val="20"/>
              </w:rPr>
            </w:pPr>
            <w:r w:rsidRPr="00D86108">
              <w:rPr>
                <w:rFonts w:ascii="Times New Roman" w:hAnsi="Times New Roman"/>
                <w:sz w:val="20"/>
                <w:szCs w:val="20"/>
              </w:rPr>
              <w:t>Расчетный счет   40501810700042000002</w:t>
            </w:r>
          </w:p>
          <w:p w:rsidR="009F4C94" w:rsidRPr="00B652B5" w:rsidRDefault="009F4C94" w:rsidP="009E6A34">
            <w:pPr>
              <w:spacing w:after="0"/>
              <w:rPr>
                <w:rFonts w:ascii="Times New Roman" w:hAnsi="Times New Roman"/>
                <w:sz w:val="20"/>
                <w:szCs w:val="20"/>
              </w:rPr>
            </w:pPr>
          </w:p>
          <w:p w:rsidR="009F4C94" w:rsidRPr="00B652B5" w:rsidRDefault="009F4C94" w:rsidP="009E6A34">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C94" w:rsidRPr="00B652B5" w:rsidRDefault="009F4C94" w:rsidP="009E6A34">
            <w:pPr>
              <w:spacing w:after="0" w:line="240" w:lineRule="auto"/>
              <w:rPr>
                <w:rFonts w:ascii="Times New Roman" w:hAnsi="Times New Roman"/>
                <w:sz w:val="20"/>
                <w:szCs w:val="20"/>
              </w:rPr>
            </w:pPr>
          </w:p>
          <w:p w:rsidR="009F4C94" w:rsidRPr="00B652B5" w:rsidRDefault="009F4C94" w:rsidP="009E6A34">
            <w:pPr>
              <w:pStyle w:val="21"/>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9F4C94" w:rsidRPr="00B652B5" w:rsidRDefault="009F4C94" w:rsidP="009E6A34">
            <w:pPr>
              <w:pStyle w:val="21"/>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C94" w:rsidRPr="00B652B5" w:rsidRDefault="009F4C94" w:rsidP="009E6A34">
            <w:pPr>
              <w:pStyle w:val="21"/>
              <w:spacing w:after="0" w:line="240" w:lineRule="auto"/>
              <w:ind w:left="0"/>
              <w:rPr>
                <w:rFonts w:ascii="Times New Roman" w:hAnsi="Times New Roman" w:cs="Times New Roman"/>
                <w:sz w:val="20"/>
                <w:szCs w:val="20"/>
              </w:rPr>
            </w:pPr>
          </w:p>
        </w:tc>
        <w:tc>
          <w:tcPr>
            <w:tcW w:w="5040" w:type="dxa"/>
          </w:tcPr>
          <w:p w:rsidR="009F4C94" w:rsidRPr="00B652B5" w:rsidRDefault="009F4C94" w:rsidP="009E6A34">
            <w:pPr>
              <w:pStyle w:val="21"/>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9F4C94" w:rsidRPr="00B652B5" w:rsidRDefault="009F4C94" w:rsidP="009E6A34">
            <w:pPr>
              <w:pStyle w:val="21"/>
              <w:spacing w:after="0" w:line="240" w:lineRule="auto"/>
              <w:jc w:val="both"/>
              <w:rPr>
                <w:rFonts w:ascii="Times New Roman" w:hAnsi="Times New Roman" w:cs="Times New Roman"/>
                <w:sz w:val="20"/>
                <w:szCs w:val="20"/>
              </w:rPr>
            </w:pPr>
          </w:p>
        </w:tc>
      </w:tr>
    </w:tbl>
    <w:p w:rsidR="009F4C94" w:rsidRPr="00B652B5" w:rsidRDefault="009F4C94" w:rsidP="009F4C94">
      <w:pPr>
        <w:rPr>
          <w:sz w:val="20"/>
          <w:szCs w:val="20"/>
        </w:rPr>
      </w:pPr>
    </w:p>
    <w:p w:rsidR="009F4C94" w:rsidRPr="00B652B5" w:rsidRDefault="009F4C94" w:rsidP="009F4C94">
      <w:pPr>
        <w:rPr>
          <w:sz w:val="20"/>
          <w:szCs w:val="20"/>
        </w:rPr>
      </w:pPr>
    </w:p>
    <w:p w:rsidR="00502B93" w:rsidRPr="00B652B5" w:rsidRDefault="00502B93" w:rsidP="00502B93">
      <w:pPr>
        <w:rPr>
          <w:sz w:val="20"/>
          <w:szCs w:val="20"/>
        </w:rPr>
      </w:pPr>
    </w:p>
    <w:p w:rsidR="003D497C" w:rsidRPr="00124D8D" w:rsidRDefault="003D497C" w:rsidP="003D497C">
      <w:pPr>
        <w:spacing w:after="0"/>
        <w:rPr>
          <w:rFonts w:ascii="Times New Roman" w:hAnsi="Times New Roman"/>
          <w:b/>
        </w:rPr>
      </w:pPr>
    </w:p>
    <w:p w:rsidR="003D497C" w:rsidRPr="00124D8D" w:rsidRDefault="003D497C" w:rsidP="003D497C">
      <w:pPr>
        <w:spacing w:after="0" w:line="240" w:lineRule="auto"/>
      </w:pPr>
    </w:p>
    <w:p w:rsidR="003D497C" w:rsidRPr="00124D8D" w:rsidRDefault="003D497C" w:rsidP="003D497C">
      <w:pPr>
        <w:spacing w:after="0" w:line="240" w:lineRule="auto"/>
      </w:pPr>
    </w:p>
    <w:p w:rsidR="0017452E" w:rsidRPr="00124D8D"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Pr="001238D7" w:rsidRDefault="0017452E" w:rsidP="002B0C12">
      <w:pPr>
        <w:spacing w:after="0"/>
        <w:rPr>
          <w:rFonts w:ascii="Times New Roman" w:hAnsi="Times New Roman" w:cs="Times New Roman"/>
          <w:b/>
          <w:sz w:val="20"/>
          <w:szCs w:val="20"/>
        </w:rPr>
      </w:pP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124D8D" w:rsidRPr="00124D8D" w:rsidRDefault="00040AEE" w:rsidP="00124D8D">
      <w:pPr>
        <w:widowControl w:val="0"/>
        <w:autoSpaceDE w:val="0"/>
        <w:autoSpaceDN w:val="0"/>
        <w:adjustRightInd w:val="0"/>
        <w:spacing w:after="0" w:line="240" w:lineRule="auto"/>
        <w:rPr>
          <w:rFonts w:ascii="Times New Roman" w:hAnsi="Times New Roman" w:cs="Times New Roman"/>
          <w:sz w:val="20"/>
          <w:szCs w:val="20"/>
        </w:rPr>
        <w:sectPr w:rsidR="00124D8D" w:rsidRPr="00124D8D">
          <w:pgSz w:w="11906" w:h="16838"/>
          <w:pgMar w:top="1134" w:right="567" w:bottom="851" w:left="1418" w:header="709" w:footer="709" w:gutter="0"/>
          <w:cols w:space="720"/>
        </w:sect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______________________</w:t>
      </w:r>
      <w:r w:rsidR="00D8533C">
        <w:rPr>
          <w:rFonts w:ascii="Times New Roman" w:hAnsi="Times New Roman" w:cs="Times New Roman"/>
          <w:sz w:val="20"/>
          <w:szCs w:val="20"/>
        </w:rPr>
        <w:t>И.Г.Шабурова</w:t>
      </w:r>
      <w:proofErr w:type="spellEnd"/>
    </w:p>
    <w:p w:rsidR="00694A20" w:rsidRPr="00694A20" w:rsidRDefault="00694A20" w:rsidP="002B5D2B">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E17871"/>
    <w:multiLevelType w:val="hybridMultilevel"/>
    <w:tmpl w:val="A9E2F7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46760AD"/>
    <w:multiLevelType w:val="hybridMultilevel"/>
    <w:tmpl w:val="144047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6566AA"/>
    <w:multiLevelType w:val="multilevel"/>
    <w:tmpl w:val="B8A8B3B8"/>
    <w:lvl w:ilvl="0">
      <w:start w:val="4"/>
      <w:numFmt w:val="decimal"/>
      <w:lvlText w:val="%1."/>
      <w:lvlJc w:val="left"/>
      <w:pPr>
        <w:tabs>
          <w:tab w:val="num" w:pos="994"/>
        </w:tabs>
        <w:ind w:left="994" w:hanging="852"/>
      </w:pPr>
      <w:rPr>
        <w:rFonts w:hint="default"/>
        <w:b/>
      </w:rPr>
    </w:lvl>
    <w:lvl w:ilvl="1">
      <w:start w:val="1"/>
      <w:numFmt w:val="decimal"/>
      <w:isLgl/>
      <w:lvlText w:val="%1.%2."/>
      <w:lvlJc w:val="left"/>
      <w:pPr>
        <w:tabs>
          <w:tab w:val="num" w:pos="1414"/>
        </w:tabs>
        <w:ind w:left="1414" w:hanging="420"/>
      </w:pPr>
      <w:rPr>
        <w:rFonts w:hint="default"/>
      </w:rPr>
    </w:lvl>
    <w:lvl w:ilvl="2">
      <w:start w:val="1"/>
      <w:numFmt w:val="decimal"/>
      <w:isLgl/>
      <w:lvlText w:val="%1.%2.%3."/>
      <w:lvlJc w:val="left"/>
      <w:pPr>
        <w:tabs>
          <w:tab w:val="num" w:pos="2566"/>
        </w:tabs>
        <w:ind w:left="2566" w:hanging="720"/>
      </w:pPr>
      <w:rPr>
        <w:rFonts w:hint="default"/>
      </w:rPr>
    </w:lvl>
    <w:lvl w:ilvl="3">
      <w:start w:val="1"/>
      <w:numFmt w:val="decimal"/>
      <w:isLgl/>
      <w:lvlText w:val="%1.%2.%3.%4."/>
      <w:lvlJc w:val="left"/>
      <w:pPr>
        <w:tabs>
          <w:tab w:val="num" w:pos="3418"/>
        </w:tabs>
        <w:ind w:left="3418" w:hanging="720"/>
      </w:pPr>
      <w:rPr>
        <w:rFonts w:hint="default"/>
      </w:rPr>
    </w:lvl>
    <w:lvl w:ilvl="4">
      <w:start w:val="1"/>
      <w:numFmt w:val="decimal"/>
      <w:isLgl/>
      <w:lvlText w:val="%1.%2.%3.%4.%5."/>
      <w:lvlJc w:val="left"/>
      <w:pPr>
        <w:tabs>
          <w:tab w:val="num" w:pos="4630"/>
        </w:tabs>
        <w:ind w:left="4630" w:hanging="1080"/>
      </w:pPr>
      <w:rPr>
        <w:rFonts w:hint="default"/>
      </w:rPr>
    </w:lvl>
    <w:lvl w:ilvl="5">
      <w:start w:val="1"/>
      <w:numFmt w:val="decimal"/>
      <w:isLgl/>
      <w:lvlText w:val="%1.%2.%3.%4.%5.%6."/>
      <w:lvlJc w:val="left"/>
      <w:pPr>
        <w:tabs>
          <w:tab w:val="num" w:pos="5482"/>
        </w:tabs>
        <w:ind w:left="5482" w:hanging="1080"/>
      </w:pPr>
      <w:rPr>
        <w:rFonts w:hint="default"/>
      </w:rPr>
    </w:lvl>
    <w:lvl w:ilvl="6">
      <w:start w:val="1"/>
      <w:numFmt w:val="decimal"/>
      <w:isLgl/>
      <w:lvlText w:val="%1.%2.%3.%4.%5.%6.%7."/>
      <w:lvlJc w:val="left"/>
      <w:pPr>
        <w:tabs>
          <w:tab w:val="num" w:pos="6694"/>
        </w:tabs>
        <w:ind w:left="6694" w:hanging="1440"/>
      </w:pPr>
      <w:rPr>
        <w:rFonts w:hint="default"/>
      </w:rPr>
    </w:lvl>
    <w:lvl w:ilvl="7">
      <w:start w:val="1"/>
      <w:numFmt w:val="decimal"/>
      <w:isLgl/>
      <w:lvlText w:val="%1.%2.%3.%4.%5.%6.%7.%8."/>
      <w:lvlJc w:val="left"/>
      <w:pPr>
        <w:tabs>
          <w:tab w:val="num" w:pos="7546"/>
        </w:tabs>
        <w:ind w:left="7546" w:hanging="1440"/>
      </w:pPr>
      <w:rPr>
        <w:rFonts w:hint="default"/>
      </w:rPr>
    </w:lvl>
    <w:lvl w:ilvl="8">
      <w:start w:val="1"/>
      <w:numFmt w:val="decimal"/>
      <w:isLgl/>
      <w:lvlText w:val="%1.%2.%3.%4.%5.%6.%7.%8.%9."/>
      <w:lvlJc w:val="left"/>
      <w:pPr>
        <w:tabs>
          <w:tab w:val="num" w:pos="8758"/>
        </w:tabs>
        <w:ind w:left="8758" w:hanging="1800"/>
      </w:pPr>
      <w:rPr>
        <w:rFonts w:hint="default"/>
      </w:rPr>
    </w:lvl>
  </w:abstractNum>
  <w:abstractNum w:abstractNumId="5">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386995"/>
    <w:multiLevelType w:val="hybridMultilevel"/>
    <w:tmpl w:val="9B06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685FDB"/>
    <w:multiLevelType w:val="hybridMultilevel"/>
    <w:tmpl w:val="1F5ED3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2">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D256666"/>
    <w:multiLevelType w:val="hybridMultilevel"/>
    <w:tmpl w:val="33268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949471B"/>
    <w:multiLevelType w:val="multilevel"/>
    <w:tmpl w:val="54D00D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D847F7E"/>
    <w:multiLevelType w:val="hybridMultilevel"/>
    <w:tmpl w:val="BF3AB5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2"/>
  </w:num>
  <w:num w:numId="6">
    <w:abstractNumId w:val="5"/>
  </w:num>
  <w:num w:numId="7">
    <w:abstractNumId w:val="17"/>
  </w:num>
  <w:num w:numId="8">
    <w:abstractNumId w:val="13"/>
  </w:num>
  <w:num w:numId="9">
    <w:abstractNumId w:val="15"/>
  </w:num>
  <w:num w:numId="10">
    <w:abstractNumId w:val="1"/>
  </w:num>
  <w:num w:numId="11">
    <w:abstractNumId w:val="6"/>
  </w:num>
  <w:num w:numId="12">
    <w:abstractNumId w:val="12"/>
  </w:num>
  <w:num w:numId="13">
    <w:abstractNumId w:val="16"/>
  </w:num>
  <w:num w:numId="14">
    <w:abstractNumId w:val="10"/>
  </w:num>
  <w:num w:numId="15">
    <w:abstractNumId w:val="7"/>
  </w:num>
  <w:num w:numId="16">
    <w:abstractNumId w:val="9"/>
  </w:num>
  <w:num w:numId="17">
    <w:abstractNumId w:val="3"/>
  </w:num>
  <w:num w:numId="18">
    <w:abstractNumId w:val="20"/>
  </w:num>
  <w:num w:numId="19">
    <w:abstractNumId w:val="8"/>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A233A0"/>
    <w:rsid w:val="0001601C"/>
    <w:rsid w:val="000220D5"/>
    <w:rsid w:val="00040AEE"/>
    <w:rsid w:val="00057933"/>
    <w:rsid w:val="00070D49"/>
    <w:rsid w:val="00071AAA"/>
    <w:rsid w:val="00076C25"/>
    <w:rsid w:val="000828ED"/>
    <w:rsid w:val="000A5467"/>
    <w:rsid w:val="000C723D"/>
    <w:rsid w:val="000E0569"/>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7452E"/>
    <w:rsid w:val="00174B74"/>
    <w:rsid w:val="00183FC5"/>
    <w:rsid w:val="001A72FD"/>
    <w:rsid w:val="001E3A58"/>
    <w:rsid w:val="001F7B38"/>
    <w:rsid w:val="00202D02"/>
    <w:rsid w:val="00204E01"/>
    <w:rsid w:val="00207E8C"/>
    <w:rsid w:val="002256F4"/>
    <w:rsid w:val="00227C23"/>
    <w:rsid w:val="00237665"/>
    <w:rsid w:val="00252442"/>
    <w:rsid w:val="002641AD"/>
    <w:rsid w:val="0026673E"/>
    <w:rsid w:val="002721E5"/>
    <w:rsid w:val="00274E24"/>
    <w:rsid w:val="002775A6"/>
    <w:rsid w:val="00281211"/>
    <w:rsid w:val="00282836"/>
    <w:rsid w:val="00285581"/>
    <w:rsid w:val="00293AE1"/>
    <w:rsid w:val="002A3012"/>
    <w:rsid w:val="002B0C12"/>
    <w:rsid w:val="002B0DBF"/>
    <w:rsid w:val="002B5D2B"/>
    <w:rsid w:val="002B62A6"/>
    <w:rsid w:val="002B6EFD"/>
    <w:rsid w:val="002C1F45"/>
    <w:rsid w:val="002C4BFC"/>
    <w:rsid w:val="002E1302"/>
    <w:rsid w:val="00301DEB"/>
    <w:rsid w:val="003053D5"/>
    <w:rsid w:val="003149ED"/>
    <w:rsid w:val="00335160"/>
    <w:rsid w:val="003513E0"/>
    <w:rsid w:val="00376EDF"/>
    <w:rsid w:val="00385B5F"/>
    <w:rsid w:val="00396E2A"/>
    <w:rsid w:val="003A51C7"/>
    <w:rsid w:val="003B2A22"/>
    <w:rsid w:val="003B5654"/>
    <w:rsid w:val="003C26D9"/>
    <w:rsid w:val="003C4B8D"/>
    <w:rsid w:val="003C595C"/>
    <w:rsid w:val="003C6AAA"/>
    <w:rsid w:val="003D497C"/>
    <w:rsid w:val="003D4A1A"/>
    <w:rsid w:val="003D6A6E"/>
    <w:rsid w:val="003E0E47"/>
    <w:rsid w:val="00402A83"/>
    <w:rsid w:val="00402AD2"/>
    <w:rsid w:val="00415150"/>
    <w:rsid w:val="004227C5"/>
    <w:rsid w:val="004316BD"/>
    <w:rsid w:val="00437F27"/>
    <w:rsid w:val="0044653F"/>
    <w:rsid w:val="0045036F"/>
    <w:rsid w:val="00453654"/>
    <w:rsid w:val="004807E2"/>
    <w:rsid w:val="00485A0D"/>
    <w:rsid w:val="004920F9"/>
    <w:rsid w:val="00493400"/>
    <w:rsid w:val="004A483B"/>
    <w:rsid w:val="004B25F8"/>
    <w:rsid w:val="004C573E"/>
    <w:rsid w:val="004E564B"/>
    <w:rsid w:val="004F1A00"/>
    <w:rsid w:val="004F468B"/>
    <w:rsid w:val="004F71F8"/>
    <w:rsid w:val="00502B93"/>
    <w:rsid w:val="00505CD6"/>
    <w:rsid w:val="005214B3"/>
    <w:rsid w:val="00564EC8"/>
    <w:rsid w:val="005729E5"/>
    <w:rsid w:val="00580E51"/>
    <w:rsid w:val="00586CD3"/>
    <w:rsid w:val="00591CE2"/>
    <w:rsid w:val="0059523D"/>
    <w:rsid w:val="00596E86"/>
    <w:rsid w:val="005D4EB6"/>
    <w:rsid w:val="005E1CD6"/>
    <w:rsid w:val="005E7963"/>
    <w:rsid w:val="005F3FE8"/>
    <w:rsid w:val="005F626B"/>
    <w:rsid w:val="005F78E8"/>
    <w:rsid w:val="0061397F"/>
    <w:rsid w:val="006555BF"/>
    <w:rsid w:val="006717FB"/>
    <w:rsid w:val="00672786"/>
    <w:rsid w:val="006869D6"/>
    <w:rsid w:val="00694609"/>
    <w:rsid w:val="00694A20"/>
    <w:rsid w:val="006A59E3"/>
    <w:rsid w:val="006B1105"/>
    <w:rsid w:val="006C54E9"/>
    <w:rsid w:val="0071216E"/>
    <w:rsid w:val="00715878"/>
    <w:rsid w:val="0072728F"/>
    <w:rsid w:val="00727760"/>
    <w:rsid w:val="00733B13"/>
    <w:rsid w:val="00751860"/>
    <w:rsid w:val="00761489"/>
    <w:rsid w:val="00773017"/>
    <w:rsid w:val="00785B13"/>
    <w:rsid w:val="007A3E51"/>
    <w:rsid w:val="007C4B3F"/>
    <w:rsid w:val="007D0916"/>
    <w:rsid w:val="007D3D3D"/>
    <w:rsid w:val="007D48F8"/>
    <w:rsid w:val="007E3C32"/>
    <w:rsid w:val="00801914"/>
    <w:rsid w:val="00814E91"/>
    <w:rsid w:val="00822442"/>
    <w:rsid w:val="0085110D"/>
    <w:rsid w:val="00857683"/>
    <w:rsid w:val="0086083F"/>
    <w:rsid w:val="00887E35"/>
    <w:rsid w:val="008A41B5"/>
    <w:rsid w:val="008A4F25"/>
    <w:rsid w:val="008A7CD6"/>
    <w:rsid w:val="008B1662"/>
    <w:rsid w:val="008B6771"/>
    <w:rsid w:val="008C2400"/>
    <w:rsid w:val="008D605F"/>
    <w:rsid w:val="008F04D8"/>
    <w:rsid w:val="008F1B2F"/>
    <w:rsid w:val="008F4B71"/>
    <w:rsid w:val="008F5C9E"/>
    <w:rsid w:val="00911EC2"/>
    <w:rsid w:val="00914629"/>
    <w:rsid w:val="0091735D"/>
    <w:rsid w:val="00925692"/>
    <w:rsid w:val="00930396"/>
    <w:rsid w:val="0093171F"/>
    <w:rsid w:val="00943E22"/>
    <w:rsid w:val="009517FA"/>
    <w:rsid w:val="00971713"/>
    <w:rsid w:val="00985590"/>
    <w:rsid w:val="00992CD7"/>
    <w:rsid w:val="009A333F"/>
    <w:rsid w:val="009B0F8A"/>
    <w:rsid w:val="009D0FE2"/>
    <w:rsid w:val="009F4C94"/>
    <w:rsid w:val="009F7055"/>
    <w:rsid w:val="00A02701"/>
    <w:rsid w:val="00A10FCF"/>
    <w:rsid w:val="00A13A2F"/>
    <w:rsid w:val="00A233A0"/>
    <w:rsid w:val="00A41420"/>
    <w:rsid w:val="00A54576"/>
    <w:rsid w:val="00A55056"/>
    <w:rsid w:val="00A92140"/>
    <w:rsid w:val="00A92278"/>
    <w:rsid w:val="00A93DB4"/>
    <w:rsid w:val="00AA5F60"/>
    <w:rsid w:val="00AB4E98"/>
    <w:rsid w:val="00AB57A8"/>
    <w:rsid w:val="00AC2639"/>
    <w:rsid w:val="00AC5B4E"/>
    <w:rsid w:val="00AD0745"/>
    <w:rsid w:val="00AD6E81"/>
    <w:rsid w:val="00AF5D04"/>
    <w:rsid w:val="00B41BC5"/>
    <w:rsid w:val="00B47C27"/>
    <w:rsid w:val="00B569E8"/>
    <w:rsid w:val="00B71AAB"/>
    <w:rsid w:val="00B77597"/>
    <w:rsid w:val="00BB5007"/>
    <w:rsid w:val="00BB66E8"/>
    <w:rsid w:val="00BD37B6"/>
    <w:rsid w:val="00BD49E5"/>
    <w:rsid w:val="00BE5634"/>
    <w:rsid w:val="00BF17BF"/>
    <w:rsid w:val="00C057FC"/>
    <w:rsid w:val="00C0708C"/>
    <w:rsid w:val="00C119F5"/>
    <w:rsid w:val="00C12BAC"/>
    <w:rsid w:val="00C16BA0"/>
    <w:rsid w:val="00C23DC8"/>
    <w:rsid w:val="00C35941"/>
    <w:rsid w:val="00C57A76"/>
    <w:rsid w:val="00C758ED"/>
    <w:rsid w:val="00C87435"/>
    <w:rsid w:val="00C9158E"/>
    <w:rsid w:val="00CB15D8"/>
    <w:rsid w:val="00CC13BA"/>
    <w:rsid w:val="00CC1D82"/>
    <w:rsid w:val="00CC2A90"/>
    <w:rsid w:val="00CD3547"/>
    <w:rsid w:val="00CD5717"/>
    <w:rsid w:val="00CD7B2D"/>
    <w:rsid w:val="00CE4C71"/>
    <w:rsid w:val="00D00F57"/>
    <w:rsid w:val="00D140BC"/>
    <w:rsid w:val="00D25E27"/>
    <w:rsid w:val="00D35E41"/>
    <w:rsid w:val="00D435E4"/>
    <w:rsid w:val="00D46D28"/>
    <w:rsid w:val="00D50E5E"/>
    <w:rsid w:val="00D64886"/>
    <w:rsid w:val="00D73B46"/>
    <w:rsid w:val="00D8533C"/>
    <w:rsid w:val="00DA6F56"/>
    <w:rsid w:val="00DB492F"/>
    <w:rsid w:val="00DC0166"/>
    <w:rsid w:val="00DD3FDB"/>
    <w:rsid w:val="00DD773B"/>
    <w:rsid w:val="00DE0987"/>
    <w:rsid w:val="00DF0D0A"/>
    <w:rsid w:val="00DF3D74"/>
    <w:rsid w:val="00E02E41"/>
    <w:rsid w:val="00E178D6"/>
    <w:rsid w:val="00E604F5"/>
    <w:rsid w:val="00E617F4"/>
    <w:rsid w:val="00E7194C"/>
    <w:rsid w:val="00E8233D"/>
    <w:rsid w:val="00E93969"/>
    <w:rsid w:val="00E94CBA"/>
    <w:rsid w:val="00E96847"/>
    <w:rsid w:val="00EB2942"/>
    <w:rsid w:val="00EB4320"/>
    <w:rsid w:val="00EB5B21"/>
    <w:rsid w:val="00EB7AD8"/>
    <w:rsid w:val="00EC18CC"/>
    <w:rsid w:val="00EC3C79"/>
    <w:rsid w:val="00EC45DB"/>
    <w:rsid w:val="00ED39DA"/>
    <w:rsid w:val="00ED4EA7"/>
    <w:rsid w:val="00ED6922"/>
    <w:rsid w:val="00EE7C2E"/>
    <w:rsid w:val="00EF1311"/>
    <w:rsid w:val="00EF5678"/>
    <w:rsid w:val="00EF61A8"/>
    <w:rsid w:val="00F012D0"/>
    <w:rsid w:val="00F07DA4"/>
    <w:rsid w:val="00F245AE"/>
    <w:rsid w:val="00F660A1"/>
    <w:rsid w:val="00F75DFD"/>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122"/>
    <w:basedOn w:val="a"/>
    <w:link w:val="1220"/>
    <w:rsid w:val="003D4A1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0"/>
    <w:link w:val="122"/>
    <w:rsid w:val="003D4A1A"/>
    <w:rPr>
      <w:rFonts w:ascii="Times New Roman CYR" w:eastAsia="Times New Roman" w:hAnsi="Times New Roman CYR" w:cs="Times New Roman"/>
      <w:sz w:val="20"/>
      <w:szCs w:val="20"/>
      <w:lang w:eastAsia="ru-RU"/>
    </w:rPr>
  </w:style>
  <w:style w:type="paragraph" w:customStyle="1" w:styleId="111">
    <w:name w:val="111"/>
    <w:basedOn w:val="a"/>
    <w:rsid w:val="003D4A1A"/>
    <w:pPr>
      <w:spacing w:after="0" w:line="240" w:lineRule="auto"/>
    </w:pPr>
    <w:rPr>
      <w:rFonts w:ascii="Times New Roman CYR" w:eastAsia="Times New Roman" w:hAnsi="Times New Roman CYR" w:cs="Times New Roman"/>
      <w:sz w:val="20"/>
      <w:szCs w:val="20"/>
      <w:lang w:eastAsia="ru-RU"/>
    </w:rPr>
  </w:style>
  <w:style w:type="paragraph" w:styleId="aa">
    <w:name w:val="List Paragraph"/>
    <w:basedOn w:val="a"/>
    <w:uiPriority w:val="34"/>
    <w:qFormat/>
    <w:rsid w:val="003D4A1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592544521">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12774</Words>
  <Characters>72814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2014-05-15T04:22:00Z</cp:lastPrinted>
  <dcterms:created xsi:type="dcterms:W3CDTF">2014-05-15T05:39:00Z</dcterms:created>
  <dcterms:modified xsi:type="dcterms:W3CDTF">2014-05-15T05:39:00Z</dcterms:modified>
</cp:coreProperties>
</file>