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471">
        <w:rPr>
          <w:rFonts w:ascii="Times New Roman" w:hAnsi="Times New Roman" w:cs="Times New Roman"/>
        </w:rPr>
        <w:t>тор  СГУПС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D247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w:t>
      </w:r>
      <w:r w:rsidR="007D1C72">
        <w:rPr>
          <w:rFonts w:ascii="Times New Roman" w:hAnsi="Times New Roman" w:cs="Times New Roman"/>
        </w:rPr>
        <w:t>4</w:t>
      </w:r>
      <w:r>
        <w:rPr>
          <w:rFonts w:ascii="Times New Roman" w:hAnsi="Times New Roman" w:cs="Times New Roman"/>
        </w:rPr>
        <w:t xml:space="preserve">_"  июня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CD2471">
        <w:rPr>
          <w:rFonts w:ascii="Times New Roman" w:hAnsi="Times New Roman" w:cs="Times New Roman"/>
          <w:b/>
          <w:bCs/>
        </w:rPr>
        <w:t>34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по текущему ремонту </w:t>
      </w:r>
      <w:r w:rsidR="001D2D4A">
        <w:rPr>
          <w:rFonts w:ascii="Times New Roman" w:hAnsi="Times New Roman" w:cs="Times New Roman"/>
          <w:b/>
          <w:bCs/>
        </w:rPr>
        <w:t xml:space="preserve">помещений учебного корпуса и общежития </w:t>
      </w:r>
      <w:r w:rsidR="00CD2471">
        <w:rPr>
          <w:rFonts w:ascii="Times New Roman" w:hAnsi="Times New Roman" w:cs="Times New Roman"/>
          <w:b/>
          <w:bCs/>
        </w:rPr>
        <w:t xml:space="preserve"> НТЖТ – структурного подразделения СГУПС</w:t>
      </w:r>
      <w:r w:rsidR="00EC04FC">
        <w:rPr>
          <w:rFonts w:ascii="Times New Roman" w:hAnsi="Times New Roman" w:cs="Times New Roman"/>
          <w:b/>
          <w:bCs/>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108BE" w:rsidRDefault="00B47C27" w:rsidP="008108B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8108BE" w:rsidRPr="008108BE">
        <w:rPr>
          <w:rFonts w:ascii="Times New Roman" w:hAnsi="Times New Roman" w:cs="Times New Roman"/>
          <w:b/>
        </w:rPr>
        <w:t>тол</w:t>
      </w:r>
      <w:r w:rsidR="00AD08D8">
        <w:rPr>
          <w:rFonts w:ascii="Times New Roman" w:hAnsi="Times New Roman" w:cs="Times New Roman"/>
          <w:b/>
        </w:rPr>
        <w:t xml:space="preserve">ько  субъектов малого </w:t>
      </w:r>
      <w:r w:rsidR="008108B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8108BE">
        <w:rPr>
          <w:rFonts w:ascii="Times New Roman" w:hAnsi="Times New Roman" w:cs="Times New Roman"/>
          <w:b/>
        </w:rPr>
        <w:t>.</w:t>
      </w:r>
    </w:p>
    <w:p w:rsid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AD08D8">
        <w:rPr>
          <w:rFonts w:ascii="Times New Roman" w:hAnsi="Times New Roman" w:cs="Times New Roman"/>
          <w:bCs/>
        </w:rPr>
        <w:t xml:space="preserve">К субъектам малого </w:t>
      </w:r>
      <w:r w:rsidR="008108BE"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5" w:history="1">
        <w:r w:rsidR="008108BE" w:rsidRPr="008108BE">
          <w:rPr>
            <w:rStyle w:val="a3"/>
            <w:rFonts w:ascii="Times New Roman" w:hAnsi="Times New Roman" w:cs="Times New Roman"/>
            <w:bCs/>
            <w:color w:val="auto"/>
            <w:u w:val="none"/>
          </w:rPr>
          <w:t>коммерческие организации</w:t>
        </w:r>
      </w:hyperlink>
      <w:r w:rsidR="008108BE"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sidR="00AD08D8">
        <w:rPr>
          <w:rFonts w:ascii="Times New Roman" w:hAnsi="Times New Roman" w:cs="Times New Roman"/>
          <w:bCs/>
        </w:rPr>
        <w:t>еского лица</w:t>
      </w:r>
      <w:r w:rsidR="008108BE" w:rsidRPr="008108BE">
        <w:rPr>
          <w:rFonts w:ascii="Times New Roman" w:hAnsi="Times New Roman" w:cs="Times New Roman"/>
          <w:bCs/>
        </w:rPr>
        <w:t>, крестьянские (фермерские) хозяйства, соответствующие</w:t>
      </w:r>
      <w:r w:rsidR="008108BE">
        <w:rPr>
          <w:rFonts w:ascii="Times New Roman" w:hAnsi="Times New Roman" w:cs="Times New Roman"/>
          <w:bCs/>
        </w:rPr>
        <w:t xml:space="preserve"> условиям</w:t>
      </w:r>
      <w:r>
        <w:rPr>
          <w:rFonts w:ascii="Times New Roman" w:hAnsi="Times New Roman" w:cs="Times New Roman"/>
          <w:bCs/>
        </w:rPr>
        <w:t xml:space="preserve">, предусмотренным </w:t>
      </w:r>
      <w:r w:rsidRPr="008F4357">
        <w:rPr>
          <w:rFonts w:ascii="Times New Roman" w:hAnsi="Times New Roman" w:cs="Times New Roman"/>
        </w:rPr>
        <w:t xml:space="preserve"> </w:t>
      </w:r>
      <w:hyperlink r:id="rId6" w:history="1">
        <w:r w:rsidRPr="008F4357">
          <w:rPr>
            <w:rStyle w:val="a3"/>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8F4357" w:rsidRP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7" w:history="1">
        <w:r w:rsidRPr="008F4357">
          <w:rPr>
            <w:rStyle w:val="a3"/>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3C26D9">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9"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непроведение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неприостановление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0059523D" w:rsidRPr="00A233A0">
        <w:rPr>
          <w:rFonts w:ascii="Times New Roman" w:hAnsi="Times New Roman" w:cs="Times New Roman"/>
        </w:rPr>
        <w:lastRenderedPageBreak/>
        <w:t xml:space="preserve">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w:t>
      </w:r>
      <w:r w:rsidR="00402A83" w:rsidRPr="00402A83">
        <w:rPr>
          <w:rFonts w:ascii="Times New Roman" w:hAnsi="Times New Roman" w:cs="Times New Roman"/>
        </w:rPr>
        <w:lastRenderedPageBreak/>
        <w:t xml:space="preserve">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w:t>
      </w:r>
      <w:r w:rsidRPr="00727760">
        <w:rPr>
          <w:rFonts w:ascii="Times New Roman" w:hAnsi="Times New Roman" w:cs="Times New Roman"/>
        </w:rPr>
        <w:lastRenderedPageBreak/>
        <w:t>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w:t>
      </w:r>
      <w:r w:rsidR="00154C7D">
        <w:rPr>
          <w:rFonts w:ascii="Times New Roman" w:hAnsi="Times New Roman" w:cs="Times New Roman"/>
        </w:rPr>
        <w:lastRenderedPageBreak/>
        <w:t>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EC04FC" w:rsidP="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Текущий ремонт </w:t>
            </w:r>
            <w:r w:rsidR="00DD4192">
              <w:rPr>
                <w:rFonts w:ascii="Times New Roman" w:hAnsi="Times New Roman" w:cs="Times New Roman"/>
                <w:sz w:val="20"/>
                <w:szCs w:val="20"/>
              </w:rPr>
              <w:t xml:space="preserve">помещений учебного корпуса и общежития </w:t>
            </w:r>
            <w:r w:rsidR="00CD2471">
              <w:rPr>
                <w:rFonts w:ascii="Times New Roman" w:hAnsi="Times New Roman" w:cs="Times New Roman"/>
                <w:sz w:val="20"/>
                <w:szCs w:val="20"/>
              </w:rPr>
              <w:t xml:space="preserve"> НТЖТ – структурного подразделения СГУПС.</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EC04FC">
              <w:rPr>
                <w:rFonts w:ascii="Times New Roman" w:hAnsi="Times New Roman" w:cs="Times New Roman"/>
                <w:sz w:val="20"/>
                <w:szCs w:val="20"/>
              </w:rPr>
              <w:t>е</w:t>
            </w:r>
          </w:p>
          <w:p w:rsidR="00EC04FC" w:rsidRPr="00EC04FC" w:rsidRDefault="00EC04FC" w:rsidP="00EC04FC">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etp</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roseltorg</w:t>
            </w:r>
            <w:r w:rsidRPr="00EC04FC">
              <w:rPr>
                <w:rFonts w:ascii="Times New Roman" w:eastAsia="Calibri" w:hAnsi="Times New Roman" w:cs="Times New Roman"/>
                <w:color w:val="0000FF"/>
                <w:sz w:val="24"/>
                <w:szCs w:val="24"/>
                <w:u w:val="single"/>
              </w:rPr>
              <w:t>.</w:t>
            </w:r>
            <w:r w:rsidRPr="00EC04FC">
              <w:rPr>
                <w:rFonts w:ascii="Times New Roman" w:eastAsia="Calibri" w:hAnsi="Times New Roman" w:cs="Times New Roman"/>
                <w:color w:val="0000FF"/>
                <w:sz w:val="24"/>
                <w:szCs w:val="24"/>
                <w:u w:val="single"/>
                <w:lang w:val="en-US"/>
              </w:rPr>
              <w:t>ru</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Default="003F2432">
            <w:pPr>
              <w:widowControl w:val="0"/>
              <w:autoSpaceDE w:val="0"/>
              <w:autoSpaceDN w:val="0"/>
              <w:adjustRightInd w:val="0"/>
              <w:spacing w:after="0" w:line="240" w:lineRule="auto"/>
              <w:rPr>
                <w:rFonts w:ascii="Times New Roman" w:hAnsi="Times New Roman" w:cs="Times New Roman"/>
                <w:sz w:val="20"/>
                <w:szCs w:val="20"/>
              </w:rPr>
            </w:pPr>
            <w:hyperlink r:id="rId14" w:history="1">
              <w:r w:rsidR="00CD2471" w:rsidRPr="00CE0C96">
                <w:rPr>
                  <w:rStyle w:val="a3"/>
                  <w:rFonts w:ascii="Times New Roman" w:hAnsi="Times New Roman" w:cs="Times New Roman"/>
                  <w:sz w:val="20"/>
                  <w:szCs w:val="20"/>
                  <w:lang w:val="en-US"/>
                </w:rPr>
                <w:t>xsa</w:t>
              </w:r>
              <w:r w:rsidR="00CD2471" w:rsidRPr="00CD2471">
                <w:rPr>
                  <w:rStyle w:val="a3"/>
                  <w:rFonts w:ascii="Times New Roman" w:hAnsi="Times New Roman" w:cs="Times New Roman"/>
                  <w:sz w:val="20"/>
                  <w:szCs w:val="20"/>
                </w:rPr>
                <w:t>@</w:t>
              </w:r>
              <w:r w:rsidR="00CD2471" w:rsidRPr="00CE0C96">
                <w:rPr>
                  <w:rStyle w:val="a3"/>
                  <w:rFonts w:ascii="Times New Roman" w:hAnsi="Times New Roman" w:cs="Times New Roman"/>
                  <w:sz w:val="20"/>
                  <w:szCs w:val="20"/>
                  <w:lang w:val="en-US"/>
                </w:rPr>
                <w:t>stu</w:t>
              </w:r>
              <w:r w:rsidR="00CD2471" w:rsidRPr="00CD2471">
                <w:rPr>
                  <w:rStyle w:val="a3"/>
                  <w:rFonts w:ascii="Times New Roman" w:hAnsi="Times New Roman" w:cs="Times New Roman"/>
                  <w:sz w:val="20"/>
                  <w:szCs w:val="20"/>
                </w:rPr>
                <w:t>.</w:t>
              </w:r>
              <w:r w:rsidR="00CD2471" w:rsidRPr="00CE0C96">
                <w:rPr>
                  <w:rStyle w:val="a3"/>
                  <w:rFonts w:ascii="Times New Roman" w:hAnsi="Times New Roman" w:cs="Times New Roman"/>
                  <w:sz w:val="20"/>
                  <w:szCs w:val="20"/>
                  <w:lang w:val="en-US"/>
                </w:rPr>
                <w:t>ru</w:t>
              </w:r>
            </w:hyperlink>
          </w:p>
          <w:p w:rsidR="00CD2471" w:rsidRPr="001D2D4A" w:rsidRDefault="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shaburova</w:t>
            </w:r>
            <w:r w:rsidRPr="00CD2471">
              <w:rPr>
                <w:rFonts w:ascii="Times New Roman" w:hAnsi="Times New Roman" w:cs="Times New Roman"/>
                <w:sz w:val="20"/>
                <w:szCs w:val="20"/>
              </w:rPr>
              <w:t>@</w:t>
            </w:r>
            <w:r>
              <w:rPr>
                <w:rFonts w:ascii="Times New Roman" w:hAnsi="Times New Roman" w:cs="Times New Roman"/>
                <w:sz w:val="20"/>
                <w:szCs w:val="20"/>
                <w:lang w:val="en-US"/>
              </w:rPr>
              <w:t>stu</w:t>
            </w:r>
            <w:r w:rsidRPr="00CD2471">
              <w:rPr>
                <w:rFonts w:ascii="Times New Roman" w:hAnsi="Times New Roman" w:cs="Times New Roman"/>
                <w:sz w:val="20"/>
                <w:szCs w:val="20"/>
              </w:rPr>
              <w:t>.</w:t>
            </w:r>
            <w:r>
              <w:rPr>
                <w:rFonts w:ascii="Times New Roman" w:hAnsi="Times New Roman" w:cs="Times New Roman"/>
                <w:sz w:val="20"/>
                <w:szCs w:val="20"/>
                <w:lang w:val="en-US"/>
              </w:rPr>
              <w:t>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7036E" w:rsidRPr="003053D5" w:rsidRDefault="00A233A0"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7036E">
              <w:rPr>
                <w:rFonts w:ascii="Times New Roman" w:hAnsi="Times New Roman" w:cs="Times New Roman"/>
                <w:sz w:val="20"/>
                <w:szCs w:val="20"/>
              </w:rPr>
              <w:t>Руководитель контрактной службы</w:t>
            </w:r>
            <w:r w:rsidR="00B7036E" w:rsidRPr="003053D5">
              <w:rPr>
                <w:rFonts w:ascii="Times New Roman" w:hAnsi="Times New Roman" w:cs="Times New Roman"/>
                <w:sz w:val="20"/>
                <w:szCs w:val="20"/>
              </w:rPr>
              <w:t xml:space="preserve"> </w:t>
            </w:r>
            <w:r w:rsidR="00B7036E">
              <w:rPr>
                <w:rFonts w:ascii="Times New Roman" w:hAnsi="Times New Roman" w:cs="Times New Roman"/>
                <w:sz w:val="20"/>
                <w:szCs w:val="20"/>
              </w:rPr>
              <w:t>– Хомяк Сергей Александрович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D08D8" w:rsidRDefault="00AD08D8" w:rsidP="00AD08D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Участниками электронного аукциона </w:t>
            </w:r>
            <w:r w:rsidRPr="00AD08D8">
              <w:rPr>
                <w:rFonts w:ascii="Times New Roman" w:hAnsi="Times New Roman" w:cs="Times New Roman"/>
                <w:b/>
                <w:bCs/>
                <w:sz w:val="20"/>
                <w:szCs w:val="20"/>
              </w:rPr>
              <w:t xml:space="preserve"> могут быть только субъ</w:t>
            </w:r>
            <w:r>
              <w:rPr>
                <w:rFonts w:ascii="Times New Roman" w:hAnsi="Times New Roman" w:cs="Times New Roman"/>
                <w:b/>
                <w:bCs/>
                <w:sz w:val="20"/>
                <w:szCs w:val="20"/>
              </w:rPr>
              <w:t xml:space="preserve">екты малого предпринимательства и </w:t>
            </w:r>
            <w:r w:rsidRPr="00AD08D8">
              <w:rPr>
                <w:rFonts w:ascii="Times New Roman" w:hAnsi="Times New Roman" w:cs="Times New Roman"/>
                <w:b/>
                <w:bCs/>
                <w:sz w:val="20"/>
                <w:szCs w:val="20"/>
              </w:rPr>
              <w:t xml:space="preserve"> социально ориентированные некоммерческие организации</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EC04FC" w:rsidP="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текущему ремонту </w:t>
            </w:r>
            <w:r w:rsidR="005019E5">
              <w:rPr>
                <w:rFonts w:ascii="Times New Roman" w:hAnsi="Times New Roman" w:cs="Times New Roman"/>
                <w:sz w:val="20"/>
                <w:szCs w:val="20"/>
              </w:rPr>
              <w:t xml:space="preserve">помещений учебного корпуса и общежития </w:t>
            </w:r>
            <w:r w:rsidR="00CD2471">
              <w:rPr>
                <w:rFonts w:ascii="Times New Roman" w:hAnsi="Times New Roman" w:cs="Times New Roman"/>
                <w:sz w:val="20"/>
                <w:szCs w:val="20"/>
              </w:rPr>
              <w:t xml:space="preserve"> НТЖТ – структурного </w:t>
            </w:r>
            <w:r>
              <w:rPr>
                <w:rFonts w:ascii="Times New Roman" w:hAnsi="Times New Roman" w:cs="Times New Roman"/>
                <w:sz w:val="20"/>
                <w:szCs w:val="20"/>
              </w:rPr>
              <w:t xml:space="preserve"> </w:t>
            </w:r>
            <w:r w:rsidR="00CD2471">
              <w:rPr>
                <w:rFonts w:ascii="Times New Roman" w:hAnsi="Times New Roman" w:cs="Times New Roman"/>
                <w:sz w:val="20"/>
                <w:szCs w:val="20"/>
              </w:rPr>
              <w:t>подразделения СГУПС.</w:t>
            </w:r>
            <w:r>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45.21.12.120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5019E5" w:rsidRPr="00DD4192" w:rsidRDefault="00A233A0" w:rsidP="005019E5">
            <w:pPr>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 xml:space="preserve"> </w:t>
            </w:r>
            <w:r w:rsidR="005019E5" w:rsidRPr="00DD4192">
              <w:rPr>
                <w:rFonts w:ascii="Times New Roman" w:hAnsi="Times New Roman" w:cs="Times New Roman"/>
                <w:sz w:val="20"/>
                <w:szCs w:val="20"/>
              </w:rPr>
              <w:t>- ремонт тамбура, коридора 2,3 этажей и архива учебного корпуса</w:t>
            </w:r>
          </w:p>
          <w:p w:rsidR="005019E5" w:rsidRPr="00DD4192" w:rsidRDefault="005019E5" w:rsidP="005019E5">
            <w:pPr>
              <w:spacing w:after="0" w:line="240" w:lineRule="auto"/>
              <w:jc w:val="both"/>
              <w:rPr>
                <w:rFonts w:ascii="Times New Roman" w:hAnsi="Times New Roman" w:cs="Times New Roman"/>
                <w:sz w:val="20"/>
                <w:szCs w:val="20"/>
              </w:rPr>
            </w:pPr>
            <w:r w:rsidRPr="00DD4192">
              <w:rPr>
                <w:rFonts w:ascii="Times New Roman" w:hAnsi="Times New Roman" w:cs="Times New Roman"/>
                <w:sz w:val="20"/>
                <w:szCs w:val="20"/>
              </w:rPr>
              <w:t>- ремонт коридоров 2,3 этажа, приемном пункте подвального этажа и ремонт в помещении подвала общежития.</w:t>
            </w:r>
          </w:p>
          <w:p w:rsidR="00A233A0" w:rsidRPr="00A233A0" w:rsidRDefault="00EC04FC" w:rsidP="005019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согласно ведомости объемов работ</w:t>
            </w:r>
            <w:r w:rsidR="00B57D18">
              <w:rPr>
                <w:rFonts w:ascii="Times New Roman" w:hAnsi="Times New Roman" w:cs="Times New Roman"/>
                <w:sz w:val="20"/>
                <w:szCs w:val="20"/>
              </w:rPr>
              <w:t xml:space="preserve">. </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EC04FC" w:rsidRDefault="00CD247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объекта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57D1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гарантийный срок не менее 2 лет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гарантия распространяется на весь объем выполненных работ.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rsidP="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CD2471">
              <w:rPr>
                <w:rFonts w:ascii="Times New Roman" w:hAnsi="Times New Roman" w:cs="Times New Roman"/>
                <w:sz w:val="20"/>
                <w:szCs w:val="20"/>
              </w:rPr>
              <w:t xml:space="preserve"> Лениногорская 80</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45</w:t>
            </w:r>
            <w:r w:rsidR="00B57D18">
              <w:rPr>
                <w:rFonts w:ascii="Times New Roman" w:hAnsi="Times New Roman" w:cs="Times New Roman"/>
                <w:sz w:val="20"/>
                <w:szCs w:val="20"/>
              </w:rPr>
              <w:t xml:space="preserve"> дней со дня подписания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B57D18" w:rsidRDefault="00CD247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746 082,00</w:t>
            </w:r>
            <w:r w:rsidR="00A4581E">
              <w:rPr>
                <w:rFonts w:ascii="Times New Roman" w:hAnsi="Times New Roman" w:cs="Times New Roman"/>
                <w:b/>
                <w:sz w:val="20"/>
                <w:szCs w:val="20"/>
              </w:rPr>
              <w:t xml:space="preserve"> руб</w:t>
            </w:r>
            <w:r w:rsidR="00B57D18" w:rsidRPr="00B57D18">
              <w:rPr>
                <w:rFonts w:ascii="Times New Roman" w:hAnsi="Times New Roman" w:cs="Times New Roman"/>
                <w:b/>
                <w:sz w:val="20"/>
                <w:szCs w:val="20"/>
              </w:rPr>
              <w:t>.</w:t>
            </w:r>
            <w:r w:rsidR="00A233A0" w:rsidRPr="00B57D18">
              <w:rPr>
                <w:rFonts w:ascii="Times New Roman" w:hAnsi="Times New Roman" w:cs="Times New Roman"/>
                <w:b/>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5019E5">
              <w:rPr>
                <w:rFonts w:ascii="Times New Roman" w:hAnsi="Times New Roman" w:cs="Times New Roman"/>
                <w:sz w:val="20"/>
                <w:szCs w:val="20"/>
              </w:rPr>
              <w:t xml:space="preserve"> текущий ремонт помещений </w:t>
            </w:r>
            <w:r w:rsidR="00CD2471">
              <w:rPr>
                <w:rFonts w:ascii="Times New Roman" w:hAnsi="Times New Roman" w:cs="Times New Roman"/>
                <w:sz w:val="20"/>
                <w:szCs w:val="20"/>
              </w:rPr>
              <w:t xml:space="preserve"> НТЖТ </w:t>
            </w:r>
            <w:r w:rsidRPr="00A233A0">
              <w:rPr>
                <w:rFonts w:ascii="Times New Roman" w:hAnsi="Times New Roman" w:cs="Times New Roman"/>
                <w:sz w:val="20"/>
                <w:szCs w:val="20"/>
              </w:rPr>
              <w:t xml:space="preserve">определяется локальным сметным расчетом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57D18" w:rsidRPr="00EE66D0" w:rsidRDefault="00A233A0" w:rsidP="00B57D18">
            <w:pPr>
              <w:widowControl w:val="0"/>
              <w:spacing w:after="0" w:line="240" w:lineRule="auto"/>
              <w:jc w:val="both"/>
              <w:rPr>
                <w:rFonts w:ascii="Times New Roman" w:eastAsia="DejaVu Sans" w:hAnsi="Times New Roman" w:cs="Times New Roman"/>
                <w:kern w:val="2"/>
                <w:sz w:val="20"/>
                <w:szCs w:val="20"/>
              </w:rPr>
            </w:pPr>
            <w:r w:rsidRPr="00A233A0">
              <w:rPr>
                <w:rFonts w:ascii="Times New Roman" w:hAnsi="Times New Roman" w:cs="Times New Roman"/>
                <w:sz w:val="20"/>
                <w:szCs w:val="20"/>
              </w:rPr>
              <w:t xml:space="preserve"> </w:t>
            </w:r>
            <w:r w:rsidR="00B57D18" w:rsidRPr="00EE66D0">
              <w:rPr>
                <w:rFonts w:ascii="Times New Roman" w:eastAsia="DejaVu Sans" w:hAnsi="Times New Roman" w:cs="Times New Roman"/>
                <w:kern w:val="2"/>
                <w:sz w:val="20"/>
                <w:szCs w:val="20"/>
              </w:rPr>
              <w:t xml:space="preserve">«Заказчик»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w:t>
            </w:r>
            <w:r w:rsidR="00CD2471" w:rsidRPr="00EE66D0">
              <w:rPr>
                <w:rFonts w:ascii="Times New Roman" w:eastAsia="DejaVu Sans" w:hAnsi="Times New Roman" w:cs="Times New Roman"/>
                <w:kern w:val="2"/>
                <w:sz w:val="20"/>
                <w:szCs w:val="20"/>
              </w:rPr>
              <w:t>.</w:t>
            </w:r>
          </w:p>
          <w:p w:rsidR="00A233A0" w:rsidRPr="00CD2471" w:rsidRDefault="00B57D18" w:rsidP="00CD2471">
            <w:pPr>
              <w:keepNext/>
              <w:keepLines/>
              <w:suppressLineNumbers/>
              <w:spacing w:after="0" w:line="240" w:lineRule="auto"/>
              <w:jc w:val="both"/>
              <w:rPr>
                <w:rFonts w:ascii="Times New Roman" w:eastAsia="Calibri" w:hAnsi="Times New Roman" w:cs="Times New Roman"/>
                <w:sz w:val="20"/>
                <w:szCs w:val="20"/>
                <w:lang w:eastAsia="ru-RU"/>
              </w:rPr>
            </w:pPr>
            <w:r w:rsidRPr="00EE66D0">
              <w:rPr>
                <w:rFonts w:ascii="Times New Roman" w:eastAsia="Calibri" w:hAnsi="Times New Roman" w:cs="Times New Roman"/>
                <w:sz w:val="20"/>
                <w:szCs w:val="20"/>
                <w:lang w:eastAsia="ru-RU"/>
              </w:rPr>
              <w:t xml:space="preserve">  </w:t>
            </w:r>
            <w:r w:rsidRPr="00EE66D0">
              <w:rPr>
                <w:rFonts w:ascii="Times New Roman" w:hAnsi="Times New Roman"/>
                <w:sz w:val="20"/>
                <w:szCs w:val="20"/>
                <w:lang w:eastAsia="ru-RU"/>
              </w:rPr>
              <w:t xml:space="preserve">    </w:t>
            </w:r>
            <w:r w:rsidRPr="00EE66D0">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A233A0" w:rsidRPr="00A233A0" w:rsidTr="00A4581E">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F61908">
              <w:rPr>
                <w:rFonts w:ascii="Times New Roman" w:hAnsi="Times New Roman" w:cs="Times New Roman"/>
                <w:sz w:val="20"/>
                <w:szCs w:val="20"/>
              </w:rPr>
              <w:t xml:space="preserve">новленным  подпунктам  3- 6, 8 и </w:t>
            </w:r>
            <w:r w:rsidR="00A55056">
              <w:rPr>
                <w:rFonts w:ascii="Times New Roman" w:hAnsi="Times New Roman" w:cs="Times New Roman"/>
                <w:sz w:val="20"/>
                <w:szCs w:val="20"/>
              </w:rPr>
              <w:t xml:space="preserve">9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Pr="00A233A0" w:rsidRDefault="00AD08D8" w:rsidP="00C9158E">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00963480" w:rsidRPr="00963480">
              <w:rPr>
                <w:rFonts w:ascii="Times New Roman" w:hAnsi="Times New Roman" w:cs="Times New Roman"/>
                <w:b/>
                <w:bCs/>
                <w:sz w:val="20"/>
                <w:szCs w:val="20"/>
              </w:rPr>
              <w:t xml:space="preserve"> </w:t>
            </w:r>
            <w:r w:rsidR="00963480" w:rsidRPr="00963480">
              <w:rPr>
                <w:rFonts w:ascii="Times New Roman" w:hAnsi="Times New Roman" w:cs="Times New Roman"/>
                <w:bCs/>
                <w:sz w:val="20"/>
                <w:szCs w:val="20"/>
              </w:rPr>
              <w:t>некоммерческим организациям</w:t>
            </w:r>
            <w:r w:rsidR="00963480">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sidR="00963480">
              <w:rPr>
                <w:rFonts w:ascii="Times New Roman" w:hAnsi="Times New Roman" w:cs="Times New Roman"/>
                <w:sz w:val="20"/>
                <w:szCs w:val="20"/>
              </w:rPr>
              <w:t xml:space="preserve">статьей </w:t>
            </w:r>
            <w:hyperlink r:id="rId15" w:history="1">
              <w:r w:rsidRPr="00963480">
                <w:rPr>
                  <w:rStyle w:val="a3"/>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B57D18"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7D1C72">
              <w:rPr>
                <w:rFonts w:ascii="Times New Roman" w:hAnsi="Times New Roman" w:cs="Times New Roman"/>
                <w:sz w:val="20"/>
                <w:szCs w:val="20"/>
              </w:rPr>
              <w:t xml:space="preserve"> с 4 июня 2014г. по 11 июня 2014г.</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B57D18" w:rsidRDefault="00A233A0" w:rsidP="00B57D18">
            <w:pPr>
              <w:rPr>
                <w:sz w:val="20"/>
                <w:szCs w:val="20"/>
              </w:rPr>
            </w:pPr>
            <w:r w:rsidRPr="00A233A0">
              <w:rPr>
                <w:rFonts w:ascii="Times New Roman" w:hAnsi="Times New Roman" w:cs="Times New Roman"/>
                <w:sz w:val="20"/>
                <w:szCs w:val="20"/>
              </w:rPr>
              <w:t xml:space="preserve">адресу: </w:t>
            </w:r>
            <w:r w:rsidR="00B57D18" w:rsidRPr="00B57D18">
              <w:rPr>
                <w:rFonts w:ascii="Times New Roman" w:eastAsia="Calibri" w:hAnsi="Times New Roman" w:cs="Times New Roman"/>
                <w:color w:val="0000FF"/>
                <w:sz w:val="20"/>
                <w:szCs w:val="20"/>
                <w:u w:val="single"/>
                <w:lang w:val="en-US"/>
              </w:rPr>
              <w:t>www</w:t>
            </w:r>
            <w:r w:rsidR="00B57D18" w:rsidRPr="00B57D18">
              <w:rPr>
                <w:rFonts w:ascii="Times New Roman" w:eastAsia="Calibri" w:hAnsi="Times New Roman" w:cs="Times New Roman"/>
                <w:color w:val="0000FF"/>
                <w:sz w:val="20"/>
                <w:szCs w:val="20"/>
                <w:u w:val="single"/>
              </w:rPr>
              <w:t>.</w:t>
            </w:r>
            <w:r w:rsidR="00B57D18" w:rsidRPr="00B57D18">
              <w:rPr>
                <w:rFonts w:ascii="Times New Roman" w:eastAsia="Calibri" w:hAnsi="Times New Roman" w:cs="Times New Roman"/>
                <w:color w:val="0000FF"/>
                <w:sz w:val="20"/>
                <w:szCs w:val="20"/>
                <w:u w:val="single"/>
                <w:lang w:val="en-US"/>
              </w:rPr>
              <w:t>etp</w:t>
            </w:r>
            <w:r w:rsidR="00B57D18" w:rsidRPr="00B57D18">
              <w:rPr>
                <w:rFonts w:ascii="Times New Roman" w:eastAsia="Calibri" w:hAnsi="Times New Roman" w:cs="Times New Roman"/>
                <w:color w:val="0000FF"/>
                <w:sz w:val="20"/>
                <w:szCs w:val="20"/>
                <w:u w:val="single"/>
              </w:rPr>
              <w:t>.</w:t>
            </w:r>
            <w:r w:rsidR="00B57D18" w:rsidRPr="00B57D18">
              <w:rPr>
                <w:rFonts w:ascii="Times New Roman" w:eastAsia="Calibri" w:hAnsi="Times New Roman" w:cs="Times New Roman"/>
                <w:color w:val="0000FF"/>
                <w:sz w:val="20"/>
                <w:szCs w:val="20"/>
                <w:u w:val="single"/>
                <w:lang w:val="en-US"/>
              </w:rPr>
              <w:t>roseltorg</w:t>
            </w:r>
            <w:r w:rsidR="00B57D18" w:rsidRPr="00B57D18">
              <w:rPr>
                <w:rFonts w:ascii="Times New Roman" w:eastAsia="Calibri" w:hAnsi="Times New Roman" w:cs="Times New Roman"/>
                <w:color w:val="0000FF"/>
                <w:sz w:val="20"/>
                <w:szCs w:val="20"/>
                <w:u w:val="single"/>
              </w:rPr>
              <w:t>.</w:t>
            </w:r>
            <w:r w:rsidR="00B57D18" w:rsidRPr="00B57D18">
              <w:rPr>
                <w:rFonts w:ascii="Times New Roman" w:eastAsia="Calibri" w:hAnsi="Times New Roman" w:cs="Times New Roman"/>
                <w:color w:val="0000FF"/>
                <w:sz w:val="20"/>
                <w:szCs w:val="20"/>
                <w:u w:val="single"/>
                <w:lang w:val="en-US"/>
              </w:rPr>
              <w:t>ru</w:t>
            </w:r>
          </w:p>
        </w:tc>
      </w:tr>
      <w:tr w:rsidR="00A233A0" w:rsidRPr="00A233A0" w:rsidTr="00963480">
        <w:trPr>
          <w:trHeight w:val="54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A233A0" w:rsidRPr="00A233A0" w:rsidRDefault="00DD4192" w:rsidP="008101C0">
            <w:pPr>
              <w:pStyle w:val="ConsPlusNormal"/>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согласие </w:t>
            </w:r>
            <w:r>
              <w:rPr>
                <w:rFonts w:ascii="Times New Roman" w:hAnsi="Times New Roman" w:cs="Times New Roman"/>
              </w:rPr>
              <w:t xml:space="preserve">на выполнение работ на условиях, предусмотренных документацией </w:t>
            </w:r>
            <w:r w:rsidR="008101C0">
              <w:rPr>
                <w:rFonts w:ascii="Times New Roman" w:hAnsi="Times New Roman" w:cs="Times New Roman"/>
              </w:rPr>
              <w:t xml:space="preserve"> и </w:t>
            </w:r>
            <w:r w:rsidR="008101C0" w:rsidRPr="000A5467">
              <w:rPr>
                <w:rFonts w:ascii="Times New Roman" w:hAnsi="Times New Roman" w:cs="Times New Roman"/>
              </w:rPr>
              <w:t>конкретные показатели</w:t>
            </w:r>
            <w:r w:rsidR="009F54B7">
              <w:rPr>
                <w:rFonts w:ascii="Times New Roman" w:hAnsi="Times New Roman" w:cs="Times New Roman"/>
              </w:rPr>
              <w:t xml:space="preserve"> используемого товара</w:t>
            </w:r>
            <w:r w:rsidR="008101C0" w:rsidRPr="000A5467">
              <w:rPr>
                <w:rFonts w:ascii="Times New Roman" w:hAnsi="Times New Roman" w:cs="Times New Roman"/>
              </w:rPr>
              <w:t>, соответствующие значениям, установленным доку</w:t>
            </w:r>
            <w:r w:rsidR="008101C0">
              <w:rPr>
                <w:rFonts w:ascii="Times New Roman" w:hAnsi="Times New Roman" w:cs="Times New Roman"/>
              </w:rPr>
              <w:t>ментацией об</w:t>
            </w:r>
            <w:r w:rsidR="008101C0"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r w:rsidR="008101C0" w:rsidRPr="00914629">
              <w:rPr>
                <w:rFonts w:ascii="Times New Roman" w:hAnsi="Times New Roman" w:cs="Times New Roman"/>
              </w:rPr>
              <w:t>;</w:t>
            </w:r>
            <w:r w:rsidR="00A233A0" w:rsidRPr="00A233A0">
              <w:rPr>
                <w:rFonts w:ascii="Times New Roman" w:hAnsi="Times New Roman" w:cs="Times New Roman"/>
              </w:rPr>
              <w:t xml:space="preserve">    </w:t>
            </w:r>
          </w:p>
          <w:p w:rsidR="00403317"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DC79D1"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03317">
              <w:rPr>
                <w:rFonts w:ascii="Times New Roman" w:hAnsi="Times New Roman" w:cs="Times New Roman"/>
                <w:sz w:val="20"/>
                <w:szCs w:val="20"/>
              </w:rPr>
              <w:t>-</w:t>
            </w:r>
            <w:r w:rsidR="00403317"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(для иностранного лица), </w:t>
            </w:r>
            <w:r w:rsidR="00403317"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626694"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A233A0" w:rsidRPr="00A233A0" w:rsidRDefault="00A233A0" w:rsidP="00AD08D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26694">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626694">
              <w:rPr>
                <w:rFonts w:ascii="Times New Roman" w:hAnsi="Times New Roman" w:cs="Times New Roman"/>
                <w:sz w:val="20"/>
                <w:szCs w:val="20"/>
              </w:rPr>
              <w:t>декларацию о принадлежности</w:t>
            </w:r>
            <w:r w:rsidR="00626694"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sidR="00963480">
              <w:rPr>
                <w:rFonts w:ascii="Times New Roman" w:hAnsi="Times New Roman" w:cs="Times New Roman"/>
                <w:sz w:val="20"/>
                <w:szCs w:val="20"/>
              </w:rPr>
              <w:t>ым некоммерческим организациям.</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8101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 xml:space="preserve">фициальном сайте) до </w:t>
            </w:r>
            <w:r w:rsidR="00CD2471">
              <w:rPr>
                <w:rFonts w:ascii="Times New Roman" w:hAnsi="Times New Roman" w:cs="Times New Roman"/>
                <w:sz w:val="20"/>
                <w:szCs w:val="20"/>
              </w:rPr>
              <w:t>«___</w:t>
            </w:r>
            <w:r w:rsidR="007D1C72">
              <w:rPr>
                <w:rFonts w:ascii="Times New Roman" w:hAnsi="Times New Roman" w:cs="Times New Roman"/>
                <w:sz w:val="20"/>
                <w:szCs w:val="20"/>
              </w:rPr>
              <w:t>16</w:t>
            </w:r>
            <w:r w:rsidR="00CD2471">
              <w:rPr>
                <w:rFonts w:ascii="Times New Roman" w:hAnsi="Times New Roman" w:cs="Times New Roman"/>
                <w:sz w:val="20"/>
                <w:szCs w:val="20"/>
              </w:rPr>
              <w:t xml:space="preserve">__»    июня </w:t>
            </w:r>
            <w:r w:rsidR="008101C0">
              <w:rPr>
                <w:rFonts w:ascii="Times New Roman" w:hAnsi="Times New Roman" w:cs="Times New Roman"/>
                <w:sz w:val="20"/>
                <w:szCs w:val="20"/>
              </w:rPr>
              <w:t xml:space="preserve"> 2014</w:t>
            </w:r>
            <w:r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sidR="007D1C72">
              <w:rPr>
                <w:rFonts w:ascii="Times New Roman" w:hAnsi="Times New Roman" w:cs="Times New Roman"/>
                <w:sz w:val="20"/>
                <w:szCs w:val="20"/>
              </w:rPr>
              <w:t>16</w:t>
            </w:r>
            <w:r>
              <w:rPr>
                <w:rFonts w:ascii="Times New Roman" w:hAnsi="Times New Roman" w:cs="Times New Roman"/>
                <w:sz w:val="20"/>
                <w:szCs w:val="20"/>
              </w:rPr>
              <w:t xml:space="preserve">__»     июня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2014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 </w:t>
            </w:r>
            <w:r w:rsidR="00A4581E">
              <w:rPr>
                <w:rFonts w:ascii="Times New Roman" w:hAnsi="Times New Roman" w:cs="Times New Roman"/>
                <w:sz w:val="20"/>
                <w:szCs w:val="20"/>
              </w:rPr>
              <w:t xml:space="preserve"> </w:t>
            </w:r>
            <w:r w:rsidR="00CD2471">
              <w:rPr>
                <w:rFonts w:ascii="Times New Roman" w:hAnsi="Times New Roman" w:cs="Times New Roman"/>
                <w:sz w:val="20"/>
                <w:szCs w:val="20"/>
              </w:rPr>
              <w:t>7 460,82</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4581E">
              <w:rPr>
                <w:rFonts w:ascii="Times New Roman" w:hAnsi="Times New Roman" w:cs="Times New Roman"/>
                <w:sz w:val="20"/>
                <w:szCs w:val="20"/>
              </w:rPr>
              <w:t>Р</w:t>
            </w:r>
            <w:r>
              <w:rPr>
                <w:rFonts w:ascii="Times New Roman" w:hAnsi="Times New Roman" w:cs="Times New Roman"/>
                <w:sz w:val="20"/>
                <w:szCs w:val="20"/>
              </w:rPr>
              <w:t>уб</w:t>
            </w:r>
            <w:r w:rsidR="00A4581E">
              <w:rPr>
                <w:rFonts w:ascii="Times New Roman" w:hAnsi="Times New Roman" w:cs="Times New Roman"/>
                <w:sz w:val="20"/>
                <w:szCs w:val="20"/>
              </w:rPr>
              <w:t>.</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sidR="007D1C72">
              <w:rPr>
                <w:rFonts w:ascii="Times New Roman" w:hAnsi="Times New Roman" w:cs="Times New Roman"/>
                <w:sz w:val="20"/>
                <w:szCs w:val="20"/>
              </w:rPr>
              <w:t>20</w:t>
            </w:r>
            <w:r>
              <w:rPr>
                <w:rFonts w:ascii="Times New Roman" w:hAnsi="Times New Roman" w:cs="Times New Roman"/>
                <w:sz w:val="20"/>
                <w:szCs w:val="20"/>
              </w:rPr>
              <w:t>___»   июня</w:t>
            </w:r>
            <w:r w:rsidR="008101C0">
              <w:rPr>
                <w:rFonts w:ascii="Times New Roman" w:hAnsi="Times New Roman" w:cs="Times New Roman"/>
                <w:sz w:val="20"/>
                <w:szCs w:val="20"/>
              </w:rPr>
              <w:t xml:space="preserve"> 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CD24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w:t>
            </w:r>
            <w:r w:rsidR="007D1C72">
              <w:rPr>
                <w:rFonts w:ascii="Times New Roman" w:hAnsi="Times New Roman" w:cs="Times New Roman"/>
                <w:sz w:val="20"/>
                <w:szCs w:val="20"/>
              </w:rPr>
              <w:t>23</w:t>
            </w:r>
            <w:bookmarkStart w:id="13" w:name="_GoBack"/>
            <w:bookmarkEnd w:id="13"/>
            <w:r>
              <w:rPr>
                <w:rFonts w:ascii="Times New Roman" w:hAnsi="Times New Roman" w:cs="Times New Roman"/>
                <w:sz w:val="20"/>
                <w:szCs w:val="20"/>
              </w:rPr>
              <w:t xml:space="preserve">____»   июня </w:t>
            </w:r>
            <w:r w:rsidR="008101C0">
              <w:rPr>
                <w:rFonts w:ascii="Times New Roman" w:hAnsi="Times New Roman" w:cs="Times New Roman"/>
                <w:sz w:val="20"/>
                <w:szCs w:val="20"/>
              </w:rPr>
              <w:t xml:space="preserve"> 2014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sidR="008101C0">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8A5836"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8A5836" w:rsidRPr="00A233A0" w:rsidRDefault="008A5836" w:rsidP="008A583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A5836" w:rsidRPr="00A233A0" w:rsidRDefault="008101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4B3855">
        <w:trPr>
          <w:trHeight w:val="12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402A83"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402A83">
              <w:rPr>
                <w:rFonts w:ascii="Times New Roman" w:hAnsi="Times New Roman" w:cs="Times New Roman"/>
                <w:sz w:val="20"/>
                <w:szCs w:val="20"/>
              </w:rPr>
              <w:t xml:space="preserve"> товара.</w:t>
            </w:r>
            <w:r w:rsidR="00694A20">
              <w:rPr>
                <w:rFonts w:ascii="Times New Roman" w:hAnsi="Times New Roman" w:cs="Times New Roman"/>
                <w:sz w:val="20"/>
                <w:szCs w:val="20"/>
              </w:rPr>
              <w:t xml:space="preserve"> </w:t>
            </w:r>
            <w:r w:rsidRPr="00A233A0">
              <w:rPr>
                <w:rFonts w:ascii="Times New Roman" w:hAnsi="Times New Roman" w:cs="Times New Roman"/>
                <w:sz w:val="20"/>
                <w:szCs w:val="20"/>
              </w:rPr>
              <w:t>работ</w:t>
            </w:r>
            <w:r w:rsidR="00402A83">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A233A0" w:rsidRPr="00A233A0" w:rsidRDefault="00A233A0" w:rsidP="004B38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B7036E">
        <w:trPr>
          <w:trHeight w:val="5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7036E" w:rsidRPr="00A233A0" w:rsidRDefault="00CD2471"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B7036E" w:rsidRPr="00A93DB4">
              <w:rPr>
                <w:rFonts w:ascii="Times New Roman" w:hAnsi="Times New Roman" w:cs="Times New Roman"/>
                <w:sz w:val="20"/>
                <w:szCs w:val="20"/>
              </w:rPr>
              <w:t xml:space="preserve"> % </w:t>
            </w:r>
            <w:r w:rsidR="00B7036E">
              <w:rPr>
                <w:rFonts w:ascii="Times New Roman" w:hAnsi="Times New Roman" w:cs="Times New Roman"/>
                <w:sz w:val="20"/>
                <w:szCs w:val="20"/>
              </w:rPr>
              <w:t xml:space="preserve"> от начальной максимальной цены контракта,   в денежном выражении</w:t>
            </w:r>
            <w:r w:rsidR="00A4581E">
              <w:rPr>
                <w:rFonts w:ascii="Times New Roman" w:hAnsi="Times New Roman" w:cs="Times New Roman"/>
                <w:sz w:val="20"/>
                <w:szCs w:val="20"/>
              </w:rPr>
              <w:t xml:space="preserve"> </w:t>
            </w:r>
            <w:r w:rsidR="00B7036E">
              <w:rPr>
                <w:rFonts w:ascii="Times New Roman" w:hAnsi="Times New Roman" w:cs="Times New Roman"/>
                <w:sz w:val="20"/>
                <w:szCs w:val="20"/>
              </w:rPr>
              <w:t xml:space="preserve"> </w:t>
            </w:r>
            <w:r>
              <w:rPr>
                <w:rFonts w:ascii="Times New Roman" w:hAnsi="Times New Roman" w:cs="Times New Roman"/>
                <w:sz w:val="20"/>
                <w:szCs w:val="20"/>
              </w:rPr>
              <w:t xml:space="preserve">74 608,2 </w:t>
            </w:r>
            <w:r w:rsidR="00A4581E">
              <w:rPr>
                <w:rFonts w:ascii="Times New Roman" w:hAnsi="Times New Roman" w:cs="Times New Roman"/>
                <w:sz w:val="20"/>
                <w:szCs w:val="20"/>
              </w:rPr>
              <w:t>Р</w:t>
            </w:r>
            <w:r w:rsidR="00B7036E">
              <w:rPr>
                <w:rFonts w:ascii="Times New Roman" w:hAnsi="Times New Roman" w:cs="Times New Roman"/>
                <w:sz w:val="20"/>
                <w:szCs w:val="20"/>
              </w:rPr>
              <w:t>уб</w:t>
            </w:r>
            <w:r w:rsidR="00A4581E">
              <w:rPr>
                <w:rFonts w:ascii="Times New Roman" w:hAnsi="Times New Roman" w:cs="Times New Roman"/>
                <w:sz w:val="20"/>
                <w:szCs w:val="20"/>
              </w:rPr>
              <w:t>.</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94A20" w:rsidRPr="00A233A0" w:rsidRDefault="00A233A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B7036E" w:rsidRPr="004F1A00" w:rsidRDefault="00B7036E" w:rsidP="00B7036E">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B7036E" w:rsidRPr="004F1A00" w:rsidRDefault="00B7036E" w:rsidP="00B7036E">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B7036E" w:rsidRPr="004F1A00" w:rsidRDefault="00B7036E" w:rsidP="00B7036E">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B7036E" w:rsidRPr="004F1A0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B7036E" w:rsidRPr="00A233A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CD2471" w:rsidRDefault="00CD2471" w:rsidP="00CD2471">
      <w:pPr>
        <w:rPr>
          <w:b/>
          <w:sz w:val="27"/>
          <w:szCs w:val="27"/>
        </w:rPr>
      </w:pPr>
    </w:p>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Техническое задание по предмету закупки:</w:t>
      </w:r>
    </w:p>
    <w:p w:rsidR="00CD2471" w:rsidRPr="00DD4192" w:rsidRDefault="00CD2471" w:rsidP="00CD2471">
      <w:pPr>
        <w:numPr>
          <w:ilvl w:val="0"/>
          <w:numId w:val="5"/>
        </w:numPr>
        <w:spacing w:after="0" w:line="240" w:lineRule="auto"/>
        <w:ind w:left="0"/>
        <w:jc w:val="both"/>
        <w:rPr>
          <w:rFonts w:ascii="Times New Roman" w:hAnsi="Times New Roman" w:cs="Times New Roman"/>
          <w:b/>
          <w:sz w:val="20"/>
          <w:szCs w:val="20"/>
        </w:rPr>
      </w:pPr>
      <w:r w:rsidRPr="00CD2471">
        <w:rPr>
          <w:rFonts w:ascii="Times New Roman" w:hAnsi="Times New Roman" w:cs="Times New Roman"/>
          <w:b/>
          <w:sz w:val="20"/>
          <w:szCs w:val="20"/>
        </w:rPr>
        <w:t>Наименование выполняемых работ</w:t>
      </w:r>
      <w:r w:rsidRPr="00CD2471">
        <w:rPr>
          <w:rFonts w:ascii="Times New Roman" w:hAnsi="Times New Roman" w:cs="Times New Roman"/>
          <w:sz w:val="20"/>
          <w:szCs w:val="20"/>
        </w:rPr>
        <w:t xml:space="preserve">: Выполнение работ по текущему ремонту </w:t>
      </w:r>
      <w:r w:rsidR="00DD4192">
        <w:rPr>
          <w:rFonts w:ascii="Times New Roman" w:hAnsi="Times New Roman" w:cs="Times New Roman"/>
          <w:sz w:val="20"/>
          <w:szCs w:val="20"/>
        </w:rPr>
        <w:t>помещений учебного корпуса и общежития  техникума:</w:t>
      </w:r>
    </w:p>
    <w:p w:rsidR="00DD4192" w:rsidRPr="00DD4192" w:rsidRDefault="00DD4192" w:rsidP="00DD4192">
      <w:pPr>
        <w:spacing w:after="0" w:line="240" w:lineRule="auto"/>
        <w:jc w:val="both"/>
        <w:rPr>
          <w:rFonts w:ascii="Times New Roman" w:hAnsi="Times New Roman" w:cs="Times New Roman"/>
          <w:sz w:val="20"/>
          <w:szCs w:val="20"/>
        </w:rPr>
      </w:pPr>
      <w:r w:rsidRPr="00DD4192">
        <w:rPr>
          <w:rFonts w:ascii="Times New Roman" w:hAnsi="Times New Roman" w:cs="Times New Roman"/>
          <w:sz w:val="20"/>
          <w:szCs w:val="20"/>
        </w:rPr>
        <w:t>- ремонт тамбура, коридора 2,3 этажей и архива учебного корпуса</w:t>
      </w:r>
    </w:p>
    <w:p w:rsidR="00DD4192" w:rsidRPr="00DD4192" w:rsidRDefault="00DD4192" w:rsidP="00DD4192">
      <w:pPr>
        <w:spacing w:after="0" w:line="240" w:lineRule="auto"/>
        <w:jc w:val="both"/>
        <w:rPr>
          <w:rFonts w:ascii="Times New Roman" w:hAnsi="Times New Roman" w:cs="Times New Roman"/>
          <w:sz w:val="20"/>
          <w:szCs w:val="20"/>
        </w:rPr>
      </w:pPr>
      <w:r w:rsidRPr="00DD4192">
        <w:rPr>
          <w:rFonts w:ascii="Times New Roman" w:hAnsi="Times New Roman" w:cs="Times New Roman"/>
          <w:sz w:val="20"/>
          <w:szCs w:val="20"/>
        </w:rPr>
        <w:t>- ремонт коридоров 2,3 этажа, приемном пункте подвального этажа и ремонт в помещении подвала общежития.</w:t>
      </w:r>
    </w:p>
    <w:p w:rsidR="00CD2471" w:rsidRPr="00CD2471" w:rsidRDefault="00CD2471" w:rsidP="00DD4192">
      <w:pPr>
        <w:spacing w:after="0" w:line="240" w:lineRule="auto"/>
        <w:jc w:val="both"/>
        <w:rPr>
          <w:rFonts w:ascii="Times New Roman" w:hAnsi="Times New Roman" w:cs="Times New Roman"/>
          <w:b/>
          <w:sz w:val="20"/>
          <w:szCs w:val="20"/>
        </w:rPr>
      </w:pPr>
      <w:r w:rsidRPr="00CD2471">
        <w:rPr>
          <w:rFonts w:ascii="Times New Roman" w:hAnsi="Times New Roman" w:cs="Times New Roman"/>
          <w:b/>
          <w:sz w:val="20"/>
          <w:szCs w:val="20"/>
        </w:rPr>
        <w:t xml:space="preserve">Условия выполнения работ: </w:t>
      </w:r>
      <w:r w:rsidRPr="00CD2471">
        <w:rPr>
          <w:rFonts w:ascii="Times New Roman" w:hAnsi="Times New Roman" w:cs="Times New Roman"/>
          <w:sz w:val="20"/>
          <w:szCs w:val="20"/>
        </w:rPr>
        <w:t>В соответствии с условиями договора.</w:t>
      </w:r>
    </w:p>
    <w:p w:rsidR="00CD2471" w:rsidRPr="00CD2471" w:rsidRDefault="00CD2471" w:rsidP="00CD2471">
      <w:pPr>
        <w:numPr>
          <w:ilvl w:val="0"/>
          <w:numId w:val="5"/>
        </w:numPr>
        <w:spacing w:after="0" w:line="240" w:lineRule="auto"/>
        <w:ind w:left="0"/>
        <w:jc w:val="both"/>
        <w:rPr>
          <w:rFonts w:ascii="Times New Roman" w:hAnsi="Times New Roman" w:cs="Times New Roman"/>
          <w:sz w:val="20"/>
          <w:szCs w:val="20"/>
        </w:rPr>
      </w:pPr>
      <w:r w:rsidRPr="00CD2471">
        <w:rPr>
          <w:rFonts w:ascii="Times New Roman" w:hAnsi="Times New Roman" w:cs="Times New Roman"/>
          <w:b/>
          <w:sz w:val="20"/>
          <w:szCs w:val="20"/>
        </w:rPr>
        <w:t xml:space="preserve">Общие требования к выполнению работ: </w:t>
      </w:r>
      <w:r w:rsidRPr="00CD2471">
        <w:rPr>
          <w:rFonts w:ascii="Times New Roman" w:hAnsi="Times New Roman" w:cs="Times New Roman"/>
          <w:sz w:val="20"/>
          <w:szCs w:val="20"/>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w:t>
      </w:r>
    </w:p>
    <w:p w:rsidR="00CD2471" w:rsidRPr="00CD2471" w:rsidRDefault="00CD2471" w:rsidP="00CD2471">
      <w:pPr>
        <w:numPr>
          <w:ilvl w:val="0"/>
          <w:numId w:val="5"/>
        </w:numPr>
        <w:tabs>
          <w:tab w:val="left" w:pos="360"/>
          <w:tab w:val="left" w:pos="1260"/>
        </w:tabs>
        <w:spacing w:after="0" w:line="100" w:lineRule="atLeast"/>
        <w:ind w:left="0"/>
        <w:jc w:val="both"/>
        <w:rPr>
          <w:rFonts w:ascii="Times New Roman" w:hAnsi="Times New Roman" w:cs="Times New Roman"/>
          <w:sz w:val="20"/>
          <w:szCs w:val="20"/>
        </w:rPr>
      </w:pPr>
      <w:r w:rsidRPr="00CD2471">
        <w:rPr>
          <w:rFonts w:ascii="Times New Roman" w:hAnsi="Times New Roman" w:cs="Times New Roman"/>
          <w:b/>
          <w:bCs/>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CD2471">
        <w:rPr>
          <w:rFonts w:ascii="Times New Roman" w:hAnsi="Times New Roman" w:cs="Times New Roman"/>
          <w:b/>
          <w:sz w:val="20"/>
          <w:szCs w:val="20"/>
        </w:rPr>
        <w:t>(</w:t>
      </w:r>
      <w:r w:rsidRPr="00CD2471">
        <w:rPr>
          <w:rFonts w:ascii="Times New Roman" w:hAnsi="Times New Roman" w:cs="Times New Roman"/>
          <w:sz w:val="20"/>
          <w:szCs w:val="20"/>
        </w:rPr>
        <w:t>конкретизируются заказчиком</w:t>
      </w:r>
      <w:r w:rsidRPr="00CD2471">
        <w:rPr>
          <w:rFonts w:ascii="Times New Roman" w:hAnsi="Times New Roman" w:cs="Times New Roman"/>
          <w:b/>
          <w:sz w:val="20"/>
          <w:szCs w:val="20"/>
        </w:rPr>
        <w:t xml:space="preserve">): </w:t>
      </w:r>
      <w:r w:rsidRPr="00CD2471">
        <w:rPr>
          <w:rFonts w:ascii="Times New Roman" w:hAnsi="Times New Roman" w:cs="Times New Roman"/>
          <w:sz w:val="20"/>
          <w:szCs w:val="20"/>
        </w:rPr>
        <w:t>применяемая система контроля качества за выполненными работами - соответствие требованиями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CD2471">
        <w:rPr>
          <w:rFonts w:ascii="Times New Roman" w:hAnsi="Times New Roman" w:cs="Times New Roman"/>
          <w:b/>
          <w:sz w:val="20"/>
          <w:szCs w:val="20"/>
        </w:rPr>
        <w:t xml:space="preserve"> </w:t>
      </w:r>
    </w:p>
    <w:p w:rsidR="00CD2471" w:rsidRPr="00CD2471" w:rsidRDefault="00CD2471" w:rsidP="00CD2471">
      <w:pPr>
        <w:tabs>
          <w:tab w:val="left" w:pos="360"/>
          <w:tab w:val="left" w:pos="1260"/>
        </w:tabs>
        <w:spacing w:after="0" w:line="100" w:lineRule="atLeast"/>
        <w:jc w:val="both"/>
        <w:rPr>
          <w:rFonts w:ascii="Times New Roman" w:hAnsi="Times New Roman" w:cs="Times New Roman"/>
          <w:sz w:val="20"/>
          <w:szCs w:val="20"/>
        </w:rPr>
      </w:pPr>
      <w:r w:rsidRPr="00CD2471">
        <w:rPr>
          <w:rFonts w:ascii="Times New Roman" w:hAnsi="Times New Roman" w:cs="Times New Roman"/>
          <w:sz w:val="20"/>
          <w:szCs w:val="20"/>
        </w:rPr>
        <w:t>При окраске стен по обоям под покраску при необходимости провести подклейку обоев, окраску производить за два раза.</w:t>
      </w:r>
    </w:p>
    <w:p w:rsidR="00CD2471" w:rsidRPr="00CD2471" w:rsidRDefault="00CD2471" w:rsidP="00CD2471">
      <w:pPr>
        <w:tabs>
          <w:tab w:val="left" w:pos="360"/>
          <w:tab w:val="left" w:pos="993"/>
        </w:tabs>
        <w:spacing w:after="0" w:line="100" w:lineRule="atLeast"/>
        <w:jc w:val="both"/>
        <w:rPr>
          <w:rFonts w:ascii="Times New Roman" w:hAnsi="Times New Roman" w:cs="Times New Roman"/>
          <w:sz w:val="20"/>
          <w:szCs w:val="20"/>
        </w:rPr>
      </w:pPr>
      <w:r w:rsidRPr="00CD2471">
        <w:rPr>
          <w:rFonts w:ascii="Times New Roman" w:hAnsi="Times New Roman" w:cs="Times New Roman"/>
          <w:sz w:val="20"/>
          <w:szCs w:val="20"/>
        </w:rPr>
        <w:t>При проведении работ по заменам дверей при необходимости провести работы по восстановлению внутренней отделки.</w:t>
      </w:r>
    </w:p>
    <w:p w:rsidR="00CD2471" w:rsidRPr="00CD2471" w:rsidRDefault="00CD2471" w:rsidP="00CD2471">
      <w:pPr>
        <w:tabs>
          <w:tab w:val="left" w:pos="360"/>
          <w:tab w:val="left" w:pos="993"/>
        </w:tabs>
        <w:spacing w:after="0" w:line="100" w:lineRule="atLeast"/>
        <w:jc w:val="both"/>
        <w:rPr>
          <w:rFonts w:ascii="Times New Roman" w:hAnsi="Times New Roman" w:cs="Times New Roman"/>
          <w:sz w:val="20"/>
          <w:szCs w:val="20"/>
        </w:rPr>
      </w:pPr>
      <w:r w:rsidRPr="00CD2471">
        <w:rPr>
          <w:rFonts w:ascii="Times New Roman" w:hAnsi="Times New Roman" w:cs="Times New Roman"/>
          <w:sz w:val="20"/>
          <w:szCs w:val="20"/>
        </w:rPr>
        <w:t>Демонтированные двери, снятый линолеум остаются в собственности Заказчика.</w:t>
      </w:r>
    </w:p>
    <w:p w:rsidR="00CD2471" w:rsidRPr="00CD2471" w:rsidRDefault="00CD2471" w:rsidP="00CD2471">
      <w:pPr>
        <w:tabs>
          <w:tab w:val="left" w:pos="360"/>
          <w:tab w:val="left" w:pos="993"/>
        </w:tabs>
        <w:spacing w:after="0" w:line="100" w:lineRule="atLeast"/>
        <w:jc w:val="both"/>
        <w:rPr>
          <w:rFonts w:ascii="Times New Roman" w:hAnsi="Times New Roman" w:cs="Times New Roman"/>
          <w:sz w:val="20"/>
          <w:szCs w:val="20"/>
        </w:rPr>
      </w:pPr>
      <w:r w:rsidRPr="00CD2471">
        <w:rPr>
          <w:rFonts w:ascii="Times New Roman" w:hAnsi="Times New Roman" w:cs="Times New Roman"/>
          <w:sz w:val="20"/>
          <w:szCs w:val="20"/>
        </w:rPr>
        <w:lastRenderedPageBreak/>
        <w:t>Все размеры устанавливаемых дверей в дефектной ведомости приведены справочно. Перед началом работ провести контрольные замеры.</w:t>
      </w:r>
    </w:p>
    <w:p w:rsidR="00CD2471" w:rsidRPr="00CD2471" w:rsidRDefault="00CD2471" w:rsidP="00CD2471">
      <w:pPr>
        <w:numPr>
          <w:ilvl w:val="0"/>
          <w:numId w:val="5"/>
        </w:numPr>
        <w:tabs>
          <w:tab w:val="left" w:pos="360"/>
          <w:tab w:val="left" w:pos="1245"/>
        </w:tabs>
        <w:spacing w:after="0" w:line="100" w:lineRule="atLeast"/>
        <w:ind w:left="0"/>
        <w:jc w:val="both"/>
        <w:rPr>
          <w:rFonts w:ascii="Times New Roman" w:hAnsi="Times New Roman" w:cs="Times New Roman"/>
          <w:sz w:val="20"/>
          <w:szCs w:val="20"/>
        </w:rPr>
      </w:pPr>
      <w:r w:rsidRPr="00CD2471">
        <w:rPr>
          <w:rFonts w:ascii="Times New Roman" w:hAnsi="Times New Roman" w:cs="Times New Roman"/>
          <w:b/>
          <w:sz w:val="20"/>
          <w:szCs w:val="20"/>
        </w:rPr>
        <w:t>Порядок сдачи</w:t>
      </w:r>
      <w:r w:rsidRPr="00CD2471">
        <w:rPr>
          <w:rFonts w:ascii="Times New Roman" w:hAnsi="Times New Roman" w:cs="Times New Roman"/>
          <w:sz w:val="20"/>
          <w:szCs w:val="20"/>
        </w:rPr>
        <w:t xml:space="preserve">  </w:t>
      </w:r>
      <w:r w:rsidRPr="00CD2471">
        <w:rPr>
          <w:rFonts w:ascii="Times New Roman" w:hAnsi="Times New Roman" w:cs="Times New Roman"/>
          <w:b/>
          <w:sz w:val="20"/>
          <w:szCs w:val="20"/>
        </w:rPr>
        <w:t>и приемки результатов работ</w:t>
      </w:r>
      <w:r w:rsidRPr="00CD2471">
        <w:rPr>
          <w:rFonts w:ascii="Times New Roman" w:hAnsi="Times New Roman" w:cs="Times New Roman"/>
          <w:sz w:val="20"/>
          <w:szCs w:val="20"/>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CD2471" w:rsidRPr="00CD2471" w:rsidRDefault="00CD2471" w:rsidP="00CD2471">
      <w:pPr>
        <w:pStyle w:val="a8"/>
        <w:numPr>
          <w:ilvl w:val="0"/>
          <w:numId w:val="5"/>
        </w:numPr>
        <w:tabs>
          <w:tab w:val="left" w:pos="360"/>
          <w:tab w:val="left" w:pos="1245"/>
        </w:tabs>
        <w:suppressAutoHyphens/>
        <w:spacing w:line="100" w:lineRule="atLeast"/>
        <w:ind w:left="0"/>
        <w:rPr>
          <w:sz w:val="20"/>
          <w:szCs w:val="20"/>
        </w:rPr>
      </w:pPr>
      <w:r w:rsidRPr="00CD2471">
        <w:rPr>
          <w:b/>
          <w:bCs/>
          <w:sz w:val="20"/>
          <w:szCs w:val="20"/>
        </w:rPr>
        <w:t xml:space="preserve">Требования по передаче заказчику технических и иных документов по завершению и сдаче работ </w:t>
      </w:r>
      <w:r w:rsidRPr="00CD2471">
        <w:rPr>
          <w:sz w:val="20"/>
          <w:szCs w:val="20"/>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CD2471" w:rsidRPr="00C05048" w:rsidRDefault="00CD2471" w:rsidP="00CD2471">
      <w:pPr>
        <w:pStyle w:val="a8"/>
        <w:numPr>
          <w:ilvl w:val="0"/>
          <w:numId w:val="5"/>
        </w:numPr>
        <w:tabs>
          <w:tab w:val="left" w:pos="360"/>
          <w:tab w:val="left" w:pos="1245"/>
        </w:tabs>
        <w:suppressAutoHyphens/>
        <w:spacing w:line="100" w:lineRule="atLeast"/>
        <w:ind w:left="0"/>
        <w:rPr>
          <w:b/>
          <w:bCs/>
          <w:color w:val="000000"/>
          <w:kern w:val="1"/>
          <w:sz w:val="20"/>
          <w:szCs w:val="20"/>
        </w:rPr>
      </w:pPr>
      <w:r w:rsidRPr="00CD2471">
        <w:rPr>
          <w:b/>
          <w:kern w:val="1"/>
          <w:sz w:val="20"/>
          <w:szCs w:val="20"/>
        </w:rPr>
        <w:t xml:space="preserve">Иные требования к работам и условиям их выполнения по усмотрению заказчика: </w:t>
      </w:r>
      <w:r w:rsidRPr="00CD2471">
        <w:rPr>
          <w:kern w:val="1"/>
          <w:sz w:val="20"/>
          <w:szCs w:val="20"/>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p w:rsidR="00C05048" w:rsidRPr="00C05048" w:rsidRDefault="00C05048" w:rsidP="00C05048">
      <w:pPr>
        <w:pStyle w:val="a8"/>
        <w:tabs>
          <w:tab w:val="clear" w:pos="1980"/>
          <w:tab w:val="left" w:pos="360"/>
          <w:tab w:val="left" w:pos="1245"/>
        </w:tabs>
        <w:suppressAutoHyphens/>
        <w:spacing w:line="100" w:lineRule="atLeast"/>
        <w:ind w:left="0" w:firstLine="0"/>
        <w:rPr>
          <w:b/>
          <w:bCs/>
          <w:color w:val="000000"/>
          <w:kern w:val="1"/>
          <w:sz w:val="20"/>
          <w:szCs w:val="20"/>
        </w:rPr>
      </w:pPr>
      <w:r w:rsidRPr="00CD2471">
        <w:rPr>
          <w:kern w:val="1"/>
          <w:sz w:val="20"/>
          <w:szCs w:val="20"/>
        </w:rPr>
        <w:t>В случае обнаружения скрытых дефектов после приемки объекта в эксплуатацию – исправление дефектов производится за счет Исполнителя.</w:t>
      </w:r>
      <w:r w:rsidRPr="00CD2471">
        <w:rPr>
          <w:b/>
          <w:kern w:val="1"/>
          <w:sz w:val="20"/>
          <w:szCs w:val="20"/>
        </w:rPr>
        <w:t xml:space="preserve"> </w:t>
      </w:r>
      <w:r w:rsidRPr="00CD2471">
        <w:rPr>
          <w:kern w:val="1"/>
          <w:sz w:val="20"/>
          <w:szCs w:val="20"/>
        </w:rPr>
        <w:t>Н</w:t>
      </w:r>
      <w:r w:rsidRPr="00CD2471">
        <w:rPr>
          <w:color w:val="000000"/>
          <w:kern w:val="1"/>
          <w:sz w:val="20"/>
          <w:szCs w:val="20"/>
        </w:rPr>
        <w:t>епредвиденные расходы в размере 1% от стоимости сметы – резерв заказчика</w:t>
      </w:r>
    </w:p>
    <w:p w:rsidR="00C05048" w:rsidRDefault="00C05048" w:rsidP="00C05048">
      <w:pPr>
        <w:pStyle w:val="a8"/>
        <w:tabs>
          <w:tab w:val="clear" w:pos="1980"/>
          <w:tab w:val="left" w:pos="360"/>
          <w:tab w:val="left" w:pos="1245"/>
        </w:tabs>
        <w:suppressAutoHyphens/>
        <w:spacing w:line="100" w:lineRule="atLeast"/>
        <w:rPr>
          <w:b/>
          <w:bCs/>
          <w:color w:val="000000"/>
          <w:kern w:val="1"/>
          <w:sz w:val="20"/>
          <w:szCs w:val="20"/>
        </w:rPr>
      </w:pPr>
    </w:p>
    <w:p w:rsidR="00C05048" w:rsidRDefault="00DD4192" w:rsidP="00DD4192">
      <w:pPr>
        <w:pStyle w:val="a8"/>
        <w:tabs>
          <w:tab w:val="clear" w:pos="1980"/>
          <w:tab w:val="left" w:pos="360"/>
          <w:tab w:val="left" w:pos="1245"/>
        </w:tabs>
        <w:suppressAutoHyphens/>
        <w:spacing w:line="100" w:lineRule="atLeast"/>
        <w:jc w:val="center"/>
        <w:rPr>
          <w:b/>
          <w:bCs/>
          <w:color w:val="000000"/>
          <w:kern w:val="1"/>
          <w:sz w:val="20"/>
          <w:szCs w:val="20"/>
        </w:rPr>
      </w:pPr>
      <w:r>
        <w:rPr>
          <w:b/>
          <w:bCs/>
          <w:color w:val="000000"/>
          <w:kern w:val="1"/>
          <w:sz w:val="20"/>
          <w:szCs w:val="20"/>
        </w:rPr>
        <w:t>Требования к материалам, используемых в производстве работ.</w:t>
      </w:r>
    </w:p>
    <w:p w:rsidR="00C05048" w:rsidRPr="00CD2471" w:rsidRDefault="00C05048" w:rsidP="00C05048">
      <w:pPr>
        <w:pStyle w:val="a8"/>
        <w:tabs>
          <w:tab w:val="clear" w:pos="1980"/>
          <w:tab w:val="left" w:pos="360"/>
          <w:tab w:val="left" w:pos="1245"/>
        </w:tabs>
        <w:suppressAutoHyphens/>
        <w:spacing w:line="100" w:lineRule="atLeast"/>
        <w:rPr>
          <w:b/>
          <w:bCs/>
          <w:color w:val="000000"/>
          <w:kern w:val="1"/>
          <w:sz w:val="20"/>
          <w:szCs w:val="20"/>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36"/>
        <w:gridCol w:w="6445"/>
      </w:tblGrid>
      <w:tr w:rsidR="00CD2471" w:rsidRPr="00CD2471" w:rsidTr="00CD2471">
        <w:tc>
          <w:tcPr>
            <w:tcW w:w="709"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 п/п</w:t>
            </w:r>
          </w:p>
        </w:tc>
        <w:tc>
          <w:tcPr>
            <w:tcW w:w="2636"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Наименование материалов</w:t>
            </w:r>
          </w:p>
        </w:tc>
        <w:tc>
          <w:tcPr>
            <w:tcW w:w="6445"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 xml:space="preserve">Характеристика  материалов </w:t>
            </w:r>
          </w:p>
        </w:tc>
      </w:tr>
      <w:tr w:rsidR="00CD2471" w:rsidRPr="00CD2471" w:rsidTr="00CD2471">
        <w:tc>
          <w:tcPr>
            <w:tcW w:w="709"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1.</w:t>
            </w:r>
          </w:p>
        </w:tc>
        <w:tc>
          <w:tcPr>
            <w:tcW w:w="2636"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Водоэмульсионная краска</w:t>
            </w:r>
          </w:p>
        </w:tc>
        <w:tc>
          <w:tcPr>
            <w:tcW w:w="6445" w:type="dxa"/>
            <w:shd w:val="clear" w:color="auto" w:fill="auto"/>
          </w:tcPr>
          <w:p w:rsidR="00CD2471" w:rsidRPr="00CD2471" w:rsidRDefault="00CD2471" w:rsidP="00CD2471">
            <w:pPr>
              <w:snapToGrid w:val="0"/>
              <w:spacing w:after="0"/>
              <w:jc w:val="both"/>
              <w:rPr>
                <w:rFonts w:ascii="Times New Roman" w:hAnsi="Times New Roman" w:cs="Times New Roman"/>
                <w:bCs/>
                <w:sz w:val="20"/>
                <w:szCs w:val="20"/>
              </w:rPr>
            </w:pPr>
            <w:r w:rsidRPr="00CD2471">
              <w:rPr>
                <w:rFonts w:ascii="Times New Roman" w:hAnsi="Times New Roman" w:cs="Times New Roman"/>
                <w:sz w:val="20"/>
                <w:szCs w:val="20"/>
              </w:rPr>
              <w:t>М</w:t>
            </w:r>
            <w:r w:rsidRPr="00CD2471">
              <w:rPr>
                <w:rFonts w:ascii="Times New Roman" w:hAnsi="Times New Roman" w:cs="Times New Roman"/>
                <w:bCs/>
                <w:sz w:val="20"/>
                <w:szCs w:val="20"/>
              </w:rPr>
              <w:t xml:space="preserve">оющаяся матовая краска на чистом акрилатном связующем, не содержащая органических растворителей; растворитель вода; время высыхания от пыли не более 30 минут (при t +23ºС и относительной влажности воздуха 50%); выдерживает не менее   5 000 проходов щеткой; выдерживает чистящие химикаты и слабые растворители. </w:t>
            </w:r>
          </w:p>
          <w:p w:rsidR="00CD2471" w:rsidRPr="00CD2471" w:rsidRDefault="00CD2471" w:rsidP="00CD2471">
            <w:pPr>
              <w:snapToGrid w:val="0"/>
              <w:spacing w:after="0"/>
              <w:jc w:val="both"/>
              <w:rPr>
                <w:rFonts w:ascii="Times New Roman" w:hAnsi="Times New Roman" w:cs="Times New Roman"/>
                <w:sz w:val="20"/>
                <w:szCs w:val="20"/>
              </w:rPr>
            </w:pPr>
            <w:r w:rsidRPr="00CD2471">
              <w:rPr>
                <w:rFonts w:ascii="Times New Roman" w:hAnsi="Times New Roman" w:cs="Times New Roman"/>
                <w:bCs/>
                <w:sz w:val="20"/>
                <w:szCs w:val="20"/>
              </w:rPr>
              <w:t>Цвет краски белый.</w:t>
            </w:r>
          </w:p>
        </w:tc>
      </w:tr>
      <w:tr w:rsidR="00CD2471" w:rsidRPr="00CD2471" w:rsidTr="00CD2471">
        <w:tc>
          <w:tcPr>
            <w:tcW w:w="709"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2.</w:t>
            </w:r>
          </w:p>
        </w:tc>
        <w:tc>
          <w:tcPr>
            <w:tcW w:w="2636"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Металлические дверные блоки с остеклением</w:t>
            </w:r>
          </w:p>
        </w:tc>
        <w:tc>
          <w:tcPr>
            <w:tcW w:w="6445" w:type="dxa"/>
            <w:shd w:val="clear" w:color="auto" w:fill="auto"/>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Двустворчатая алюминиевая распашная дверь с частичным одинарным остеклением. Открытие происходит в сторону лестничной клетки. Цвет – белый.</w:t>
            </w:r>
          </w:p>
        </w:tc>
      </w:tr>
      <w:tr w:rsidR="00CD2471" w:rsidRPr="00CD2471" w:rsidTr="00CD2471">
        <w:tc>
          <w:tcPr>
            <w:tcW w:w="709"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3.</w:t>
            </w:r>
          </w:p>
        </w:tc>
        <w:tc>
          <w:tcPr>
            <w:tcW w:w="2636"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Противопожарные двери</w:t>
            </w:r>
          </w:p>
        </w:tc>
        <w:tc>
          <w:tcPr>
            <w:tcW w:w="6445" w:type="dxa"/>
            <w:shd w:val="clear" w:color="auto" w:fill="auto"/>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Дверь металлическая с пределом огнестойкости не менее 60 мин. (</w:t>
            </w:r>
            <w:r w:rsidRPr="00CD2471">
              <w:rPr>
                <w:rFonts w:ascii="Times New Roman" w:hAnsi="Times New Roman" w:cs="Times New Roman"/>
                <w:sz w:val="20"/>
                <w:szCs w:val="20"/>
                <w:lang w:val="en-US"/>
              </w:rPr>
              <w:t>EI</w:t>
            </w:r>
            <w:r w:rsidRPr="00CD2471">
              <w:rPr>
                <w:rFonts w:ascii="Times New Roman" w:hAnsi="Times New Roman" w:cs="Times New Roman"/>
                <w:sz w:val="20"/>
                <w:szCs w:val="20"/>
              </w:rPr>
              <w:t xml:space="preserve"> 60).</w:t>
            </w:r>
          </w:p>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Цвет в учебном корпусе – темно-коричневый, оттенок по согласованию с Заказчиком.</w:t>
            </w:r>
          </w:p>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Цвет в общежитии – светлый, оттенок по согласованию с Заказчиком.</w:t>
            </w:r>
          </w:p>
        </w:tc>
      </w:tr>
      <w:tr w:rsidR="00CD2471" w:rsidRPr="00CD2471" w:rsidTr="00CD2471">
        <w:tc>
          <w:tcPr>
            <w:tcW w:w="709"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4.</w:t>
            </w:r>
          </w:p>
        </w:tc>
        <w:tc>
          <w:tcPr>
            <w:tcW w:w="2636"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Линолеум</w:t>
            </w:r>
          </w:p>
        </w:tc>
        <w:tc>
          <w:tcPr>
            <w:tcW w:w="6445"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Гетерогенный коммерческий линолеум, толщина не менее 2 мм, толщина защитного слоя не менее 0,7 мм, класс не хуже 34/43, класс пожарной безопасности не ниже КМ2 (горючесть не ниже Г1, воспламеняемость не ниже В2, дымообразующая способность не ниже Д2, токсичность не ниже Т2, распространение пламени не ниже РП1). Цвет и рисунок по согласованию с Заказчиком.</w:t>
            </w:r>
          </w:p>
        </w:tc>
      </w:tr>
      <w:tr w:rsidR="00CD2471" w:rsidRPr="00CD2471" w:rsidTr="00CD2471">
        <w:tc>
          <w:tcPr>
            <w:tcW w:w="709"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5.</w:t>
            </w:r>
          </w:p>
        </w:tc>
        <w:tc>
          <w:tcPr>
            <w:tcW w:w="2636"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Светильник потолочный</w:t>
            </w:r>
          </w:p>
        </w:tc>
        <w:tc>
          <w:tcPr>
            <w:tcW w:w="6445"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Круглый, с защитным колпаком белого цвета.</w:t>
            </w:r>
          </w:p>
        </w:tc>
      </w:tr>
      <w:tr w:rsidR="00CD2471" w:rsidRPr="00CD2471" w:rsidTr="00CD2471">
        <w:tc>
          <w:tcPr>
            <w:tcW w:w="709" w:type="dxa"/>
            <w:shd w:val="clear" w:color="auto" w:fill="auto"/>
          </w:tcPr>
          <w:p w:rsidR="00CD2471" w:rsidRPr="00CD2471" w:rsidRDefault="00CD2471" w:rsidP="00CD2471">
            <w:pPr>
              <w:snapToGrid w:val="0"/>
              <w:spacing w:after="0"/>
              <w:jc w:val="center"/>
              <w:rPr>
                <w:rFonts w:ascii="Times New Roman" w:hAnsi="Times New Roman" w:cs="Times New Roman"/>
                <w:sz w:val="20"/>
                <w:szCs w:val="20"/>
              </w:rPr>
            </w:pPr>
            <w:r w:rsidRPr="00CD2471">
              <w:rPr>
                <w:rFonts w:ascii="Times New Roman" w:hAnsi="Times New Roman" w:cs="Times New Roman"/>
                <w:sz w:val="20"/>
                <w:szCs w:val="20"/>
              </w:rPr>
              <w:t>6.</w:t>
            </w:r>
          </w:p>
        </w:tc>
        <w:tc>
          <w:tcPr>
            <w:tcW w:w="2636" w:type="dxa"/>
            <w:shd w:val="clear" w:color="auto" w:fill="auto"/>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Плинтус поливинилхлоридный</w:t>
            </w:r>
          </w:p>
        </w:tc>
        <w:tc>
          <w:tcPr>
            <w:tcW w:w="6445" w:type="dxa"/>
            <w:shd w:val="clear" w:color="auto" w:fill="auto"/>
            <w:vAlign w:val="center"/>
          </w:tcPr>
          <w:p w:rsidR="00CD2471" w:rsidRPr="00CD2471" w:rsidRDefault="00CD2471" w:rsidP="00CD2471">
            <w:pPr>
              <w:snapToGrid w:val="0"/>
              <w:spacing w:after="0"/>
              <w:rPr>
                <w:rFonts w:ascii="Times New Roman" w:hAnsi="Times New Roman" w:cs="Times New Roman"/>
                <w:sz w:val="20"/>
                <w:szCs w:val="20"/>
              </w:rPr>
            </w:pPr>
            <w:r w:rsidRPr="00CD2471">
              <w:rPr>
                <w:rFonts w:ascii="Times New Roman" w:hAnsi="Times New Roman" w:cs="Times New Roman"/>
                <w:sz w:val="20"/>
                <w:szCs w:val="20"/>
              </w:rPr>
              <w:t>В цвет линолеума.</w:t>
            </w:r>
          </w:p>
        </w:tc>
      </w:tr>
    </w:tbl>
    <w:p w:rsidR="00CD2471" w:rsidRPr="00CD2471" w:rsidRDefault="00CD2471" w:rsidP="00CD2471">
      <w:pPr>
        <w:pStyle w:val="a8"/>
        <w:tabs>
          <w:tab w:val="clear" w:pos="1980"/>
          <w:tab w:val="left" w:pos="360"/>
          <w:tab w:val="left" w:pos="1245"/>
        </w:tabs>
        <w:suppressAutoHyphens/>
        <w:spacing w:line="100" w:lineRule="atLeast"/>
        <w:ind w:left="0" w:firstLine="0"/>
        <w:rPr>
          <w:b/>
          <w:kern w:val="1"/>
          <w:sz w:val="20"/>
          <w:szCs w:val="20"/>
        </w:rPr>
      </w:pPr>
    </w:p>
    <w:p w:rsidR="00CD2471" w:rsidRPr="00CD2471" w:rsidRDefault="00CD2471" w:rsidP="00CD2471">
      <w:pPr>
        <w:pStyle w:val="a8"/>
        <w:tabs>
          <w:tab w:val="clear" w:pos="1980"/>
          <w:tab w:val="left" w:pos="360"/>
          <w:tab w:val="left" w:pos="1245"/>
        </w:tabs>
        <w:suppressAutoHyphens/>
        <w:spacing w:line="100" w:lineRule="atLeast"/>
        <w:ind w:left="0" w:firstLine="0"/>
        <w:rPr>
          <w:b/>
          <w:bCs/>
          <w:color w:val="000000"/>
          <w:kern w:val="1"/>
          <w:sz w:val="20"/>
          <w:szCs w:val="20"/>
        </w:rPr>
      </w:pPr>
    </w:p>
    <w:p w:rsidR="004B3855" w:rsidRPr="00CD2471" w:rsidRDefault="004B3855" w:rsidP="00CD2471">
      <w:pPr>
        <w:spacing w:after="0"/>
        <w:rPr>
          <w:rFonts w:ascii="Times New Roman" w:hAnsi="Times New Roman" w:cs="Times New Roman"/>
          <w:sz w:val="20"/>
          <w:szCs w:val="20"/>
        </w:rPr>
      </w:pPr>
    </w:p>
    <w:p w:rsidR="00CD2471" w:rsidRPr="00CD2471" w:rsidRDefault="00CD2471" w:rsidP="00CD2471">
      <w:pPr>
        <w:spacing w:after="0"/>
        <w:rPr>
          <w:rFonts w:ascii="Times New Roman" w:hAnsi="Times New Roman" w:cs="Times New Roman"/>
          <w:sz w:val="20"/>
          <w:szCs w:val="20"/>
        </w:rPr>
      </w:pPr>
    </w:p>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 xml:space="preserve">Дефектная ведомость на выполнение работ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7355"/>
        <w:gridCol w:w="844"/>
        <w:gridCol w:w="1109"/>
      </w:tblGrid>
      <w:tr w:rsidR="00CD2471" w:rsidRPr="00CD2471" w:rsidTr="00CD2471">
        <w:trPr>
          <w:trHeight w:val="20"/>
        </w:trPr>
        <w:tc>
          <w:tcPr>
            <w:tcW w:w="357" w:type="pct"/>
            <w:shd w:val="clear" w:color="auto" w:fill="auto"/>
            <w:vAlign w:val="center"/>
          </w:tcPr>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 пп</w:t>
            </w:r>
          </w:p>
        </w:tc>
        <w:tc>
          <w:tcPr>
            <w:tcW w:w="3669" w:type="pct"/>
            <w:shd w:val="clear" w:color="auto" w:fill="auto"/>
            <w:vAlign w:val="center"/>
          </w:tcPr>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Наименование</w:t>
            </w:r>
          </w:p>
        </w:tc>
        <w:tc>
          <w:tcPr>
            <w:tcW w:w="421" w:type="pct"/>
            <w:shd w:val="clear" w:color="auto" w:fill="auto"/>
            <w:vAlign w:val="center"/>
          </w:tcPr>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Ед. изм.</w:t>
            </w:r>
          </w:p>
        </w:tc>
        <w:tc>
          <w:tcPr>
            <w:tcW w:w="553" w:type="pct"/>
            <w:shd w:val="clear" w:color="auto" w:fill="auto"/>
            <w:vAlign w:val="center"/>
          </w:tcPr>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Кол.</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w:t>
            </w:r>
          </w:p>
        </w:tc>
        <w:tc>
          <w:tcPr>
            <w:tcW w:w="3669"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4</w:t>
            </w:r>
          </w:p>
        </w:tc>
      </w:tr>
      <w:tr w:rsidR="00CD2471" w:rsidRPr="00CD2471" w:rsidTr="00CD2471">
        <w:trPr>
          <w:trHeight w:val="20"/>
        </w:trPr>
        <w:tc>
          <w:tcPr>
            <w:tcW w:w="5000" w:type="pct"/>
            <w:gridSpan w:val="4"/>
            <w:shd w:val="clear" w:color="auto" w:fill="auto"/>
            <w:noWrap/>
            <w:vAlign w:val="center"/>
          </w:tcPr>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Учебный корпус</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Демонтаж облицовки стен тамбура пластиковыми панелями</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9,6</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Демонтаж облицовки потолка тамбура пластиковыми панелями</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60,5</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Прокладка кабеля ВВГнг сечением 3*1,5 мм2 в кабель-каналах</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30,00</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4</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выключателя двухклавишного</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шт.</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5</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светильников потолочных</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шт.</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6</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Штукатурка стен тамбура простая</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9,6</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lastRenderedPageBreak/>
              <w:t>7</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Штукатурка потолка тамбура простая</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60,5</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8</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Улучшенная водоэмульсионная окраска стен тамбура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9,6</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9</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Улучшенная водоэмульсионная окраска потолка тамбура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60,5</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10</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Демонтаж деревянных дверей – 3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6,9</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11</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Расширение дверных проемов до ширины 1,2 м – 3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м3</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13,44</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12</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металлических дверных проемов с остеклением (размер 2,09*1,2 м)  – 3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7,524</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13</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дверных доводчиков на двери</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шт.</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12</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14</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Разборка плинтусов в коридорах 2, 3 этажа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251,24</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15</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Разборка покрытий полов из линолеума в коридорах 2, 3 этажа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334,50</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16</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Устройство покрытий полов из линолеума насухо со свариванием стыков в коридорах 2, 3 этажа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334,50</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17</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Устройство плинтусов поливинилхлоридных</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251,24</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18</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Демонтаж деревянной двери в помещении архива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1,89</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19</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металлических противопожарных дверей однопольных в помещении архива (размер 0,9*2,1 м)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1,89</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20</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дверного доводчика на противопожарную дверь в помещении архива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шт.</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w:t>
            </w:r>
          </w:p>
        </w:tc>
      </w:tr>
      <w:tr w:rsidR="00CD2471" w:rsidRPr="00CD2471" w:rsidTr="00CD2471">
        <w:trPr>
          <w:trHeight w:val="20"/>
        </w:trPr>
        <w:tc>
          <w:tcPr>
            <w:tcW w:w="5000" w:type="pct"/>
            <w:gridSpan w:val="4"/>
            <w:shd w:val="clear" w:color="auto" w:fill="auto"/>
            <w:noWrap/>
            <w:vAlign w:val="center"/>
          </w:tcPr>
          <w:p w:rsidR="00CD2471" w:rsidRPr="00CD2471" w:rsidRDefault="00CD2471" w:rsidP="00CD2471">
            <w:pPr>
              <w:spacing w:after="0"/>
              <w:jc w:val="center"/>
              <w:rPr>
                <w:rFonts w:ascii="Times New Roman" w:hAnsi="Times New Roman" w:cs="Times New Roman"/>
                <w:b/>
                <w:sz w:val="20"/>
                <w:szCs w:val="20"/>
              </w:rPr>
            </w:pPr>
            <w:r w:rsidRPr="00CD2471">
              <w:rPr>
                <w:rFonts w:ascii="Times New Roman" w:hAnsi="Times New Roman" w:cs="Times New Roman"/>
                <w:b/>
                <w:sz w:val="20"/>
                <w:szCs w:val="20"/>
              </w:rPr>
              <w:t>Общежитие</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22</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Разборка плинтусов в коридорах</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327,6</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23</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Разборка покрытий полов из линолеума в коридорах 2, 3 этажа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289,10</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24</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Устройство покрытий полов из линолеума в коридорах 2, 3 этажа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289,10</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25</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Устройство плинтусов в коридорах 2, 3 этажа</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327,6</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26</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Демонтаж деревянной двери в приемном пункте подвального этажа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18,9</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27</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металлических противопожарных дверей однопольных в приемном пункте подвального этажа (размер двери 0,9 * 2,1 м)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18,9</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28</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дверного доводчика на противопожарную дверь в приемном пункте подвального этажа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шт.</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29</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Демонтаж металлической двери в подвал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2,52</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30</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металлической противопожарной двери двупольной в подвал (размер двери 1,2*2,1 м)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м2</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2,52</w:t>
            </w:r>
          </w:p>
        </w:tc>
      </w:tr>
      <w:tr w:rsidR="00CD2471" w:rsidRPr="00CD2471" w:rsidTr="00CD2471">
        <w:trPr>
          <w:trHeight w:val="20"/>
        </w:trPr>
        <w:tc>
          <w:tcPr>
            <w:tcW w:w="357"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31</w:t>
            </w:r>
          </w:p>
        </w:tc>
        <w:tc>
          <w:tcPr>
            <w:tcW w:w="3669" w:type="pct"/>
            <w:shd w:val="clear" w:color="auto" w:fill="auto"/>
            <w:noWrap/>
          </w:tcPr>
          <w:p w:rsidR="00CD2471" w:rsidRPr="00CD2471" w:rsidRDefault="00CD2471" w:rsidP="00CD2471">
            <w:pPr>
              <w:spacing w:after="0"/>
              <w:rPr>
                <w:rFonts w:ascii="Times New Roman" w:hAnsi="Times New Roman" w:cs="Times New Roman"/>
                <w:sz w:val="20"/>
                <w:szCs w:val="20"/>
              </w:rPr>
            </w:pPr>
            <w:r w:rsidRPr="00CD2471">
              <w:rPr>
                <w:rFonts w:ascii="Times New Roman" w:hAnsi="Times New Roman" w:cs="Times New Roman"/>
                <w:sz w:val="20"/>
                <w:szCs w:val="20"/>
              </w:rPr>
              <w:t>Установка дверного доводчика на противопожарную дверь в подвал – 1 шт.</w:t>
            </w:r>
          </w:p>
        </w:tc>
        <w:tc>
          <w:tcPr>
            <w:tcW w:w="421"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шт.</w:t>
            </w:r>
          </w:p>
        </w:tc>
        <w:tc>
          <w:tcPr>
            <w:tcW w:w="553" w:type="pct"/>
            <w:shd w:val="clear" w:color="auto" w:fill="auto"/>
            <w:noWrap/>
            <w:vAlign w:val="center"/>
          </w:tcPr>
          <w:p w:rsidR="00CD2471" w:rsidRPr="00CD2471" w:rsidRDefault="00CD2471" w:rsidP="00CD2471">
            <w:pPr>
              <w:spacing w:after="0"/>
              <w:jc w:val="center"/>
              <w:rPr>
                <w:rFonts w:ascii="Times New Roman" w:hAnsi="Times New Roman" w:cs="Times New Roman"/>
                <w:sz w:val="20"/>
                <w:szCs w:val="20"/>
              </w:rPr>
            </w:pPr>
            <w:r w:rsidRPr="00CD2471">
              <w:rPr>
                <w:rFonts w:ascii="Times New Roman" w:hAnsi="Times New Roman" w:cs="Times New Roman"/>
                <w:sz w:val="20"/>
                <w:szCs w:val="20"/>
              </w:rPr>
              <w:t>1</w:t>
            </w:r>
          </w:p>
        </w:tc>
      </w:tr>
    </w:tbl>
    <w:p w:rsidR="00CD2471" w:rsidRDefault="00CD2471" w:rsidP="004B3855">
      <w:pPr>
        <w:sectPr w:rsidR="00CD2471" w:rsidSect="00A233A0">
          <w:pgSz w:w="11906" w:h="16838"/>
          <w:pgMar w:top="1134" w:right="567" w:bottom="851" w:left="1418" w:header="709" w:footer="709" w:gutter="0"/>
          <w:cols w:space="708"/>
          <w:docGrid w:linePitch="360"/>
        </w:sectPr>
      </w:pPr>
    </w:p>
    <w:p w:rsidR="004B3855" w:rsidRPr="004B3855" w:rsidRDefault="004B3855" w:rsidP="004B3855">
      <w:pPr>
        <w:rPr>
          <w:b/>
          <w:bCs/>
          <w:sz w:val="26"/>
          <w:szCs w:val="26"/>
        </w:rPr>
      </w:pP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4B3855" w:rsidP="004B385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Текущий ремонт </w:t>
      </w:r>
      <w:r w:rsidR="005019E5">
        <w:rPr>
          <w:rFonts w:ascii="Times New Roman" w:hAnsi="Times New Roman" w:cs="Times New Roman"/>
          <w:b/>
          <w:bCs/>
          <w:sz w:val="26"/>
          <w:szCs w:val="26"/>
        </w:rPr>
        <w:t xml:space="preserve">помещений учебного корпуса и общежития </w:t>
      </w:r>
      <w:r w:rsidR="00C05048">
        <w:rPr>
          <w:rFonts w:ascii="Times New Roman" w:hAnsi="Times New Roman" w:cs="Times New Roman"/>
          <w:b/>
          <w:bCs/>
          <w:sz w:val="26"/>
          <w:szCs w:val="26"/>
        </w:rPr>
        <w:t xml:space="preserve">  НТЖТ – структурного подразделения СГУПС</w:t>
      </w:r>
      <w:r>
        <w:rPr>
          <w:rFonts w:ascii="Times New Roman" w:hAnsi="Times New Roman" w:cs="Times New Roman"/>
          <w:b/>
          <w:bCs/>
          <w:sz w:val="26"/>
          <w:szCs w:val="26"/>
        </w:rPr>
        <w:t>.</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4B3855" w:rsidP="004B385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B3855" w:rsidRPr="004B3855" w:rsidRDefault="005019E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Текущий ремонт  помещений</w:t>
            </w:r>
            <w:r w:rsidR="004B3855">
              <w:rPr>
                <w:rFonts w:ascii="Times New Roman" w:hAnsi="Times New Roman" w:cs="Times New Roman"/>
                <w:sz w:val="24"/>
                <w:szCs w:val="24"/>
              </w:rPr>
              <w:t xml:space="preserve"> (с</w:t>
            </w:r>
            <w:r w:rsidR="00C05048">
              <w:rPr>
                <w:rFonts w:ascii="Times New Roman" w:hAnsi="Times New Roman" w:cs="Times New Roman"/>
                <w:sz w:val="24"/>
                <w:szCs w:val="24"/>
              </w:rPr>
              <w:t xml:space="preserve">троительные </w:t>
            </w:r>
            <w:r w:rsidR="004B3855">
              <w:rPr>
                <w:rFonts w:ascii="Times New Roman" w:hAnsi="Times New Roman" w:cs="Times New Roman"/>
                <w:sz w:val="24"/>
                <w:szCs w:val="24"/>
              </w:rPr>
              <w:t xml:space="preserve"> работы)  согласно дефектной ведомости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B3855" w:rsidRPr="004B3855" w:rsidRDefault="00345EE6"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w:t>
            </w:r>
            <w:r w:rsidR="00E13CB5">
              <w:rPr>
                <w:rFonts w:ascii="Times New Roman" w:hAnsi="Times New Roman" w:cs="Times New Roman"/>
                <w:sz w:val="24"/>
                <w:szCs w:val="24"/>
              </w:rPr>
              <w:t xml:space="preserve">  Использованы</w:t>
            </w:r>
            <w:r w:rsidR="00E13CB5">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(утвержд. Приказом Минстроя России)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B3855" w:rsidRPr="004B3855" w:rsidTr="004B3855">
        <w:trPr>
          <w:cantSplit/>
        </w:trPr>
        <w:tc>
          <w:tcPr>
            <w:tcW w:w="8392" w:type="dxa"/>
            <w:gridSpan w:val="2"/>
            <w:tcBorders>
              <w:right w:val="nil"/>
            </w:tcBorders>
          </w:tcPr>
          <w:p w:rsidR="004B3855" w:rsidRPr="004B3855" w:rsidRDefault="004B3855" w:rsidP="004B385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B3855" w:rsidRPr="004B3855" w:rsidRDefault="00C05048" w:rsidP="004B38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30.05</w:t>
            </w:r>
            <w:r w:rsidR="00E13CB5">
              <w:rPr>
                <w:rFonts w:ascii="Times New Roman" w:hAnsi="Times New Roman" w:cs="Times New Roman"/>
                <w:b/>
                <w:bCs/>
                <w:sz w:val="24"/>
                <w:szCs w:val="24"/>
              </w:rPr>
              <w:t>.2014</w:t>
            </w:r>
          </w:p>
        </w:tc>
      </w:tr>
    </w:tbl>
    <w:p w:rsidR="004B3855" w:rsidRPr="004B3855" w:rsidRDefault="004B3855" w:rsidP="004B385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B3855" w:rsidRPr="004B3855" w:rsidTr="004B3855">
        <w:tc>
          <w:tcPr>
            <w:tcW w:w="4649" w:type="dxa"/>
            <w:tcBorders>
              <w:top w:val="nil"/>
              <w:left w:val="nil"/>
              <w:bottom w:val="single" w:sz="4" w:space="0" w:color="auto"/>
              <w:right w:val="nil"/>
            </w:tcBorders>
            <w:vAlign w:val="bottom"/>
          </w:tcPr>
          <w:p w:rsidR="004B3855" w:rsidRPr="004B3855" w:rsidRDefault="00E13CB5" w:rsidP="004B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4B3855" w:rsidRPr="004B3855" w:rsidTr="004B3855">
        <w:tc>
          <w:tcPr>
            <w:tcW w:w="4649" w:type="dxa"/>
            <w:tcBorders>
              <w:top w:val="nil"/>
              <w:left w:val="nil"/>
              <w:bottom w:val="nil"/>
              <w:right w:val="nil"/>
            </w:tcBorders>
          </w:tcPr>
          <w:p w:rsidR="004B3855" w:rsidRPr="004B3855" w:rsidRDefault="004B3855" w:rsidP="004B3855">
            <w:pPr>
              <w:spacing w:after="0" w:line="240" w:lineRule="auto"/>
              <w:jc w:val="center"/>
              <w:rPr>
                <w:rFonts w:ascii="Times New Roman" w:hAnsi="Times New Roman" w:cs="Times New Roman"/>
                <w:sz w:val="18"/>
                <w:szCs w:val="18"/>
              </w:rPr>
            </w:pPr>
          </w:p>
        </w:tc>
      </w:tr>
    </w:tbl>
    <w:p w:rsidR="004B3855" w:rsidRPr="004B3855" w:rsidRDefault="004B3855" w:rsidP="004B3855">
      <w:pPr>
        <w:spacing w:after="0" w:line="240" w:lineRule="auto"/>
        <w:rPr>
          <w:rFonts w:ascii="Times New Roman" w:hAnsi="Times New Roman" w:cs="Times New Roman"/>
          <w:sz w:val="2"/>
          <w:szCs w:val="2"/>
        </w:rPr>
      </w:pPr>
    </w:p>
    <w:p w:rsidR="004B3855" w:rsidRDefault="004B3855" w:rsidP="004B3855">
      <w:pPr>
        <w:rPr>
          <w:sz w:val="24"/>
          <w:szCs w:val="24"/>
        </w:rPr>
      </w:pPr>
    </w:p>
    <w:p w:rsidR="004B3855" w:rsidRDefault="004B3855"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Pr="006D58A2" w:rsidRDefault="006D58A2" w:rsidP="006D58A2">
      <w:pPr>
        <w:rPr>
          <w:rFonts w:ascii="Times New Roman" w:hAnsi="Times New Roman" w:cs="Times New Roman"/>
        </w:rPr>
      </w:pPr>
      <w:r w:rsidRPr="006D58A2">
        <w:rPr>
          <w:rFonts w:ascii="Times New Roman" w:hAnsi="Times New Roman" w:cs="Times New Roman"/>
        </w:rPr>
        <w:t xml:space="preserve">Приложение </w:t>
      </w:r>
    </w:p>
    <w:p w:rsidR="006D58A2" w:rsidRDefault="006D58A2" w:rsidP="006D58A2">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tbl>
      <w:tblPr>
        <w:tblW w:w="15980" w:type="dxa"/>
        <w:tblInd w:w="93" w:type="dxa"/>
        <w:tblLook w:val="04A0"/>
      </w:tblPr>
      <w:tblGrid>
        <w:gridCol w:w="417"/>
        <w:gridCol w:w="1278"/>
        <w:gridCol w:w="2138"/>
        <w:gridCol w:w="1646"/>
        <w:gridCol w:w="831"/>
        <w:gridCol w:w="1356"/>
        <w:gridCol w:w="795"/>
        <w:gridCol w:w="915"/>
        <w:gridCol w:w="884"/>
        <w:gridCol w:w="831"/>
        <w:gridCol w:w="1356"/>
        <w:gridCol w:w="884"/>
        <w:gridCol w:w="915"/>
        <w:gridCol w:w="769"/>
        <w:gridCol w:w="965"/>
      </w:tblGrid>
      <w:tr w:rsidR="00C05048" w:rsidRPr="00C05048" w:rsidTr="00C05048">
        <w:trPr>
          <w:trHeight w:val="450"/>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 пп</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Шифр и номер позиции норматива</w:t>
            </w:r>
          </w:p>
        </w:tc>
        <w:tc>
          <w:tcPr>
            <w:tcW w:w="3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Наименование работ и затрат, единица измерения</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Количество</w:t>
            </w:r>
          </w:p>
        </w:tc>
        <w:tc>
          <w:tcPr>
            <w:tcW w:w="2735" w:type="dxa"/>
            <w:gridSpan w:val="3"/>
            <w:tcBorders>
              <w:top w:val="single" w:sz="4" w:space="0" w:color="auto"/>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Стоимость единицы, руб.</w:t>
            </w:r>
          </w:p>
        </w:tc>
        <w:tc>
          <w:tcPr>
            <w:tcW w:w="4367" w:type="dxa"/>
            <w:gridSpan w:val="5"/>
            <w:tcBorders>
              <w:top w:val="single" w:sz="4" w:space="0" w:color="auto"/>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Общая стоимость, руб.</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Затраты труда рабочих, чел.-ч, не занятых обслуживанием машин</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Общая масса обору-дования, т</w:t>
            </w:r>
          </w:p>
        </w:tc>
      </w:tr>
      <w:tr w:rsidR="00C05048" w:rsidRPr="00C05048" w:rsidTr="00C05048">
        <w:trPr>
          <w:trHeight w:val="72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эксплуатации машин</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мате-риалы</w:t>
            </w: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обору-дования</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Всего</w:t>
            </w:r>
          </w:p>
        </w:tc>
        <w:tc>
          <w:tcPr>
            <w:tcW w:w="786" w:type="dxa"/>
            <w:vMerge w:val="restart"/>
            <w:tcBorders>
              <w:top w:val="nil"/>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эксплуатации машин</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мате-риалы</w:t>
            </w:r>
          </w:p>
        </w:tc>
        <w:tc>
          <w:tcPr>
            <w:tcW w:w="1585" w:type="dxa"/>
            <w:gridSpan w:val="2"/>
            <w:vMerge/>
            <w:tcBorders>
              <w:top w:val="nil"/>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r>
      <w:tr w:rsidR="00C05048" w:rsidRPr="00C05048" w:rsidTr="00C05048">
        <w:trPr>
          <w:trHeight w:val="765"/>
        </w:trPr>
        <w:tc>
          <w:tcPr>
            <w:tcW w:w="336"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в т.ч. оплаты труда</w:t>
            </w:r>
          </w:p>
        </w:tc>
        <w:tc>
          <w:tcPr>
            <w:tcW w:w="779" w:type="dxa"/>
            <w:vMerge/>
            <w:tcBorders>
              <w:top w:val="nil"/>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819" w:type="dxa"/>
            <w:vMerge/>
            <w:tcBorders>
              <w:top w:val="nil"/>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796" w:type="dxa"/>
            <w:vMerge/>
            <w:tcBorders>
              <w:top w:val="nil"/>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786" w:type="dxa"/>
            <w:vMerge/>
            <w:tcBorders>
              <w:top w:val="nil"/>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1170"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в т.ч. оплаты труда</w:t>
            </w:r>
          </w:p>
        </w:tc>
        <w:tc>
          <w:tcPr>
            <w:tcW w:w="796" w:type="dxa"/>
            <w:vMerge/>
            <w:tcBorders>
              <w:top w:val="nil"/>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c>
          <w:tcPr>
            <w:tcW w:w="816"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на единицу</w:t>
            </w:r>
          </w:p>
        </w:tc>
        <w:tc>
          <w:tcPr>
            <w:tcW w:w="769"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всего</w:t>
            </w: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C05048" w:rsidRPr="00C05048" w:rsidRDefault="00C05048" w:rsidP="00C05048">
            <w:pPr>
              <w:spacing w:after="0" w:line="240" w:lineRule="auto"/>
              <w:rPr>
                <w:rFonts w:ascii="Arial" w:eastAsia="Times New Roman" w:hAnsi="Arial" w:cs="Arial"/>
                <w:sz w:val="18"/>
                <w:szCs w:val="18"/>
                <w:lang w:eastAsia="ru-RU"/>
              </w:rPr>
            </w:pPr>
          </w:p>
        </w:tc>
      </w:tr>
      <w:tr w:rsidR="00C05048" w:rsidRPr="00C05048" w:rsidTr="00C05048">
        <w:trPr>
          <w:trHeight w:val="255"/>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1228"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w:t>
            </w:r>
          </w:p>
        </w:tc>
        <w:tc>
          <w:tcPr>
            <w:tcW w:w="3304"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w:t>
            </w:r>
          </w:p>
        </w:tc>
        <w:tc>
          <w:tcPr>
            <w:tcW w:w="1646"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w:t>
            </w:r>
          </w:p>
        </w:tc>
        <w:tc>
          <w:tcPr>
            <w:tcW w:w="786" w:type="dxa"/>
            <w:tcBorders>
              <w:top w:val="nil"/>
              <w:left w:val="nil"/>
              <w:bottom w:val="single" w:sz="4" w:space="0" w:color="auto"/>
              <w:right w:val="single" w:sz="4" w:space="0" w:color="auto"/>
            </w:tcBorders>
            <w:shd w:val="clear" w:color="auto" w:fill="auto"/>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6</w:t>
            </w:r>
          </w:p>
        </w:tc>
        <w:tc>
          <w:tcPr>
            <w:tcW w:w="779"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7</w:t>
            </w:r>
          </w:p>
        </w:tc>
        <w:tc>
          <w:tcPr>
            <w:tcW w:w="819"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8</w:t>
            </w:r>
          </w:p>
        </w:tc>
        <w:tc>
          <w:tcPr>
            <w:tcW w:w="796"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9</w:t>
            </w:r>
          </w:p>
        </w:tc>
        <w:tc>
          <w:tcPr>
            <w:tcW w:w="786"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10</w:t>
            </w:r>
          </w:p>
        </w:tc>
        <w:tc>
          <w:tcPr>
            <w:tcW w:w="1170"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11</w:t>
            </w:r>
          </w:p>
        </w:tc>
        <w:tc>
          <w:tcPr>
            <w:tcW w:w="796"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12</w:t>
            </w:r>
          </w:p>
        </w:tc>
        <w:tc>
          <w:tcPr>
            <w:tcW w:w="816"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13</w:t>
            </w:r>
          </w:p>
        </w:tc>
        <w:tc>
          <w:tcPr>
            <w:tcW w:w="769"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14</w:t>
            </w:r>
          </w:p>
        </w:tc>
        <w:tc>
          <w:tcPr>
            <w:tcW w:w="779" w:type="dxa"/>
            <w:tcBorders>
              <w:top w:val="nil"/>
              <w:left w:val="nil"/>
              <w:bottom w:val="single" w:sz="4" w:space="0" w:color="auto"/>
              <w:right w:val="single" w:sz="4" w:space="0" w:color="auto"/>
            </w:tcBorders>
            <w:shd w:val="clear" w:color="auto" w:fill="auto"/>
            <w:noWrap/>
            <w:vAlign w:val="center"/>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15</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20"/>
                <w:szCs w:val="20"/>
                <w:lang w:eastAsia="ru-RU"/>
              </w:rPr>
            </w:pPr>
            <w:r w:rsidRPr="00C05048">
              <w:rPr>
                <w:rFonts w:ascii="Arial" w:eastAsia="Times New Roman" w:hAnsi="Arial" w:cs="Arial"/>
                <w:b/>
                <w:bCs/>
                <w:sz w:val="20"/>
                <w:szCs w:val="20"/>
                <w:lang w:eastAsia="ru-RU"/>
              </w:rPr>
              <w:t xml:space="preserve">                                       Раздел 1. Учебный корпус</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Тамбур</w:t>
            </w:r>
          </w:p>
        </w:tc>
      </w:tr>
      <w:tr w:rsidR="00C05048" w:rsidRPr="00C05048" w:rsidTr="00C05048">
        <w:trPr>
          <w:trHeight w:val="3000"/>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ФЕР15-01-050-03</w:t>
            </w:r>
            <w:r w:rsidRPr="00C05048">
              <w:rPr>
                <w:rFonts w:ascii="Arial" w:eastAsia="Times New Roman" w:hAnsi="Arial" w:cs="Arial"/>
                <w:b/>
                <w:bCs/>
                <w:sz w:val="18"/>
                <w:szCs w:val="18"/>
                <w:lang w:eastAsia="ru-RU"/>
              </w:rPr>
              <w:br/>
              <w:t>Приказ Минстроя РФ от 30.01.14 №31/пр</w:t>
            </w:r>
            <w:r w:rsidRPr="00C05048">
              <w:rPr>
                <w:rFonts w:ascii="Arial" w:eastAsia="Times New Roman" w:hAnsi="Arial" w:cs="Arial"/>
                <w:i/>
                <w:iCs/>
                <w:sz w:val="18"/>
                <w:szCs w:val="18"/>
                <w:lang w:eastAsia="ru-RU"/>
              </w:rPr>
              <w:br/>
              <w:t>ДЕМОНТАЖ</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сплошному основанию на клее</w:t>
            </w:r>
            <w:r w:rsidRPr="00C05048">
              <w:rPr>
                <w:rFonts w:ascii="Arial" w:eastAsia="Times New Roman" w:hAnsi="Arial" w:cs="Arial"/>
                <w:sz w:val="18"/>
                <w:szCs w:val="18"/>
                <w:lang w:eastAsia="ru-RU"/>
              </w:rPr>
              <w:br/>
              <w:t>(100 м2 облицовки)</w:t>
            </w:r>
            <w:r w:rsidRPr="00C05048">
              <w:rPr>
                <w:rFonts w:ascii="Arial" w:eastAsia="Times New Roman" w:hAnsi="Arial" w:cs="Arial"/>
                <w:i/>
                <w:iCs/>
                <w:sz w:val="14"/>
                <w:szCs w:val="14"/>
                <w:lang w:eastAsia="ru-RU"/>
              </w:rPr>
              <w:br/>
              <w:t>(МДС 81-36.2004 п.п.3.3.1.Демонтаж (разборка) сборных деревянных конструкций ОЗП=0,8; ЭМ=0,8 к расх.; ЗПМ=0,8; МАТ=0 к расх.; ТЗ=0,8; ТЗМ=0,8)</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0,096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321,14</w:t>
            </w:r>
            <w:r w:rsidRPr="00C05048">
              <w:rPr>
                <w:rFonts w:ascii="Arial" w:eastAsia="Times New Roman" w:hAnsi="Arial" w:cs="Arial"/>
                <w:sz w:val="16"/>
                <w:szCs w:val="16"/>
                <w:lang w:eastAsia="ru-RU"/>
              </w:rPr>
              <w:br/>
              <w:t>285,47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35,67</w:t>
            </w:r>
            <w:r w:rsidRPr="00C05048">
              <w:rPr>
                <w:rFonts w:ascii="Arial" w:eastAsia="Times New Roman" w:hAnsi="Arial" w:cs="Arial"/>
                <w:sz w:val="16"/>
                <w:szCs w:val="16"/>
                <w:lang w:eastAsia="ru-RU"/>
              </w:rPr>
              <w:br/>
              <w:t>0,86</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30,83</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27,41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3,42</w:t>
            </w:r>
            <w:r w:rsidRPr="00C05048">
              <w:rPr>
                <w:rFonts w:ascii="Arial" w:eastAsia="Times New Roman" w:hAnsi="Arial" w:cs="Arial"/>
                <w:sz w:val="16"/>
                <w:szCs w:val="16"/>
                <w:lang w:eastAsia="ru-RU"/>
              </w:rPr>
              <w:br/>
              <w:t>0,08</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31,096</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2,99</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lastRenderedPageBreak/>
              <w:t>2</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ФЕРр63-10-2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облицовки из гипсокартонных листов: потолков (пластиковые панели)</w:t>
            </w:r>
            <w:r w:rsidRPr="00C05048">
              <w:rPr>
                <w:rFonts w:ascii="Arial" w:eastAsia="Times New Roman" w:hAnsi="Arial" w:cs="Arial"/>
                <w:sz w:val="18"/>
                <w:szCs w:val="18"/>
                <w:lang w:eastAsia="ru-RU"/>
              </w:rPr>
              <w:br/>
              <w:t>(100 м2 облицовки)</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0,60415</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89,02</w:t>
            </w:r>
            <w:r w:rsidRPr="00C05048">
              <w:rPr>
                <w:rFonts w:ascii="Arial" w:eastAsia="Times New Roman" w:hAnsi="Arial" w:cs="Arial"/>
                <w:sz w:val="16"/>
                <w:szCs w:val="16"/>
                <w:lang w:eastAsia="ru-RU"/>
              </w:rPr>
              <w:br/>
              <w:t>82,77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6,25</w:t>
            </w:r>
            <w:r w:rsidRPr="00C05048">
              <w:rPr>
                <w:rFonts w:ascii="Arial" w:eastAsia="Times New Roman" w:hAnsi="Arial" w:cs="Arial"/>
                <w:sz w:val="16"/>
                <w:szCs w:val="16"/>
                <w:lang w:eastAsia="ru-RU"/>
              </w:rPr>
              <w:br/>
              <w:t>2,7</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53,78</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50,01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3,77</w:t>
            </w:r>
            <w:r w:rsidRPr="00C05048">
              <w:rPr>
                <w:rFonts w:ascii="Arial" w:eastAsia="Times New Roman" w:hAnsi="Arial" w:cs="Arial"/>
                <w:sz w:val="16"/>
                <w:szCs w:val="16"/>
                <w:lang w:eastAsia="ru-RU"/>
              </w:rPr>
              <w:br/>
              <w:t>1,63</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9,58</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5,79</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1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ФЕР15-02-016-01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простая стен</w:t>
            </w:r>
            <w:r w:rsidRPr="00C05048">
              <w:rPr>
                <w:rFonts w:ascii="Arial" w:eastAsia="Times New Roman" w:hAnsi="Arial" w:cs="Arial"/>
                <w:sz w:val="18"/>
                <w:szCs w:val="18"/>
                <w:lang w:eastAsia="ru-RU"/>
              </w:rPr>
              <w:br/>
              <w:t>(100 м2 оштукатуриваемой поверхности)</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0,096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1772,34</w:t>
            </w:r>
            <w:r w:rsidRPr="00C05048">
              <w:rPr>
                <w:rFonts w:ascii="Arial" w:eastAsia="Times New Roman" w:hAnsi="Arial" w:cs="Arial"/>
                <w:sz w:val="16"/>
                <w:szCs w:val="16"/>
                <w:lang w:eastAsia="ru-RU"/>
              </w:rPr>
              <w:br/>
              <w:t>786,46</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120,63</w:t>
            </w:r>
            <w:r w:rsidRPr="00C05048">
              <w:rPr>
                <w:rFonts w:ascii="Arial" w:eastAsia="Times New Roman" w:hAnsi="Arial" w:cs="Arial"/>
                <w:sz w:val="16"/>
                <w:szCs w:val="16"/>
                <w:lang w:eastAsia="ru-RU"/>
              </w:rPr>
              <w:br/>
              <w:t>71,18</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865,25</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170,14</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75,5</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11,58</w:t>
            </w:r>
            <w:r w:rsidRPr="00C05048">
              <w:rPr>
                <w:rFonts w:ascii="Arial" w:eastAsia="Times New Roman" w:hAnsi="Arial" w:cs="Arial"/>
                <w:sz w:val="16"/>
                <w:szCs w:val="16"/>
                <w:lang w:eastAsia="ru-RU"/>
              </w:rPr>
              <w:br/>
              <w:t>6,83</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83,06</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86,71</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8,32</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1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lastRenderedPageBreak/>
              <w:t>4</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ФЕР15-02-016-02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простая потолков</w:t>
            </w:r>
            <w:r w:rsidRPr="00C05048">
              <w:rPr>
                <w:rFonts w:ascii="Arial" w:eastAsia="Times New Roman" w:hAnsi="Arial" w:cs="Arial"/>
                <w:sz w:val="18"/>
                <w:szCs w:val="18"/>
                <w:lang w:eastAsia="ru-RU"/>
              </w:rPr>
              <w:br/>
              <w:t>(100 м2 оштукатуриваемой поверхности)</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0,60415</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1799,08</w:t>
            </w:r>
            <w:r w:rsidRPr="00C05048">
              <w:rPr>
                <w:rFonts w:ascii="Arial" w:eastAsia="Times New Roman" w:hAnsi="Arial" w:cs="Arial"/>
                <w:sz w:val="16"/>
                <w:szCs w:val="16"/>
                <w:lang w:eastAsia="ru-RU"/>
              </w:rPr>
              <w:br/>
              <w:t>822,76</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120,63</w:t>
            </w:r>
            <w:r w:rsidRPr="00C05048">
              <w:rPr>
                <w:rFonts w:ascii="Arial" w:eastAsia="Times New Roman" w:hAnsi="Arial" w:cs="Arial"/>
                <w:sz w:val="16"/>
                <w:szCs w:val="16"/>
                <w:lang w:eastAsia="ru-RU"/>
              </w:rPr>
              <w:br/>
              <w:t>71,18</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855,69</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1086,91</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497,07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72,88</w:t>
            </w:r>
            <w:r w:rsidRPr="00C05048">
              <w:rPr>
                <w:rFonts w:ascii="Arial" w:eastAsia="Times New Roman" w:hAnsi="Arial" w:cs="Arial"/>
                <w:sz w:val="16"/>
                <w:szCs w:val="16"/>
                <w:lang w:eastAsia="ru-RU"/>
              </w:rPr>
              <w:br/>
              <w:t>43,00</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516,96</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90,712</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54,8</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68"/>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5</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ФЕР15-04-007-01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C05048">
              <w:rPr>
                <w:rFonts w:ascii="Arial" w:eastAsia="Times New Roman" w:hAnsi="Arial" w:cs="Arial"/>
                <w:sz w:val="18"/>
                <w:szCs w:val="18"/>
                <w:lang w:eastAsia="ru-RU"/>
              </w:rPr>
              <w:br/>
              <w:t>(100 м2 окрашиваемой поверхности)</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 xml:space="preserve">2 Индекс изменения сметной стоимости строительства в 2 квартале 2014 года в соответствии с письмом минергиона России №8367-ЕС/08 от 15.05.2014 г. </w:t>
            </w:r>
            <w:r w:rsidRPr="00C05048">
              <w:rPr>
                <w:rFonts w:ascii="Arial" w:eastAsia="Times New Roman" w:hAnsi="Arial" w:cs="Arial"/>
                <w:i/>
                <w:iCs/>
                <w:sz w:val="14"/>
                <w:szCs w:val="14"/>
                <w:lang w:eastAsia="ru-RU"/>
              </w:rPr>
              <w:lastRenderedPageBreak/>
              <w:t>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lastRenderedPageBreak/>
              <w:t>0,096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1535,45</w:t>
            </w:r>
            <w:r w:rsidRPr="00C05048">
              <w:rPr>
                <w:rFonts w:ascii="Arial" w:eastAsia="Times New Roman" w:hAnsi="Arial" w:cs="Arial"/>
                <w:sz w:val="16"/>
                <w:szCs w:val="16"/>
                <w:lang w:eastAsia="ru-RU"/>
              </w:rPr>
              <w:br/>
              <w:t>437,82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17,04</w:t>
            </w:r>
            <w:r w:rsidRPr="00C05048">
              <w:rPr>
                <w:rFonts w:ascii="Arial" w:eastAsia="Times New Roman" w:hAnsi="Arial" w:cs="Arial"/>
                <w:sz w:val="16"/>
                <w:szCs w:val="16"/>
                <w:lang w:eastAsia="ru-RU"/>
              </w:rPr>
              <w:br/>
              <w:t>0,29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1080,59</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147,4</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42,03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1,64</w:t>
            </w:r>
            <w:r w:rsidRPr="00C05048">
              <w:rPr>
                <w:rFonts w:ascii="Arial" w:eastAsia="Times New Roman" w:hAnsi="Arial" w:cs="Arial"/>
                <w:sz w:val="16"/>
                <w:szCs w:val="16"/>
                <w:lang w:eastAsia="ru-RU"/>
              </w:rPr>
              <w:br/>
              <w:t>0,03</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103,73</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50,094</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4,81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lastRenderedPageBreak/>
              <w:t>6</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ФЕР15-04-007-02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Окраска водно-дисперсионными акриловыми составами улучшенная: по штукатурке потолков</w:t>
            </w:r>
            <w:r w:rsidRPr="00C05048">
              <w:rPr>
                <w:rFonts w:ascii="Arial" w:eastAsia="Times New Roman" w:hAnsi="Arial" w:cs="Arial"/>
                <w:sz w:val="18"/>
                <w:szCs w:val="18"/>
                <w:lang w:eastAsia="ru-RU"/>
              </w:rPr>
              <w:br/>
              <w:t>(100 м2 окрашиваемой поверхности)</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0,60415</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1821,33</w:t>
            </w:r>
            <w:r w:rsidRPr="00C05048">
              <w:rPr>
                <w:rFonts w:ascii="Arial" w:eastAsia="Times New Roman" w:hAnsi="Arial" w:cs="Arial"/>
                <w:sz w:val="16"/>
                <w:szCs w:val="16"/>
                <w:lang w:eastAsia="ru-RU"/>
              </w:rPr>
              <w:br/>
              <w:t>633,21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18,13</w:t>
            </w:r>
            <w:r w:rsidRPr="00C05048">
              <w:rPr>
                <w:rFonts w:ascii="Arial" w:eastAsia="Times New Roman" w:hAnsi="Arial" w:cs="Arial"/>
                <w:sz w:val="16"/>
                <w:szCs w:val="16"/>
                <w:lang w:eastAsia="ru-RU"/>
              </w:rPr>
              <w:br/>
              <w:t>0,29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1169,99</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1100,36</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382,55</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10,95</w:t>
            </w:r>
            <w:r w:rsidRPr="00C05048">
              <w:rPr>
                <w:rFonts w:ascii="Arial" w:eastAsia="Times New Roman" w:hAnsi="Arial" w:cs="Arial"/>
                <w:sz w:val="16"/>
                <w:szCs w:val="16"/>
                <w:lang w:eastAsia="ru-RU"/>
              </w:rPr>
              <w:br/>
              <w:t>0,18</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706,86</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72,45</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43,77</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2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7</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ФССЦ-101-3512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Краска акриловая ВД-АК 2180, ВГТ</w:t>
            </w:r>
            <w:r w:rsidRPr="00C05048">
              <w:rPr>
                <w:rFonts w:ascii="Arial" w:eastAsia="Times New Roman" w:hAnsi="Arial" w:cs="Arial"/>
                <w:sz w:val="18"/>
                <w:szCs w:val="18"/>
                <w:lang w:eastAsia="ru-RU"/>
              </w:rPr>
              <w:br/>
              <w:t>(т)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-0,0228</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4434,4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4434,4</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-101,1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-101,1</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95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8</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ФССЦ-101-3532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Моющаяся матовая краска на чистом акрилатном связующем, не содержащая органических растворителей; растворитель вода</w:t>
            </w:r>
            <w:r w:rsidRPr="00C05048">
              <w:rPr>
                <w:rFonts w:ascii="Arial" w:eastAsia="Times New Roman" w:hAnsi="Arial" w:cs="Arial"/>
                <w:sz w:val="18"/>
                <w:szCs w:val="18"/>
                <w:lang w:eastAsia="ru-RU"/>
              </w:rPr>
              <w:br/>
              <w:t>(л)</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19</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85,77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85,77</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1629,63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1629,63</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Замена дверей</w:t>
            </w:r>
          </w:p>
        </w:tc>
      </w:tr>
      <w:tr w:rsidR="00C05048" w:rsidRPr="00C05048" w:rsidTr="00C05048">
        <w:trPr>
          <w:trHeight w:val="19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9</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ФЕРр56-9-2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Демонтаж дверных коробок: в каменных стенах с выломкой четвертей в кладке</w:t>
            </w:r>
            <w:r w:rsidRPr="00C05048">
              <w:rPr>
                <w:rFonts w:ascii="Arial" w:eastAsia="Times New Roman" w:hAnsi="Arial" w:cs="Arial"/>
                <w:sz w:val="18"/>
                <w:szCs w:val="18"/>
                <w:lang w:eastAsia="ru-RU"/>
              </w:rPr>
              <w:br/>
              <w:t>(100 коробок)</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0,06897</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3975,22</w:t>
            </w:r>
            <w:r w:rsidRPr="00C05048">
              <w:rPr>
                <w:rFonts w:ascii="Arial" w:eastAsia="Times New Roman" w:hAnsi="Arial" w:cs="Arial"/>
                <w:sz w:val="16"/>
                <w:szCs w:val="16"/>
                <w:lang w:eastAsia="ru-RU"/>
              </w:rPr>
              <w:br/>
              <w:t>3605,79</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369,43</w:t>
            </w:r>
            <w:r w:rsidRPr="00C05048">
              <w:rPr>
                <w:rFonts w:ascii="Arial" w:eastAsia="Times New Roman" w:hAnsi="Arial" w:cs="Arial"/>
                <w:sz w:val="16"/>
                <w:szCs w:val="16"/>
                <w:lang w:eastAsia="ru-RU"/>
              </w:rPr>
              <w:br/>
              <w:t>39,94</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274,17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248,69</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25,48</w:t>
            </w:r>
            <w:r w:rsidRPr="00C05048">
              <w:rPr>
                <w:rFonts w:ascii="Arial" w:eastAsia="Times New Roman" w:hAnsi="Arial" w:cs="Arial"/>
                <w:sz w:val="16"/>
                <w:szCs w:val="16"/>
                <w:lang w:eastAsia="ru-RU"/>
              </w:rPr>
              <w:br/>
              <w:t>2,75</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449,6</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31,01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4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10</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ФЕР09-04-012-01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металлических дверных блоков в готовые проемы</w:t>
            </w:r>
            <w:r w:rsidRPr="00C05048">
              <w:rPr>
                <w:rFonts w:ascii="Arial" w:eastAsia="Times New Roman" w:hAnsi="Arial" w:cs="Arial"/>
                <w:sz w:val="18"/>
                <w:szCs w:val="18"/>
                <w:lang w:eastAsia="ru-RU"/>
              </w:rPr>
              <w:br/>
              <w:t>(1 м2 проема)</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7,524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76,94</w:t>
            </w:r>
            <w:r w:rsidRPr="00C05048">
              <w:rPr>
                <w:rFonts w:ascii="Arial" w:eastAsia="Times New Roman" w:hAnsi="Arial" w:cs="Arial"/>
                <w:sz w:val="16"/>
                <w:szCs w:val="16"/>
                <w:lang w:eastAsia="ru-RU"/>
              </w:rPr>
              <w:br/>
              <w:t>27,38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23,84</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25,72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578,9</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206,01</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179,37</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193,52</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2,76</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20,77</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1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11</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ФССЦ-206-0420</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Двери распашные с притвором, одинарные, под частично остекленные полотна двупольные с неравнопольными полотнами с порогом ДАЧ 21-13П</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7639,18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7639,18</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22917,54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22917,54</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4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12</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ФЕР09-04-012-02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дверного доводчика к металлическим дверям</w:t>
            </w:r>
            <w:r w:rsidRPr="00C05048">
              <w:rPr>
                <w:rFonts w:ascii="Arial" w:eastAsia="Times New Roman" w:hAnsi="Arial" w:cs="Arial"/>
                <w:sz w:val="18"/>
                <w:szCs w:val="18"/>
                <w:lang w:eastAsia="ru-RU"/>
              </w:rPr>
              <w:br/>
              <w:t>(1 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16,97</w:t>
            </w:r>
            <w:r w:rsidRPr="00C05048">
              <w:rPr>
                <w:rFonts w:ascii="Arial" w:eastAsia="Times New Roman" w:hAnsi="Arial" w:cs="Arial"/>
                <w:sz w:val="16"/>
                <w:szCs w:val="16"/>
                <w:lang w:eastAsia="ru-RU"/>
              </w:rPr>
              <w:br/>
              <w:t>12,66</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0,72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203,64</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151,92</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43,08</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8,64</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1,2765</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15,32</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13</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ФССЦ-101-6899</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Доводчик дверной гидравлический TS-68 с зубчатым приводом (нагрузка до 90 кг)</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3266,64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3266,64</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Замена линолеума на 2 и 3 этажах</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14</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ФЕРр57-3-1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плинтусов: деревянных и из пластмассовых материалов</w:t>
            </w:r>
            <w:r w:rsidRPr="00C05048">
              <w:rPr>
                <w:rFonts w:ascii="Arial" w:eastAsia="Times New Roman" w:hAnsi="Arial" w:cs="Arial"/>
                <w:sz w:val="18"/>
                <w:szCs w:val="18"/>
                <w:lang w:eastAsia="ru-RU"/>
              </w:rPr>
              <w:br/>
              <w:t>(100 м плинтуса)</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2,5124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29,41</w:t>
            </w:r>
            <w:r w:rsidRPr="00C05048">
              <w:rPr>
                <w:rFonts w:ascii="Arial" w:eastAsia="Times New Roman" w:hAnsi="Arial" w:cs="Arial"/>
                <w:sz w:val="16"/>
                <w:szCs w:val="16"/>
                <w:lang w:eastAsia="ru-RU"/>
              </w:rPr>
              <w:br/>
              <w:t>29,41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73,89</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73,89</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3,77</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9,47</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15</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ФЕРр57-2-1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покрытий полов: из линолеума и релина</w:t>
            </w:r>
            <w:r w:rsidRPr="00C05048">
              <w:rPr>
                <w:rFonts w:ascii="Arial" w:eastAsia="Times New Roman" w:hAnsi="Arial" w:cs="Arial"/>
                <w:sz w:val="18"/>
                <w:szCs w:val="18"/>
                <w:lang w:eastAsia="ru-RU"/>
              </w:rPr>
              <w:br/>
              <w:t>(100 м2 покрытия)</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3,345</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92,9</w:t>
            </w:r>
            <w:r w:rsidRPr="00C05048">
              <w:rPr>
                <w:rFonts w:ascii="Arial" w:eastAsia="Times New Roman" w:hAnsi="Arial" w:cs="Arial"/>
                <w:sz w:val="16"/>
                <w:szCs w:val="16"/>
                <w:lang w:eastAsia="ru-RU"/>
              </w:rPr>
              <w:br/>
              <w:t>88,84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4,06</w:t>
            </w:r>
            <w:r w:rsidRPr="00C05048">
              <w:rPr>
                <w:rFonts w:ascii="Arial" w:eastAsia="Times New Roman" w:hAnsi="Arial" w:cs="Arial"/>
                <w:sz w:val="16"/>
                <w:szCs w:val="16"/>
                <w:lang w:eastAsia="ru-RU"/>
              </w:rPr>
              <w:br/>
              <w:t>1,76</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310,75</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297,17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13,58</w:t>
            </w:r>
            <w:r w:rsidRPr="00C05048">
              <w:rPr>
                <w:rFonts w:ascii="Arial" w:eastAsia="Times New Roman" w:hAnsi="Arial" w:cs="Arial"/>
                <w:sz w:val="16"/>
                <w:szCs w:val="16"/>
                <w:lang w:eastAsia="ru-RU"/>
              </w:rPr>
              <w:br/>
              <w:t>5,89</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11,39</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38,1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9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16</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ФЕР11-01-036-04</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Устройство покрытий: из линолеума насухо со свариванием полотнищ в стыках</w:t>
            </w:r>
            <w:r w:rsidRPr="00C05048">
              <w:rPr>
                <w:rFonts w:ascii="Arial" w:eastAsia="Times New Roman" w:hAnsi="Arial" w:cs="Arial"/>
                <w:sz w:val="18"/>
                <w:szCs w:val="18"/>
                <w:lang w:eastAsia="ru-RU"/>
              </w:rPr>
              <w:br/>
              <w:t>(100 м2 покрытия)</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3,345</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7314,7</w:t>
            </w:r>
            <w:r w:rsidRPr="00C05048">
              <w:rPr>
                <w:rFonts w:ascii="Arial" w:eastAsia="Times New Roman" w:hAnsi="Arial" w:cs="Arial"/>
                <w:sz w:val="16"/>
                <w:szCs w:val="16"/>
                <w:lang w:eastAsia="ru-RU"/>
              </w:rPr>
              <w:br/>
              <w:t>261,02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70,49</w:t>
            </w:r>
            <w:r w:rsidRPr="00C05048">
              <w:rPr>
                <w:rFonts w:ascii="Arial" w:eastAsia="Times New Roman" w:hAnsi="Arial" w:cs="Arial"/>
                <w:sz w:val="16"/>
                <w:szCs w:val="16"/>
                <w:lang w:eastAsia="ru-RU"/>
              </w:rPr>
              <w:br/>
              <w:t>4,59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6983,19</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24467,67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873,11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235,79</w:t>
            </w:r>
            <w:r w:rsidRPr="00C05048">
              <w:rPr>
                <w:rFonts w:ascii="Arial" w:eastAsia="Times New Roman" w:hAnsi="Arial" w:cs="Arial"/>
                <w:sz w:val="16"/>
                <w:szCs w:val="16"/>
                <w:lang w:eastAsia="ru-RU"/>
              </w:rPr>
              <w:br/>
              <w:t>15,35</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23358,77</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31,41</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105,07</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17</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ФССЦ-101-0562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Линолеум поливинилхлоридный на теплоизолирующей подоснове марок ПР-ВТ, ВК-ВТ, ЭК-ВТ</w:t>
            </w:r>
            <w:r w:rsidRPr="00C05048">
              <w:rPr>
                <w:rFonts w:ascii="Arial" w:eastAsia="Times New Roman" w:hAnsi="Arial" w:cs="Arial"/>
                <w:sz w:val="18"/>
                <w:szCs w:val="18"/>
                <w:lang w:eastAsia="ru-RU"/>
              </w:rPr>
              <w:br/>
              <w:t>(м2)</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-341,2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67,8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67,8</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-23133,4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-23133,4</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95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18</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ФССЦ-101-4204</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Линолеум коммерческий гетерогенный (толщина 2 мм, толщина защитного слоя 0,7 мм, класс 34/43, пож. безопасность Г1, В2, РП1, Д2, Т2)</w:t>
            </w:r>
            <w:r w:rsidRPr="00C05048">
              <w:rPr>
                <w:rFonts w:ascii="Arial" w:eastAsia="Times New Roman" w:hAnsi="Arial" w:cs="Arial"/>
                <w:sz w:val="18"/>
                <w:szCs w:val="18"/>
                <w:lang w:eastAsia="ru-RU"/>
              </w:rPr>
              <w:br/>
              <w:t>(м2)</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341,2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87,03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87,03</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29694,64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29694,64</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9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19</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ФЕР11-01-040-03</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Устройство плинтусов поливинилхлоридных: на винтах самонарезающих</w:t>
            </w:r>
            <w:r w:rsidRPr="00C05048">
              <w:rPr>
                <w:rFonts w:ascii="Arial" w:eastAsia="Times New Roman" w:hAnsi="Arial" w:cs="Arial"/>
                <w:sz w:val="18"/>
                <w:szCs w:val="18"/>
                <w:lang w:eastAsia="ru-RU"/>
              </w:rPr>
              <w:br/>
              <w:t>(100 м плинтуса)</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2,5124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1467,52</w:t>
            </w:r>
            <w:r w:rsidRPr="00C05048">
              <w:rPr>
                <w:rFonts w:ascii="Arial" w:eastAsia="Times New Roman" w:hAnsi="Arial" w:cs="Arial"/>
                <w:sz w:val="16"/>
                <w:szCs w:val="16"/>
                <w:lang w:eastAsia="ru-RU"/>
              </w:rPr>
              <w:br/>
              <w:t>61,14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11,24</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1395,14</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3687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153,61</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28,24</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3505,15</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6,66</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16,73</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Замена двери в помещении архива</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20</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ФЕР46-04-012-03</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деревянных заполнений проемов: дверных и воротных</w:t>
            </w:r>
            <w:r w:rsidRPr="00C05048">
              <w:rPr>
                <w:rFonts w:ascii="Arial" w:eastAsia="Times New Roman" w:hAnsi="Arial" w:cs="Arial"/>
                <w:sz w:val="18"/>
                <w:szCs w:val="18"/>
                <w:lang w:eastAsia="ru-RU"/>
              </w:rPr>
              <w:br/>
              <w:t>(100 м2)</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0,0189</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1082,58</w:t>
            </w:r>
            <w:r w:rsidRPr="00C05048">
              <w:rPr>
                <w:rFonts w:ascii="Arial" w:eastAsia="Times New Roman" w:hAnsi="Arial" w:cs="Arial"/>
                <w:sz w:val="16"/>
                <w:szCs w:val="16"/>
                <w:lang w:eastAsia="ru-RU"/>
              </w:rPr>
              <w:br/>
              <w:t>840,63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241,95</w:t>
            </w:r>
            <w:r w:rsidRPr="00C05048">
              <w:rPr>
                <w:rFonts w:ascii="Arial" w:eastAsia="Times New Roman" w:hAnsi="Arial" w:cs="Arial"/>
                <w:sz w:val="16"/>
                <w:szCs w:val="16"/>
                <w:lang w:eastAsia="ru-RU"/>
              </w:rPr>
              <w:br/>
              <w:t>104,49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20,46</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15,89</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4,57</w:t>
            </w:r>
            <w:r w:rsidRPr="00C05048">
              <w:rPr>
                <w:rFonts w:ascii="Arial" w:eastAsia="Times New Roman" w:hAnsi="Arial" w:cs="Arial"/>
                <w:sz w:val="16"/>
                <w:szCs w:val="16"/>
                <w:lang w:eastAsia="ru-RU"/>
              </w:rPr>
              <w:br/>
              <w:t>1,97</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103,91</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1,96</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4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21</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ФЕР09-04-013-01</w:t>
            </w:r>
            <w:r w:rsidRPr="00C05048">
              <w:rPr>
                <w:rFonts w:ascii="Arial" w:eastAsia="Times New Roman" w:hAnsi="Arial" w:cs="Arial"/>
                <w:i/>
                <w:iCs/>
                <w:sz w:val="18"/>
                <w:szCs w:val="18"/>
                <w:lang w:eastAsia="ru-RU"/>
              </w:rPr>
              <w:br/>
              <w:t>И4-Пр. Минрегион от 13.07.11 №339</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противопожарных дверей: однопольных глухих</w:t>
            </w:r>
            <w:r w:rsidRPr="00C05048">
              <w:rPr>
                <w:rFonts w:ascii="Arial" w:eastAsia="Times New Roman" w:hAnsi="Arial" w:cs="Arial"/>
                <w:sz w:val="18"/>
                <w:szCs w:val="18"/>
                <w:lang w:eastAsia="ru-RU"/>
              </w:rPr>
              <w:br/>
              <w:t>(1 м2 проема)</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1,89</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97,71</w:t>
            </w:r>
            <w:r w:rsidRPr="00C05048">
              <w:rPr>
                <w:rFonts w:ascii="Arial" w:eastAsia="Times New Roman" w:hAnsi="Arial" w:cs="Arial"/>
                <w:sz w:val="16"/>
                <w:szCs w:val="16"/>
                <w:lang w:eastAsia="ru-RU"/>
              </w:rPr>
              <w:br/>
              <w:t>24,3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12,75</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60,66</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184,67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45,93</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24,1</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114,64</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2,3805</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4,5</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22</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ФССЦ-203-8122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Дверь противопожарная металлическая однопольная ДПМ-01/60, размером 900х2100 мм</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4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23</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ФЕР09-04-012-02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дверного доводчика к металлическим дверям</w:t>
            </w:r>
            <w:r w:rsidRPr="00C05048">
              <w:rPr>
                <w:rFonts w:ascii="Arial" w:eastAsia="Times New Roman" w:hAnsi="Arial" w:cs="Arial"/>
                <w:sz w:val="18"/>
                <w:szCs w:val="18"/>
                <w:lang w:eastAsia="ru-RU"/>
              </w:rPr>
              <w:br/>
              <w:t>(1 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16,97</w:t>
            </w:r>
            <w:r w:rsidRPr="00C05048">
              <w:rPr>
                <w:rFonts w:ascii="Arial" w:eastAsia="Times New Roman" w:hAnsi="Arial" w:cs="Arial"/>
                <w:sz w:val="16"/>
                <w:szCs w:val="16"/>
                <w:lang w:eastAsia="ru-RU"/>
              </w:rPr>
              <w:br/>
              <w:t>12,66</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0,72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16,97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12,66</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3,59</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0,72</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1,2765</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1,28</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12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24</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ФССЦ-101-6899</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Доводчик дверной гидравлический TS-68 с зубчатым приводом (нагрузка до 90 кг)</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20"/>
                <w:szCs w:val="20"/>
                <w:lang w:eastAsia="ru-RU"/>
              </w:rPr>
            </w:pPr>
            <w:r w:rsidRPr="00C05048">
              <w:rPr>
                <w:rFonts w:ascii="Arial" w:eastAsia="Times New Roman" w:hAnsi="Arial" w:cs="Arial"/>
                <w:b/>
                <w:bCs/>
                <w:sz w:val="20"/>
                <w:szCs w:val="20"/>
                <w:lang w:eastAsia="ru-RU"/>
              </w:rPr>
              <w:t xml:space="preserve">                                       Раздел 2. Общежитие</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Замена линолеума на 2 и 3 этажах</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25</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ФЕРр57-3-1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плинтусов: деревянных и из пластмассовых материалов</w:t>
            </w:r>
            <w:r w:rsidRPr="00C05048">
              <w:rPr>
                <w:rFonts w:ascii="Arial" w:eastAsia="Times New Roman" w:hAnsi="Arial" w:cs="Arial"/>
                <w:sz w:val="18"/>
                <w:szCs w:val="18"/>
                <w:lang w:eastAsia="ru-RU"/>
              </w:rPr>
              <w:br/>
              <w:t>(100 м плинтуса)</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3,276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29,41</w:t>
            </w:r>
            <w:r w:rsidRPr="00C05048">
              <w:rPr>
                <w:rFonts w:ascii="Arial" w:eastAsia="Times New Roman" w:hAnsi="Arial" w:cs="Arial"/>
                <w:sz w:val="16"/>
                <w:szCs w:val="16"/>
                <w:lang w:eastAsia="ru-RU"/>
              </w:rPr>
              <w:br/>
              <w:t>29,41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96,35</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96,35</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3,77</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12,35</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26</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ФЕРр57-2-1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покрытий полов: из линолеума и релина</w:t>
            </w:r>
            <w:r w:rsidRPr="00C05048">
              <w:rPr>
                <w:rFonts w:ascii="Arial" w:eastAsia="Times New Roman" w:hAnsi="Arial" w:cs="Arial"/>
                <w:sz w:val="18"/>
                <w:szCs w:val="18"/>
                <w:lang w:eastAsia="ru-RU"/>
              </w:rPr>
              <w:br/>
              <w:t>(100 м2 покрытия)</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2,891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92,9</w:t>
            </w:r>
            <w:r w:rsidRPr="00C05048">
              <w:rPr>
                <w:rFonts w:ascii="Arial" w:eastAsia="Times New Roman" w:hAnsi="Arial" w:cs="Arial"/>
                <w:sz w:val="16"/>
                <w:szCs w:val="16"/>
                <w:lang w:eastAsia="ru-RU"/>
              </w:rPr>
              <w:br/>
              <w:t>88,84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4,06</w:t>
            </w:r>
            <w:r w:rsidRPr="00C05048">
              <w:rPr>
                <w:rFonts w:ascii="Arial" w:eastAsia="Times New Roman" w:hAnsi="Arial" w:cs="Arial"/>
                <w:sz w:val="16"/>
                <w:szCs w:val="16"/>
                <w:lang w:eastAsia="ru-RU"/>
              </w:rPr>
              <w:br/>
              <w:t>1,76</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268,57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256,84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11,73</w:t>
            </w:r>
            <w:r w:rsidRPr="00C05048">
              <w:rPr>
                <w:rFonts w:ascii="Arial" w:eastAsia="Times New Roman" w:hAnsi="Arial" w:cs="Arial"/>
                <w:sz w:val="16"/>
                <w:szCs w:val="16"/>
                <w:lang w:eastAsia="ru-RU"/>
              </w:rPr>
              <w:br/>
              <w:t>5,09</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11,39</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32,93</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9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27</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ФЕР11-01-036-04</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Устройство покрытий: из линолеума насухо со свариванием полотнищ в стыках</w:t>
            </w:r>
            <w:r w:rsidRPr="00C05048">
              <w:rPr>
                <w:rFonts w:ascii="Arial" w:eastAsia="Times New Roman" w:hAnsi="Arial" w:cs="Arial"/>
                <w:sz w:val="18"/>
                <w:szCs w:val="18"/>
                <w:lang w:eastAsia="ru-RU"/>
              </w:rPr>
              <w:br/>
              <w:t>(100 м2 покрытия)</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2,891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399,1</w:t>
            </w:r>
            <w:r w:rsidRPr="00C05048">
              <w:rPr>
                <w:rFonts w:ascii="Arial" w:eastAsia="Times New Roman" w:hAnsi="Arial" w:cs="Arial"/>
                <w:sz w:val="16"/>
                <w:szCs w:val="16"/>
                <w:lang w:eastAsia="ru-RU"/>
              </w:rPr>
              <w:br/>
              <w:t>261,02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70,49</w:t>
            </w:r>
            <w:r w:rsidRPr="00C05048">
              <w:rPr>
                <w:rFonts w:ascii="Arial" w:eastAsia="Times New Roman" w:hAnsi="Arial" w:cs="Arial"/>
                <w:sz w:val="16"/>
                <w:szCs w:val="16"/>
                <w:lang w:eastAsia="ru-RU"/>
              </w:rPr>
              <w:br/>
              <w:t>4,59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67,59</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1153,8</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754,61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203,79</w:t>
            </w:r>
            <w:r w:rsidRPr="00C05048">
              <w:rPr>
                <w:rFonts w:ascii="Arial" w:eastAsia="Times New Roman" w:hAnsi="Arial" w:cs="Arial"/>
                <w:sz w:val="16"/>
                <w:szCs w:val="16"/>
                <w:lang w:eastAsia="ru-RU"/>
              </w:rPr>
              <w:br/>
              <w:t>13,27</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195,4</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31,41</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90,81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95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28</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ФССЦ-101-4204</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Линолеум коммерческий гетерогенный (толщина 2 мм, толщина защитного слоя 0,7 мм, класс 34/43, пож. безопасность Г1, В2, РП1, Д2, Т2)</w:t>
            </w:r>
            <w:r w:rsidRPr="00C05048">
              <w:rPr>
                <w:rFonts w:ascii="Arial" w:eastAsia="Times New Roman" w:hAnsi="Arial" w:cs="Arial"/>
                <w:sz w:val="18"/>
                <w:szCs w:val="18"/>
                <w:lang w:eastAsia="ru-RU"/>
              </w:rPr>
              <w:br/>
              <w:t>(м2)</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294,9</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87,03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87,03</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25665,15</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25665,15</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693"/>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29</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ФЕР11-01-040-03</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Устройство плинтусов поливинилхлоридных: на винтах самонарезающих</w:t>
            </w:r>
            <w:r w:rsidRPr="00C05048">
              <w:rPr>
                <w:rFonts w:ascii="Arial" w:eastAsia="Times New Roman" w:hAnsi="Arial" w:cs="Arial"/>
                <w:sz w:val="18"/>
                <w:szCs w:val="18"/>
                <w:lang w:eastAsia="ru-RU"/>
              </w:rPr>
              <w:br/>
              <w:t>(100 м плинтуса)</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3,276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1467,52</w:t>
            </w:r>
            <w:r w:rsidRPr="00C05048">
              <w:rPr>
                <w:rFonts w:ascii="Arial" w:eastAsia="Times New Roman" w:hAnsi="Arial" w:cs="Arial"/>
                <w:sz w:val="16"/>
                <w:szCs w:val="16"/>
                <w:lang w:eastAsia="ru-RU"/>
              </w:rPr>
              <w:br/>
              <w:t>61,14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11,24</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1395,14</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4807,6</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200,29</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36,82</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4570,49</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6,66</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21,82</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Замена двери в приемном пункте</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30</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ФЕР46-04-012-03</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деревянных заполнений проемов: дверных и воротных</w:t>
            </w:r>
            <w:r w:rsidRPr="00C05048">
              <w:rPr>
                <w:rFonts w:ascii="Arial" w:eastAsia="Times New Roman" w:hAnsi="Arial" w:cs="Arial"/>
                <w:sz w:val="18"/>
                <w:szCs w:val="18"/>
                <w:lang w:eastAsia="ru-RU"/>
              </w:rPr>
              <w:br/>
              <w:t>(100 м2)</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0,0189</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1082,58</w:t>
            </w:r>
            <w:r w:rsidRPr="00C05048">
              <w:rPr>
                <w:rFonts w:ascii="Arial" w:eastAsia="Times New Roman" w:hAnsi="Arial" w:cs="Arial"/>
                <w:sz w:val="16"/>
                <w:szCs w:val="16"/>
                <w:lang w:eastAsia="ru-RU"/>
              </w:rPr>
              <w:br/>
              <w:t>840,63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241,95</w:t>
            </w:r>
            <w:r w:rsidRPr="00C05048">
              <w:rPr>
                <w:rFonts w:ascii="Arial" w:eastAsia="Times New Roman" w:hAnsi="Arial" w:cs="Arial"/>
                <w:sz w:val="16"/>
                <w:szCs w:val="16"/>
                <w:lang w:eastAsia="ru-RU"/>
              </w:rPr>
              <w:br/>
              <w:t>104,49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20,46</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15,89</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4,57</w:t>
            </w:r>
            <w:r w:rsidRPr="00C05048">
              <w:rPr>
                <w:rFonts w:ascii="Arial" w:eastAsia="Times New Roman" w:hAnsi="Arial" w:cs="Arial"/>
                <w:sz w:val="16"/>
                <w:szCs w:val="16"/>
                <w:lang w:eastAsia="ru-RU"/>
              </w:rPr>
              <w:br/>
              <w:t>1,97</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103,91</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1,96</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4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31</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ФЕР09-04-013-01</w:t>
            </w:r>
            <w:r w:rsidRPr="00C05048">
              <w:rPr>
                <w:rFonts w:ascii="Arial" w:eastAsia="Times New Roman" w:hAnsi="Arial" w:cs="Arial"/>
                <w:i/>
                <w:iCs/>
                <w:sz w:val="18"/>
                <w:szCs w:val="18"/>
                <w:lang w:eastAsia="ru-RU"/>
              </w:rPr>
              <w:br/>
              <w:t>И4-Пр. Минрегион от 13.07.11 №339</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противопожарных дверей: однопольных глухих</w:t>
            </w:r>
            <w:r w:rsidRPr="00C05048">
              <w:rPr>
                <w:rFonts w:ascii="Arial" w:eastAsia="Times New Roman" w:hAnsi="Arial" w:cs="Arial"/>
                <w:sz w:val="18"/>
                <w:szCs w:val="18"/>
                <w:lang w:eastAsia="ru-RU"/>
              </w:rPr>
              <w:br/>
              <w:t>(1 м2 проема)</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1,89</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97,71</w:t>
            </w:r>
            <w:r w:rsidRPr="00C05048">
              <w:rPr>
                <w:rFonts w:ascii="Arial" w:eastAsia="Times New Roman" w:hAnsi="Arial" w:cs="Arial"/>
                <w:sz w:val="16"/>
                <w:szCs w:val="16"/>
                <w:lang w:eastAsia="ru-RU"/>
              </w:rPr>
              <w:br/>
              <w:t>24,3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12,75</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60,66</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184,67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45,93</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24,1</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114,64</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2,3805</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4,5</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32</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ФССЦ-203-8122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Дверь противопожарная металлическая однопольная ДПМ-01/60, размером 900х2100 мм</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2679,27</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4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33</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ФЕР09-04-012-02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дверного доводчика к металлическим дверям</w:t>
            </w:r>
            <w:r w:rsidRPr="00C05048">
              <w:rPr>
                <w:rFonts w:ascii="Arial" w:eastAsia="Times New Roman" w:hAnsi="Arial" w:cs="Arial"/>
                <w:sz w:val="18"/>
                <w:szCs w:val="18"/>
                <w:lang w:eastAsia="ru-RU"/>
              </w:rPr>
              <w:br/>
              <w:t>(1 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16,97</w:t>
            </w:r>
            <w:r w:rsidRPr="00C05048">
              <w:rPr>
                <w:rFonts w:ascii="Arial" w:eastAsia="Times New Roman" w:hAnsi="Arial" w:cs="Arial"/>
                <w:sz w:val="16"/>
                <w:szCs w:val="16"/>
                <w:lang w:eastAsia="ru-RU"/>
              </w:rPr>
              <w:br/>
              <w:t>12,66</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0,72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16,97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12,66</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3,59</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0,72</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1,2765</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1,28</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34</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ФССЦ-101-6899</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Доводчик дверной гидравлический TS-68 с зубчатым приводом (нагрузка до 90 кг)</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Замена двери в подвал</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35</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ФЕР46-04-012-03</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Разборка деревянных заполнений проемов: дверных и воротных</w:t>
            </w:r>
            <w:r w:rsidRPr="00C05048">
              <w:rPr>
                <w:rFonts w:ascii="Arial" w:eastAsia="Times New Roman" w:hAnsi="Arial" w:cs="Arial"/>
                <w:sz w:val="18"/>
                <w:szCs w:val="18"/>
                <w:lang w:eastAsia="ru-RU"/>
              </w:rPr>
              <w:br/>
              <w:t>(100 м2)</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0,0252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1082,58</w:t>
            </w:r>
            <w:r w:rsidRPr="00C05048">
              <w:rPr>
                <w:rFonts w:ascii="Arial" w:eastAsia="Times New Roman" w:hAnsi="Arial" w:cs="Arial"/>
                <w:sz w:val="16"/>
                <w:szCs w:val="16"/>
                <w:lang w:eastAsia="ru-RU"/>
              </w:rPr>
              <w:br/>
              <w:t>840,63</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241,95</w:t>
            </w:r>
            <w:r w:rsidRPr="00C05048">
              <w:rPr>
                <w:rFonts w:ascii="Arial" w:eastAsia="Times New Roman" w:hAnsi="Arial" w:cs="Arial"/>
                <w:sz w:val="16"/>
                <w:szCs w:val="16"/>
                <w:lang w:eastAsia="ru-RU"/>
              </w:rPr>
              <w:br/>
              <w:t>104,49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27,28</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21,18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6,1</w:t>
            </w:r>
            <w:r w:rsidRPr="00C05048">
              <w:rPr>
                <w:rFonts w:ascii="Arial" w:eastAsia="Times New Roman" w:hAnsi="Arial" w:cs="Arial"/>
                <w:sz w:val="16"/>
                <w:szCs w:val="16"/>
                <w:lang w:eastAsia="ru-RU"/>
              </w:rPr>
              <w:br/>
              <w:t>2,63</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103,91</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2,62</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260"/>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36</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ФЕР09-04-013-02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противопожарных дверей: двупольных глухих</w:t>
            </w:r>
            <w:r w:rsidRPr="00C05048">
              <w:rPr>
                <w:rFonts w:ascii="Arial" w:eastAsia="Times New Roman" w:hAnsi="Arial" w:cs="Arial"/>
                <w:sz w:val="18"/>
                <w:szCs w:val="18"/>
                <w:lang w:eastAsia="ru-RU"/>
              </w:rPr>
              <w:br/>
              <w:t>(1 м2 проема)</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2,52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98,47</w:t>
            </w:r>
            <w:r w:rsidRPr="00C05048">
              <w:rPr>
                <w:rFonts w:ascii="Arial" w:eastAsia="Times New Roman" w:hAnsi="Arial" w:cs="Arial"/>
                <w:sz w:val="16"/>
                <w:szCs w:val="16"/>
                <w:lang w:eastAsia="ru-RU"/>
              </w:rPr>
              <w:br/>
              <w:t>32,17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14,35</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51,95</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248,14</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81,07</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36,16</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130,91</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3,197</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8,06</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37</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ФССЦ-203-8129</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Дверь противопожарная металлическая двупольная ДПМ-02/60, размером 1200х2100 мм</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4432,08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4432,08</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4432,08</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4432,08</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4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38</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ФЕР09-04-012-02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Установка дверного доводчика к металлическим дверям</w:t>
            </w:r>
            <w:r w:rsidRPr="00C05048">
              <w:rPr>
                <w:rFonts w:ascii="Arial" w:eastAsia="Times New Roman" w:hAnsi="Arial" w:cs="Arial"/>
                <w:sz w:val="18"/>
                <w:szCs w:val="18"/>
                <w:lang w:eastAsia="ru-RU"/>
              </w:rPr>
              <w:br/>
              <w:t>(1 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16,97</w:t>
            </w:r>
            <w:r w:rsidRPr="00C05048">
              <w:rPr>
                <w:rFonts w:ascii="Arial" w:eastAsia="Times New Roman" w:hAnsi="Arial" w:cs="Arial"/>
                <w:sz w:val="16"/>
                <w:szCs w:val="16"/>
                <w:lang w:eastAsia="ru-RU"/>
              </w:rPr>
              <w:br/>
              <w:t>12,66</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3,59</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0,72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16,97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12,66</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3,59</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0,72</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1,2765</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1,28</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71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39</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ФССЦ-101-6899</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Доводчик дверной гидравлический TS-68 с зубчатым приводом (нагрузка до 90 кг)</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(При ремонте и реконструкции зданий и сооружений работы, аналогичные технологическим процессам в новом строительстве ОЗП=1,15; ЭМ=1,25; ЗПМ=1,25; ТЗ=1,15; ТЗМ=1,25)</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272,22</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20"/>
                <w:szCs w:val="20"/>
                <w:lang w:eastAsia="ru-RU"/>
              </w:rPr>
            </w:pPr>
            <w:r w:rsidRPr="00C05048">
              <w:rPr>
                <w:rFonts w:ascii="Arial" w:eastAsia="Times New Roman" w:hAnsi="Arial" w:cs="Arial"/>
                <w:b/>
                <w:bCs/>
                <w:sz w:val="20"/>
                <w:szCs w:val="20"/>
                <w:lang w:eastAsia="ru-RU"/>
              </w:rPr>
              <w:t xml:space="preserve">                                       Раздел 3. Монтажные работы</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40</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ФЕРм08-02-390-01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Короба пластмассовые: шириной до 40 мм</w:t>
            </w:r>
            <w:r w:rsidRPr="00C05048">
              <w:rPr>
                <w:rFonts w:ascii="Arial" w:eastAsia="Times New Roman" w:hAnsi="Arial" w:cs="Arial"/>
                <w:sz w:val="18"/>
                <w:szCs w:val="18"/>
                <w:lang w:eastAsia="ru-RU"/>
              </w:rPr>
              <w:br/>
              <w:t>(100 м)</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237,65</w:t>
            </w:r>
            <w:r w:rsidRPr="00C05048">
              <w:rPr>
                <w:rFonts w:ascii="Arial" w:eastAsia="Times New Roman" w:hAnsi="Arial" w:cs="Arial"/>
                <w:sz w:val="16"/>
                <w:szCs w:val="16"/>
                <w:lang w:eastAsia="ru-RU"/>
              </w:rPr>
              <w:br/>
              <w:t>154,92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31,2</w:t>
            </w:r>
            <w:r w:rsidRPr="00C05048">
              <w:rPr>
                <w:rFonts w:ascii="Arial" w:eastAsia="Times New Roman" w:hAnsi="Arial" w:cs="Arial"/>
                <w:sz w:val="16"/>
                <w:szCs w:val="16"/>
                <w:lang w:eastAsia="ru-RU"/>
              </w:rPr>
              <w:br/>
              <w:t>0,14</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51,53</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71,3</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46,48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9,36</w:t>
            </w:r>
            <w:r w:rsidRPr="00C05048">
              <w:rPr>
                <w:rFonts w:ascii="Arial" w:eastAsia="Times New Roman" w:hAnsi="Arial" w:cs="Arial"/>
                <w:sz w:val="16"/>
                <w:szCs w:val="16"/>
                <w:lang w:eastAsia="ru-RU"/>
              </w:rPr>
              <w:br/>
              <w:t>0,04</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15,46</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16,29</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4,89</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680"/>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41</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ФЕРм08-02-399-01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Провод в коробах, сечением: до 6 мм2</w:t>
            </w:r>
            <w:r w:rsidRPr="00C05048">
              <w:rPr>
                <w:rFonts w:ascii="Arial" w:eastAsia="Times New Roman" w:hAnsi="Arial" w:cs="Arial"/>
                <w:sz w:val="18"/>
                <w:szCs w:val="18"/>
                <w:lang w:eastAsia="ru-RU"/>
              </w:rPr>
              <w:br/>
              <w:t>(100 м)</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41,55</w:t>
            </w:r>
            <w:r w:rsidRPr="00C05048">
              <w:rPr>
                <w:rFonts w:ascii="Arial" w:eastAsia="Times New Roman" w:hAnsi="Arial" w:cs="Arial"/>
                <w:sz w:val="16"/>
                <w:szCs w:val="16"/>
                <w:lang w:eastAsia="ru-RU"/>
              </w:rPr>
              <w:br/>
              <w:t>26,51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2,22</w:t>
            </w:r>
            <w:r w:rsidRPr="00C05048">
              <w:rPr>
                <w:rFonts w:ascii="Arial" w:eastAsia="Times New Roman" w:hAnsi="Arial" w:cs="Arial"/>
                <w:sz w:val="16"/>
                <w:szCs w:val="16"/>
                <w:lang w:eastAsia="ru-RU"/>
              </w:rPr>
              <w:br/>
              <w:t>0,14</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12,82</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12,47</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7,95</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0,67</w:t>
            </w:r>
            <w:r w:rsidRPr="00C05048">
              <w:rPr>
                <w:rFonts w:ascii="Arial" w:eastAsia="Times New Roman" w:hAnsi="Arial" w:cs="Arial"/>
                <w:sz w:val="16"/>
                <w:szCs w:val="16"/>
                <w:lang w:eastAsia="ru-RU"/>
              </w:rPr>
              <w:br/>
              <w:t>0,04</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3,85</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2,82</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0,85</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9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42</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ФЕРм08-03-591-04</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Выключатель: двухклавишный неутопленного типа при открытой проводке</w:t>
            </w:r>
            <w:r w:rsidRPr="00C05048">
              <w:rPr>
                <w:rFonts w:ascii="Arial" w:eastAsia="Times New Roman" w:hAnsi="Arial" w:cs="Arial"/>
                <w:sz w:val="18"/>
                <w:szCs w:val="18"/>
                <w:lang w:eastAsia="ru-RU"/>
              </w:rPr>
              <w:br/>
              <w:t>(100 шт.)</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465,46</w:t>
            </w:r>
            <w:r w:rsidRPr="00C05048">
              <w:rPr>
                <w:rFonts w:ascii="Arial" w:eastAsia="Times New Roman" w:hAnsi="Arial" w:cs="Arial"/>
                <w:sz w:val="16"/>
                <w:szCs w:val="16"/>
                <w:lang w:eastAsia="ru-RU"/>
              </w:rPr>
              <w:br/>
              <w:t>348,49</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13,78</w:t>
            </w:r>
            <w:r w:rsidRPr="00C05048">
              <w:rPr>
                <w:rFonts w:ascii="Arial" w:eastAsia="Times New Roman" w:hAnsi="Arial" w:cs="Arial"/>
                <w:sz w:val="16"/>
                <w:szCs w:val="16"/>
                <w:lang w:eastAsia="ru-RU"/>
              </w:rPr>
              <w:br/>
              <w:t>0,41</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103,19</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4,65</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3,48</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0,14</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1,03</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35,13</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0,35</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1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43</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ФЕРм08-03-593-06</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C05048">
              <w:rPr>
                <w:rFonts w:ascii="Arial" w:eastAsia="Times New Roman" w:hAnsi="Arial" w:cs="Arial"/>
                <w:sz w:val="18"/>
                <w:szCs w:val="18"/>
                <w:lang w:eastAsia="ru-RU"/>
              </w:rPr>
              <w:br/>
              <w:t>(100 шт.)</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1441,37</w:t>
            </w:r>
            <w:r w:rsidRPr="00C05048">
              <w:rPr>
                <w:rFonts w:ascii="Arial" w:eastAsia="Times New Roman" w:hAnsi="Arial" w:cs="Arial"/>
                <w:sz w:val="16"/>
                <w:szCs w:val="16"/>
                <w:lang w:eastAsia="ru-RU"/>
              </w:rPr>
              <w:br/>
              <w:t>700,75</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226,27</w:t>
            </w:r>
            <w:r w:rsidRPr="00C05048">
              <w:rPr>
                <w:rFonts w:ascii="Arial" w:eastAsia="Times New Roman" w:hAnsi="Arial" w:cs="Arial"/>
                <w:sz w:val="16"/>
                <w:szCs w:val="16"/>
                <w:lang w:eastAsia="ru-RU"/>
              </w:rPr>
              <w:br/>
              <w:t>11,88</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514,35</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43,24</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21,02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6,79</w:t>
            </w:r>
            <w:r w:rsidRPr="00C05048">
              <w:rPr>
                <w:rFonts w:ascii="Arial" w:eastAsia="Times New Roman" w:hAnsi="Arial" w:cs="Arial"/>
                <w:sz w:val="16"/>
                <w:szCs w:val="16"/>
                <w:lang w:eastAsia="ru-RU"/>
              </w:rPr>
              <w:br/>
              <w:t>0,36</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15,43</w:t>
            </w:r>
          </w:p>
        </w:tc>
        <w:tc>
          <w:tcPr>
            <w:tcW w:w="81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70,64</w:t>
            </w:r>
          </w:p>
        </w:tc>
        <w:tc>
          <w:tcPr>
            <w:tcW w:w="76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2,12</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Материалы для монтажных работ</w:t>
            </w:r>
          </w:p>
        </w:tc>
      </w:tr>
      <w:tr w:rsidR="00C05048" w:rsidRPr="00C05048" w:rsidTr="00C05048">
        <w:trPr>
          <w:trHeight w:val="1680"/>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44</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ФССЦ-509-1831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Кабель-канал (короб) 25x16 мм</w:t>
            </w:r>
            <w:r w:rsidRPr="00C05048">
              <w:rPr>
                <w:rFonts w:ascii="Arial" w:eastAsia="Times New Roman" w:hAnsi="Arial" w:cs="Arial"/>
                <w:sz w:val="18"/>
                <w:szCs w:val="18"/>
                <w:lang w:eastAsia="ru-RU"/>
              </w:rPr>
              <w:br/>
              <w:t>(м)</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30</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1,71</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1,71</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51,3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51,3</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65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45</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ФССЦ-501-8442</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- 3 и сечением 1,5 мм2</w:t>
            </w:r>
            <w:r w:rsidRPr="00C05048">
              <w:rPr>
                <w:rFonts w:ascii="Arial" w:eastAsia="Times New Roman" w:hAnsi="Arial" w:cs="Arial"/>
                <w:sz w:val="18"/>
                <w:szCs w:val="18"/>
                <w:lang w:eastAsia="ru-RU"/>
              </w:rPr>
              <w:br/>
              <w:t>(1000 м)</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0,03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3036,7</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3036,7</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91,1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91,1</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69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46</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ФССЦ-509-1443</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Выключатель двухклавишный для открытой проводки</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7,28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7,28</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7,28</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7,28</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19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47</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ФССЦ-509-5751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Светильник для ламп накаливания круглый, с защитным колпаком белого цвета, 220В, 50Гц, Е27, 2x60Вт</w:t>
            </w:r>
            <w:r w:rsidRPr="00C05048">
              <w:rPr>
                <w:rFonts w:ascii="Arial" w:eastAsia="Times New Roman" w:hAnsi="Arial" w:cs="Arial"/>
                <w:sz w:val="18"/>
                <w:szCs w:val="18"/>
                <w:lang w:eastAsia="ru-RU"/>
              </w:rPr>
              <w:br/>
              <w:t>(шт.)</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438,94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438,94</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1316,82</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1316,82</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383"/>
        </w:trPr>
        <w:tc>
          <w:tcPr>
            <w:tcW w:w="15980" w:type="dxa"/>
            <w:gridSpan w:val="15"/>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20"/>
                <w:szCs w:val="20"/>
                <w:lang w:eastAsia="ru-RU"/>
              </w:rPr>
            </w:pPr>
            <w:r w:rsidRPr="00C05048">
              <w:rPr>
                <w:rFonts w:ascii="Arial" w:eastAsia="Times New Roman" w:hAnsi="Arial" w:cs="Arial"/>
                <w:b/>
                <w:bCs/>
                <w:sz w:val="20"/>
                <w:szCs w:val="20"/>
                <w:lang w:eastAsia="ru-RU"/>
              </w:rPr>
              <w:t xml:space="preserve">                                       Раздел 4. Погрузочные работы</w:t>
            </w:r>
          </w:p>
        </w:tc>
      </w:tr>
      <w:tr w:rsidR="00C05048" w:rsidRPr="00C05048" w:rsidTr="00C05048">
        <w:trPr>
          <w:trHeight w:val="193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48</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ФССЦпг01-01-01-041</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C05048">
              <w:rPr>
                <w:rFonts w:ascii="Arial" w:eastAsia="Times New Roman" w:hAnsi="Arial" w:cs="Arial"/>
                <w:sz w:val="18"/>
                <w:szCs w:val="18"/>
                <w:lang w:eastAsia="ru-RU"/>
              </w:rPr>
              <w:br/>
              <w:t>(1 т груза)</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3,5678</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42,98</w:t>
            </w:r>
            <w:r w:rsidRPr="00C05048">
              <w:rPr>
                <w:rFonts w:ascii="Arial" w:eastAsia="Times New Roman" w:hAnsi="Arial" w:cs="Arial"/>
                <w:sz w:val="16"/>
                <w:szCs w:val="16"/>
                <w:lang w:eastAsia="ru-RU"/>
              </w:rPr>
              <w:br/>
              <w:t>42,98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153,34</w:t>
            </w:r>
          </w:p>
        </w:tc>
        <w:tc>
          <w:tcPr>
            <w:tcW w:w="78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153,34</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585"/>
        </w:trPr>
        <w:tc>
          <w:tcPr>
            <w:tcW w:w="336" w:type="dxa"/>
            <w:tcBorders>
              <w:top w:val="nil"/>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outlineLvl w:val="0"/>
              <w:rPr>
                <w:rFonts w:ascii="Arial" w:eastAsia="Times New Roman" w:hAnsi="Arial" w:cs="Arial"/>
                <w:i/>
                <w:iCs/>
                <w:sz w:val="16"/>
                <w:szCs w:val="16"/>
                <w:lang w:eastAsia="ru-RU"/>
              </w:rPr>
            </w:pPr>
            <w:r w:rsidRPr="00C05048">
              <w:rPr>
                <w:rFonts w:ascii="Arial" w:eastAsia="Times New Roman" w:hAnsi="Arial" w:cs="Arial"/>
                <w:i/>
                <w:iCs/>
                <w:sz w:val="16"/>
                <w:szCs w:val="16"/>
                <w:lang w:eastAsia="ru-RU"/>
              </w:rPr>
              <w:t>Д</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outlineLvl w:val="0"/>
              <w:rPr>
                <w:rFonts w:ascii="Arial" w:eastAsia="Times New Roman" w:hAnsi="Arial" w:cs="Arial"/>
                <w:sz w:val="18"/>
                <w:szCs w:val="18"/>
                <w:lang w:eastAsia="ru-RU"/>
              </w:rPr>
            </w:pPr>
            <w:r w:rsidRPr="00C05048">
              <w:rPr>
                <w:rFonts w:ascii="Arial" w:eastAsia="Times New Roman" w:hAnsi="Arial" w:cs="Arial"/>
                <w:sz w:val="18"/>
                <w:szCs w:val="18"/>
                <w:lang w:eastAsia="ru-RU"/>
              </w:rPr>
              <w:t> </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outlineLvl w:val="0"/>
              <w:rPr>
                <w:rFonts w:ascii="Arial" w:eastAsia="Times New Roman" w:hAnsi="Arial" w:cs="Arial"/>
                <w:sz w:val="14"/>
                <w:szCs w:val="14"/>
                <w:lang w:eastAsia="ru-RU"/>
              </w:rPr>
            </w:pPr>
            <w:r w:rsidRPr="00C05048">
              <w:rPr>
                <w:rFonts w:ascii="Arial" w:eastAsia="Times New Roman" w:hAnsi="Arial" w:cs="Arial"/>
                <w:sz w:val="14"/>
                <w:szCs w:val="14"/>
                <w:lang w:eastAsia="ru-RU"/>
              </w:rPr>
              <w:t>Погрузочные работы при автомобильных перевозках: мусора строительного с погрузкой вручную, (чел.час)</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0</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4"/>
                <w:szCs w:val="14"/>
                <w:lang w:eastAsia="ru-RU"/>
              </w:rPr>
            </w:pPr>
            <w:r w:rsidRPr="00C05048">
              <w:rPr>
                <w:rFonts w:ascii="Arial" w:eastAsia="Times New Roman" w:hAnsi="Arial" w:cs="Arial"/>
                <w:sz w:val="14"/>
                <w:szCs w:val="14"/>
                <w:lang w:eastAsia="ru-RU"/>
              </w:rPr>
              <w:t>42,98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outlineLvl w:val="0"/>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175"/>
        </w:trPr>
        <w:tc>
          <w:tcPr>
            <w:tcW w:w="336" w:type="dxa"/>
            <w:tcBorders>
              <w:top w:val="nil"/>
              <w:left w:val="single" w:sz="4" w:space="0" w:color="auto"/>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49</w:t>
            </w:r>
          </w:p>
        </w:tc>
        <w:tc>
          <w:tcPr>
            <w:tcW w:w="1228"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ФССЦпг03-21-01-015</w:t>
            </w:r>
            <w:r w:rsidRPr="00C05048">
              <w:rPr>
                <w:rFonts w:ascii="Arial" w:eastAsia="Times New Roman" w:hAnsi="Arial" w:cs="Arial"/>
                <w:i/>
                <w:iCs/>
                <w:sz w:val="18"/>
                <w:szCs w:val="18"/>
                <w:lang w:eastAsia="ru-RU"/>
              </w:rPr>
              <w:br/>
              <w:t>Приказ Минстроя РФ от 30.01.14 №31/пр</w:t>
            </w:r>
          </w:p>
        </w:tc>
        <w:tc>
          <w:tcPr>
            <w:tcW w:w="3304"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C05048">
              <w:rPr>
                <w:rFonts w:ascii="Arial" w:eastAsia="Times New Roman" w:hAnsi="Arial" w:cs="Arial"/>
                <w:sz w:val="18"/>
                <w:szCs w:val="18"/>
                <w:lang w:eastAsia="ru-RU"/>
              </w:rPr>
              <w:br/>
              <w:t>(1 т груза)</w:t>
            </w:r>
            <w:r w:rsidRPr="00C05048">
              <w:rPr>
                <w:rFonts w:ascii="Arial" w:eastAsia="Times New Roman" w:hAnsi="Arial" w:cs="Arial"/>
                <w:i/>
                <w:iCs/>
                <w:sz w:val="14"/>
                <w:szCs w:val="14"/>
                <w:lang w:eastAsia="ru-RU"/>
              </w:rPr>
              <w:br/>
              <w:t>ИНДЕКС К ПОЗИЦИИ(справочно):</w:t>
            </w:r>
            <w:r w:rsidRPr="00C05048">
              <w:rPr>
                <w:rFonts w:ascii="Arial" w:eastAsia="Times New Roman" w:hAnsi="Arial" w:cs="Arial"/>
                <w:i/>
                <w:iCs/>
                <w:sz w:val="14"/>
                <w:szCs w:val="14"/>
                <w:lang w:eastAsia="ru-RU"/>
              </w:rPr>
              <w:br/>
              <w:t>2 Индекс изменения сметной стоимости строительства в 2 квартале 2014 года в соответствии с письмом минергиона России №8367-ЕС/08 от 15.05.2014 г. СМР=5,25</w:t>
            </w:r>
          </w:p>
        </w:tc>
        <w:tc>
          <w:tcPr>
            <w:tcW w:w="164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center"/>
              <w:rPr>
                <w:rFonts w:ascii="Arial" w:eastAsia="Times New Roman" w:hAnsi="Arial" w:cs="Arial"/>
                <w:sz w:val="18"/>
                <w:szCs w:val="18"/>
                <w:lang w:eastAsia="ru-RU"/>
              </w:rPr>
            </w:pPr>
            <w:r w:rsidRPr="00C05048">
              <w:rPr>
                <w:rFonts w:ascii="Arial" w:eastAsia="Times New Roman" w:hAnsi="Arial" w:cs="Arial"/>
                <w:sz w:val="18"/>
                <w:szCs w:val="18"/>
                <w:lang w:eastAsia="ru-RU"/>
              </w:rPr>
              <w:t>3,5678</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13,38</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13,38</w:t>
            </w:r>
          </w:p>
        </w:tc>
        <w:tc>
          <w:tcPr>
            <w:tcW w:w="77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47,74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47,74</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450"/>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Итого прямые затраты по смете в ценах 2001г.</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111594</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4883,2</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1057,19</w:t>
            </w:r>
            <w:r w:rsidRPr="00C05048">
              <w:rPr>
                <w:rFonts w:ascii="Arial" w:eastAsia="Times New Roman" w:hAnsi="Arial" w:cs="Arial"/>
                <w:sz w:val="16"/>
                <w:szCs w:val="16"/>
                <w:lang w:eastAsia="ru-RU"/>
              </w:rPr>
              <w:br/>
              <w:t>101,11</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105653,6</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550,51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Накладные расходы</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4676,67</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Сметная прибыль</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2969,86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Итоги по смете:</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Итого Строительные работы</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617434,1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542,3</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Итого Монтажные работы</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8578,76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8,21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Итого</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626012,8</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550,51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Справочно, в ценах 2001г.:</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Материалы</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105653,6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Машины и механизмы</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1057,19</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ФОТ</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4984,31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Накладные расходы</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4676,67</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Сметная прибыль</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2969,86</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Непредвиденные затраты 1%</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6260,13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 xml:space="preserve">  Итого с непредвиденными</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b/>
                <w:bCs/>
                <w:sz w:val="16"/>
                <w:szCs w:val="16"/>
                <w:lang w:eastAsia="ru-RU"/>
              </w:rPr>
            </w:pPr>
            <w:r w:rsidRPr="00C05048">
              <w:rPr>
                <w:rFonts w:ascii="Arial" w:eastAsia="Times New Roman" w:hAnsi="Arial" w:cs="Arial"/>
                <w:b/>
                <w:bCs/>
                <w:sz w:val="16"/>
                <w:szCs w:val="16"/>
                <w:lang w:eastAsia="ru-RU"/>
              </w:rPr>
              <w:t>632273</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sz w:val="18"/>
                <w:szCs w:val="18"/>
                <w:lang w:eastAsia="ru-RU"/>
              </w:rPr>
            </w:pPr>
            <w:r w:rsidRPr="00C05048">
              <w:rPr>
                <w:rFonts w:ascii="Arial" w:eastAsia="Times New Roman" w:hAnsi="Arial" w:cs="Arial"/>
                <w:sz w:val="18"/>
                <w:szCs w:val="18"/>
                <w:lang w:eastAsia="ru-RU"/>
              </w:rPr>
              <w:t xml:space="preserve">  НДС 18%</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113809,1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r w:rsidR="00C05048" w:rsidRPr="00C05048" w:rsidTr="00C05048">
        <w:trPr>
          <w:trHeight w:val="255"/>
        </w:trPr>
        <w:tc>
          <w:tcPr>
            <w:tcW w:w="10068" w:type="dxa"/>
            <w:gridSpan w:val="8"/>
            <w:tcBorders>
              <w:top w:val="single" w:sz="4" w:space="0" w:color="auto"/>
              <w:left w:val="single" w:sz="4" w:space="0" w:color="auto"/>
              <w:bottom w:val="single" w:sz="4" w:space="0" w:color="auto"/>
              <w:right w:val="single" w:sz="4" w:space="0" w:color="auto"/>
            </w:tcBorders>
            <w:shd w:val="clear" w:color="auto" w:fill="auto"/>
            <w:hideMark/>
          </w:tcPr>
          <w:p w:rsidR="00C05048" w:rsidRPr="00C05048" w:rsidRDefault="00C05048" w:rsidP="00C05048">
            <w:pPr>
              <w:spacing w:after="0" w:line="240" w:lineRule="auto"/>
              <w:rPr>
                <w:rFonts w:ascii="Arial" w:eastAsia="Times New Roman" w:hAnsi="Arial" w:cs="Arial"/>
                <w:b/>
                <w:bCs/>
                <w:sz w:val="18"/>
                <w:szCs w:val="18"/>
                <w:lang w:eastAsia="ru-RU"/>
              </w:rPr>
            </w:pPr>
            <w:r w:rsidRPr="00C05048">
              <w:rPr>
                <w:rFonts w:ascii="Arial" w:eastAsia="Times New Roman" w:hAnsi="Arial" w:cs="Arial"/>
                <w:b/>
                <w:bCs/>
                <w:sz w:val="18"/>
                <w:szCs w:val="18"/>
                <w:lang w:eastAsia="ru-RU"/>
              </w:rPr>
              <w:t xml:space="preserve">  ВСЕГО по смете</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b/>
                <w:bCs/>
                <w:sz w:val="16"/>
                <w:szCs w:val="16"/>
                <w:lang w:eastAsia="ru-RU"/>
              </w:rPr>
            </w:pPr>
            <w:r w:rsidRPr="00C05048">
              <w:rPr>
                <w:rFonts w:ascii="Arial" w:eastAsia="Times New Roman" w:hAnsi="Arial" w:cs="Arial"/>
                <w:b/>
                <w:bCs/>
                <w:sz w:val="16"/>
                <w:szCs w:val="16"/>
                <w:lang w:eastAsia="ru-RU"/>
              </w:rPr>
              <w:t>746082,1</w:t>
            </w:r>
          </w:p>
        </w:tc>
        <w:tc>
          <w:tcPr>
            <w:tcW w:w="78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9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816"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c>
          <w:tcPr>
            <w:tcW w:w="769" w:type="dxa"/>
            <w:tcBorders>
              <w:top w:val="nil"/>
              <w:left w:val="nil"/>
              <w:bottom w:val="single" w:sz="4" w:space="0" w:color="auto"/>
              <w:right w:val="single" w:sz="4" w:space="0" w:color="auto"/>
            </w:tcBorders>
            <w:shd w:val="clear" w:color="auto" w:fill="auto"/>
            <w:hideMark/>
          </w:tcPr>
          <w:p w:rsidR="00C05048" w:rsidRPr="00C05048" w:rsidRDefault="00C05048" w:rsidP="00C05048">
            <w:pPr>
              <w:spacing w:after="0" w:line="240" w:lineRule="auto"/>
              <w:jc w:val="right"/>
              <w:rPr>
                <w:rFonts w:ascii="Arial" w:eastAsia="Times New Roman" w:hAnsi="Arial" w:cs="Arial"/>
                <w:b/>
                <w:bCs/>
                <w:sz w:val="16"/>
                <w:szCs w:val="16"/>
                <w:lang w:eastAsia="ru-RU"/>
              </w:rPr>
            </w:pPr>
            <w:r w:rsidRPr="00C05048">
              <w:rPr>
                <w:rFonts w:ascii="Arial" w:eastAsia="Times New Roman" w:hAnsi="Arial" w:cs="Arial"/>
                <w:b/>
                <w:bCs/>
                <w:sz w:val="16"/>
                <w:szCs w:val="16"/>
                <w:lang w:eastAsia="ru-RU"/>
              </w:rPr>
              <w:t>550,51</w:t>
            </w:r>
          </w:p>
        </w:tc>
        <w:tc>
          <w:tcPr>
            <w:tcW w:w="779" w:type="dxa"/>
            <w:tcBorders>
              <w:top w:val="nil"/>
              <w:left w:val="nil"/>
              <w:bottom w:val="single" w:sz="4" w:space="0" w:color="auto"/>
              <w:right w:val="single" w:sz="4" w:space="0" w:color="auto"/>
            </w:tcBorders>
            <w:shd w:val="clear" w:color="auto" w:fill="auto"/>
            <w:noWrap/>
            <w:hideMark/>
          </w:tcPr>
          <w:p w:rsidR="00C05048" w:rsidRPr="00C05048" w:rsidRDefault="00C05048" w:rsidP="00C05048">
            <w:pPr>
              <w:spacing w:after="0" w:line="240" w:lineRule="auto"/>
              <w:jc w:val="right"/>
              <w:rPr>
                <w:rFonts w:ascii="Arial" w:eastAsia="Times New Roman" w:hAnsi="Arial" w:cs="Arial"/>
                <w:sz w:val="16"/>
                <w:szCs w:val="16"/>
                <w:lang w:eastAsia="ru-RU"/>
              </w:rPr>
            </w:pPr>
            <w:r w:rsidRPr="00C05048">
              <w:rPr>
                <w:rFonts w:ascii="Arial" w:eastAsia="Times New Roman" w:hAnsi="Arial" w:cs="Arial"/>
                <w:sz w:val="16"/>
                <w:szCs w:val="16"/>
                <w:lang w:eastAsia="ru-RU"/>
              </w:rPr>
              <w:t> </w:t>
            </w:r>
          </w:p>
        </w:tc>
      </w:tr>
    </w:tbl>
    <w:p w:rsidR="00C05048" w:rsidRPr="006D58A2" w:rsidRDefault="00C05048" w:rsidP="006D58A2">
      <w:pPr>
        <w:rPr>
          <w:rFonts w:ascii="Times New Roman" w:hAnsi="Times New Roman" w:cs="Times New Roman"/>
          <w:sz w:val="28"/>
          <w:szCs w:val="28"/>
        </w:rPr>
      </w:pPr>
    </w:p>
    <w:p w:rsidR="006D58A2" w:rsidRDefault="006D58A2" w:rsidP="006D58A2"/>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6D58A2" w:rsidRPr="006D58A2" w:rsidTr="006D58A2">
        <w:trPr>
          <w:trHeight w:val="255"/>
        </w:trPr>
        <w:tc>
          <w:tcPr>
            <w:tcW w:w="5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3871" w:type="dxa"/>
            <w:tcBorders>
              <w:top w:val="nil"/>
              <w:left w:val="nil"/>
              <w:bottom w:val="nil"/>
              <w:right w:val="nil"/>
            </w:tcBorders>
            <w:shd w:val="clear" w:color="auto" w:fill="auto"/>
            <w:hideMark/>
          </w:tcPr>
          <w:p w:rsidR="006D58A2" w:rsidRPr="006D58A2" w:rsidRDefault="006D58A2" w:rsidP="006D58A2">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6D58A2" w:rsidRPr="006D58A2" w:rsidRDefault="006D58A2" w:rsidP="006D58A2">
            <w:pPr>
              <w:spacing w:after="0" w:line="240" w:lineRule="auto"/>
              <w:jc w:val="center"/>
              <w:rPr>
                <w:rFonts w:ascii="Arial" w:eastAsia="Times New Roman" w:hAnsi="Arial" w:cs="Arial"/>
                <w:sz w:val="18"/>
                <w:szCs w:val="18"/>
                <w:lang w:eastAsia="ru-RU"/>
              </w:rPr>
            </w:pPr>
          </w:p>
        </w:tc>
        <w:tc>
          <w:tcPr>
            <w:tcW w:w="1234"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6D58A2" w:rsidRPr="006D58A2" w:rsidRDefault="006D58A2" w:rsidP="006D58A2">
            <w:pPr>
              <w:spacing w:after="0" w:line="240" w:lineRule="auto"/>
              <w:jc w:val="right"/>
              <w:rPr>
                <w:rFonts w:ascii="Arial" w:eastAsia="Times New Roman" w:hAnsi="Arial" w:cs="Arial"/>
                <w:sz w:val="16"/>
                <w:szCs w:val="16"/>
                <w:lang w:eastAsia="ru-RU"/>
              </w:rPr>
            </w:pPr>
          </w:p>
        </w:tc>
      </w:tr>
    </w:tbl>
    <w:p w:rsidR="006D58A2" w:rsidRDefault="006D58A2" w:rsidP="006D58A2">
      <w:pPr>
        <w:sectPr w:rsidR="006D58A2" w:rsidSect="004B3855">
          <w:pgSz w:w="16838" w:h="11906" w:orient="landscape"/>
          <w:pgMar w:top="1418" w:right="1134" w:bottom="567" w:left="851" w:header="709" w:footer="709" w:gutter="0"/>
          <w:cols w:space="708"/>
          <w:docGrid w:linePitch="360"/>
        </w:sectPr>
      </w:pPr>
    </w:p>
    <w:p w:rsidR="004B3855" w:rsidRDefault="004B3855" w:rsidP="004B3855"/>
    <w:p w:rsidR="004B3855" w:rsidRDefault="004B3855" w:rsidP="004B3855"/>
    <w:p w:rsid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EE66D0" w:rsidRPr="00EE66D0" w:rsidRDefault="00EE66D0" w:rsidP="00EE66D0">
      <w:pPr>
        <w:keepNext/>
        <w:widowControl w:val="0"/>
        <w:suppressAutoHyphens/>
        <w:spacing w:after="0" w:line="240" w:lineRule="auto"/>
        <w:jc w:val="center"/>
        <w:rPr>
          <w:rFonts w:ascii="Times New Roman" w:eastAsia="MS Mincho" w:hAnsi="Times New Roman" w:cs="Times New Roman"/>
          <w:b/>
          <w:kern w:val="1"/>
          <w:sz w:val="20"/>
          <w:szCs w:val="20"/>
          <w:lang w:eastAsia="ar-SA"/>
        </w:rPr>
      </w:pPr>
      <w:r w:rsidRPr="00EE66D0">
        <w:rPr>
          <w:rFonts w:ascii="Times New Roman" w:eastAsia="MS Mincho" w:hAnsi="Times New Roman" w:cs="Times New Roman"/>
          <w:b/>
          <w:kern w:val="1"/>
          <w:sz w:val="20"/>
          <w:szCs w:val="20"/>
          <w:lang w:eastAsia="ar-SA"/>
        </w:rPr>
        <w:t>ДОГОВОР № ___</w:t>
      </w:r>
    </w:p>
    <w:p w:rsidR="00EE66D0" w:rsidRPr="00EE66D0" w:rsidRDefault="00EE66D0" w:rsidP="00EE66D0">
      <w:pPr>
        <w:keepNext/>
        <w:widowControl w:val="0"/>
        <w:suppressAutoHyphens/>
        <w:spacing w:after="0" w:line="240" w:lineRule="auto"/>
        <w:jc w:val="center"/>
        <w:rPr>
          <w:rFonts w:ascii="Times New Roman" w:eastAsia="MS Mincho" w:hAnsi="Times New Roman" w:cs="Times New Roman"/>
          <w:kern w:val="1"/>
          <w:sz w:val="20"/>
          <w:szCs w:val="20"/>
          <w:lang w:eastAsia="ar-SA"/>
        </w:rPr>
      </w:pPr>
      <w:r w:rsidRPr="00EE66D0">
        <w:rPr>
          <w:rFonts w:ascii="Times New Roman" w:eastAsia="MS Mincho" w:hAnsi="Times New Roman" w:cs="Times New Roman"/>
          <w:kern w:val="1"/>
          <w:sz w:val="20"/>
          <w:szCs w:val="20"/>
          <w:lang w:eastAsia="ar-SA"/>
        </w:rPr>
        <w:t>на выполнение подрядных работ</w:t>
      </w:r>
    </w:p>
    <w:p w:rsidR="00EE66D0" w:rsidRPr="00EE66D0" w:rsidRDefault="00EE66D0" w:rsidP="00EE66D0">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EE66D0">
        <w:rPr>
          <w:rFonts w:ascii="Times New Roman" w:eastAsia="Times New Roman" w:hAnsi="Times New Roman" w:cs="Times New Roman"/>
          <w:color w:val="000000"/>
          <w:spacing w:val="-1"/>
          <w:kern w:val="1"/>
          <w:sz w:val="20"/>
          <w:szCs w:val="20"/>
          <w:lang w:eastAsia="ar-SA"/>
        </w:rPr>
        <w:t>г. Новосибирск</w:t>
      </w:r>
      <w:r w:rsidRPr="00EE66D0">
        <w:rPr>
          <w:rFonts w:ascii="Times New Roman" w:eastAsia="Times New Roman" w:hAnsi="Times New Roman" w:cs="Times New Roman"/>
          <w:color w:val="000000"/>
          <w:kern w:val="1"/>
          <w:sz w:val="20"/>
          <w:szCs w:val="20"/>
          <w:lang w:eastAsia="ar-SA"/>
        </w:rPr>
        <w:tab/>
        <w:t xml:space="preserve">                                                            «</w:t>
      </w:r>
      <w:r w:rsidRPr="00EE66D0">
        <w:rPr>
          <w:rFonts w:ascii="Times New Roman" w:eastAsia="Times New Roman" w:hAnsi="Times New Roman" w:cs="Times New Roman"/>
          <w:color w:val="000000"/>
          <w:spacing w:val="2"/>
          <w:kern w:val="1"/>
          <w:sz w:val="20"/>
          <w:szCs w:val="20"/>
          <w:lang w:eastAsia="ar-SA"/>
        </w:rPr>
        <w:t>____» _________  2014г.</w:t>
      </w:r>
    </w:p>
    <w:p w:rsidR="00EE66D0" w:rsidRPr="00EE66D0" w:rsidRDefault="00EE66D0" w:rsidP="00EE66D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66D0" w:rsidRPr="00EE66D0" w:rsidRDefault="00EE66D0" w:rsidP="00EE66D0">
      <w:pPr>
        <w:suppressAutoHyphens/>
        <w:spacing w:after="0" w:line="240" w:lineRule="auto"/>
        <w:ind w:firstLine="540"/>
        <w:jc w:val="both"/>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E66D0">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EE66D0">
        <w:rPr>
          <w:rFonts w:ascii="Times New Roman" w:eastAsia="Times New Roman" w:hAnsi="Times New Roman" w:cs="Times New Roman"/>
          <w:b/>
          <w:kern w:val="1"/>
          <w:sz w:val="20"/>
          <w:szCs w:val="20"/>
          <w:lang w:eastAsia="ar-SA"/>
        </w:rPr>
        <w:t>_________________________________,</w:t>
      </w:r>
      <w:r w:rsidRPr="00EE66D0">
        <w:rPr>
          <w:rFonts w:ascii="Times New Roman" w:eastAsia="Times New Roman" w:hAnsi="Times New Roman" w:cs="Times New Roman"/>
          <w:kern w:val="1"/>
          <w:sz w:val="20"/>
          <w:szCs w:val="20"/>
          <w:lang w:eastAsia="ar-SA"/>
        </w:rPr>
        <w:t xml:space="preserve"> именуемое в дальнейшем «Подрядчик», в лице  _____________________, действующего на основании ___________,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№-34/….,  на основании протокола подведения итогов открытого аукциона в электронной форме  от 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EE66D0" w:rsidRPr="00EE66D0" w:rsidRDefault="00EE66D0" w:rsidP="00EE66D0">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EE66D0" w:rsidRPr="00EE66D0" w:rsidRDefault="00EE66D0" w:rsidP="00EE66D0">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b/>
          <w:color w:val="000000"/>
          <w:spacing w:val="2"/>
          <w:kern w:val="1"/>
          <w:sz w:val="20"/>
          <w:szCs w:val="20"/>
          <w:lang w:eastAsia="ar-SA"/>
        </w:rPr>
        <w:t>1. Предмет договора</w:t>
      </w:r>
    </w:p>
    <w:p w:rsidR="00EE66D0" w:rsidRPr="00EE66D0" w:rsidRDefault="00EE66D0" w:rsidP="00EE66D0">
      <w:pPr>
        <w:shd w:val="clear" w:color="auto" w:fill="FFFFFF"/>
        <w:spacing w:after="0" w:line="240" w:lineRule="auto"/>
        <w:ind w:firstLine="550"/>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2"/>
          <w:sz w:val="20"/>
          <w:szCs w:val="20"/>
          <w:lang w:eastAsia="ru-RU"/>
        </w:rPr>
        <w:t xml:space="preserve">1.1.«Подрядчик» обязуется по заданию «Заказчика» выполнить из своих </w:t>
      </w:r>
      <w:r w:rsidRPr="00EE66D0">
        <w:rPr>
          <w:rFonts w:ascii="Times New Roman" w:eastAsia="Times New Roman" w:hAnsi="Times New Roman" w:cs="Times New Roman"/>
          <w:color w:val="000000"/>
          <w:spacing w:val="-5"/>
          <w:sz w:val="20"/>
          <w:szCs w:val="20"/>
          <w:lang w:eastAsia="ru-RU"/>
        </w:rPr>
        <w:t xml:space="preserve">материалов, своими </w:t>
      </w:r>
      <w:r w:rsidRPr="00EE66D0">
        <w:rPr>
          <w:rFonts w:ascii="Times New Roman" w:eastAsia="Times New Roman" w:hAnsi="Times New Roman" w:cs="Times New Roman"/>
          <w:color w:val="000000"/>
          <w:spacing w:val="-5"/>
          <w:sz w:val="20"/>
          <w:szCs w:val="20"/>
          <w:lang w:val="en-US" w:eastAsia="ru-RU"/>
        </w:rPr>
        <w:t>c</w:t>
      </w:r>
      <w:r w:rsidRPr="00EE66D0">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а «Заказчик» принять эти работы и оплатить их стоимость.</w:t>
      </w:r>
    </w:p>
    <w:p w:rsidR="00EE66D0" w:rsidRPr="00EE66D0" w:rsidRDefault="00EE66D0" w:rsidP="00EE66D0">
      <w:pPr>
        <w:shd w:val="clear" w:color="auto" w:fill="FFFFFF"/>
        <w:tabs>
          <w:tab w:val="num" w:pos="180"/>
        </w:tabs>
        <w:spacing w:after="0" w:line="240" w:lineRule="auto"/>
        <w:ind w:firstLine="550"/>
        <w:jc w:val="both"/>
        <w:rPr>
          <w:rFonts w:ascii="Times New Roman" w:eastAsia="Times New Roman" w:hAnsi="Times New Roman" w:cs="Times New Roman"/>
          <w:color w:val="FF0000"/>
          <w:sz w:val="20"/>
          <w:szCs w:val="20"/>
          <w:lang w:eastAsia="ru-RU"/>
        </w:rPr>
      </w:pPr>
      <w:r w:rsidRPr="00EE66D0">
        <w:rPr>
          <w:rFonts w:ascii="Times New Roman" w:eastAsia="Times New Roman" w:hAnsi="Times New Roman" w:cs="Times New Roman"/>
          <w:sz w:val="20"/>
          <w:szCs w:val="20"/>
          <w:lang w:eastAsia="ru-RU"/>
        </w:rPr>
        <w:t>1.2.«Подрядчик» выполняет подрядные работы по  текущему ремонту помещений в зданиях учебного корпуса и общежития Новосибирского техникума железнодорожного транспорта (НТЖТ) – структурного подразделения</w:t>
      </w:r>
      <w:r w:rsidRPr="00EE66D0">
        <w:rPr>
          <w:rFonts w:ascii="Times New Roman" w:eastAsia="Times New Roman" w:hAnsi="Times New Roman" w:cs="Times New Roman"/>
          <w:kern w:val="1"/>
          <w:sz w:val="20"/>
          <w:szCs w:val="20"/>
          <w:lang w:eastAsia="ar-SA"/>
        </w:rPr>
        <w:t xml:space="preserve"> Заказчика (далее работы), расположенных по адресу: г.Новосибирск, ул.Лениногорская, 80.</w:t>
      </w:r>
      <w:r w:rsidRPr="00EE66D0">
        <w:rPr>
          <w:rFonts w:ascii="Times New Roman" w:eastAsia="Times New Roman" w:hAnsi="Times New Roman" w:cs="Times New Roman"/>
          <w:color w:val="FF0000"/>
          <w:kern w:val="1"/>
          <w:sz w:val="20"/>
          <w:szCs w:val="20"/>
          <w:lang w:eastAsia="ar-SA"/>
        </w:rPr>
        <w:t xml:space="preserve"> </w:t>
      </w:r>
    </w:p>
    <w:p w:rsidR="00EE66D0" w:rsidRPr="00EE66D0" w:rsidRDefault="00EE66D0" w:rsidP="00EE66D0">
      <w:pPr>
        <w:shd w:val="clear" w:color="auto" w:fill="FFFFFF"/>
        <w:tabs>
          <w:tab w:val="num" w:pos="180"/>
        </w:tabs>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 xml:space="preserve">1.3.Все подрядные работы по текущему ремонту помещений НТЖТ (далее работы) проводятся «Подрядчиком» в соответствии с техническим заданием «Заказчика» (Приложение №1 к договору).                 </w:t>
      </w:r>
    </w:p>
    <w:p w:rsidR="00EE66D0" w:rsidRPr="00EE66D0" w:rsidRDefault="00EE66D0" w:rsidP="00EE66D0">
      <w:pPr>
        <w:shd w:val="clear" w:color="auto" w:fill="FFFFFF"/>
        <w:tabs>
          <w:tab w:val="num" w:pos="180"/>
        </w:tabs>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1.4. Перечень  и стоимость работ предусмотрены локально-сметным расчетом (Приложение № 2 к договору). </w:t>
      </w:r>
    </w:p>
    <w:p w:rsidR="00EE66D0" w:rsidRPr="00EE66D0" w:rsidRDefault="00EE66D0" w:rsidP="00EE66D0">
      <w:pPr>
        <w:shd w:val="clear" w:color="auto" w:fill="FFFFFF"/>
        <w:tabs>
          <w:tab w:val="num" w:pos="180"/>
        </w:tabs>
        <w:spacing w:after="0" w:line="240" w:lineRule="auto"/>
        <w:ind w:right="34"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EE66D0" w:rsidRPr="00EE66D0" w:rsidRDefault="00EE66D0" w:rsidP="00EE66D0">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pacing w:val="-4"/>
          <w:sz w:val="20"/>
          <w:szCs w:val="20"/>
          <w:lang w:eastAsia="ru-RU"/>
        </w:rPr>
        <w:t xml:space="preserve">1.6. </w:t>
      </w:r>
      <w:r w:rsidRPr="00EE66D0">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EE66D0" w:rsidRPr="00EE66D0" w:rsidRDefault="00EE66D0" w:rsidP="00EE66D0">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1.7.</w:t>
      </w:r>
      <w:r w:rsidRPr="00EE66D0">
        <w:rPr>
          <w:rFonts w:ascii="Times New Roman" w:eastAsia="Times New Roman" w:hAnsi="Times New Roman" w:cs="Times New Roman"/>
          <w:kern w:val="1"/>
          <w:sz w:val="20"/>
          <w:szCs w:val="20"/>
          <w:lang w:eastAsia="ar-SA"/>
        </w:rPr>
        <w:t xml:space="preserve"> </w:t>
      </w:r>
      <w:r w:rsidRPr="00EE66D0">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E66D0" w:rsidRPr="00EE66D0" w:rsidRDefault="00EE66D0" w:rsidP="00EE66D0">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EE66D0">
        <w:rPr>
          <w:rFonts w:ascii="Times New Roman" w:eastAsia="Times New Roman" w:hAnsi="Times New Roman" w:cs="Times New Roman"/>
          <w:b/>
          <w:color w:val="000000"/>
          <w:spacing w:val="-6"/>
          <w:sz w:val="20"/>
          <w:szCs w:val="20"/>
          <w:lang w:eastAsia="ru-RU"/>
        </w:rPr>
        <w:t xml:space="preserve">       </w:t>
      </w:r>
    </w:p>
    <w:p w:rsidR="00EE66D0" w:rsidRPr="00EE66D0" w:rsidRDefault="00EE66D0" w:rsidP="00EE66D0">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b/>
          <w:color w:val="000000"/>
          <w:spacing w:val="-6"/>
          <w:kern w:val="1"/>
          <w:sz w:val="20"/>
          <w:szCs w:val="20"/>
          <w:lang w:eastAsia="ar-SA"/>
        </w:rPr>
        <w:t>2. Цена договора</w:t>
      </w:r>
    </w:p>
    <w:p w:rsidR="00EE66D0" w:rsidRPr="00EE66D0" w:rsidRDefault="00EE66D0" w:rsidP="00EE66D0">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2.1. Цена договора составляет   _______ рублей (____________), в том числе НДС .</w:t>
      </w:r>
    </w:p>
    <w:p w:rsidR="00EE66D0" w:rsidRPr="00EE66D0" w:rsidRDefault="00EE66D0" w:rsidP="00EE66D0">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E66D0" w:rsidRPr="00EE66D0" w:rsidRDefault="00EE66D0" w:rsidP="00EE66D0">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EE66D0">
        <w:rPr>
          <w:rFonts w:ascii="Times New Roman" w:eastAsia="Times New Roman" w:hAnsi="Times New Roman" w:cs="Times New Roman"/>
          <w:spacing w:val="-4"/>
          <w:sz w:val="20"/>
          <w:szCs w:val="20"/>
          <w:lang w:eastAsia="ru-RU"/>
        </w:rPr>
        <w:t>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EE66D0" w:rsidRPr="00EE66D0" w:rsidRDefault="00EE66D0" w:rsidP="00EE66D0">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EE66D0">
        <w:rPr>
          <w:rFonts w:ascii="Times New Roman" w:eastAsia="Times New Roman" w:hAnsi="Times New Roman" w:cs="Times New Roman"/>
          <w:spacing w:val="-4"/>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E66D0" w:rsidRPr="00EE66D0" w:rsidRDefault="00EE66D0" w:rsidP="00EE66D0">
      <w:pPr>
        <w:shd w:val="clear" w:color="auto" w:fill="FFFFFF"/>
        <w:spacing w:after="0" w:line="240" w:lineRule="auto"/>
        <w:ind w:right="34" w:firstLine="550"/>
        <w:jc w:val="both"/>
        <w:rPr>
          <w:rFonts w:ascii="Times New Roman" w:eastAsia="Times New Roman" w:hAnsi="Times New Roman" w:cs="Times New Roman"/>
          <w:color w:val="FF9900"/>
          <w:spacing w:val="-4"/>
          <w:sz w:val="20"/>
          <w:szCs w:val="20"/>
          <w:lang w:eastAsia="ru-RU"/>
        </w:rPr>
      </w:pPr>
      <w:r w:rsidRPr="00EE66D0">
        <w:rPr>
          <w:rFonts w:ascii="Times New Roman" w:eastAsia="Times New Roman" w:hAnsi="Times New Roman" w:cs="Times New Roman"/>
          <w:spacing w:val="-4"/>
          <w:sz w:val="20"/>
          <w:szCs w:val="20"/>
          <w:lang w:eastAsia="ru-RU"/>
        </w:rPr>
        <w:t>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E66D0" w:rsidRPr="00EE66D0" w:rsidRDefault="00EE66D0" w:rsidP="00EE66D0">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EE66D0" w:rsidRPr="00EE66D0" w:rsidRDefault="00EE66D0" w:rsidP="00EE66D0">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E66D0">
        <w:rPr>
          <w:rFonts w:ascii="Times New Roman" w:eastAsia="Times New Roman" w:hAnsi="Times New Roman" w:cs="Times New Roman"/>
          <w:b/>
          <w:color w:val="000000"/>
          <w:spacing w:val="-8"/>
          <w:sz w:val="20"/>
          <w:szCs w:val="20"/>
          <w:lang w:eastAsia="ru-RU"/>
        </w:rPr>
        <w:t>3. Порядок оплаты</w:t>
      </w:r>
    </w:p>
    <w:p w:rsidR="00EE66D0" w:rsidRPr="00EE66D0" w:rsidRDefault="00EE66D0" w:rsidP="00EE66D0">
      <w:pPr>
        <w:shd w:val="clear" w:color="auto" w:fill="FFFFFF"/>
        <w:spacing w:after="0" w:line="240" w:lineRule="auto"/>
        <w:ind w:firstLine="550"/>
        <w:jc w:val="both"/>
        <w:rPr>
          <w:rFonts w:ascii="Times New Roman" w:eastAsia="Times New Roman" w:hAnsi="Times New Roman" w:cs="Times New Roman"/>
          <w:color w:val="000000"/>
          <w:spacing w:val="-6"/>
          <w:sz w:val="20"/>
          <w:szCs w:val="20"/>
          <w:lang w:eastAsia="ru-RU"/>
        </w:rPr>
      </w:pPr>
      <w:r w:rsidRPr="00EE66D0">
        <w:rPr>
          <w:rFonts w:ascii="Times New Roman" w:eastAsia="Times New Roman" w:hAnsi="Times New Roman" w:cs="Times New Roman"/>
          <w:color w:val="000000"/>
          <w:spacing w:val="-6"/>
          <w:sz w:val="20"/>
          <w:szCs w:val="20"/>
          <w:lang w:eastAsia="ru-RU"/>
        </w:rPr>
        <w:t xml:space="preserve">3.1. Заказчик» производит оплату по </w:t>
      </w:r>
      <w:r w:rsidRPr="00EE66D0">
        <w:rPr>
          <w:rFonts w:ascii="Times New Roman" w:eastAsia="Times New Roman" w:hAnsi="Times New Roman" w:cs="Times New Roman"/>
          <w:spacing w:val="-6"/>
          <w:sz w:val="20"/>
          <w:szCs w:val="20"/>
          <w:lang w:eastAsia="ru-RU"/>
        </w:rPr>
        <w:t>договору по факту выполнения всего объема работ на основании</w:t>
      </w:r>
      <w:r w:rsidRPr="00EE66D0">
        <w:rPr>
          <w:rFonts w:ascii="Times New Roman" w:eastAsia="Times New Roman" w:hAnsi="Times New Roman" w:cs="Times New Roman"/>
          <w:color w:val="000000"/>
          <w:spacing w:val="-6"/>
          <w:sz w:val="20"/>
          <w:szCs w:val="20"/>
          <w:lang w:eastAsia="ru-RU"/>
        </w:rPr>
        <w:t xml:space="preserve"> подписанного сторонами акта  о приемке выполненных работ по форме КС-2, справки о стоимости выполненных работ и затрат по форме КС-3.</w:t>
      </w:r>
    </w:p>
    <w:p w:rsidR="00EE66D0" w:rsidRPr="00EE66D0" w:rsidRDefault="00EE66D0" w:rsidP="00EE66D0">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EE66D0" w:rsidRPr="00EE66D0" w:rsidRDefault="00EE66D0" w:rsidP="00EE66D0">
      <w:pPr>
        <w:widowControl w:val="0"/>
        <w:suppressAutoHyphens/>
        <w:spacing w:after="0" w:line="240" w:lineRule="auto"/>
        <w:ind w:firstLine="550"/>
        <w:jc w:val="both"/>
        <w:rPr>
          <w:rFonts w:ascii="Times New Roman" w:eastAsia="Times New Roman" w:hAnsi="Times New Roman" w:cs="Times New Roman"/>
          <w:b/>
          <w:color w:val="000000"/>
          <w:spacing w:val="-8"/>
          <w:sz w:val="20"/>
          <w:szCs w:val="20"/>
          <w:lang w:eastAsia="ru-RU"/>
        </w:rPr>
      </w:pPr>
      <w:r w:rsidRPr="00EE66D0">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структурного подразделения бюджетного учреждения в безналичном порядке путем перечисления денежных средств на расчетный счет «Подрядчика». </w:t>
      </w:r>
    </w:p>
    <w:p w:rsidR="00EE66D0" w:rsidRPr="00EE66D0" w:rsidRDefault="00EE66D0" w:rsidP="00EE66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66D0" w:rsidRPr="00EE66D0" w:rsidRDefault="00EE66D0" w:rsidP="00EE66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b/>
          <w:sz w:val="20"/>
          <w:szCs w:val="20"/>
          <w:lang w:eastAsia="ru-RU"/>
        </w:rPr>
        <w:t>4. Сроки и порядок выполнения работ</w:t>
      </w:r>
    </w:p>
    <w:p w:rsidR="00EE66D0" w:rsidRPr="00EE66D0" w:rsidRDefault="00EE66D0" w:rsidP="00EE66D0">
      <w:pPr>
        <w:shd w:val="clear" w:color="auto" w:fill="FFFFFF"/>
        <w:tabs>
          <w:tab w:val="left" w:pos="72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4"/>
          <w:sz w:val="20"/>
          <w:szCs w:val="20"/>
          <w:lang w:eastAsia="ru-RU"/>
        </w:rPr>
        <w:t xml:space="preserve">4.1. </w:t>
      </w:r>
      <w:r w:rsidRPr="00EE66D0">
        <w:rPr>
          <w:rFonts w:ascii="Times New Roman" w:eastAsia="Times New Roman" w:hAnsi="Times New Roman" w:cs="Times New Roman"/>
          <w:color w:val="000000"/>
          <w:spacing w:val="4"/>
          <w:kern w:val="1"/>
          <w:sz w:val="20"/>
          <w:szCs w:val="20"/>
          <w:lang w:eastAsia="ar-SA"/>
        </w:rPr>
        <w:t xml:space="preserve">«Подрядчик» обязуется приступить к выполнению работ </w:t>
      </w:r>
      <w:r w:rsidRPr="00EE66D0">
        <w:rPr>
          <w:rFonts w:ascii="Times New Roman" w:eastAsia="Times New Roman" w:hAnsi="Times New Roman" w:cs="Times New Roman"/>
          <w:b/>
          <w:color w:val="000000"/>
          <w:spacing w:val="4"/>
          <w:kern w:val="1"/>
          <w:sz w:val="20"/>
          <w:szCs w:val="20"/>
          <w:lang w:eastAsia="ar-SA"/>
        </w:rPr>
        <w:t xml:space="preserve">после </w:t>
      </w:r>
      <w:r w:rsidRPr="00EE66D0">
        <w:rPr>
          <w:rFonts w:ascii="Times New Roman" w:eastAsia="Times New Roman" w:hAnsi="Times New Roman" w:cs="Times New Roman"/>
          <w:color w:val="000000"/>
          <w:spacing w:val="4"/>
          <w:kern w:val="1"/>
          <w:sz w:val="20"/>
          <w:szCs w:val="20"/>
          <w:lang w:eastAsia="ar-SA"/>
        </w:rPr>
        <w:t>заключения договора и выполнить весь объем работ в течение 45 (сорока пяти) календарных дней.</w:t>
      </w:r>
      <w:r w:rsidRPr="00EE66D0">
        <w:rPr>
          <w:rFonts w:ascii="Times New Roman" w:eastAsia="Times New Roman" w:hAnsi="Times New Roman" w:cs="Times New Roman"/>
          <w:b/>
          <w:bCs/>
          <w:kern w:val="1"/>
          <w:sz w:val="20"/>
          <w:szCs w:val="20"/>
          <w:lang w:eastAsia="ar-SA"/>
        </w:rPr>
        <w:t xml:space="preserve"> </w:t>
      </w:r>
    </w:p>
    <w:p w:rsidR="00EE66D0" w:rsidRPr="00EE66D0" w:rsidRDefault="00EE66D0" w:rsidP="00EE66D0">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4"/>
          <w:sz w:val="20"/>
          <w:szCs w:val="20"/>
          <w:lang w:eastAsia="ru-RU"/>
        </w:rPr>
        <w:t>4.2. «Подрядчик» в течение трех дней со дня заключения договора обязан подготовить и согласовать с «Заказчиком» график производства работ.</w:t>
      </w:r>
    </w:p>
    <w:p w:rsidR="00EE66D0" w:rsidRPr="00EE66D0" w:rsidRDefault="00EE66D0" w:rsidP="00EE66D0">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4"/>
          <w:sz w:val="20"/>
          <w:szCs w:val="20"/>
          <w:lang w:eastAsia="ru-RU"/>
        </w:rPr>
        <w:t xml:space="preserve">4.3. </w:t>
      </w:r>
      <w:r w:rsidRPr="00EE66D0">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EE66D0" w:rsidRPr="00EE66D0" w:rsidRDefault="00EE66D0" w:rsidP="00EE66D0">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4"/>
          <w:sz w:val="20"/>
          <w:szCs w:val="20"/>
          <w:lang w:eastAsia="ru-RU"/>
        </w:rPr>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EE66D0" w:rsidRPr="00EE66D0" w:rsidRDefault="00EE66D0" w:rsidP="00EE66D0">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4"/>
          <w:sz w:val="20"/>
          <w:szCs w:val="20"/>
          <w:lang w:eastAsia="ru-RU"/>
        </w:rPr>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EE66D0" w:rsidRPr="00EE66D0" w:rsidRDefault="00EE66D0" w:rsidP="00EE66D0">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4"/>
          <w:sz w:val="20"/>
          <w:szCs w:val="20"/>
          <w:lang w:eastAsia="ru-RU"/>
        </w:rPr>
        <w:t>4.6.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EE66D0" w:rsidRPr="00EE66D0" w:rsidRDefault="00EE66D0" w:rsidP="00EE66D0">
      <w:pPr>
        <w:shd w:val="clear" w:color="auto" w:fill="FFFFFF"/>
        <w:tabs>
          <w:tab w:val="num" w:pos="0"/>
          <w:tab w:val="left" w:pos="1217"/>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EE66D0">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E66D0" w:rsidRPr="00EE66D0" w:rsidRDefault="00EE66D0" w:rsidP="00EE66D0">
      <w:pPr>
        <w:shd w:val="clear" w:color="auto" w:fill="FFFFFF"/>
        <w:tabs>
          <w:tab w:val="num" w:pos="0"/>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EE66D0">
        <w:rPr>
          <w:rFonts w:ascii="Times New Roman" w:eastAsia="Times New Roman" w:hAnsi="Times New Roman" w:cs="Times New Roman"/>
          <w:color w:val="000000"/>
          <w:spacing w:val="-2"/>
          <w:sz w:val="20"/>
          <w:szCs w:val="20"/>
          <w:lang w:eastAsia="ru-RU"/>
        </w:rPr>
        <w:t>4.8.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EE66D0" w:rsidRPr="00EE66D0" w:rsidRDefault="00EE66D0" w:rsidP="00EE66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EE66D0">
        <w:rPr>
          <w:rFonts w:ascii="Times New Roman" w:eastAsia="Times New Roman" w:hAnsi="Times New Roman" w:cs="Times New Roman"/>
          <w:color w:val="000000"/>
          <w:spacing w:val="-4"/>
          <w:sz w:val="20"/>
          <w:szCs w:val="20"/>
          <w:lang w:eastAsia="ru-RU"/>
        </w:rPr>
        <w:tab/>
        <w:t xml:space="preserve"> </w:t>
      </w:r>
    </w:p>
    <w:p w:rsidR="00EE66D0" w:rsidRPr="00EE66D0" w:rsidRDefault="00EE66D0" w:rsidP="00EE66D0">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EE66D0">
        <w:rPr>
          <w:rFonts w:ascii="Times New Roman" w:eastAsia="Times New Roman" w:hAnsi="Times New Roman" w:cs="Times New Roman"/>
          <w:b/>
          <w:color w:val="000000"/>
          <w:spacing w:val="-3"/>
          <w:sz w:val="20"/>
          <w:szCs w:val="20"/>
          <w:lang w:eastAsia="ru-RU"/>
        </w:rPr>
        <w:t>5.Обязанности сторон</w:t>
      </w:r>
    </w:p>
    <w:p w:rsidR="00EE66D0" w:rsidRPr="00EE66D0" w:rsidRDefault="00EE66D0" w:rsidP="00EE66D0">
      <w:pPr>
        <w:shd w:val="clear" w:color="auto" w:fill="FFFFFF"/>
        <w:spacing w:after="0" w:line="240" w:lineRule="auto"/>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         Обязанности «Подрядчика»:</w:t>
      </w:r>
    </w:p>
    <w:p w:rsidR="00EE66D0" w:rsidRPr="00EE66D0" w:rsidRDefault="00EE66D0" w:rsidP="00EE66D0">
      <w:pPr>
        <w:shd w:val="clear" w:color="auto" w:fill="FFFFFF"/>
        <w:tabs>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EE66D0">
        <w:rPr>
          <w:rFonts w:ascii="Times New Roman" w:eastAsia="Times New Roman" w:hAnsi="Times New Roman" w:cs="Times New Roman"/>
          <w:color w:val="000000"/>
          <w:spacing w:val="-2"/>
          <w:sz w:val="20"/>
          <w:szCs w:val="20"/>
          <w:lang w:eastAsia="ru-RU"/>
        </w:rPr>
        <w:t>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EE66D0" w:rsidRPr="00EE66D0" w:rsidRDefault="00EE66D0" w:rsidP="00EE66D0">
      <w:pPr>
        <w:shd w:val="clear" w:color="auto" w:fill="FFFFFF"/>
        <w:tabs>
          <w:tab w:val="left" w:pos="1296"/>
        </w:tabs>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color w:val="000000"/>
          <w:spacing w:val="-11"/>
          <w:sz w:val="20"/>
          <w:szCs w:val="20"/>
          <w:lang w:eastAsia="ru-RU"/>
        </w:rPr>
        <w:t>5.2.</w:t>
      </w:r>
      <w:r w:rsidRPr="00EE66D0">
        <w:rPr>
          <w:rFonts w:ascii="Times New Roman" w:eastAsia="Times New Roman" w:hAnsi="Times New Roman" w:cs="Times New Roman"/>
          <w:color w:val="000000"/>
          <w:sz w:val="20"/>
          <w:szCs w:val="20"/>
          <w:lang w:eastAsia="ru-RU"/>
        </w:rPr>
        <w:t xml:space="preserve"> </w:t>
      </w:r>
      <w:r w:rsidRPr="00EE66D0">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EE66D0" w:rsidRPr="00EE66D0" w:rsidRDefault="00EE66D0" w:rsidP="00EE66D0">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1"/>
          <w:sz w:val="20"/>
          <w:szCs w:val="20"/>
          <w:lang w:eastAsia="ru-RU"/>
        </w:rPr>
        <w:t xml:space="preserve">5.3. </w:t>
      </w:r>
      <w:r w:rsidRPr="00EE66D0">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EE66D0">
        <w:rPr>
          <w:rFonts w:ascii="Times New Roman" w:eastAsia="Times New Roman" w:hAnsi="Times New Roman" w:cs="Times New Roman"/>
          <w:color w:val="000000"/>
          <w:spacing w:val="1"/>
          <w:sz w:val="20"/>
          <w:szCs w:val="20"/>
          <w:lang w:eastAsia="ru-RU"/>
        </w:rPr>
        <w:t>материалы, инструменты и т.д.).</w:t>
      </w:r>
    </w:p>
    <w:p w:rsidR="00EE66D0" w:rsidRPr="00EE66D0" w:rsidRDefault="00EE66D0" w:rsidP="00EE66D0">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11"/>
          <w:sz w:val="20"/>
          <w:szCs w:val="20"/>
          <w:lang w:eastAsia="ru-RU"/>
        </w:rPr>
      </w:pPr>
      <w:r w:rsidRPr="00EE66D0">
        <w:rPr>
          <w:rFonts w:ascii="Times New Roman" w:eastAsia="Times New Roman" w:hAnsi="Times New Roman" w:cs="Times New Roman"/>
          <w:color w:val="000000"/>
          <w:spacing w:val="-11"/>
          <w:sz w:val="20"/>
          <w:szCs w:val="20"/>
          <w:lang w:eastAsia="ru-RU"/>
        </w:rPr>
        <w:t>5.4.</w:t>
      </w:r>
      <w:r w:rsidRPr="00EE66D0">
        <w:rPr>
          <w:rFonts w:ascii="Times New Roman" w:eastAsia="Times New Roman" w:hAnsi="Times New Roman" w:cs="Times New Roman"/>
          <w:color w:val="000000"/>
          <w:kern w:val="1"/>
          <w:sz w:val="20"/>
          <w:szCs w:val="20"/>
          <w:lang w:eastAsia="ar-SA"/>
        </w:rPr>
        <w:t xml:space="preserve"> Подрядчик обязан передать весь черный и цветной металл заказчику после демонтажных работ.</w:t>
      </w:r>
      <w:r w:rsidRPr="00EE66D0">
        <w:rPr>
          <w:rFonts w:ascii="Times New Roman" w:eastAsia="Times New Roman" w:hAnsi="Times New Roman" w:cs="Times New Roman"/>
          <w:color w:val="000000"/>
          <w:spacing w:val="-11"/>
          <w:sz w:val="20"/>
          <w:szCs w:val="20"/>
          <w:lang w:eastAsia="ru-RU"/>
        </w:rPr>
        <w:t xml:space="preserve">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 </w:t>
      </w:r>
    </w:p>
    <w:p w:rsidR="00EE66D0" w:rsidRPr="00EE66D0" w:rsidRDefault="00EE66D0" w:rsidP="00EE66D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EE66D0">
        <w:rPr>
          <w:rFonts w:ascii="Times New Roman" w:eastAsia="Times New Roman" w:hAnsi="Times New Roman" w:cs="Times New Roman"/>
          <w:color w:val="000000"/>
          <w:spacing w:val="-11"/>
          <w:sz w:val="20"/>
          <w:szCs w:val="20"/>
          <w:lang w:eastAsia="ru-RU"/>
        </w:rPr>
        <w:t xml:space="preserve">     Обязанности «Заказчика».</w:t>
      </w:r>
    </w:p>
    <w:p w:rsidR="00EE66D0" w:rsidRPr="00EE66D0" w:rsidRDefault="00EE66D0" w:rsidP="00EE66D0">
      <w:pPr>
        <w:shd w:val="clear" w:color="auto" w:fill="FFFFFF"/>
        <w:tabs>
          <w:tab w:val="num" w:pos="0"/>
          <w:tab w:val="left" w:pos="1217"/>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EE66D0">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EE66D0" w:rsidRPr="00EE66D0" w:rsidRDefault="00EE66D0" w:rsidP="00EE66D0">
      <w:pPr>
        <w:shd w:val="clear" w:color="auto" w:fill="FFFFFF"/>
        <w:tabs>
          <w:tab w:val="left" w:pos="1274"/>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EE66D0">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EE66D0" w:rsidRPr="00EE66D0" w:rsidRDefault="00EE66D0" w:rsidP="00EE66D0">
      <w:pPr>
        <w:shd w:val="clear" w:color="auto" w:fill="FFFFFF"/>
        <w:tabs>
          <w:tab w:val="left" w:pos="1274"/>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EE66D0">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E66D0" w:rsidRPr="00EE66D0" w:rsidRDefault="00EE66D0" w:rsidP="00EE66D0">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EE66D0" w:rsidRPr="00EE66D0" w:rsidRDefault="00EE66D0" w:rsidP="00EE66D0">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EE66D0">
        <w:rPr>
          <w:rFonts w:ascii="Times New Roman" w:eastAsia="Times New Roman" w:hAnsi="Times New Roman" w:cs="Times New Roman"/>
          <w:b/>
          <w:color w:val="000000"/>
          <w:spacing w:val="2"/>
          <w:sz w:val="20"/>
          <w:szCs w:val="20"/>
          <w:lang w:eastAsia="ru-RU"/>
        </w:rPr>
        <w:t>6. Приемка работ</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4"/>
          <w:sz w:val="20"/>
          <w:szCs w:val="20"/>
          <w:lang w:eastAsia="ru-RU"/>
        </w:rPr>
        <w:t>6.1.</w:t>
      </w:r>
      <w:r w:rsidRPr="00EE66D0">
        <w:rPr>
          <w:rFonts w:ascii="Times New Roman" w:eastAsia="Times New Roman" w:hAnsi="Times New Roman" w:cs="Times New Roman"/>
          <w:kern w:val="1"/>
          <w:sz w:val="20"/>
          <w:szCs w:val="20"/>
          <w:lang w:eastAsia="ar-SA"/>
        </w:rPr>
        <w:t xml:space="preserve"> </w:t>
      </w:r>
      <w:r w:rsidRPr="00EE66D0">
        <w:rPr>
          <w:rFonts w:ascii="Times New Roman" w:eastAsia="Times New Roman" w:hAnsi="Times New Roman" w:cs="Times New Roman"/>
          <w:color w:val="000000"/>
          <w:spacing w:val="4"/>
          <w:sz w:val="20"/>
          <w:szCs w:val="20"/>
          <w:lang w:eastAsia="ru-RU"/>
        </w:rPr>
        <w:t>После завершения выполнения всего объема работ, предусмотренных договором, «Подрядчик» письменно уведомляет «Заказчика» о факте завершения работ  и предоставляет ему</w:t>
      </w:r>
      <w:r w:rsidRPr="00EE66D0">
        <w:rPr>
          <w:rFonts w:ascii="Times New Roman" w:eastAsia="Times New Roman" w:hAnsi="Times New Roman" w:cs="Times New Roman"/>
          <w:kern w:val="1"/>
          <w:sz w:val="20"/>
          <w:szCs w:val="20"/>
          <w:lang w:eastAsia="ru-RU"/>
        </w:rPr>
        <w:t xml:space="preserve">  </w:t>
      </w:r>
      <w:r w:rsidRPr="00EE66D0">
        <w:rPr>
          <w:rFonts w:ascii="Times New Roman" w:eastAsia="Times New Roman" w:hAnsi="Times New Roman" w:cs="Times New Roman"/>
          <w:color w:val="000000"/>
          <w:spacing w:val="1"/>
          <w:sz w:val="20"/>
          <w:szCs w:val="20"/>
          <w:lang w:eastAsia="ru-RU"/>
        </w:rPr>
        <w:t xml:space="preserve">комплект отчетной документации, предусмотренной договором (журнал производства работ, акт по форме КС-2,справку по форме КС-3, акты на скрытые работы, сертификаты на материалы, </w:t>
      </w:r>
      <w:r w:rsidRPr="00EE66D0">
        <w:rPr>
          <w:rFonts w:ascii="Times New Roman" w:eastAsia="Times New Roman" w:hAnsi="Times New Roman" w:cs="Times New Roman"/>
          <w:kern w:val="1"/>
          <w:sz w:val="20"/>
          <w:szCs w:val="20"/>
          <w:lang w:eastAsia="ar-SA"/>
        </w:rPr>
        <w:t>результаты гидравлических испытаний</w:t>
      </w:r>
      <w:r w:rsidRPr="00EE66D0">
        <w:rPr>
          <w:rFonts w:ascii="Times New Roman" w:eastAsia="Times New Roman" w:hAnsi="Times New Roman" w:cs="Times New Roman"/>
          <w:color w:val="000000"/>
          <w:spacing w:val="1"/>
          <w:sz w:val="20"/>
          <w:szCs w:val="20"/>
          <w:lang w:eastAsia="ru-RU"/>
        </w:rPr>
        <w:t>).</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EE66D0" w:rsidRPr="00EE66D0" w:rsidRDefault="00EE66D0" w:rsidP="00EE66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6.6.</w:t>
      </w:r>
      <w:r w:rsidRPr="00EE66D0">
        <w:rPr>
          <w:rFonts w:ascii="Times New Roman" w:eastAsia="Times New Roman" w:hAnsi="Times New Roman" w:cs="Times New Roman"/>
          <w:kern w:val="1"/>
          <w:sz w:val="20"/>
          <w:szCs w:val="20"/>
          <w:lang w:eastAsia="ar-SA"/>
        </w:rPr>
        <w:t xml:space="preserve"> </w:t>
      </w:r>
      <w:r w:rsidRPr="00EE66D0">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EE66D0">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EE66D0" w:rsidRPr="00EE66D0" w:rsidRDefault="00EE66D0" w:rsidP="00EE66D0">
      <w:pPr>
        <w:shd w:val="clear" w:color="auto" w:fill="FFFFFF"/>
        <w:tabs>
          <w:tab w:val="left" w:pos="1224"/>
        </w:tabs>
        <w:spacing w:after="0" w:line="240" w:lineRule="auto"/>
        <w:ind w:firstLine="550"/>
        <w:jc w:val="both"/>
        <w:rPr>
          <w:rFonts w:ascii="Times New Roman" w:eastAsia="Times New Roman" w:hAnsi="Times New Roman" w:cs="Times New Roman"/>
          <w:b/>
          <w:color w:val="000000"/>
          <w:spacing w:val="-3"/>
          <w:sz w:val="20"/>
          <w:szCs w:val="20"/>
          <w:lang w:eastAsia="ru-RU"/>
        </w:rPr>
      </w:pPr>
      <w:r w:rsidRPr="00EE66D0">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EE66D0">
        <w:rPr>
          <w:rFonts w:ascii="Times New Roman" w:eastAsia="Times New Roman" w:hAnsi="Times New Roman" w:cs="Times New Roman"/>
          <w:b/>
          <w:color w:val="000000"/>
          <w:spacing w:val="-3"/>
          <w:sz w:val="20"/>
          <w:szCs w:val="20"/>
          <w:lang w:eastAsia="ru-RU"/>
        </w:rPr>
        <w:t xml:space="preserve"> </w:t>
      </w:r>
    </w:p>
    <w:p w:rsidR="00EE66D0" w:rsidRPr="00EE66D0" w:rsidRDefault="00EE66D0" w:rsidP="00EE66D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EE66D0" w:rsidRPr="00EE66D0" w:rsidRDefault="00EE66D0" w:rsidP="00EE66D0">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b/>
          <w:kern w:val="1"/>
          <w:sz w:val="20"/>
          <w:szCs w:val="20"/>
          <w:lang w:eastAsia="ar-SA"/>
        </w:rPr>
        <w:t>7. Гарантийные обязательства</w:t>
      </w:r>
    </w:p>
    <w:p w:rsidR="00EE66D0" w:rsidRPr="00EE66D0" w:rsidRDefault="00EE66D0" w:rsidP="00EE66D0">
      <w:pPr>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EE66D0" w:rsidRPr="00EE66D0" w:rsidRDefault="00EE66D0" w:rsidP="00EE66D0">
      <w:pPr>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EE66D0" w:rsidRPr="00EE66D0" w:rsidRDefault="00EE66D0" w:rsidP="00EE66D0">
      <w:pPr>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EE66D0" w:rsidRPr="00EE66D0" w:rsidRDefault="00EE66D0" w:rsidP="00EE66D0">
      <w:pPr>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EE66D0" w:rsidRPr="00EE66D0" w:rsidRDefault="00EE66D0" w:rsidP="00EE66D0">
      <w:pPr>
        <w:spacing w:after="0" w:line="240" w:lineRule="auto"/>
        <w:ind w:firstLine="360"/>
        <w:jc w:val="both"/>
        <w:rPr>
          <w:rFonts w:ascii="Times New Roman" w:eastAsia="Times New Roman" w:hAnsi="Times New Roman" w:cs="Times New Roman"/>
          <w:sz w:val="20"/>
          <w:szCs w:val="20"/>
          <w:lang w:eastAsia="ru-RU"/>
        </w:rPr>
      </w:pPr>
    </w:p>
    <w:p w:rsidR="00EE66D0" w:rsidRPr="00EE66D0" w:rsidRDefault="00EE66D0" w:rsidP="00EE66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b/>
          <w:sz w:val="20"/>
          <w:szCs w:val="20"/>
          <w:lang w:eastAsia="ru-RU"/>
        </w:rPr>
        <w:t>8. Ответственность сторон</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8.2.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EE66D0">
          <w:rPr>
            <w:rFonts w:ascii="Times New Roman" w:eastAsia="Times New Roman" w:hAnsi="Times New Roman" w:cs="Times New Roman"/>
            <w:sz w:val="20"/>
            <w:szCs w:val="20"/>
            <w:lang w:eastAsia="ru-RU"/>
          </w:rPr>
          <w:t>ставки</w:t>
        </w:r>
      </w:hyperlink>
      <w:r w:rsidRPr="00EE66D0">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 предусмотренном постановлением Правительства РФ от 25.11.2013г. №1063.</w:t>
      </w:r>
    </w:p>
    <w:p w:rsidR="00EE66D0" w:rsidRPr="00EE66D0" w:rsidRDefault="00EE66D0" w:rsidP="00EE66D0">
      <w:pPr>
        <w:spacing w:after="0" w:line="240" w:lineRule="auto"/>
        <w:ind w:firstLine="550"/>
        <w:jc w:val="both"/>
        <w:rPr>
          <w:rFonts w:ascii="Times New Roman" w:eastAsia="Times New Roman" w:hAnsi="Times New Roman" w:cs="Times New Roman"/>
          <w:sz w:val="20"/>
          <w:szCs w:val="20"/>
          <w:lang w:eastAsia="ar-SA"/>
        </w:rPr>
      </w:pPr>
      <w:r w:rsidRPr="00EE66D0">
        <w:rPr>
          <w:rFonts w:ascii="Times New Roman" w:eastAsia="Times New Roman" w:hAnsi="Times New Roman" w:cs="Times New Roman"/>
          <w:sz w:val="20"/>
          <w:szCs w:val="20"/>
          <w:lang w:eastAsia="ru-RU"/>
        </w:rPr>
        <w:t>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8.7. Возмещение убытков и выплата неустойки не освобождает стороны от исполнения своих обязательств по договору в полном объеме. </w:t>
      </w:r>
    </w:p>
    <w:p w:rsidR="00EE66D0" w:rsidRPr="00EE66D0" w:rsidRDefault="00EE66D0" w:rsidP="00EE66D0">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EE66D0" w:rsidRPr="00EE66D0" w:rsidRDefault="00EE66D0" w:rsidP="00EE66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b/>
          <w:sz w:val="20"/>
          <w:szCs w:val="20"/>
          <w:lang w:eastAsia="ru-RU"/>
        </w:rPr>
        <w:t>9. Обстоятельства непреодолимой силы</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E66D0" w:rsidRPr="00EE66D0" w:rsidRDefault="00EE66D0" w:rsidP="00EE66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66D0" w:rsidRPr="00EE66D0" w:rsidRDefault="00EE66D0" w:rsidP="00EE66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b/>
          <w:sz w:val="20"/>
          <w:szCs w:val="20"/>
          <w:lang w:eastAsia="ru-RU"/>
        </w:rPr>
        <w:t>10. Обеспечение исполнения договора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10.1 Размер обеспечения исполнения настоящего договора установлен в сумме 74 608,2 рублей, предоставляется с учетом антидемпинговых мер, если такая обязанность возникла у «Подрядчика» на момент заключения договора. </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E66D0" w:rsidRPr="00EE66D0" w:rsidRDefault="00EE66D0" w:rsidP="00EE66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E66D0" w:rsidRPr="00EE66D0" w:rsidRDefault="00EE66D0" w:rsidP="00EE66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b/>
          <w:sz w:val="20"/>
          <w:szCs w:val="20"/>
          <w:lang w:eastAsia="ru-RU"/>
        </w:rPr>
        <w:t>11. Порядок разрешения споров</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11.2. Любые споры, не урегулированные во внесудебном порядке, разрешаются арбитражным судом Томской области.</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E66D0" w:rsidRPr="00EE66D0" w:rsidRDefault="00EE66D0" w:rsidP="00EE66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66D0" w:rsidRPr="00EE66D0" w:rsidRDefault="00EE66D0" w:rsidP="00EE66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b/>
          <w:sz w:val="20"/>
          <w:szCs w:val="20"/>
          <w:lang w:eastAsia="ru-RU"/>
        </w:rPr>
        <w:t>12.Срок действия  договора и прочие условия.</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 xml:space="preserve">12.2.  Договора заключается в электронной форме и подписывается сторонами  электронной подписью. </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EE66D0">
        <w:rPr>
          <w:rFonts w:ascii="Times New Roman" w:eastAsia="Times New Roman" w:hAnsi="Times New Roman" w:cs="Times New Roman"/>
          <w:sz w:val="20"/>
          <w:szCs w:val="20"/>
          <w:lang w:eastAsia="ru-RU"/>
        </w:rPr>
        <w:t>12.6. В случае перемены «Заказчика» права и обязанности «Заказчика», предусмотренные договором, переходят к новому «Заказчику».</w:t>
      </w:r>
    </w:p>
    <w:p w:rsidR="00EE66D0" w:rsidRPr="00EE66D0" w:rsidRDefault="00EE66D0" w:rsidP="00EE66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E66D0" w:rsidRPr="00EE66D0" w:rsidRDefault="00EE66D0" w:rsidP="00EE66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b/>
          <w:sz w:val="20"/>
          <w:szCs w:val="20"/>
          <w:lang w:eastAsia="ru-RU"/>
        </w:rPr>
        <w:t>13. Порядок расторжения договора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 xml:space="preserve">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13.9. 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E66D0" w:rsidRPr="00EE66D0" w:rsidRDefault="00EE66D0" w:rsidP="00EE66D0">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EE66D0">
        <w:rPr>
          <w:rFonts w:ascii="Times New Roman" w:eastAsia="Times New Roman" w:hAnsi="Times New Roman" w:cs="Times New Roman"/>
          <w:bCs/>
          <w:sz w:val="20"/>
          <w:szCs w:val="20"/>
          <w:lang w:eastAsia="ru-RU"/>
        </w:rPr>
        <w:t>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E66D0" w:rsidRPr="00EE66D0" w:rsidRDefault="00EE66D0" w:rsidP="00EE66D0">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EE66D0" w:rsidRPr="00EE66D0" w:rsidRDefault="00EE66D0" w:rsidP="00EE66D0">
      <w:pPr>
        <w:spacing w:after="0" w:line="240" w:lineRule="auto"/>
        <w:rPr>
          <w:rFonts w:ascii="Times New Roman" w:eastAsia="Times New Roman" w:hAnsi="Times New Roman" w:cs="Times New Roman"/>
          <w:b/>
          <w:sz w:val="20"/>
          <w:szCs w:val="20"/>
          <w:lang w:eastAsia="ru-RU"/>
        </w:rPr>
      </w:pPr>
      <w:r w:rsidRPr="00EE66D0">
        <w:rPr>
          <w:rFonts w:ascii="Times New Roman" w:eastAsia="Times New Roman" w:hAnsi="Times New Roman" w:cs="Times New Roman"/>
          <w:sz w:val="20"/>
          <w:szCs w:val="20"/>
          <w:lang w:eastAsia="ru-RU"/>
        </w:rPr>
        <w:t xml:space="preserve">                                       </w:t>
      </w:r>
      <w:r w:rsidRPr="00EE66D0">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EE66D0" w:rsidRPr="00EE66D0" w:rsidTr="007557AF">
        <w:tc>
          <w:tcPr>
            <w:tcW w:w="4832" w:type="dxa"/>
          </w:tcPr>
          <w:p w:rsidR="00EE66D0" w:rsidRPr="00EE66D0" w:rsidRDefault="00EE66D0" w:rsidP="00EE66D0">
            <w:pPr>
              <w:suppressAutoHyphens/>
              <w:spacing w:after="0" w:line="240" w:lineRule="auto"/>
              <w:jc w:val="center"/>
              <w:rPr>
                <w:rFonts w:ascii="Times New Roman" w:eastAsia="Times New Roman" w:hAnsi="Times New Roman" w:cs="Times New Roman"/>
                <w:b/>
                <w:kern w:val="2"/>
                <w:sz w:val="20"/>
                <w:szCs w:val="20"/>
                <w:lang w:eastAsia="ar-SA"/>
              </w:rPr>
            </w:pPr>
            <w:r w:rsidRPr="00EE66D0">
              <w:rPr>
                <w:rFonts w:ascii="Times New Roman" w:eastAsia="Times New Roman" w:hAnsi="Times New Roman" w:cs="Times New Roman"/>
                <w:b/>
                <w:kern w:val="1"/>
                <w:sz w:val="20"/>
                <w:szCs w:val="20"/>
                <w:lang w:eastAsia="ar-SA"/>
              </w:rPr>
              <w:t>Заказчик</w:t>
            </w:r>
          </w:p>
          <w:p w:rsidR="00EE66D0" w:rsidRPr="00EE66D0" w:rsidRDefault="00EE66D0" w:rsidP="00EE66D0">
            <w:pPr>
              <w:suppressAutoHyphens/>
              <w:spacing w:after="0" w:line="240" w:lineRule="auto"/>
              <w:rPr>
                <w:rFonts w:ascii="Times New Roman" w:eastAsia="Times New Roman" w:hAnsi="Times New Roman" w:cs="Times New Roman"/>
                <w:b/>
                <w:kern w:val="1"/>
                <w:sz w:val="20"/>
                <w:szCs w:val="20"/>
                <w:lang w:eastAsia="ar-SA"/>
              </w:rPr>
            </w:pPr>
            <w:r w:rsidRPr="00EE66D0">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 xml:space="preserve">630049г.Новосибирск,49ул.Д.Ковальчук д.191, </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ИНН: 5402113155 КПП 540201001</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ОКОНХ 92110     ОКПО 01115969</w:t>
            </w:r>
          </w:p>
          <w:p w:rsidR="00EE66D0" w:rsidRPr="00EE66D0" w:rsidRDefault="00EE66D0" w:rsidP="00EE66D0">
            <w:pPr>
              <w:suppressAutoHyphens/>
              <w:spacing w:after="0" w:line="240" w:lineRule="auto"/>
              <w:rPr>
                <w:rFonts w:ascii="Times New Roman" w:eastAsia="Times New Roman" w:hAnsi="Times New Roman" w:cs="Times New Roman"/>
                <w:b/>
                <w:kern w:val="1"/>
                <w:sz w:val="20"/>
                <w:szCs w:val="20"/>
                <w:lang w:eastAsia="ar-SA"/>
              </w:rPr>
            </w:pPr>
            <w:r w:rsidRPr="00EE66D0">
              <w:rPr>
                <w:rFonts w:ascii="Times New Roman" w:eastAsia="Times New Roman" w:hAnsi="Times New Roman" w:cs="Times New Roman"/>
                <w:b/>
                <w:kern w:val="1"/>
                <w:sz w:val="20"/>
                <w:szCs w:val="20"/>
                <w:lang w:eastAsia="ar-SA"/>
              </w:rPr>
              <w:t xml:space="preserve">НТЖТ – структурное подразделение СГУПС </w:t>
            </w:r>
            <w:r w:rsidRPr="00EE66D0">
              <w:rPr>
                <w:rFonts w:ascii="Times New Roman" w:eastAsia="Times New Roman" w:hAnsi="Times New Roman" w:cs="Times New Roman"/>
                <w:kern w:val="1"/>
                <w:sz w:val="20"/>
                <w:szCs w:val="20"/>
                <w:lang w:eastAsia="ar-SA"/>
              </w:rPr>
              <w:t>630068, г.Новосибирск, ул.Лениногорская, д.80</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получатель: УФК по Новосибирской области</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 xml:space="preserve">(НТЖТ – структурное подразделение СГУПС, </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л/сч 20516Х52400)</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Счет получателя 40501810700042000002</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Кор. счет – нет.</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Банк получателя ГРКЦ ГУ Банка России по НСО г. Новосибирск      БИК  045004001</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Тел. (383)338-38-51 (приемная), 338-38-53 (бухгалтерия),338-30-90 (хоз. часть).</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 xml:space="preserve"> ____________________ О.Ю.Васильев</w:t>
            </w:r>
          </w:p>
          <w:p w:rsidR="00EE66D0" w:rsidRPr="00EE66D0" w:rsidRDefault="00EE66D0" w:rsidP="00EE66D0">
            <w:pPr>
              <w:suppressAutoHyphens/>
              <w:spacing w:after="0" w:line="240" w:lineRule="auto"/>
              <w:jc w:val="both"/>
              <w:rPr>
                <w:rFonts w:ascii="Times New Roman" w:eastAsia="Times New Roman" w:hAnsi="Times New Roman" w:cs="Times New Roman"/>
                <w:kern w:val="2"/>
                <w:sz w:val="20"/>
                <w:szCs w:val="20"/>
                <w:lang w:eastAsia="ar-SA"/>
              </w:rPr>
            </w:pPr>
            <w:r w:rsidRPr="00EE66D0">
              <w:rPr>
                <w:rFonts w:ascii="Times New Roman" w:eastAsia="Times New Roman" w:hAnsi="Times New Roman" w:cs="Times New Roman"/>
                <w:kern w:val="2"/>
                <w:sz w:val="20"/>
                <w:szCs w:val="20"/>
                <w:lang w:eastAsia="ar-SA"/>
              </w:rPr>
              <w:t>Электронная подпись</w:t>
            </w:r>
          </w:p>
        </w:tc>
        <w:tc>
          <w:tcPr>
            <w:tcW w:w="4739" w:type="dxa"/>
          </w:tcPr>
          <w:p w:rsidR="00EE66D0" w:rsidRPr="00EE66D0" w:rsidRDefault="00EE66D0" w:rsidP="00EE66D0">
            <w:pPr>
              <w:suppressAutoHyphens/>
              <w:spacing w:after="0" w:line="240" w:lineRule="auto"/>
              <w:jc w:val="center"/>
              <w:rPr>
                <w:rFonts w:ascii="Times New Roman" w:eastAsia="Times New Roman" w:hAnsi="Times New Roman" w:cs="Times New Roman"/>
                <w:b/>
                <w:kern w:val="2"/>
                <w:sz w:val="20"/>
                <w:szCs w:val="20"/>
                <w:lang w:eastAsia="ar-SA"/>
              </w:rPr>
            </w:pPr>
            <w:r w:rsidRPr="00EE66D0">
              <w:rPr>
                <w:rFonts w:ascii="Times New Roman" w:eastAsia="Times New Roman" w:hAnsi="Times New Roman" w:cs="Times New Roman"/>
                <w:b/>
                <w:kern w:val="1"/>
                <w:sz w:val="20"/>
                <w:szCs w:val="20"/>
                <w:lang w:eastAsia="ar-SA"/>
              </w:rPr>
              <w:t>Подрядчик</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 xml:space="preserve"> </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 xml:space="preserve">_______________________ </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Электронная подпись</w:t>
            </w:r>
          </w:p>
          <w:p w:rsidR="00EE66D0" w:rsidRPr="00EE66D0" w:rsidRDefault="00EE66D0" w:rsidP="00EE66D0">
            <w:pPr>
              <w:suppressAutoHyphens/>
              <w:spacing w:after="0" w:line="240" w:lineRule="auto"/>
              <w:rPr>
                <w:rFonts w:ascii="Times New Roman" w:eastAsia="Times New Roman" w:hAnsi="Times New Roman" w:cs="Times New Roman"/>
                <w:kern w:val="2"/>
                <w:sz w:val="20"/>
                <w:szCs w:val="20"/>
                <w:lang w:eastAsia="ar-SA"/>
              </w:rPr>
            </w:pPr>
          </w:p>
        </w:tc>
      </w:tr>
    </w:tbl>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r w:rsidRPr="00EE66D0">
        <w:rPr>
          <w:rFonts w:ascii="Times New Roman" w:eastAsia="Times New Roman" w:hAnsi="Times New Roman" w:cs="Times New Roman"/>
          <w:kern w:val="1"/>
          <w:sz w:val="20"/>
          <w:szCs w:val="20"/>
          <w:lang w:eastAsia="ar-SA"/>
        </w:rPr>
        <w:t>Приложение№1  к договору</w:t>
      </w:r>
    </w:p>
    <w:p w:rsidR="00EE66D0" w:rsidRPr="00EE66D0" w:rsidRDefault="00EE66D0" w:rsidP="00EE66D0">
      <w:pPr>
        <w:suppressAutoHyphens/>
        <w:spacing w:after="0" w:line="240" w:lineRule="auto"/>
        <w:rPr>
          <w:rFonts w:ascii="Times New Roman" w:eastAsia="Times New Roman" w:hAnsi="Times New Roman" w:cs="Times New Roman"/>
          <w:kern w:val="1"/>
          <w:sz w:val="20"/>
          <w:szCs w:val="20"/>
          <w:lang w:eastAsia="ar-SA"/>
        </w:rPr>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____________________ </w:t>
      </w:r>
      <w:r w:rsidR="004B2FA5">
        <w:rPr>
          <w:rFonts w:ascii="Times New Roman" w:hAnsi="Times New Roman" w:cs="Times New Roman"/>
        </w:rPr>
        <w:t>Е.И.Печко</w:t>
      </w:r>
    </w:p>
    <w:p w:rsidR="004B2FA5" w:rsidRDefault="004B2FA5" w:rsidP="0017452E">
      <w:pPr>
        <w:widowControl w:val="0"/>
        <w:autoSpaceDE w:val="0"/>
        <w:autoSpaceDN w:val="0"/>
        <w:adjustRightInd w:val="0"/>
        <w:spacing w:after="0" w:line="240" w:lineRule="auto"/>
        <w:ind w:firstLine="540"/>
        <w:jc w:val="both"/>
        <w:rPr>
          <w:rFonts w:ascii="Times New Roman" w:hAnsi="Times New Roman" w:cs="Times New Roman"/>
        </w:rPr>
      </w:pPr>
    </w:p>
    <w:p w:rsidR="0017452E" w:rsidRDefault="004B2FA5"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проверил </w:t>
      </w:r>
      <w:r w:rsidR="0017452E">
        <w:rPr>
          <w:rFonts w:ascii="Times New Roman" w:hAnsi="Times New Roman" w:cs="Times New Roman"/>
        </w:rPr>
        <w:t xml:space="preserve">    ____________________</w:t>
      </w:r>
      <w:r>
        <w:rPr>
          <w:rFonts w:ascii="Times New Roman" w:hAnsi="Times New Roman" w:cs="Times New Roman"/>
        </w:rPr>
        <w:t>С.А.Хомяк</w:t>
      </w:r>
    </w:p>
    <w:p w:rsidR="004B2FA5" w:rsidRDefault="004B2FA5" w:rsidP="0017452E">
      <w:pPr>
        <w:widowControl w:val="0"/>
        <w:autoSpaceDE w:val="0"/>
        <w:autoSpaceDN w:val="0"/>
        <w:adjustRightInd w:val="0"/>
        <w:spacing w:after="0" w:line="240" w:lineRule="auto"/>
        <w:ind w:firstLine="540"/>
        <w:jc w:val="both"/>
        <w:rPr>
          <w:rFonts w:ascii="Times New Roman" w:hAnsi="Times New Roman" w:cs="Times New Roman"/>
        </w:rPr>
      </w:pPr>
    </w:p>
    <w:p w:rsidR="004B2FA5" w:rsidRPr="0017452E" w:rsidRDefault="004B2FA5"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___________________И.Г.Шабурова</w:t>
      </w: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b/>
        </w:rPr>
      </w:pPr>
    </w:p>
    <w:p w:rsidR="00694A20" w:rsidRP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357B04"/>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233A0"/>
    <w:rsid w:val="000220D5"/>
    <w:rsid w:val="00030A0C"/>
    <w:rsid w:val="00057933"/>
    <w:rsid w:val="00070D49"/>
    <w:rsid w:val="00076C25"/>
    <w:rsid w:val="000F3DBE"/>
    <w:rsid w:val="001013B4"/>
    <w:rsid w:val="00114052"/>
    <w:rsid w:val="00143F61"/>
    <w:rsid w:val="00146D43"/>
    <w:rsid w:val="00153B73"/>
    <w:rsid w:val="00154C7D"/>
    <w:rsid w:val="0017452E"/>
    <w:rsid w:val="001D2D4A"/>
    <w:rsid w:val="00227C23"/>
    <w:rsid w:val="002641AD"/>
    <w:rsid w:val="0026673E"/>
    <w:rsid w:val="002775A6"/>
    <w:rsid w:val="00282836"/>
    <w:rsid w:val="00293AE1"/>
    <w:rsid w:val="002C1F45"/>
    <w:rsid w:val="00301DEB"/>
    <w:rsid w:val="003149ED"/>
    <w:rsid w:val="00345EE6"/>
    <w:rsid w:val="00352152"/>
    <w:rsid w:val="00373628"/>
    <w:rsid w:val="00385B5F"/>
    <w:rsid w:val="003B2A22"/>
    <w:rsid w:val="003C26D9"/>
    <w:rsid w:val="003F2432"/>
    <w:rsid w:val="00402A83"/>
    <w:rsid w:val="00402AD2"/>
    <w:rsid w:val="00403317"/>
    <w:rsid w:val="004227C5"/>
    <w:rsid w:val="004231AA"/>
    <w:rsid w:val="00437F27"/>
    <w:rsid w:val="0044653F"/>
    <w:rsid w:val="00453654"/>
    <w:rsid w:val="004807E2"/>
    <w:rsid w:val="004A483B"/>
    <w:rsid w:val="004B25F8"/>
    <w:rsid w:val="004B2FA5"/>
    <w:rsid w:val="004B3855"/>
    <w:rsid w:val="004E1B85"/>
    <w:rsid w:val="004E564B"/>
    <w:rsid w:val="004F468B"/>
    <w:rsid w:val="004F71F8"/>
    <w:rsid w:val="005019E5"/>
    <w:rsid w:val="0056139E"/>
    <w:rsid w:val="00563279"/>
    <w:rsid w:val="005729E5"/>
    <w:rsid w:val="00585EF3"/>
    <w:rsid w:val="00586CD3"/>
    <w:rsid w:val="0059523D"/>
    <w:rsid w:val="005C23A5"/>
    <w:rsid w:val="005D4EB6"/>
    <w:rsid w:val="005F78E8"/>
    <w:rsid w:val="00626694"/>
    <w:rsid w:val="006555BF"/>
    <w:rsid w:val="00660D58"/>
    <w:rsid w:val="006717FB"/>
    <w:rsid w:val="00672786"/>
    <w:rsid w:val="00694609"/>
    <w:rsid w:val="00694A20"/>
    <w:rsid w:val="006D58A2"/>
    <w:rsid w:val="00715878"/>
    <w:rsid w:val="0072728F"/>
    <w:rsid w:val="00727760"/>
    <w:rsid w:val="0075523A"/>
    <w:rsid w:val="007D0916"/>
    <w:rsid w:val="007D1C72"/>
    <w:rsid w:val="007D48F8"/>
    <w:rsid w:val="00801914"/>
    <w:rsid w:val="008101C0"/>
    <w:rsid w:val="008108BE"/>
    <w:rsid w:val="008A41B5"/>
    <w:rsid w:val="008A4F25"/>
    <w:rsid w:val="008A5836"/>
    <w:rsid w:val="008A7CD6"/>
    <w:rsid w:val="008C45D0"/>
    <w:rsid w:val="008F1B2F"/>
    <w:rsid w:val="008F4357"/>
    <w:rsid w:val="0091735D"/>
    <w:rsid w:val="00930396"/>
    <w:rsid w:val="00963480"/>
    <w:rsid w:val="00995B3B"/>
    <w:rsid w:val="009A333F"/>
    <w:rsid w:val="009F54B7"/>
    <w:rsid w:val="00A0476F"/>
    <w:rsid w:val="00A13A2F"/>
    <w:rsid w:val="00A233A0"/>
    <w:rsid w:val="00A4581E"/>
    <w:rsid w:val="00A54576"/>
    <w:rsid w:val="00A55056"/>
    <w:rsid w:val="00A92140"/>
    <w:rsid w:val="00AA5F60"/>
    <w:rsid w:val="00AB57A8"/>
    <w:rsid w:val="00AC5B4E"/>
    <w:rsid w:val="00AD0745"/>
    <w:rsid w:val="00AD08D8"/>
    <w:rsid w:val="00B41BC5"/>
    <w:rsid w:val="00B4565E"/>
    <w:rsid w:val="00B47C27"/>
    <w:rsid w:val="00B57D18"/>
    <w:rsid w:val="00B7036E"/>
    <w:rsid w:val="00B71AAB"/>
    <w:rsid w:val="00BB66E8"/>
    <w:rsid w:val="00BD49E5"/>
    <w:rsid w:val="00BE485B"/>
    <w:rsid w:val="00C05048"/>
    <w:rsid w:val="00C0708C"/>
    <w:rsid w:val="00C119F5"/>
    <w:rsid w:val="00C11A72"/>
    <w:rsid w:val="00C16BA0"/>
    <w:rsid w:val="00C23DC8"/>
    <w:rsid w:val="00C57A76"/>
    <w:rsid w:val="00C9158E"/>
    <w:rsid w:val="00CB0B0E"/>
    <w:rsid w:val="00CC13BA"/>
    <w:rsid w:val="00CD2471"/>
    <w:rsid w:val="00CD5717"/>
    <w:rsid w:val="00CF2E83"/>
    <w:rsid w:val="00D32CDD"/>
    <w:rsid w:val="00D435E4"/>
    <w:rsid w:val="00D46D28"/>
    <w:rsid w:val="00D50E5E"/>
    <w:rsid w:val="00D87B49"/>
    <w:rsid w:val="00DA6F56"/>
    <w:rsid w:val="00DB492F"/>
    <w:rsid w:val="00DC79D1"/>
    <w:rsid w:val="00DD4192"/>
    <w:rsid w:val="00DD773B"/>
    <w:rsid w:val="00DE2828"/>
    <w:rsid w:val="00DF3D74"/>
    <w:rsid w:val="00E02E41"/>
    <w:rsid w:val="00E13CB5"/>
    <w:rsid w:val="00E178D6"/>
    <w:rsid w:val="00E373F8"/>
    <w:rsid w:val="00E7194C"/>
    <w:rsid w:val="00E94CBA"/>
    <w:rsid w:val="00E96847"/>
    <w:rsid w:val="00EB2942"/>
    <w:rsid w:val="00EB7AD8"/>
    <w:rsid w:val="00EC04FC"/>
    <w:rsid w:val="00ED39DA"/>
    <w:rsid w:val="00EE66D0"/>
    <w:rsid w:val="00EF1311"/>
    <w:rsid w:val="00EF5678"/>
    <w:rsid w:val="00F07DA4"/>
    <w:rsid w:val="00F61908"/>
    <w:rsid w:val="00F75DFD"/>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customStyle="1" w:styleId="a8">
    <w:name w:val="Пункт"/>
    <w:basedOn w:val="a"/>
    <w:rsid w:val="00CD247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C05048"/>
  </w:style>
  <w:style w:type="character" w:styleId="a9">
    <w:name w:val="FollowedHyperlink"/>
    <w:basedOn w:val="a0"/>
    <w:uiPriority w:val="99"/>
    <w:semiHidden/>
    <w:unhideWhenUsed/>
    <w:rsid w:val="00C05048"/>
    <w:rPr>
      <w:color w:val="800080"/>
      <w:u w:val="single"/>
    </w:rPr>
  </w:style>
  <w:style w:type="paragraph" w:customStyle="1" w:styleId="font5">
    <w:name w:val="font5"/>
    <w:basedOn w:val="a"/>
    <w:rsid w:val="00C05048"/>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C0504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C0504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0504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0504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0504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0504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0504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0504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C05048"/>
    <w:pPr>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5">
    <w:name w:val="xl75"/>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3">
    <w:name w:val="xl83"/>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4">
    <w:name w:val="xl84"/>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85">
    <w:name w:val="xl85"/>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6">
    <w:name w:val="xl86"/>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4"/>
      <w:szCs w:val="14"/>
      <w:lang w:eastAsia="ru-RU"/>
    </w:rPr>
  </w:style>
  <w:style w:type="paragraph" w:customStyle="1" w:styleId="xl87">
    <w:name w:val="xl87"/>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8">
    <w:name w:val="xl88"/>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0">
    <w:name w:val="xl90"/>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91">
    <w:name w:val="xl91"/>
    <w:basedOn w:val="a"/>
    <w:rsid w:val="00C05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38544406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numbering" Target="numbering.xml"/><Relationship Id="rId6" Type="http://schemas.openxmlformats.org/officeDocument/2006/relationships/hyperlink" Target="consultantplus://offline/ref=6D01839DBE0DD2FB6B0A621879B9848E14F68E3A84533105209B83DAA5A1DE708650A1F782A1D2BFr7A5J"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hyperlink" Target="consultantplus://offline/ref=5B6497B1C2B83DCBDC20B090B7F45E611B11FE6CF80945704BCD927840BBF98BFBF6C024F7CDBD0EIA7FI" TargetMode="Externa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DF9AB29FC91CABDCC4D7F3A7E178452E1561CEDA99574E9849DEF95481C45223C08D6CC8C2832F6i4BF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16819</Words>
  <Characters>95873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2014-06-04T02:35:00Z</dcterms:created>
  <dcterms:modified xsi:type="dcterms:W3CDTF">2014-06-04T02:35:00Z</dcterms:modified>
</cp:coreProperties>
</file>