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EF3A2E">
        <w:rPr>
          <w:rFonts w:ascii="Times New Roman" w:hAnsi="Times New Roman" w:cs="Times New Roman"/>
        </w:rPr>
        <w:t>ПС ________________ А.А.Новоселов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CD2C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w:t>
      </w:r>
      <w:r w:rsidR="009A5BF5">
        <w:rPr>
          <w:rFonts w:ascii="Times New Roman" w:hAnsi="Times New Roman" w:cs="Times New Roman"/>
        </w:rPr>
        <w:t>5</w:t>
      </w:r>
      <w:r w:rsidR="00EF3A2E">
        <w:rPr>
          <w:rFonts w:ascii="Times New Roman" w:hAnsi="Times New Roman" w:cs="Times New Roman"/>
        </w:rPr>
        <w:t xml:space="preserve"> </w:t>
      </w:r>
      <w:r w:rsidR="0098424D">
        <w:rPr>
          <w:rFonts w:ascii="Times New Roman" w:hAnsi="Times New Roman" w:cs="Times New Roman"/>
        </w:rPr>
        <w:t xml:space="preserve"> </w:t>
      </w:r>
      <w:r w:rsidR="00EF3A2E">
        <w:rPr>
          <w:rFonts w:ascii="Times New Roman" w:hAnsi="Times New Roman" w:cs="Times New Roman"/>
        </w:rPr>
        <w:t xml:space="preserve">"    июня </w:t>
      </w:r>
      <w:r w:rsidR="006703F2">
        <w:rPr>
          <w:rFonts w:ascii="Times New Roman" w:hAnsi="Times New Roman" w:cs="Times New Roman"/>
        </w:rPr>
        <w:t xml:space="preserve"> </w:t>
      </w:r>
      <w:r>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EF3A2E">
        <w:rPr>
          <w:rFonts w:ascii="Times New Roman" w:hAnsi="Times New Roman" w:cs="Times New Roman"/>
          <w:b/>
          <w:bCs/>
        </w:rPr>
        <w:t>36</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Выполнение работ </w:t>
      </w:r>
      <w:r w:rsidR="009B7693">
        <w:rPr>
          <w:rFonts w:ascii="Times New Roman" w:hAnsi="Times New Roman" w:cs="Times New Roman"/>
          <w:b/>
          <w:bCs/>
        </w:rPr>
        <w:t xml:space="preserve">по </w:t>
      </w:r>
      <w:r w:rsidR="001B53B3">
        <w:rPr>
          <w:rFonts w:ascii="Times New Roman" w:hAnsi="Times New Roman" w:cs="Times New Roman"/>
          <w:b/>
          <w:bCs/>
        </w:rPr>
        <w:t xml:space="preserve"> ремон</w:t>
      </w:r>
      <w:r w:rsidR="00EF3A2E">
        <w:rPr>
          <w:rFonts w:ascii="Times New Roman" w:hAnsi="Times New Roman" w:cs="Times New Roman"/>
          <w:b/>
          <w:bCs/>
        </w:rPr>
        <w:t>ту паркетных полов в учебном корпусе №1</w:t>
      </w:r>
      <w:r w:rsidR="001B53B3">
        <w:rPr>
          <w:rFonts w:ascii="Times New Roman" w:hAnsi="Times New Roman" w:cs="Times New Roman"/>
          <w:b/>
          <w:bCs/>
        </w:rPr>
        <w:t>.</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7"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1.5.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2.6. Участник закупки, получивший аккредитацию на электронной площадке, направляет заявку на </w:t>
      </w:r>
      <w:r w:rsidRPr="00A233A0">
        <w:rPr>
          <w:rFonts w:ascii="Times New Roman" w:hAnsi="Times New Roman" w:cs="Times New Roman"/>
        </w:rPr>
        <w:lastRenderedPageBreak/>
        <w:t>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.7. 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r w:rsidRPr="00A233A0">
        <w:rPr>
          <w:rFonts w:ascii="Times New Roman" w:hAnsi="Times New Roman" w:cs="Times New Roman"/>
        </w:rPr>
        <w:t xml:space="preserve">окончания срока рассмотрения первых частей заявок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период.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AA5F60" w:rsidRPr="00AA5F60">
        <w:rPr>
          <w:rFonts w:ascii="Times New Roman" w:hAnsi="Times New Roman" w:cs="Times New Roman"/>
        </w:rPr>
        <w:t>выполнением работы, оказанием услуги, являющихся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r w:rsidR="00EB7AD8" w:rsidRPr="00EB7AD8">
        <w:rPr>
          <w:rFonts w:ascii="Times New Roman" w:hAnsi="Times New Roman" w:cs="Times New Roman"/>
        </w:rPr>
        <w:lastRenderedPageBreak/>
        <w:t>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 xml:space="preserve">и </w:t>
      </w:r>
      <w:r w:rsidR="003149ED">
        <w:rPr>
          <w:rFonts w:ascii="Times New Roman" w:hAnsi="Times New Roman" w:cs="Times New Roman"/>
        </w:rPr>
        <w:lastRenderedPageBreak/>
        <w:t>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.2. 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7.5. В случае,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w:t>
      </w:r>
      <w:r>
        <w:rPr>
          <w:rFonts w:ascii="Times New Roman" w:hAnsi="Times New Roman" w:cs="Times New Roman"/>
        </w:rPr>
        <w:lastRenderedPageBreak/>
        <w:t>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Pr="000F3DBE">
          <w:rPr>
            <w:rStyle w:val="a3"/>
            <w:rFonts w:ascii="Times New Roman" w:hAnsi="Times New Roman" w:cs="Times New Roman"/>
            <w:color w:val="auto"/>
            <w:u w:val="none"/>
          </w:rPr>
          <w:t>статьей 176.1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обязательст</w:t>
      </w:r>
      <w:r>
        <w:rPr>
          <w:rFonts w:ascii="Times New Roman" w:hAnsi="Times New Roman" w:cs="Times New Roman"/>
        </w:rPr>
        <w:t>в принципалом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3"/>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r w:rsidRPr="005F78E8">
        <w:rPr>
          <w:rFonts w:ascii="Times New Roman" w:hAnsi="Times New Roman" w:cs="Times New Roman"/>
        </w:rPr>
        <w:t xml:space="preserve">, но не менее чем в размере аванса (если контрактом </w:t>
      </w:r>
      <w:r w:rsidRPr="005F78E8">
        <w:rPr>
          <w:rFonts w:ascii="Times New Roman" w:hAnsi="Times New Roman" w:cs="Times New Roman"/>
        </w:rPr>
        <w:lastRenderedPageBreak/>
        <w:t>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.2. 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w:t>
      </w:r>
      <w:r w:rsidR="00A233A0" w:rsidRPr="00A233A0">
        <w:rPr>
          <w:rFonts w:ascii="Times New Roman" w:hAnsi="Times New Roman" w:cs="Times New Roman"/>
        </w:rPr>
        <w:lastRenderedPageBreak/>
        <w:t>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.5. 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.6. 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.8. С момента размещения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с даты размещения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w:t>
      </w:r>
      <w:r w:rsidR="00282836" w:rsidRPr="00282836">
        <w:rPr>
          <w:rFonts w:ascii="Times New Roman" w:hAnsi="Times New Roman" w:cs="Times New Roman"/>
        </w:rPr>
        <w:lastRenderedPageBreak/>
        <w:t xml:space="preserve">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C415D5">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электронного</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A233A0" w:rsidRDefault="00C415D5" w:rsidP="00EF3A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Выполнение работ по </w:t>
            </w:r>
            <w:r w:rsidR="00EF3A2E">
              <w:rPr>
                <w:rFonts w:ascii="Times New Roman" w:hAnsi="Times New Roman" w:cs="Times New Roman"/>
                <w:sz w:val="20"/>
                <w:szCs w:val="20"/>
              </w:rPr>
              <w:t>ремонту паркетных полов в учебном корпусе № 1</w:t>
            </w:r>
            <w:r w:rsidR="001B53B3">
              <w:rPr>
                <w:rFonts w:ascii="Times New Roman" w:hAnsi="Times New Roman" w:cs="Times New Roman"/>
                <w:sz w:val="20"/>
                <w:szCs w:val="20"/>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Адрес электронной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337596"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3"/>
                  <w:rFonts w:ascii="Times New Roman" w:hAnsi="Times New Roman" w:cs="Times New Roman"/>
                  <w:sz w:val="20"/>
                  <w:szCs w:val="20"/>
                  <w:lang w:val="en-US"/>
                </w:rPr>
                <w:t>xsa</w:t>
              </w:r>
              <w:r w:rsidR="001B53B3" w:rsidRPr="001B53B3">
                <w:rPr>
                  <w:rStyle w:val="a3"/>
                  <w:rFonts w:ascii="Times New Roman" w:hAnsi="Times New Roman" w:cs="Times New Roman"/>
                  <w:sz w:val="20"/>
                  <w:szCs w:val="20"/>
                </w:rPr>
                <w:t>@</w:t>
              </w:r>
              <w:r w:rsidR="001B53B3" w:rsidRPr="00B35EBF">
                <w:rPr>
                  <w:rStyle w:val="a3"/>
                  <w:rFonts w:ascii="Times New Roman" w:hAnsi="Times New Roman" w:cs="Times New Roman"/>
                  <w:sz w:val="20"/>
                  <w:szCs w:val="20"/>
                  <w:lang w:val="en-US"/>
                </w:rPr>
                <w:t>stu</w:t>
              </w:r>
              <w:r w:rsidR="001B53B3" w:rsidRPr="001B53B3">
                <w:rPr>
                  <w:rStyle w:val="a3"/>
                  <w:rFonts w:ascii="Times New Roman" w:hAnsi="Times New Roman" w:cs="Times New Roman"/>
                  <w:sz w:val="20"/>
                  <w:szCs w:val="20"/>
                </w:rPr>
                <w:t>.</w:t>
              </w:r>
              <w:r w:rsidR="001B53B3" w:rsidRPr="00B35EBF">
                <w:rPr>
                  <w:rStyle w:val="a3"/>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Александровна(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1B53B3" w:rsidP="00EF3A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Выполнение работ по </w:t>
            </w:r>
            <w:r w:rsidR="00EF3A2E">
              <w:rPr>
                <w:rFonts w:ascii="Times New Roman" w:hAnsi="Times New Roman" w:cs="Times New Roman"/>
                <w:sz w:val="20"/>
                <w:szCs w:val="20"/>
              </w:rPr>
              <w:t>ремонту паркетных полов в учебном корпусе № 1.</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45.21.</w:t>
            </w:r>
            <w:r w:rsidR="00B27E4A">
              <w:rPr>
                <w:rFonts w:ascii="Times New Roman" w:hAnsi="Times New Roman" w:cs="Times New Roman"/>
                <w:sz w:val="20"/>
                <w:szCs w:val="20"/>
                <w:lang w:val="en-US"/>
              </w:rPr>
              <w:t>12</w:t>
            </w:r>
            <w:r w:rsidR="00B27E4A">
              <w:rPr>
                <w:rFonts w:ascii="Times New Roman" w:hAnsi="Times New Roman" w:cs="Times New Roman"/>
                <w:sz w:val="20"/>
                <w:szCs w:val="20"/>
              </w:rPr>
              <w:t>.</w:t>
            </w:r>
            <w:r>
              <w:rPr>
                <w:rFonts w:ascii="Times New Roman" w:hAnsi="Times New Roman" w:cs="Times New Roman"/>
                <w:sz w:val="20"/>
                <w:szCs w:val="20"/>
                <w:lang w:val="en-US"/>
              </w:rPr>
              <w:t>120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бюджетной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1B53B3" w:rsidP="00EF3A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Выполнение работ по </w:t>
            </w:r>
            <w:r w:rsidR="00EF3A2E">
              <w:rPr>
                <w:rFonts w:ascii="Times New Roman" w:hAnsi="Times New Roman" w:cs="Times New Roman"/>
                <w:sz w:val="20"/>
                <w:szCs w:val="20"/>
              </w:rPr>
              <w:t>ремонту паркетных полов в учебном корпусе № 1</w:t>
            </w:r>
            <w:r>
              <w:rPr>
                <w:rFonts w:ascii="Times New Roman" w:hAnsi="Times New Roman" w:cs="Times New Roman"/>
                <w:sz w:val="20"/>
                <w:szCs w:val="20"/>
              </w:rPr>
              <w:t xml:space="preserve"> 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EF3A2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276 м2</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1B53B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гарантийный срок </w:t>
            </w:r>
            <w:r w:rsidR="001B53B3">
              <w:rPr>
                <w:rFonts w:ascii="Times New Roman" w:hAnsi="Times New Roman" w:cs="Times New Roman"/>
                <w:sz w:val="20"/>
                <w:szCs w:val="20"/>
              </w:rPr>
              <w:t>на выполненные работы не менее 3</w:t>
            </w:r>
            <w:r>
              <w:rPr>
                <w:rFonts w:ascii="Times New Roman" w:hAnsi="Times New Roman" w:cs="Times New Roman"/>
                <w:sz w:val="20"/>
                <w:szCs w:val="20"/>
              </w:rPr>
              <w:t xml:space="preserve"> лет</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89775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гарантия распространяется на весь объем выполненных работ</w:t>
            </w:r>
            <w:r>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A233A0" w:rsidRDefault="00C415D5" w:rsidP="001B53B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 Новосибирск ул. </w:t>
            </w:r>
            <w:r w:rsidR="00EF3A2E">
              <w:rPr>
                <w:rFonts w:ascii="Times New Roman" w:hAnsi="Times New Roman" w:cs="Times New Roman"/>
                <w:sz w:val="20"/>
                <w:szCs w:val="20"/>
              </w:rPr>
              <w:t>Дуси Ковальчук 191 2 этаж (от ауд. 247 до ауд. 270)</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EF3A2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6</w:t>
            </w:r>
            <w:r w:rsidR="00C415D5">
              <w:rPr>
                <w:rFonts w:ascii="Times New Roman" w:hAnsi="Times New Roman" w:cs="Times New Roman"/>
                <w:sz w:val="20"/>
                <w:szCs w:val="20"/>
              </w:rPr>
              <w:t>0 дней с момента заключения договора</w:t>
            </w:r>
            <w:r>
              <w:rPr>
                <w:rFonts w:ascii="Times New Roman" w:hAnsi="Times New Roman" w:cs="Times New Roman"/>
                <w:sz w:val="20"/>
                <w:szCs w:val="20"/>
              </w:rPr>
              <w:t>, но не позднее 30.08.2014г.</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EF3A2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1 508 907</w:t>
            </w:r>
            <w:r w:rsidR="001B53B3">
              <w:rPr>
                <w:rFonts w:ascii="Times New Roman" w:hAnsi="Times New Roman" w:cs="Times New Roman"/>
                <w:b/>
                <w:sz w:val="20"/>
                <w:szCs w:val="20"/>
              </w:rPr>
              <w:t>,00</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начальной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1B53B3">
              <w:rPr>
                <w:rFonts w:ascii="Times New Roman" w:hAnsi="Times New Roman" w:cs="Times New Roman"/>
                <w:sz w:val="20"/>
                <w:szCs w:val="20"/>
              </w:rPr>
              <w:t xml:space="preserve"> ремонт </w:t>
            </w:r>
            <w:r w:rsidR="00EF3A2E">
              <w:rPr>
                <w:rFonts w:ascii="Times New Roman" w:hAnsi="Times New Roman" w:cs="Times New Roman"/>
                <w:sz w:val="20"/>
                <w:szCs w:val="20"/>
              </w:rPr>
              <w:t xml:space="preserve">паркетного пола </w:t>
            </w:r>
            <w:r w:rsidR="001B53B3">
              <w:rPr>
                <w:rFonts w:ascii="Times New Roman" w:hAnsi="Times New Roman" w:cs="Times New Roman"/>
                <w:sz w:val="20"/>
                <w:szCs w:val="20"/>
              </w:rPr>
              <w:t xml:space="preserve"> </w:t>
            </w:r>
            <w:r w:rsidRPr="00A233A0">
              <w:rPr>
                <w:rFonts w:ascii="Times New Roman" w:hAnsi="Times New Roman" w:cs="Times New Roman"/>
                <w:sz w:val="20"/>
                <w:szCs w:val="20"/>
              </w:rPr>
              <w:t xml:space="preserve">определяется локальным сметным расчетом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EF3A2E" w:rsidRPr="001C0C70" w:rsidRDefault="00EF3A2E" w:rsidP="00EF3A2E">
            <w:pPr>
              <w:shd w:val="clear" w:color="auto" w:fill="FFFFFF"/>
              <w:spacing w:after="0" w:line="240" w:lineRule="auto"/>
              <w:ind w:firstLine="86"/>
              <w:jc w:val="both"/>
              <w:rPr>
                <w:rFonts w:ascii="Times New Roman" w:hAnsi="Times New Roman"/>
                <w:color w:val="000000"/>
                <w:spacing w:val="-6"/>
                <w:sz w:val="20"/>
                <w:szCs w:val="20"/>
                <w:lang w:eastAsia="ru-RU"/>
              </w:rPr>
            </w:pPr>
            <w:r>
              <w:rPr>
                <w:rFonts w:ascii="Times New Roman" w:hAnsi="Times New Roman"/>
                <w:color w:val="000000"/>
                <w:spacing w:val="-6"/>
                <w:sz w:val="20"/>
                <w:szCs w:val="20"/>
                <w:lang w:eastAsia="ru-RU"/>
              </w:rPr>
              <w:t xml:space="preserve">   </w:t>
            </w:r>
            <w:r w:rsidRPr="00146AF5">
              <w:rPr>
                <w:rFonts w:ascii="Times New Roman" w:hAnsi="Times New Roman"/>
                <w:color w:val="000000"/>
                <w:spacing w:val="-6"/>
                <w:sz w:val="20"/>
                <w:szCs w:val="20"/>
                <w:lang w:eastAsia="ru-RU"/>
              </w:rPr>
              <w:t>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w:t>
            </w:r>
            <w:r>
              <w:rPr>
                <w:rFonts w:ascii="Times New Roman" w:hAnsi="Times New Roman"/>
                <w:color w:val="000000"/>
                <w:spacing w:val="-6"/>
                <w:sz w:val="20"/>
                <w:szCs w:val="20"/>
                <w:lang w:eastAsia="ru-RU"/>
              </w:rPr>
              <w:t>.</w:t>
            </w:r>
          </w:p>
          <w:p w:rsidR="00EF3A2E" w:rsidRPr="001509D5" w:rsidRDefault="00EF3A2E" w:rsidP="00EF3A2E">
            <w:pPr>
              <w:keepNext/>
              <w:keepLines/>
              <w:suppressLineNumbers/>
              <w:spacing w:after="0" w:line="240" w:lineRule="auto"/>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счет-фактуры).</w:t>
            </w:r>
          </w:p>
          <w:p w:rsidR="00C415D5" w:rsidRPr="008B7F6A" w:rsidRDefault="00EF3A2E" w:rsidP="00EF3A2E">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Pr="008B7F6A">
              <w:rPr>
                <w:rFonts w:ascii="Times New Roman" w:eastAsia="Times New Roman" w:hAnsi="Times New Roman" w:cs="Times New Roman"/>
                <w:kern w:val="1"/>
                <w:sz w:val="20"/>
                <w:szCs w:val="20"/>
                <w:lang w:eastAsia="ar-SA"/>
              </w:rPr>
              <w:t xml:space="preserve"> </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w:t>
            </w:r>
            <w:r w:rsidR="00EF3A2E">
              <w:rPr>
                <w:rFonts w:ascii="Times New Roman" w:hAnsi="Times New Roman" w:cs="Times New Roman"/>
                <w:sz w:val="20"/>
                <w:szCs w:val="20"/>
              </w:rPr>
              <w:t>и</w:t>
            </w:r>
            <w:r w:rsidR="001A7D14">
              <w:rPr>
                <w:rFonts w:ascii="Times New Roman" w:hAnsi="Times New Roman" w:cs="Times New Roman"/>
                <w:sz w:val="20"/>
                <w:szCs w:val="20"/>
              </w:rPr>
              <w:t>ям, установленным  подпунктам  3</w:t>
            </w:r>
            <w:r w:rsidR="00EF3A2E">
              <w:rPr>
                <w:rFonts w:ascii="Times New Roman" w:hAnsi="Times New Roman" w:cs="Times New Roman"/>
                <w:sz w:val="20"/>
                <w:szCs w:val="20"/>
              </w:rPr>
              <w:t xml:space="preserve"> </w:t>
            </w:r>
            <w:r>
              <w:rPr>
                <w:rFonts w:ascii="Times New Roman" w:hAnsi="Times New Roman" w:cs="Times New Roman"/>
                <w:sz w:val="20"/>
                <w:szCs w:val="20"/>
              </w:rPr>
              <w:t>- 6, 8 и 9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 xml:space="preserve">иностранного государства </w:t>
            </w:r>
            <w:r w:rsidRPr="003B2A22">
              <w:rPr>
                <w:rFonts w:ascii="Times New Roman" w:hAnsi="Times New Roman" w:cs="Times New Roman"/>
                <w:sz w:val="20"/>
                <w:szCs w:val="20"/>
              </w:rPr>
              <w:t>,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документации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sidR="00EF3A2E">
              <w:rPr>
                <w:rFonts w:ascii="Times New Roman" w:hAnsi="Times New Roman" w:cs="Times New Roman"/>
                <w:sz w:val="20"/>
                <w:szCs w:val="20"/>
              </w:rPr>
              <w:t xml:space="preserve">ий документации </w:t>
            </w:r>
            <w:r w:rsidR="00EF3A2E" w:rsidRPr="00EF3A2E">
              <w:rPr>
                <w:rFonts w:ascii="Times New Roman" w:hAnsi="Times New Roman" w:cs="Times New Roman"/>
                <w:b/>
                <w:sz w:val="20"/>
                <w:szCs w:val="20"/>
              </w:rPr>
              <w:t xml:space="preserve">:    </w:t>
            </w:r>
            <w:r w:rsidR="009A5BF5">
              <w:rPr>
                <w:rFonts w:ascii="Times New Roman" w:hAnsi="Times New Roman" w:cs="Times New Roman"/>
                <w:b/>
                <w:sz w:val="20"/>
                <w:szCs w:val="20"/>
              </w:rPr>
              <w:t>5</w:t>
            </w:r>
            <w:r w:rsidR="00EF3A2E" w:rsidRPr="00EF3A2E">
              <w:rPr>
                <w:rFonts w:ascii="Times New Roman" w:hAnsi="Times New Roman" w:cs="Times New Roman"/>
                <w:b/>
                <w:sz w:val="20"/>
                <w:szCs w:val="20"/>
              </w:rPr>
              <w:t xml:space="preserve">  июня</w:t>
            </w:r>
            <w:r w:rsidR="00EF3A2E">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EF3A2E">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A5BF5">
              <w:rPr>
                <w:rFonts w:ascii="Times New Roman" w:hAnsi="Times New Roman" w:cs="Times New Roman"/>
                <w:b/>
                <w:sz w:val="20"/>
                <w:szCs w:val="20"/>
              </w:rPr>
              <w:t>16</w:t>
            </w:r>
            <w:r>
              <w:rPr>
                <w:rFonts w:ascii="Times New Roman" w:hAnsi="Times New Roman" w:cs="Times New Roman"/>
                <w:b/>
                <w:sz w:val="20"/>
                <w:szCs w:val="20"/>
              </w:rPr>
              <w:t xml:space="preserve"> июня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 xml:space="preserve">ервая часть заявки должна содержать </w:t>
            </w:r>
            <w:r>
              <w:rPr>
                <w:rFonts w:ascii="Times New Roman" w:hAnsi="Times New Roman" w:cs="Times New Roman"/>
                <w:sz w:val="20"/>
                <w:szCs w:val="20"/>
              </w:rPr>
              <w:t>:</w:t>
            </w:r>
            <w:r w:rsidR="007C06FD">
              <w:rPr>
                <w:rFonts w:ascii="Times New Roman" w:hAnsi="Times New Roman" w:cs="Times New Roman"/>
                <w:sz w:val="20"/>
                <w:szCs w:val="20"/>
              </w:rPr>
              <w:t xml:space="preserve"> </w:t>
            </w:r>
          </w:p>
          <w:p w:rsidR="00C415D5" w:rsidRPr="007C06FD" w:rsidRDefault="007C06FD" w:rsidP="00FC1CB6">
            <w:pPr>
              <w:pStyle w:val="ConsPlusNormal"/>
              <w:rPr>
                <w:rFonts w:ascii="Times New Roman" w:hAnsi="Times New Roman" w:cs="Times New Roman"/>
              </w:rPr>
            </w:pPr>
            <w:r>
              <w:rPr>
                <w:rFonts w:ascii="Times New Roman" w:hAnsi="Times New Roman" w:cs="Times New Roman"/>
              </w:rPr>
              <w:t>-</w:t>
            </w:r>
            <w:r w:rsidR="00FC1CB6">
              <w:rPr>
                <w:rFonts w:ascii="Times New Roman" w:hAnsi="Times New Roman" w:cs="Times New Roman"/>
              </w:rPr>
              <w:t xml:space="preserve"> согласие на выполнение работ на условиях, предусмотренных документацией  и конкретные показатели используемого товара,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установленным  подпунктами   3, 4, 5, 6, 8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9A5BF5">
              <w:rPr>
                <w:rFonts w:ascii="Times New Roman" w:hAnsi="Times New Roman" w:cs="Times New Roman"/>
                <w:b/>
                <w:sz w:val="20"/>
                <w:szCs w:val="20"/>
              </w:rPr>
              <w:t>18</w:t>
            </w:r>
            <w:r w:rsidR="00EF3A2E">
              <w:rPr>
                <w:rFonts w:ascii="Times New Roman" w:hAnsi="Times New Roman" w:cs="Times New Roman"/>
                <w:b/>
                <w:sz w:val="20"/>
                <w:szCs w:val="20"/>
              </w:rPr>
              <w:t xml:space="preserve"> </w:t>
            </w:r>
            <w:r>
              <w:rPr>
                <w:rFonts w:ascii="Times New Roman" w:hAnsi="Times New Roman" w:cs="Times New Roman"/>
                <w:b/>
                <w:sz w:val="20"/>
                <w:szCs w:val="20"/>
              </w:rPr>
              <w:t xml:space="preserve"> »    июня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9A5BF5">
              <w:rPr>
                <w:rFonts w:ascii="Times New Roman" w:hAnsi="Times New Roman" w:cs="Times New Roman"/>
                <w:b/>
                <w:sz w:val="20"/>
                <w:szCs w:val="20"/>
              </w:rPr>
              <w:t>18</w:t>
            </w:r>
            <w:r>
              <w:rPr>
                <w:rFonts w:ascii="Times New Roman" w:hAnsi="Times New Roman" w:cs="Times New Roman"/>
                <w:b/>
                <w:sz w:val="20"/>
                <w:szCs w:val="20"/>
              </w:rPr>
              <w:t xml:space="preserve">  »      июня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795B99" w:rsidP="00EF3A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EF3A2E">
              <w:rPr>
                <w:rFonts w:ascii="Times New Roman" w:hAnsi="Times New Roman" w:cs="Times New Roman"/>
                <w:sz w:val="20"/>
                <w:szCs w:val="20"/>
              </w:rPr>
              <w:t>15 089,07</w:t>
            </w:r>
            <w:r w:rsidR="00C415D5">
              <w:rPr>
                <w:rFonts w:ascii="Times New Roman" w:hAnsi="Times New Roman" w:cs="Times New Roman"/>
                <w:sz w:val="20"/>
                <w:szCs w:val="20"/>
              </w:rPr>
              <w:t xml:space="preserve"> 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денежных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 xml:space="preserve">площадки .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A5BF5">
              <w:rPr>
                <w:rFonts w:ascii="Times New Roman" w:hAnsi="Times New Roman" w:cs="Times New Roman"/>
                <w:sz w:val="20"/>
                <w:szCs w:val="20"/>
              </w:rPr>
              <w:t>23</w:t>
            </w:r>
            <w:r>
              <w:rPr>
                <w:rFonts w:ascii="Times New Roman" w:hAnsi="Times New Roman" w:cs="Times New Roman"/>
                <w:sz w:val="20"/>
                <w:szCs w:val="20"/>
              </w:rPr>
              <w:t xml:space="preserve">  »    июня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A5BF5">
              <w:rPr>
                <w:rFonts w:ascii="Times New Roman" w:hAnsi="Times New Roman" w:cs="Times New Roman"/>
                <w:sz w:val="20"/>
                <w:szCs w:val="20"/>
              </w:rPr>
              <w:t>26</w:t>
            </w:r>
            <w:r>
              <w:rPr>
                <w:rFonts w:ascii="Times New Roman" w:hAnsi="Times New Roman" w:cs="Times New Roman"/>
                <w:sz w:val="20"/>
                <w:szCs w:val="20"/>
              </w:rPr>
              <w:t xml:space="preserve">  »    июня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подрядчик обязан выполнить работы, являющиеся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об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отказе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C415D5">
        <w:trPr>
          <w:trHeight w:val="12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Pr>
                <w:rFonts w:ascii="Times New Roman" w:hAnsi="Times New Roman" w:cs="Times New Roman"/>
                <w:sz w:val="20"/>
                <w:szCs w:val="20"/>
              </w:rPr>
              <w:t xml:space="preserve"> товара. </w:t>
            </w:r>
            <w:r w:rsidRPr="00A233A0">
              <w:rPr>
                <w:rFonts w:ascii="Times New Roman" w:hAnsi="Times New Roman" w:cs="Times New Roman"/>
                <w:sz w:val="20"/>
                <w:szCs w:val="20"/>
              </w:rPr>
              <w:t>работ</w:t>
            </w:r>
            <w:r>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в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Default="00EF3A2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p>
          <w:p w:rsidR="00C415D5" w:rsidRPr="00A233A0" w:rsidRDefault="00C415D5" w:rsidP="001B53B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F3A2E">
              <w:rPr>
                <w:rFonts w:ascii="Times New Roman" w:hAnsi="Times New Roman" w:cs="Times New Roman"/>
                <w:sz w:val="20"/>
                <w:szCs w:val="20"/>
              </w:rPr>
              <w:t>452 672,10</w:t>
            </w:r>
            <w:r w:rsidR="001B53B3">
              <w:rPr>
                <w:rFonts w:ascii="Times New Roman" w:hAnsi="Times New Roman" w:cs="Times New Roman"/>
                <w:sz w:val="20"/>
                <w:szCs w:val="20"/>
              </w:rPr>
              <w:t xml:space="preserve"> </w:t>
            </w:r>
            <w:r>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средств для обеспечения исполнения контракта:     </w:t>
            </w:r>
          </w:p>
          <w:p w:rsidR="00C415D5" w:rsidRPr="004F1A00" w:rsidRDefault="00C415D5" w:rsidP="00C415D5">
            <w:pPr>
              <w:pStyle w:val="3"/>
              <w:widowControl/>
              <w:tabs>
                <w:tab w:val="clear" w:pos="618"/>
                <w:tab w:val="left" w:pos="708"/>
              </w:tabs>
              <w:adjustRightInd/>
              <w:spacing w:before="0"/>
              <w:ind w:left="0" w:firstLine="119"/>
              <w:rPr>
                <w:sz w:val="20"/>
              </w:rPr>
            </w:pPr>
            <w:r w:rsidRPr="004F1A00">
              <w:rPr>
                <w:sz w:val="20"/>
              </w:rPr>
              <w:t xml:space="preserve">Адрес:  630049, г.Новосибирск, ул.Дуси Ковальчук, д.191, СГУПС. </w:t>
            </w:r>
          </w:p>
          <w:p w:rsidR="00C415D5" w:rsidRPr="004F1A00" w:rsidRDefault="00C415D5" w:rsidP="00C415D5">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 :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р/с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по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EF3A2E" w:rsidRPr="00EF3A2E" w:rsidRDefault="00EF3A2E" w:rsidP="00EF3A2E">
      <w:pPr>
        <w:tabs>
          <w:tab w:val="left" w:pos="284"/>
        </w:tabs>
        <w:suppressAutoHyphens/>
        <w:spacing w:after="0" w:line="240" w:lineRule="auto"/>
        <w:rPr>
          <w:rFonts w:ascii="Times New Roman" w:eastAsia="Times New Roman" w:hAnsi="Times New Roman" w:cs="Times New Roman"/>
          <w:kern w:val="1"/>
          <w:lang w:eastAsia="ar-SA"/>
        </w:rPr>
      </w:pPr>
    </w:p>
    <w:p w:rsidR="00EF3A2E" w:rsidRPr="00EF3A2E" w:rsidRDefault="00EF3A2E" w:rsidP="00EF3A2E">
      <w:pPr>
        <w:suppressAutoHyphens/>
        <w:spacing w:before="240" w:after="120"/>
        <w:jc w:val="center"/>
        <w:outlineLvl w:val="0"/>
        <w:rPr>
          <w:rFonts w:ascii="Calibri" w:eastAsia="Times New Roman" w:hAnsi="Calibri" w:cs="Times New Roman"/>
          <w:b/>
          <w:bCs/>
          <w:caps/>
          <w:kern w:val="1"/>
          <w:sz w:val="20"/>
          <w:szCs w:val="20"/>
          <w:lang w:eastAsia="ar-SA"/>
        </w:rPr>
      </w:pPr>
      <w:r w:rsidRPr="00EF3A2E">
        <w:rPr>
          <w:rFonts w:ascii="Calibri" w:eastAsia="Times New Roman" w:hAnsi="Calibri" w:cs="Times New Roman"/>
          <w:b/>
          <w:bCs/>
          <w:caps/>
          <w:kern w:val="1"/>
          <w:sz w:val="20"/>
          <w:szCs w:val="20"/>
          <w:lang w:eastAsia="ar-SA"/>
        </w:rPr>
        <w:t>Техническое задание на выполнение работ</w:t>
      </w:r>
    </w:p>
    <w:p w:rsidR="00EF3A2E" w:rsidRPr="00EF3A2E" w:rsidRDefault="00EF3A2E" w:rsidP="00EF3A2E">
      <w:pPr>
        <w:numPr>
          <w:ilvl w:val="0"/>
          <w:numId w:val="1"/>
        </w:numPr>
        <w:tabs>
          <w:tab w:val="left" w:pos="0"/>
        </w:tabs>
        <w:suppressAutoHyphens/>
        <w:spacing w:after="0" w:line="240" w:lineRule="auto"/>
        <w:ind w:left="0" w:firstLine="709"/>
        <w:jc w:val="both"/>
        <w:rPr>
          <w:rFonts w:ascii="Times New Roman" w:eastAsia="Times New Roman" w:hAnsi="Times New Roman" w:cs="Times New Roman"/>
          <w:sz w:val="20"/>
          <w:szCs w:val="20"/>
          <w:lang w:eastAsia="ru-RU"/>
        </w:rPr>
      </w:pPr>
      <w:r w:rsidRPr="00EF3A2E">
        <w:rPr>
          <w:rFonts w:ascii="Times New Roman" w:eastAsia="Times New Roman" w:hAnsi="Times New Roman" w:cs="Times New Roman"/>
          <w:b/>
          <w:bCs/>
          <w:sz w:val="20"/>
          <w:szCs w:val="20"/>
          <w:lang w:eastAsia="ru-RU"/>
        </w:rPr>
        <w:t>Наименование выполняемых работ</w:t>
      </w:r>
      <w:r w:rsidRPr="00EF3A2E">
        <w:rPr>
          <w:rFonts w:ascii="Times New Roman" w:eastAsia="Times New Roman" w:hAnsi="Times New Roman" w:cs="Times New Roman"/>
          <w:sz w:val="20"/>
          <w:szCs w:val="20"/>
          <w:lang w:eastAsia="ru-RU"/>
        </w:rPr>
        <w:t xml:space="preserve">: Ремонт паркетного пола в коридорах учебного корпуса №1 по адресу : ул. Дуси Ковальчук, 191, г. Новосибирск (2 </w:t>
      </w:r>
      <w:proofErr w:type="spellStart"/>
      <w:r w:rsidRPr="00EF3A2E">
        <w:rPr>
          <w:rFonts w:ascii="Times New Roman" w:eastAsia="Times New Roman" w:hAnsi="Times New Roman" w:cs="Times New Roman"/>
          <w:sz w:val="20"/>
          <w:szCs w:val="20"/>
          <w:lang w:eastAsia="ru-RU"/>
        </w:rPr>
        <w:t>эт</w:t>
      </w:r>
      <w:proofErr w:type="spellEnd"/>
      <w:r w:rsidRPr="00EF3A2E">
        <w:rPr>
          <w:rFonts w:ascii="Times New Roman" w:eastAsia="Times New Roman" w:hAnsi="Times New Roman" w:cs="Times New Roman"/>
          <w:sz w:val="20"/>
          <w:szCs w:val="20"/>
          <w:lang w:eastAsia="ru-RU"/>
        </w:rPr>
        <w:t>. от ауд. 247до ауд. №270)</w:t>
      </w:r>
    </w:p>
    <w:p w:rsidR="00EF3A2E" w:rsidRPr="00EF3A2E" w:rsidRDefault="00EF3A2E" w:rsidP="00EF3A2E">
      <w:pPr>
        <w:numPr>
          <w:ilvl w:val="0"/>
          <w:numId w:val="1"/>
        </w:numPr>
        <w:tabs>
          <w:tab w:val="left" w:pos="0"/>
        </w:tabs>
        <w:suppressAutoHyphens/>
        <w:spacing w:after="0" w:line="240" w:lineRule="auto"/>
        <w:ind w:left="0" w:firstLine="709"/>
        <w:jc w:val="both"/>
        <w:rPr>
          <w:rFonts w:ascii="Times New Roman" w:eastAsia="Times New Roman" w:hAnsi="Times New Roman" w:cs="Times New Roman"/>
          <w:b/>
          <w:bCs/>
          <w:sz w:val="20"/>
          <w:szCs w:val="20"/>
          <w:lang w:eastAsia="ru-RU"/>
        </w:rPr>
      </w:pPr>
      <w:r w:rsidRPr="00EF3A2E">
        <w:rPr>
          <w:rFonts w:ascii="Times New Roman" w:eastAsia="Times New Roman" w:hAnsi="Times New Roman" w:cs="Times New Roman"/>
          <w:b/>
          <w:bCs/>
          <w:sz w:val="20"/>
          <w:szCs w:val="20"/>
          <w:lang w:eastAsia="ru-RU"/>
        </w:rPr>
        <w:t>Условия выполнения работ (конкретизируется заказчиком):</w:t>
      </w:r>
      <w:r w:rsidRPr="00EF3A2E">
        <w:rPr>
          <w:rFonts w:ascii="Times New Roman" w:eastAsia="Times New Roman" w:hAnsi="Times New Roman" w:cs="Times New Roman"/>
          <w:bCs/>
          <w:sz w:val="20"/>
          <w:szCs w:val="20"/>
          <w:lang w:eastAsia="ru-RU"/>
        </w:rPr>
        <w:t xml:space="preserve"> в соответствии с условиями Договора. </w:t>
      </w:r>
    </w:p>
    <w:p w:rsidR="00EF3A2E" w:rsidRPr="00EF3A2E" w:rsidRDefault="00EF3A2E" w:rsidP="00EF3A2E">
      <w:pPr>
        <w:tabs>
          <w:tab w:val="left" w:pos="0"/>
        </w:tabs>
        <w:spacing w:after="0" w:line="240" w:lineRule="auto"/>
        <w:jc w:val="both"/>
        <w:rPr>
          <w:rFonts w:ascii="Times New Roman" w:eastAsia="Times New Roman" w:hAnsi="Times New Roman" w:cs="Times New Roman"/>
          <w:sz w:val="20"/>
          <w:szCs w:val="20"/>
          <w:lang w:eastAsia="ru-RU"/>
        </w:rPr>
      </w:pPr>
      <w:r w:rsidRPr="00EF3A2E">
        <w:rPr>
          <w:rFonts w:ascii="Times New Roman" w:eastAsia="Times New Roman" w:hAnsi="Times New Roman" w:cs="Times New Roman"/>
          <w:b/>
          <w:bCs/>
          <w:sz w:val="20"/>
          <w:szCs w:val="20"/>
          <w:lang w:eastAsia="ru-RU"/>
        </w:rPr>
        <w:tab/>
        <w:t>5</w:t>
      </w:r>
      <w:r w:rsidRPr="00EF3A2E">
        <w:rPr>
          <w:rFonts w:ascii="Times New Roman" w:eastAsia="Times New Roman" w:hAnsi="Times New Roman" w:cs="Times New Roman"/>
          <w:b/>
          <w:bCs/>
          <w:lang w:eastAsia="ru-RU"/>
        </w:rPr>
        <w:t xml:space="preserve">. </w:t>
      </w:r>
      <w:r w:rsidRPr="00EF3A2E">
        <w:rPr>
          <w:rFonts w:ascii="Times New Roman" w:eastAsia="Times New Roman" w:hAnsi="Times New Roman" w:cs="Times New Roman"/>
          <w:b/>
          <w:bCs/>
          <w:sz w:val="20"/>
          <w:szCs w:val="20"/>
          <w:lang w:eastAsia="ru-RU"/>
        </w:rPr>
        <w:t>Общие требования к выполнению работ</w:t>
      </w:r>
      <w:r w:rsidRPr="00EF3A2E">
        <w:rPr>
          <w:rFonts w:ascii="Times New Roman" w:eastAsia="Times New Roman" w:hAnsi="Times New Roman" w:cs="Times New Roman"/>
          <w:lang w:eastAsia="ru-RU"/>
        </w:rPr>
        <w:t xml:space="preserve">: </w:t>
      </w:r>
      <w:r w:rsidRPr="00EF3A2E">
        <w:rPr>
          <w:rFonts w:ascii="Times New Roman" w:eastAsia="Times New Roman" w:hAnsi="Times New Roman" w:cs="Times New Roman"/>
          <w:sz w:val="20"/>
          <w:szCs w:val="20"/>
          <w:lang w:eastAsia="ru-RU"/>
        </w:rPr>
        <w:t xml:space="preserve">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w:t>
      </w:r>
      <w:r w:rsidRPr="00EF3A2E">
        <w:rPr>
          <w:rFonts w:ascii="Times New Roman" w:eastAsia="Times New Roman" w:hAnsi="Times New Roman" w:cs="Times New Roman"/>
          <w:b/>
          <w:sz w:val="20"/>
          <w:szCs w:val="20"/>
          <w:lang w:eastAsia="ru-RU"/>
        </w:rPr>
        <w:t xml:space="preserve"> </w:t>
      </w:r>
      <w:r w:rsidRPr="00EF3A2E">
        <w:rPr>
          <w:rFonts w:ascii="Times New Roman" w:eastAsia="Times New Roman" w:hAnsi="Times New Roman" w:cs="Times New Roman"/>
          <w:sz w:val="20"/>
          <w:szCs w:val="20"/>
          <w:lang w:eastAsia="ru-RU"/>
        </w:rPr>
        <w:t>Исполнитель обязан соблюдать нормализованную технологию выполнения ремонтно-строительных работ, регламентируемую главами СНиП 3.04.01-87,  СНиП 3.01.01-85, СНиП 31-06-2009, МДС 31-11.2007, СНиП 2.03.13-88,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Подрядчик обязан выполнить работы своими материалами, силами и средствами, в соответствие с нормативными и правовыми актами законодательства РФ. Подрядчик своими силами обязан проводить ежедневно уборку помещений  и вывоз мусора, следить за чистотой  территорий, прилегающих к помещениям в которых производятся ремонтные работы.</w:t>
      </w:r>
    </w:p>
    <w:p w:rsidR="00EF3A2E" w:rsidRPr="00EF3A2E" w:rsidRDefault="00EF3A2E" w:rsidP="00EF3A2E">
      <w:pPr>
        <w:tabs>
          <w:tab w:val="left" w:pos="0"/>
        </w:tabs>
        <w:spacing w:after="0" w:line="240" w:lineRule="auto"/>
        <w:jc w:val="both"/>
        <w:rPr>
          <w:rFonts w:ascii="Times New Roman" w:eastAsia="Times New Roman" w:hAnsi="Times New Roman" w:cs="Times New Roman"/>
          <w:sz w:val="20"/>
          <w:szCs w:val="20"/>
          <w:lang w:eastAsia="ru-RU"/>
        </w:rPr>
      </w:pPr>
    </w:p>
    <w:p w:rsidR="00EF3A2E" w:rsidRPr="00EF3A2E" w:rsidRDefault="00EF3A2E" w:rsidP="00EF3A2E">
      <w:pPr>
        <w:tabs>
          <w:tab w:val="left" w:pos="0"/>
        </w:tabs>
        <w:spacing w:after="0" w:line="240" w:lineRule="auto"/>
        <w:rPr>
          <w:rFonts w:ascii="Times New Roman" w:eastAsia="Times New Roman" w:hAnsi="Times New Roman" w:cs="Times New Roman"/>
          <w:sz w:val="20"/>
          <w:szCs w:val="20"/>
          <w:lang w:eastAsia="ru-RU"/>
        </w:rPr>
      </w:pPr>
      <w:r w:rsidRPr="00EF3A2E">
        <w:rPr>
          <w:rFonts w:ascii="Times New Roman" w:eastAsia="Times New Roman" w:hAnsi="Times New Roman" w:cs="Times New Roman"/>
          <w:b/>
          <w:bCs/>
          <w:sz w:val="20"/>
          <w:szCs w:val="20"/>
          <w:lang w:eastAsia="ru-RU"/>
        </w:rPr>
        <w:t xml:space="preserve">             6.Особые требования к выполнению работ:</w:t>
      </w:r>
    </w:p>
    <w:p w:rsidR="00EF3A2E" w:rsidRPr="00EF3A2E" w:rsidRDefault="00EF3A2E" w:rsidP="00EF3A2E">
      <w:pPr>
        <w:tabs>
          <w:tab w:val="left" w:pos="0"/>
        </w:tabs>
        <w:spacing w:after="0" w:line="240" w:lineRule="auto"/>
        <w:rPr>
          <w:rFonts w:ascii="Times New Roman" w:eastAsia="Times New Roman" w:hAnsi="Times New Roman" w:cs="Times New Roman"/>
          <w:sz w:val="20"/>
          <w:szCs w:val="20"/>
          <w:lang w:eastAsia="ru-RU"/>
        </w:rPr>
      </w:pPr>
      <w:r w:rsidRPr="00EF3A2E">
        <w:rPr>
          <w:rFonts w:ascii="Times New Roman" w:eastAsia="Times New Roman" w:hAnsi="Times New Roman" w:cs="Times New Roman"/>
          <w:lang w:eastAsia="ru-RU"/>
        </w:rPr>
        <w:t xml:space="preserve"> - </w:t>
      </w:r>
      <w:r w:rsidRPr="00EF3A2E">
        <w:rPr>
          <w:rFonts w:ascii="Times New Roman" w:eastAsia="Times New Roman" w:hAnsi="Times New Roman" w:cs="Times New Roman"/>
          <w:sz w:val="20"/>
          <w:szCs w:val="20"/>
          <w:lang w:eastAsia="ru-RU"/>
        </w:rPr>
        <w:t>работы должны быть выполнены специализированным инструментом.</w:t>
      </w:r>
    </w:p>
    <w:p w:rsidR="00EF3A2E" w:rsidRPr="00EF3A2E" w:rsidRDefault="00EF3A2E" w:rsidP="00EF3A2E">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EF3A2E">
        <w:rPr>
          <w:rFonts w:ascii="Times New Roman" w:eastAsia="Times New Roman" w:hAnsi="Times New Roman" w:cs="Times New Roman"/>
          <w:sz w:val="20"/>
          <w:szCs w:val="20"/>
          <w:lang w:eastAsia="ru-RU"/>
        </w:rPr>
        <w:t xml:space="preserve">- существующее покрытие из штучного паркета, деревянный плинтус необходимо демонтировать; </w:t>
      </w:r>
    </w:p>
    <w:p w:rsidR="00EF3A2E" w:rsidRPr="00EF3A2E" w:rsidRDefault="00EF3A2E" w:rsidP="00EF3A2E">
      <w:pPr>
        <w:tabs>
          <w:tab w:val="left" w:pos="0"/>
          <w:tab w:val="left" w:pos="142"/>
          <w:tab w:val="left" w:pos="284"/>
          <w:tab w:val="left" w:pos="993"/>
        </w:tabs>
        <w:spacing w:after="0" w:line="240" w:lineRule="auto"/>
        <w:rPr>
          <w:rFonts w:ascii="Times New Roman" w:eastAsia="Times New Roman" w:hAnsi="Times New Roman" w:cs="Times New Roman"/>
          <w:sz w:val="20"/>
          <w:szCs w:val="20"/>
          <w:lang w:eastAsia="ru-RU"/>
        </w:rPr>
      </w:pPr>
      <w:r w:rsidRPr="00EF3A2E">
        <w:rPr>
          <w:rFonts w:ascii="Times New Roman" w:eastAsia="Times New Roman" w:hAnsi="Times New Roman" w:cs="Times New Roman"/>
          <w:sz w:val="20"/>
          <w:szCs w:val="20"/>
          <w:lang w:eastAsia="ru-RU"/>
        </w:rPr>
        <w:t>- демонтаж паркета производится только в строго отведенных зонах, без повреждения прилегающего паркета и основания;</w:t>
      </w:r>
    </w:p>
    <w:p w:rsidR="00EF3A2E" w:rsidRPr="00EF3A2E" w:rsidRDefault="00EF3A2E" w:rsidP="00EF3A2E">
      <w:pPr>
        <w:tabs>
          <w:tab w:val="left" w:pos="0"/>
          <w:tab w:val="left" w:pos="142"/>
        </w:tabs>
        <w:spacing w:after="0" w:line="240" w:lineRule="auto"/>
        <w:rPr>
          <w:rFonts w:ascii="Times New Roman" w:eastAsia="Times New Roman" w:hAnsi="Times New Roman" w:cs="Times New Roman"/>
          <w:sz w:val="20"/>
          <w:szCs w:val="20"/>
          <w:lang w:eastAsia="ru-RU"/>
        </w:rPr>
      </w:pPr>
      <w:r w:rsidRPr="00EF3A2E">
        <w:rPr>
          <w:rFonts w:ascii="Times New Roman" w:eastAsia="Times New Roman" w:hAnsi="Times New Roman" w:cs="Times New Roman"/>
          <w:sz w:val="20"/>
          <w:szCs w:val="20"/>
          <w:lang w:eastAsia="ru-RU"/>
        </w:rPr>
        <w:t xml:space="preserve">- новый паркет необходимо состыковать с прилегающими напольными покрытиями (паркет, плитка)  без перепадов по высоте, стыки закрываются  алюминиевыми </w:t>
      </w:r>
      <w:proofErr w:type="spellStart"/>
      <w:r w:rsidRPr="00EF3A2E">
        <w:rPr>
          <w:rFonts w:ascii="Times New Roman" w:eastAsia="Times New Roman" w:hAnsi="Times New Roman" w:cs="Times New Roman"/>
          <w:sz w:val="20"/>
          <w:szCs w:val="20"/>
          <w:lang w:eastAsia="ru-RU"/>
        </w:rPr>
        <w:t>нащельниками</w:t>
      </w:r>
      <w:proofErr w:type="spellEnd"/>
      <w:r w:rsidRPr="00EF3A2E">
        <w:rPr>
          <w:rFonts w:ascii="Times New Roman" w:eastAsia="Times New Roman" w:hAnsi="Times New Roman" w:cs="Times New Roman"/>
          <w:sz w:val="20"/>
          <w:szCs w:val="20"/>
          <w:lang w:eastAsia="ru-RU"/>
        </w:rPr>
        <w:t xml:space="preserve"> (порогами). Цвет</w:t>
      </w:r>
      <w:r>
        <w:rPr>
          <w:rFonts w:ascii="Times New Roman" w:eastAsia="Times New Roman" w:hAnsi="Times New Roman" w:cs="Times New Roman"/>
          <w:sz w:val="20"/>
          <w:szCs w:val="20"/>
          <w:lang w:eastAsia="ru-RU"/>
        </w:rPr>
        <w:t>-</w:t>
      </w:r>
      <w:r w:rsidRPr="00EF3A2E">
        <w:rPr>
          <w:rFonts w:ascii="Times New Roman" w:eastAsia="Times New Roman" w:hAnsi="Times New Roman" w:cs="Times New Roman"/>
          <w:sz w:val="20"/>
          <w:szCs w:val="20"/>
          <w:lang w:eastAsia="ru-RU"/>
        </w:rPr>
        <w:t xml:space="preserve"> в цвет паркета;</w:t>
      </w:r>
    </w:p>
    <w:p w:rsidR="00EF3A2E" w:rsidRPr="00EF3A2E" w:rsidRDefault="00EF3A2E" w:rsidP="00EF3A2E">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EF3A2E">
        <w:rPr>
          <w:rFonts w:ascii="Times New Roman" w:eastAsia="Times New Roman" w:hAnsi="Times New Roman" w:cs="Times New Roman"/>
          <w:sz w:val="20"/>
          <w:szCs w:val="20"/>
          <w:lang w:eastAsia="ru-RU"/>
        </w:rPr>
        <w:t>- на входах в аудитории демонтаж паркета производить по порогам дверей;</w:t>
      </w:r>
    </w:p>
    <w:p w:rsidR="00EF3A2E" w:rsidRPr="00EF3A2E" w:rsidRDefault="00EF3A2E" w:rsidP="00EF3A2E">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EF3A2E">
        <w:rPr>
          <w:rFonts w:ascii="Times New Roman" w:eastAsia="Times New Roman" w:hAnsi="Times New Roman" w:cs="Times New Roman"/>
          <w:sz w:val="20"/>
          <w:szCs w:val="20"/>
          <w:lang w:eastAsia="ru-RU"/>
        </w:rPr>
        <w:t>- перед укладкой нового фанерного основания имеющийся чернов</w:t>
      </w:r>
      <w:r>
        <w:rPr>
          <w:rFonts w:ascii="Times New Roman" w:eastAsia="Times New Roman" w:hAnsi="Times New Roman" w:cs="Times New Roman"/>
          <w:sz w:val="20"/>
          <w:szCs w:val="20"/>
          <w:lang w:eastAsia="ru-RU"/>
        </w:rPr>
        <w:t xml:space="preserve">ой пол необходимо закрепить </w:t>
      </w:r>
      <w:r w:rsidRPr="00EF3A2E">
        <w:rPr>
          <w:rFonts w:ascii="Times New Roman" w:eastAsia="Times New Roman" w:hAnsi="Times New Roman" w:cs="Times New Roman"/>
          <w:sz w:val="20"/>
          <w:szCs w:val="20"/>
          <w:lang w:eastAsia="ru-RU"/>
        </w:rPr>
        <w:t xml:space="preserve">(прокрутить </w:t>
      </w:r>
      <w:proofErr w:type="spellStart"/>
      <w:r w:rsidRPr="00EF3A2E">
        <w:rPr>
          <w:rFonts w:ascii="Times New Roman" w:eastAsia="Times New Roman" w:hAnsi="Times New Roman" w:cs="Times New Roman"/>
          <w:sz w:val="20"/>
          <w:szCs w:val="20"/>
          <w:lang w:eastAsia="ru-RU"/>
        </w:rPr>
        <w:t>саморезами</w:t>
      </w:r>
      <w:proofErr w:type="spellEnd"/>
      <w:r w:rsidRPr="00EF3A2E">
        <w:rPr>
          <w:rFonts w:ascii="Times New Roman" w:eastAsia="Times New Roman" w:hAnsi="Times New Roman" w:cs="Times New Roman"/>
          <w:sz w:val="20"/>
          <w:szCs w:val="20"/>
          <w:lang w:eastAsia="ru-RU"/>
        </w:rPr>
        <w:t xml:space="preserve"> по дереву). </w:t>
      </w:r>
    </w:p>
    <w:p w:rsidR="00EF3A2E" w:rsidRPr="00EF3A2E" w:rsidRDefault="00EF3A2E" w:rsidP="00EF3A2E">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EF3A2E">
        <w:rPr>
          <w:rFonts w:ascii="Times New Roman" w:eastAsia="Times New Roman" w:hAnsi="Times New Roman" w:cs="Times New Roman"/>
          <w:sz w:val="20"/>
          <w:szCs w:val="20"/>
          <w:lang w:eastAsia="ru-RU"/>
        </w:rPr>
        <w:t xml:space="preserve">- необходимо выполнить укладку звукоизолирующей подложки под фанеру и нового основания из влагостойкой фанеры  в два слоя. Листы укладываются в шахматном порядке с технологическим зазором. Крепеж первого слоя фанеры производить по черновому полу, второй слой к первому крепится на клей для фанеры и </w:t>
      </w:r>
      <w:proofErr w:type="spellStart"/>
      <w:r w:rsidRPr="00EF3A2E">
        <w:rPr>
          <w:rFonts w:ascii="Times New Roman" w:eastAsia="Times New Roman" w:hAnsi="Times New Roman" w:cs="Times New Roman"/>
          <w:sz w:val="20"/>
          <w:szCs w:val="20"/>
          <w:lang w:eastAsia="ru-RU"/>
        </w:rPr>
        <w:t>саморезы</w:t>
      </w:r>
      <w:proofErr w:type="spellEnd"/>
      <w:r w:rsidRPr="00EF3A2E">
        <w:rPr>
          <w:rFonts w:ascii="Times New Roman" w:eastAsia="Times New Roman" w:hAnsi="Times New Roman" w:cs="Times New Roman"/>
          <w:sz w:val="20"/>
          <w:szCs w:val="20"/>
          <w:lang w:eastAsia="ru-RU"/>
        </w:rPr>
        <w:t>.</w:t>
      </w:r>
    </w:p>
    <w:p w:rsidR="00EF3A2E" w:rsidRPr="00EF3A2E" w:rsidRDefault="00EF3A2E" w:rsidP="00EF3A2E">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EF3A2E">
        <w:rPr>
          <w:rFonts w:ascii="Times New Roman" w:eastAsia="Times New Roman" w:hAnsi="Times New Roman" w:cs="Times New Roman"/>
          <w:sz w:val="20"/>
          <w:szCs w:val="20"/>
          <w:lang w:eastAsia="ru-RU"/>
        </w:rPr>
        <w:t>- после укладки нового основания из фанеры, его необходимо зашлифовать, а затем нанести грунтовку;</w:t>
      </w:r>
    </w:p>
    <w:p w:rsidR="00EF3A2E" w:rsidRPr="00EF3A2E" w:rsidRDefault="00EF3A2E" w:rsidP="00EF3A2E">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EF3A2E">
        <w:rPr>
          <w:rFonts w:ascii="Times New Roman" w:eastAsia="Times New Roman" w:hAnsi="Times New Roman" w:cs="Times New Roman"/>
          <w:sz w:val="20"/>
          <w:szCs w:val="20"/>
          <w:lang w:eastAsia="ru-RU"/>
        </w:rPr>
        <w:t xml:space="preserve">- необходимо выполнить укладку штучного паркета на клей с креплением паркетными гвоздями. Способ укладки – елочкой (повторить существующий рисунок). </w:t>
      </w:r>
    </w:p>
    <w:p w:rsidR="00EF3A2E" w:rsidRPr="00EF3A2E" w:rsidRDefault="00EF3A2E" w:rsidP="00EF3A2E">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EF3A2E">
        <w:rPr>
          <w:rFonts w:ascii="Times New Roman" w:eastAsia="Times New Roman" w:hAnsi="Times New Roman" w:cs="Times New Roman"/>
          <w:sz w:val="20"/>
          <w:szCs w:val="20"/>
          <w:lang w:eastAsia="ru-RU"/>
        </w:rPr>
        <w:t>- необходимо выполнить шпаклевку и шлифовку уложенного штучного паркета согласно технологии;</w:t>
      </w:r>
    </w:p>
    <w:p w:rsidR="00EF3A2E" w:rsidRPr="00EF3A2E" w:rsidRDefault="00EF3A2E" w:rsidP="00EF3A2E">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EF3A2E">
        <w:rPr>
          <w:rFonts w:ascii="Times New Roman" w:eastAsia="Times New Roman" w:hAnsi="Times New Roman" w:cs="Times New Roman"/>
          <w:sz w:val="20"/>
          <w:szCs w:val="20"/>
          <w:lang w:eastAsia="ru-RU"/>
        </w:rPr>
        <w:t>- уложенное покрытие необходимо загрунтовать лаком-пропиткой  и покрыть тремя слоями лака для штучного паркета, предназначенного для полов с особо высокими нагрузками .</w:t>
      </w:r>
    </w:p>
    <w:p w:rsidR="00EF3A2E" w:rsidRPr="00EF3A2E" w:rsidRDefault="00EF3A2E" w:rsidP="00EF3A2E">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EF3A2E">
        <w:rPr>
          <w:rFonts w:ascii="Times New Roman" w:eastAsia="Times New Roman" w:hAnsi="Times New Roman" w:cs="Times New Roman"/>
          <w:sz w:val="20"/>
          <w:szCs w:val="20"/>
          <w:lang w:eastAsia="ru-RU"/>
        </w:rPr>
        <w:lastRenderedPageBreak/>
        <w:t>- необходимо устан</w:t>
      </w:r>
      <w:r w:rsidR="00CB185C">
        <w:rPr>
          <w:rFonts w:ascii="Times New Roman" w:eastAsia="Times New Roman" w:hAnsi="Times New Roman" w:cs="Times New Roman"/>
          <w:sz w:val="20"/>
          <w:szCs w:val="20"/>
          <w:lang w:eastAsia="ru-RU"/>
        </w:rPr>
        <w:t>овить деревянные плинтуса</w:t>
      </w:r>
      <w:r w:rsidRPr="00EF3A2E">
        <w:rPr>
          <w:rFonts w:ascii="Times New Roman" w:eastAsia="Times New Roman" w:hAnsi="Times New Roman" w:cs="Times New Roman"/>
          <w:sz w:val="20"/>
          <w:szCs w:val="20"/>
          <w:lang w:eastAsia="ru-RU"/>
        </w:rPr>
        <w:t>;</w:t>
      </w:r>
    </w:p>
    <w:p w:rsidR="00EF3A2E" w:rsidRPr="00EF3A2E" w:rsidRDefault="00EF3A2E" w:rsidP="00EF3A2E">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EF3A2E">
        <w:rPr>
          <w:rFonts w:ascii="Times New Roman" w:eastAsia="Times New Roman" w:hAnsi="Times New Roman" w:cs="Times New Roman"/>
          <w:sz w:val="20"/>
          <w:szCs w:val="20"/>
          <w:lang w:eastAsia="ru-RU"/>
        </w:rPr>
        <w:t>- плинтус устанавливается на капитальные стены на дюбель-гвозди, монтажны</w:t>
      </w:r>
      <w:r w:rsidR="00CB185C">
        <w:rPr>
          <w:rFonts w:ascii="Times New Roman" w:eastAsia="Times New Roman" w:hAnsi="Times New Roman" w:cs="Times New Roman"/>
          <w:sz w:val="20"/>
          <w:szCs w:val="20"/>
          <w:lang w:eastAsia="ru-RU"/>
        </w:rPr>
        <w:t xml:space="preserve">е отверстия после </w:t>
      </w:r>
      <w:r w:rsidRPr="00EF3A2E">
        <w:rPr>
          <w:rFonts w:ascii="Times New Roman" w:eastAsia="Times New Roman" w:hAnsi="Times New Roman" w:cs="Times New Roman"/>
          <w:sz w:val="20"/>
          <w:szCs w:val="20"/>
          <w:lang w:eastAsia="ru-RU"/>
        </w:rPr>
        <w:t xml:space="preserve"> монтажа не должны быть видны.</w:t>
      </w:r>
    </w:p>
    <w:p w:rsidR="00EF3A2E" w:rsidRPr="00EF3A2E" w:rsidRDefault="00EF3A2E" w:rsidP="00EF3A2E">
      <w:pPr>
        <w:tabs>
          <w:tab w:val="left" w:pos="0"/>
        </w:tabs>
        <w:spacing w:after="0" w:line="240" w:lineRule="auto"/>
        <w:jc w:val="both"/>
        <w:rPr>
          <w:rFonts w:ascii="Times New Roman" w:eastAsia="Times New Roman" w:hAnsi="Times New Roman" w:cs="Times New Roman"/>
          <w:sz w:val="20"/>
          <w:szCs w:val="20"/>
          <w:lang w:eastAsia="ru-RU"/>
        </w:rPr>
      </w:pPr>
      <w:r w:rsidRPr="00EF3A2E">
        <w:rPr>
          <w:rFonts w:ascii="Times New Roman" w:eastAsia="Times New Roman" w:hAnsi="Times New Roman" w:cs="Times New Roman"/>
          <w:b/>
          <w:bCs/>
          <w:sz w:val="20"/>
          <w:szCs w:val="20"/>
          <w:lang w:eastAsia="ru-RU"/>
        </w:rPr>
        <w:t xml:space="preserve">              7. Порядок (последовательность, этапы) выполнения работ</w:t>
      </w:r>
      <w:r w:rsidRPr="00EF3A2E">
        <w:rPr>
          <w:rFonts w:ascii="Times New Roman" w:eastAsia="Times New Roman" w:hAnsi="Times New Roman" w:cs="Times New Roman"/>
          <w:sz w:val="20"/>
          <w:szCs w:val="20"/>
          <w:lang w:eastAsia="ru-RU"/>
        </w:rPr>
        <w:t>:  Подрядчик обязан перед началом работ предоставить График Производства Работ и согласовать его с Заказчиком в течение 3-х дней после подписания договора.</w:t>
      </w:r>
    </w:p>
    <w:p w:rsidR="00EF3A2E" w:rsidRPr="00EF3A2E" w:rsidRDefault="00EF3A2E" w:rsidP="00EF3A2E">
      <w:pPr>
        <w:tabs>
          <w:tab w:val="left" w:pos="0"/>
        </w:tabs>
        <w:spacing w:after="0" w:line="240" w:lineRule="auto"/>
        <w:jc w:val="both"/>
        <w:rPr>
          <w:rFonts w:ascii="Times New Roman" w:eastAsia="Times New Roman" w:hAnsi="Times New Roman" w:cs="Times New Roman"/>
          <w:sz w:val="20"/>
          <w:szCs w:val="20"/>
          <w:lang w:eastAsia="ru-RU"/>
        </w:rPr>
      </w:pPr>
      <w:r w:rsidRPr="00EF3A2E">
        <w:rPr>
          <w:rFonts w:ascii="Times New Roman" w:eastAsia="Times New Roman" w:hAnsi="Times New Roman" w:cs="Times New Roman"/>
          <w:b/>
          <w:bCs/>
          <w:sz w:val="20"/>
          <w:szCs w:val="20"/>
          <w:lang w:eastAsia="ru-RU"/>
        </w:rPr>
        <w:t xml:space="preserve">             8.Требования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EF3A2E">
        <w:rPr>
          <w:rFonts w:ascii="Times New Roman" w:eastAsia="Times New Roman" w:hAnsi="Times New Roman" w:cs="Times New Roman"/>
          <w:sz w:val="20"/>
          <w:szCs w:val="20"/>
          <w:lang w:eastAsia="ru-RU"/>
        </w:rPr>
        <w:t>(</w:t>
      </w:r>
      <w:r w:rsidRPr="00EF3A2E">
        <w:rPr>
          <w:rFonts w:ascii="Times New Roman" w:eastAsia="Times New Roman" w:hAnsi="Times New Roman" w:cs="Times New Roman"/>
          <w:i/>
          <w:iCs/>
          <w:sz w:val="20"/>
          <w:szCs w:val="20"/>
          <w:lang w:eastAsia="ru-RU"/>
        </w:rPr>
        <w:t>конкретизируются заказчиком</w:t>
      </w:r>
      <w:r w:rsidRPr="00EF3A2E">
        <w:rPr>
          <w:rFonts w:ascii="Times New Roman" w:eastAsia="Times New Roman" w:hAnsi="Times New Roman" w:cs="Times New Roman"/>
          <w:sz w:val="20"/>
          <w:szCs w:val="20"/>
          <w:lang w:eastAsia="ru-RU"/>
        </w:rPr>
        <w:t xml:space="preserve">): применяемая система контроля качества за выполненными работами- соответствие требованиями ГОСТ Р ИСО 9000. Качество выполненной подрядчиком работы должны соответствовать требованиям, обычно предъявляемые к работам соответствующего рода. </w:t>
      </w:r>
    </w:p>
    <w:p w:rsidR="00EF3A2E" w:rsidRPr="00EF3A2E" w:rsidRDefault="00EF3A2E" w:rsidP="00EF3A2E">
      <w:pPr>
        <w:tabs>
          <w:tab w:val="left" w:pos="0"/>
        </w:tabs>
        <w:spacing w:after="0" w:line="240" w:lineRule="auto"/>
        <w:jc w:val="both"/>
        <w:rPr>
          <w:rFonts w:ascii="Times New Roman" w:eastAsia="Times New Roman" w:hAnsi="Times New Roman" w:cs="Times New Roman"/>
          <w:sz w:val="20"/>
          <w:szCs w:val="20"/>
          <w:lang w:eastAsia="ru-RU"/>
        </w:rPr>
      </w:pPr>
      <w:r w:rsidRPr="00EF3A2E">
        <w:rPr>
          <w:rFonts w:ascii="Times New Roman" w:eastAsia="Times New Roman" w:hAnsi="Times New Roman" w:cs="Times New Roman"/>
          <w:b/>
          <w:bCs/>
          <w:sz w:val="20"/>
          <w:szCs w:val="20"/>
          <w:lang w:eastAsia="ru-RU"/>
        </w:rPr>
        <w:t xml:space="preserve">            9.Требования к безопасности выполнения работ и безопасности результатов работ</w:t>
      </w:r>
      <w:r w:rsidRPr="00EF3A2E">
        <w:rPr>
          <w:rFonts w:ascii="Times New Roman" w:eastAsia="Times New Roman" w:hAnsi="Times New Roman" w:cs="Times New Roman"/>
          <w:sz w:val="20"/>
          <w:szCs w:val="20"/>
          <w:lang w:eastAsia="ru-RU"/>
        </w:rPr>
        <w:t xml:space="preserve">: </w:t>
      </w:r>
    </w:p>
    <w:p w:rsidR="00EF3A2E" w:rsidRPr="00EF3A2E" w:rsidRDefault="00EF3A2E" w:rsidP="00EF3A2E">
      <w:pPr>
        <w:tabs>
          <w:tab w:val="left" w:pos="0"/>
          <w:tab w:val="num" w:pos="1980"/>
        </w:tabs>
        <w:spacing w:after="0" w:line="240" w:lineRule="auto"/>
        <w:jc w:val="both"/>
        <w:rPr>
          <w:rFonts w:ascii="Times New Roman" w:eastAsia="Times New Roman" w:hAnsi="Times New Roman" w:cs="Times New Roman"/>
          <w:bCs/>
          <w:sz w:val="20"/>
          <w:szCs w:val="20"/>
          <w:lang w:eastAsia="ru-RU"/>
        </w:rPr>
      </w:pPr>
      <w:r w:rsidRPr="00EF3A2E">
        <w:rPr>
          <w:rFonts w:ascii="Times New Roman" w:eastAsia="Times New Roman" w:hAnsi="Times New Roman" w:cs="Times New Roman"/>
          <w:b/>
          <w:bCs/>
          <w:sz w:val="20"/>
          <w:szCs w:val="20"/>
          <w:lang w:eastAsia="ru-RU"/>
        </w:rPr>
        <w:t xml:space="preserve">- </w:t>
      </w:r>
      <w:r w:rsidRPr="00EF3A2E">
        <w:rPr>
          <w:rFonts w:ascii="Times New Roman" w:eastAsia="Times New Roman" w:hAnsi="Times New Roman" w:cs="Times New Roman"/>
          <w:bCs/>
          <w:sz w:val="20"/>
          <w:szCs w:val="20"/>
          <w:lang w:eastAsia="ru-RU"/>
        </w:rPr>
        <w:t>при проведении пожароопасных работ на объекте необходимо руководствоваться правилами ППБ РФ;</w:t>
      </w:r>
    </w:p>
    <w:p w:rsidR="00EF3A2E" w:rsidRPr="00EF3A2E" w:rsidRDefault="00EF3A2E" w:rsidP="00EF3A2E">
      <w:pPr>
        <w:tabs>
          <w:tab w:val="left" w:pos="0"/>
          <w:tab w:val="num" w:pos="1980"/>
        </w:tabs>
        <w:spacing w:after="0" w:line="240" w:lineRule="auto"/>
        <w:jc w:val="both"/>
        <w:rPr>
          <w:rFonts w:ascii="Times New Roman" w:eastAsia="Times New Roman" w:hAnsi="Times New Roman" w:cs="Times New Roman"/>
          <w:sz w:val="20"/>
          <w:szCs w:val="20"/>
          <w:lang w:eastAsia="ru-RU"/>
        </w:rPr>
      </w:pPr>
      <w:r w:rsidRPr="00EF3A2E">
        <w:rPr>
          <w:rFonts w:ascii="Times New Roman" w:eastAsia="Times New Roman" w:hAnsi="Times New Roman" w:cs="Times New Roman"/>
          <w:b/>
          <w:bCs/>
          <w:sz w:val="20"/>
          <w:szCs w:val="20"/>
          <w:lang w:eastAsia="ru-RU"/>
        </w:rPr>
        <w:t>-</w:t>
      </w:r>
      <w:r w:rsidRPr="00EF3A2E">
        <w:rPr>
          <w:rFonts w:ascii="Times New Roman" w:eastAsia="Times New Roman" w:hAnsi="Times New Roman" w:cs="Times New Roman"/>
          <w:sz w:val="20"/>
          <w:szCs w:val="20"/>
          <w:lang w:eastAsia="ru-RU"/>
        </w:rPr>
        <w:t xml:space="preserve"> при проведении огневых работ требуется обязательное оформление разрешения на их производство;</w:t>
      </w:r>
    </w:p>
    <w:p w:rsidR="00EF3A2E" w:rsidRPr="00EF3A2E" w:rsidRDefault="00EF3A2E" w:rsidP="00EF3A2E">
      <w:pPr>
        <w:tabs>
          <w:tab w:val="left" w:pos="0"/>
          <w:tab w:val="num" w:pos="1980"/>
        </w:tabs>
        <w:spacing w:after="0" w:line="240" w:lineRule="auto"/>
        <w:jc w:val="both"/>
        <w:rPr>
          <w:rFonts w:ascii="Times New Roman" w:eastAsia="Times New Roman" w:hAnsi="Times New Roman" w:cs="Times New Roman"/>
          <w:sz w:val="20"/>
          <w:szCs w:val="20"/>
          <w:lang w:eastAsia="ru-RU"/>
        </w:rPr>
      </w:pPr>
      <w:r w:rsidRPr="00EF3A2E">
        <w:rPr>
          <w:rFonts w:ascii="Times New Roman" w:eastAsia="Times New Roman" w:hAnsi="Times New Roman" w:cs="Times New Roman"/>
          <w:b/>
          <w:bCs/>
          <w:sz w:val="20"/>
          <w:szCs w:val="20"/>
          <w:lang w:eastAsia="ru-RU"/>
        </w:rPr>
        <w:t xml:space="preserve">   -</w:t>
      </w:r>
      <w:r w:rsidRPr="00EF3A2E">
        <w:rPr>
          <w:rFonts w:ascii="Times New Roman" w:eastAsia="Times New Roman" w:hAnsi="Times New Roman" w:cs="Times New Roman"/>
          <w:sz w:val="20"/>
          <w:szCs w:val="20"/>
          <w:lang w:eastAsia="ru-RU"/>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EF3A2E" w:rsidRPr="00EF3A2E" w:rsidRDefault="00EF3A2E" w:rsidP="00EF3A2E">
      <w:pPr>
        <w:tabs>
          <w:tab w:val="left" w:pos="0"/>
          <w:tab w:val="num" w:pos="1980"/>
        </w:tabs>
        <w:spacing w:after="0" w:line="240" w:lineRule="auto"/>
        <w:rPr>
          <w:rFonts w:ascii="Times New Roman" w:eastAsia="Times New Roman" w:hAnsi="Times New Roman" w:cs="Times New Roman"/>
          <w:sz w:val="20"/>
          <w:szCs w:val="20"/>
          <w:lang w:eastAsia="ru-RU"/>
        </w:rPr>
      </w:pPr>
      <w:r w:rsidRPr="00EF3A2E">
        <w:rPr>
          <w:rFonts w:ascii="Times New Roman" w:eastAsia="Times New Roman" w:hAnsi="Times New Roman" w:cs="Times New Roman"/>
          <w:b/>
          <w:bCs/>
          <w:sz w:val="20"/>
          <w:szCs w:val="20"/>
          <w:lang w:eastAsia="ru-RU"/>
        </w:rPr>
        <w:t>-</w:t>
      </w:r>
      <w:r w:rsidRPr="00EF3A2E">
        <w:rPr>
          <w:rFonts w:ascii="Times New Roman" w:eastAsia="Times New Roman" w:hAnsi="Times New Roman" w:cs="Times New Roman"/>
          <w:sz w:val="20"/>
          <w:szCs w:val="20"/>
          <w:lang w:eastAsia="ru-RU"/>
        </w:rPr>
        <w:t xml:space="preserve"> безопасность выполняемых работ – согласно  Федеральному закону от 30.06.2006  №90-ФЗ</w:t>
      </w:r>
    </w:p>
    <w:p w:rsidR="00EF3A2E" w:rsidRPr="00EF3A2E" w:rsidRDefault="00EF3A2E" w:rsidP="00EF3A2E">
      <w:pPr>
        <w:tabs>
          <w:tab w:val="left" w:pos="0"/>
          <w:tab w:val="left" w:pos="708"/>
          <w:tab w:val="num" w:pos="1980"/>
        </w:tabs>
        <w:spacing w:after="0" w:line="240" w:lineRule="auto"/>
        <w:ind w:left="284"/>
        <w:rPr>
          <w:rFonts w:ascii="Times New Roman" w:eastAsia="Times New Roman" w:hAnsi="Times New Roman" w:cs="Times New Roman"/>
          <w:sz w:val="20"/>
          <w:szCs w:val="20"/>
          <w:lang w:eastAsia="ru-RU"/>
        </w:rPr>
      </w:pPr>
      <w:r w:rsidRPr="00EF3A2E">
        <w:rPr>
          <w:rFonts w:ascii="Times New Roman" w:eastAsia="Times New Roman" w:hAnsi="Times New Roman" w:cs="Times New Roman"/>
          <w:b/>
          <w:bCs/>
          <w:sz w:val="20"/>
          <w:szCs w:val="20"/>
          <w:lang w:eastAsia="ru-RU"/>
        </w:rPr>
        <w:t>-</w:t>
      </w:r>
      <w:r w:rsidRPr="00EF3A2E">
        <w:rPr>
          <w:rFonts w:ascii="Times New Roman" w:eastAsia="Times New Roman" w:hAnsi="Times New Roman" w:cs="Times New Roman"/>
          <w:sz w:val="20"/>
          <w:szCs w:val="20"/>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(каски&lt;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EF3A2E" w:rsidRPr="00EF3A2E" w:rsidRDefault="00EF3A2E" w:rsidP="00EF3A2E">
      <w:pPr>
        <w:tabs>
          <w:tab w:val="left" w:pos="0"/>
          <w:tab w:val="left" w:pos="708"/>
          <w:tab w:val="num" w:pos="1980"/>
        </w:tabs>
        <w:spacing w:after="0" w:line="240" w:lineRule="auto"/>
        <w:ind w:left="284"/>
        <w:rPr>
          <w:rFonts w:ascii="Times New Roman" w:eastAsia="Times New Roman" w:hAnsi="Times New Roman" w:cs="Times New Roman"/>
          <w:sz w:val="20"/>
          <w:szCs w:val="20"/>
          <w:lang w:eastAsia="ru-RU"/>
        </w:rPr>
      </w:pPr>
      <w:r w:rsidRPr="00EF3A2E">
        <w:rPr>
          <w:rFonts w:ascii="Times New Roman" w:eastAsia="Times New Roman" w:hAnsi="Times New Roman" w:cs="Times New Roman"/>
          <w:b/>
          <w:bCs/>
          <w:sz w:val="20"/>
          <w:szCs w:val="20"/>
          <w:lang w:eastAsia="ru-RU"/>
        </w:rPr>
        <w:t>-</w:t>
      </w:r>
      <w:r w:rsidRPr="00EF3A2E">
        <w:rPr>
          <w:rFonts w:ascii="Times New Roman" w:eastAsia="Times New Roman" w:hAnsi="Times New Roman" w:cs="Times New Roman"/>
          <w:sz w:val="20"/>
          <w:szCs w:val="20"/>
          <w:lang w:eastAsia="ru-RU"/>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договора.</w:t>
      </w:r>
    </w:p>
    <w:p w:rsidR="00EF3A2E" w:rsidRPr="00EF3A2E" w:rsidRDefault="00EF3A2E" w:rsidP="00EF3A2E">
      <w:pPr>
        <w:tabs>
          <w:tab w:val="left" w:pos="-142"/>
          <w:tab w:val="left" w:pos="0"/>
        </w:tabs>
        <w:spacing w:after="0" w:line="240" w:lineRule="auto"/>
        <w:ind w:left="284"/>
        <w:rPr>
          <w:rFonts w:ascii="Times New Roman" w:eastAsia="Times New Roman" w:hAnsi="Times New Roman" w:cs="Times New Roman"/>
          <w:sz w:val="20"/>
          <w:szCs w:val="20"/>
          <w:lang w:eastAsia="ru-RU"/>
        </w:rPr>
      </w:pPr>
      <w:r w:rsidRPr="00EF3A2E">
        <w:rPr>
          <w:rFonts w:ascii="Times New Roman" w:eastAsia="Times New Roman" w:hAnsi="Times New Roman" w:cs="Times New Roman"/>
          <w:b/>
          <w:bCs/>
          <w:sz w:val="20"/>
          <w:szCs w:val="20"/>
          <w:lang w:eastAsia="ru-RU"/>
        </w:rPr>
        <w:tab/>
        <w:t xml:space="preserve">10. Порядок сдачи и приемки результатов работ </w:t>
      </w:r>
      <w:r w:rsidRPr="00EF3A2E">
        <w:rPr>
          <w:rFonts w:ascii="Times New Roman" w:eastAsia="Times New Roman" w:hAnsi="Times New Roman" w:cs="Times New Roman"/>
          <w:sz w:val="20"/>
          <w:szCs w:val="20"/>
          <w:lang w:eastAsia="ru-RU"/>
        </w:rPr>
        <w:t>(</w:t>
      </w:r>
      <w:r w:rsidRPr="00EF3A2E">
        <w:rPr>
          <w:rFonts w:ascii="Times New Roman" w:eastAsia="Times New Roman" w:hAnsi="Times New Roman" w:cs="Times New Roman"/>
          <w:i/>
          <w:iCs/>
          <w:sz w:val="20"/>
          <w:szCs w:val="20"/>
          <w:lang w:eastAsia="ru-RU"/>
        </w:rPr>
        <w:t>конкретизируются заказчиком</w:t>
      </w:r>
      <w:r w:rsidRPr="00EF3A2E">
        <w:rPr>
          <w:rFonts w:ascii="Times New Roman" w:eastAsia="Times New Roman" w:hAnsi="Times New Roman" w:cs="Times New Roman"/>
          <w:sz w:val="20"/>
          <w:szCs w:val="20"/>
          <w:lang w:eastAsia="ru-RU"/>
        </w:rPr>
        <w:t>):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включенную в твердую договорную цену, подтвердить локальным сметным расчетом. В случае  отсутствия такого подтверждения, оплата производится по фактически выполненным работам.</w:t>
      </w:r>
    </w:p>
    <w:p w:rsidR="00EF3A2E" w:rsidRPr="00EF3A2E" w:rsidRDefault="00EF3A2E" w:rsidP="00EF3A2E">
      <w:pPr>
        <w:tabs>
          <w:tab w:val="left" w:pos="-142"/>
        </w:tabs>
        <w:spacing w:after="0" w:line="240" w:lineRule="auto"/>
        <w:jc w:val="both"/>
        <w:rPr>
          <w:rFonts w:ascii="Times New Roman" w:eastAsia="Times New Roman" w:hAnsi="Times New Roman" w:cs="Times New Roman"/>
          <w:sz w:val="20"/>
          <w:szCs w:val="20"/>
          <w:lang w:eastAsia="ru-RU"/>
        </w:rPr>
      </w:pPr>
    </w:p>
    <w:tbl>
      <w:tblPr>
        <w:tblW w:w="8647" w:type="dxa"/>
        <w:tblInd w:w="250" w:type="dxa"/>
        <w:tblLook w:val="0000"/>
      </w:tblPr>
      <w:tblGrid>
        <w:gridCol w:w="436"/>
        <w:gridCol w:w="1315"/>
        <w:gridCol w:w="4092"/>
        <w:gridCol w:w="960"/>
        <w:gridCol w:w="437"/>
        <w:gridCol w:w="523"/>
        <w:gridCol w:w="185"/>
        <w:gridCol w:w="773"/>
        <w:gridCol w:w="78"/>
      </w:tblGrid>
      <w:tr w:rsidR="00EF3A2E" w:rsidRPr="00EF3A2E" w:rsidTr="00EF3A2E">
        <w:trPr>
          <w:gridAfter w:val="3"/>
          <w:wAfter w:w="1036" w:type="dxa"/>
          <w:trHeight w:val="255"/>
        </w:trPr>
        <w:tc>
          <w:tcPr>
            <w:tcW w:w="1599" w:type="dxa"/>
            <w:gridSpan w:val="2"/>
            <w:tcBorders>
              <w:top w:val="nil"/>
              <w:left w:val="nil"/>
              <w:bottom w:val="nil"/>
              <w:right w:val="nil"/>
            </w:tcBorders>
            <w:shd w:val="clear" w:color="auto" w:fill="auto"/>
            <w:noWrap/>
            <w:vAlign w:val="bottom"/>
          </w:tcPr>
          <w:p w:rsidR="00EF3A2E" w:rsidRPr="00EF3A2E" w:rsidRDefault="00EF3A2E" w:rsidP="00EF3A2E">
            <w:pPr>
              <w:suppressAutoHyphens/>
              <w:rPr>
                <w:rFonts w:ascii="Calibri" w:eastAsia="Times New Roman" w:hAnsi="Calibri" w:cs="Times New Roman"/>
                <w:kern w:val="1"/>
                <w:lang w:eastAsia="ar-SA"/>
              </w:rPr>
            </w:pPr>
          </w:p>
        </w:tc>
        <w:tc>
          <w:tcPr>
            <w:tcW w:w="4092" w:type="dxa"/>
            <w:tcBorders>
              <w:top w:val="nil"/>
              <w:left w:val="nil"/>
              <w:bottom w:val="nil"/>
              <w:right w:val="nil"/>
            </w:tcBorders>
            <w:shd w:val="clear" w:color="auto" w:fill="auto"/>
            <w:vAlign w:val="bottom"/>
          </w:tcPr>
          <w:p w:rsidR="00EF3A2E" w:rsidRPr="00EF3A2E" w:rsidRDefault="00EF3A2E" w:rsidP="00EF3A2E">
            <w:pPr>
              <w:suppressAutoHyphens/>
              <w:rPr>
                <w:rFonts w:ascii="Calibri" w:eastAsia="Times New Roman" w:hAnsi="Calibri" w:cs="Times New Roman"/>
                <w:kern w:val="1"/>
                <w:lang w:eastAsia="ar-SA"/>
              </w:rPr>
            </w:pPr>
          </w:p>
        </w:tc>
        <w:tc>
          <w:tcPr>
            <w:tcW w:w="960" w:type="dxa"/>
            <w:tcBorders>
              <w:top w:val="nil"/>
              <w:left w:val="nil"/>
              <w:bottom w:val="nil"/>
              <w:right w:val="nil"/>
            </w:tcBorders>
            <w:shd w:val="clear" w:color="auto" w:fill="auto"/>
            <w:noWrap/>
            <w:vAlign w:val="bottom"/>
          </w:tcPr>
          <w:p w:rsidR="00EF3A2E" w:rsidRPr="00EF3A2E" w:rsidRDefault="00EF3A2E" w:rsidP="00EF3A2E">
            <w:pPr>
              <w:suppressAutoHyphens/>
              <w:rPr>
                <w:rFonts w:ascii="Calibri" w:eastAsia="Times New Roman" w:hAnsi="Calibri" w:cs="Times New Roman"/>
                <w:kern w:val="1"/>
                <w:lang w:eastAsia="ar-SA"/>
              </w:rPr>
            </w:pPr>
          </w:p>
        </w:tc>
        <w:tc>
          <w:tcPr>
            <w:tcW w:w="960" w:type="dxa"/>
            <w:gridSpan w:val="2"/>
            <w:tcBorders>
              <w:top w:val="nil"/>
              <w:left w:val="nil"/>
              <w:bottom w:val="nil"/>
              <w:right w:val="nil"/>
            </w:tcBorders>
            <w:shd w:val="clear" w:color="auto" w:fill="auto"/>
            <w:noWrap/>
            <w:vAlign w:val="bottom"/>
          </w:tcPr>
          <w:p w:rsidR="00EF3A2E" w:rsidRPr="00EF3A2E" w:rsidRDefault="00EF3A2E" w:rsidP="00EF3A2E">
            <w:pPr>
              <w:suppressAutoHyphens/>
              <w:rPr>
                <w:rFonts w:ascii="Calibri" w:eastAsia="Times New Roman" w:hAnsi="Calibri" w:cs="Times New Roman"/>
                <w:kern w:val="1"/>
                <w:lang w:eastAsia="ar-SA"/>
              </w:rPr>
            </w:pPr>
          </w:p>
        </w:tc>
      </w:tr>
      <w:tr w:rsidR="00EF3A2E" w:rsidRPr="00EF3A2E" w:rsidTr="00EF3A2E">
        <w:trPr>
          <w:gridAfter w:val="1"/>
          <w:wAfter w:w="78" w:type="dxa"/>
          <w:trHeight w:val="255"/>
        </w:trPr>
        <w:tc>
          <w:tcPr>
            <w:tcW w:w="8569" w:type="dxa"/>
            <w:gridSpan w:val="8"/>
            <w:tcBorders>
              <w:top w:val="nil"/>
              <w:left w:val="nil"/>
              <w:bottom w:val="nil"/>
              <w:right w:val="nil"/>
            </w:tcBorders>
            <w:shd w:val="clear" w:color="auto" w:fill="auto"/>
            <w:noWrap/>
            <w:vAlign w:val="bottom"/>
          </w:tcPr>
          <w:p w:rsidR="00EF3A2E" w:rsidRPr="00EF3A2E" w:rsidRDefault="00EF3A2E" w:rsidP="00CB185C">
            <w:pPr>
              <w:suppressAutoHyphens/>
              <w:spacing w:after="0"/>
              <w:jc w:val="center"/>
              <w:rPr>
                <w:rFonts w:ascii="Times New Roman" w:eastAsia="Times New Roman" w:hAnsi="Times New Roman" w:cs="Times New Roman"/>
                <w:b/>
                <w:kern w:val="1"/>
                <w:lang w:eastAsia="ar-SA"/>
              </w:rPr>
            </w:pPr>
            <w:r w:rsidRPr="00EF3A2E">
              <w:rPr>
                <w:rFonts w:ascii="Times New Roman" w:eastAsia="Times New Roman" w:hAnsi="Times New Roman" w:cs="Times New Roman"/>
                <w:b/>
                <w:kern w:val="1"/>
                <w:lang w:eastAsia="ar-SA"/>
              </w:rPr>
              <w:t>Ведомость объемов работ по ремонту паркета в учебный корпус №1(2 этаж  - 2 участка 276 м2)</w:t>
            </w:r>
          </w:p>
        </w:tc>
      </w:tr>
      <w:tr w:rsidR="00EF3A2E" w:rsidRPr="00EF3A2E" w:rsidTr="00EF3A2E">
        <w:trPr>
          <w:trHeight w:val="255"/>
        </w:trPr>
        <w:tc>
          <w:tcPr>
            <w:tcW w:w="284" w:type="dxa"/>
            <w:tcBorders>
              <w:top w:val="nil"/>
              <w:left w:val="nil"/>
              <w:bottom w:val="nil"/>
              <w:right w:val="nil"/>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p>
        </w:tc>
        <w:tc>
          <w:tcPr>
            <w:tcW w:w="6804" w:type="dxa"/>
            <w:gridSpan w:val="4"/>
            <w:tcBorders>
              <w:top w:val="nil"/>
              <w:left w:val="nil"/>
              <w:bottom w:val="nil"/>
              <w:right w:val="nil"/>
            </w:tcBorders>
            <w:shd w:val="clear" w:color="auto" w:fill="auto"/>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p>
        </w:tc>
        <w:tc>
          <w:tcPr>
            <w:tcW w:w="708" w:type="dxa"/>
            <w:gridSpan w:val="2"/>
            <w:tcBorders>
              <w:top w:val="nil"/>
              <w:left w:val="nil"/>
              <w:bottom w:val="nil"/>
              <w:right w:val="nil"/>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p>
        </w:tc>
        <w:tc>
          <w:tcPr>
            <w:tcW w:w="851" w:type="dxa"/>
            <w:gridSpan w:val="2"/>
            <w:tcBorders>
              <w:top w:val="nil"/>
              <w:left w:val="nil"/>
              <w:bottom w:val="nil"/>
              <w:right w:val="nil"/>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p>
        </w:tc>
      </w:tr>
      <w:tr w:rsidR="00EF3A2E" w:rsidRPr="00EF3A2E" w:rsidTr="00EF3A2E">
        <w:trPr>
          <w:trHeight w:val="255"/>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jc w:val="center"/>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w:t>
            </w:r>
          </w:p>
        </w:tc>
        <w:tc>
          <w:tcPr>
            <w:tcW w:w="6804" w:type="dxa"/>
            <w:gridSpan w:val="4"/>
            <w:tcBorders>
              <w:top w:val="single" w:sz="4" w:space="0" w:color="auto"/>
              <w:left w:val="nil"/>
              <w:bottom w:val="single" w:sz="4" w:space="0" w:color="auto"/>
              <w:right w:val="single" w:sz="4" w:space="0" w:color="auto"/>
            </w:tcBorders>
            <w:shd w:val="clear" w:color="auto" w:fill="auto"/>
            <w:vAlign w:val="bottom"/>
          </w:tcPr>
          <w:p w:rsidR="00EF3A2E" w:rsidRPr="00EF3A2E" w:rsidRDefault="00EF3A2E" w:rsidP="00EF3A2E">
            <w:pPr>
              <w:suppressAutoHyphens/>
              <w:spacing w:after="0"/>
              <w:jc w:val="center"/>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Наименование работ</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jc w:val="center"/>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ед. изм.</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jc w:val="center"/>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Кол-во</w:t>
            </w:r>
          </w:p>
        </w:tc>
      </w:tr>
      <w:tr w:rsidR="00EF3A2E" w:rsidRPr="00EF3A2E" w:rsidTr="00EF3A2E">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1</w:t>
            </w:r>
          </w:p>
        </w:tc>
        <w:tc>
          <w:tcPr>
            <w:tcW w:w="6804" w:type="dxa"/>
            <w:gridSpan w:val="4"/>
            <w:tcBorders>
              <w:top w:val="nil"/>
              <w:left w:val="nil"/>
              <w:bottom w:val="single" w:sz="4" w:space="0" w:color="auto"/>
              <w:right w:val="single" w:sz="4" w:space="0" w:color="auto"/>
            </w:tcBorders>
            <w:shd w:val="clear" w:color="auto" w:fill="auto"/>
            <w:vAlign w:val="bottom"/>
          </w:tcPr>
          <w:p w:rsidR="00EF3A2E" w:rsidRPr="00EF3A2E" w:rsidRDefault="00EF3A2E" w:rsidP="00EF3A2E">
            <w:pPr>
              <w:suppressAutoHyphens/>
              <w:spacing w:after="0" w:line="240" w:lineRule="auto"/>
              <w:rPr>
                <w:rFonts w:ascii="Times New Roman" w:eastAsia="Times New Roman" w:hAnsi="Times New Roman" w:cs="Times New Roman"/>
                <w:kern w:val="1"/>
                <w:sz w:val="20"/>
                <w:szCs w:val="20"/>
                <w:lang w:eastAsia="ar-SA"/>
              </w:rPr>
            </w:pPr>
            <w:r w:rsidRPr="00EF3A2E">
              <w:rPr>
                <w:rFonts w:ascii="Times New Roman" w:eastAsia="Times New Roman" w:hAnsi="Times New Roman" w:cs="Times New Roman"/>
                <w:kern w:val="1"/>
                <w:sz w:val="20"/>
                <w:szCs w:val="20"/>
                <w:lang w:eastAsia="ar-SA"/>
              </w:rPr>
              <w:t>Демонтаж деревянного плинтуса</w:t>
            </w:r>
          </w:p>
        </w:tc>
        <w:tc>
          <w:tcPr>
            <w:tcW w:w="708"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м</w:t>
            </w:r>
          </w:p>
        </w:tc>
        <w:tc>
          <w:tcPr>
            <w:tcW w:w="851"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140,41</w:t>
            </w:r>
          </w:p>
        </w:tc>
      </w:tr>
      <w:tr w:rsidR="00EF3A2E" w:rsidRPr="00EF3A2E" w:rsidTr="00EF3A2E">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2</w:t>
            </w:r>
          </w:p>
        </w:tc>
        <w:tc>
          <w:tcPr>
            <w:tcW w:w="6804" w:type="dxa"/>
            <w:gridSpan w:val="4"/>
            <w:tcBorders>
              <w:top w:val="nil"/>
              <w:left w:val="nil"/>
              <w:bottom w:val="single" w:sz="4" w:space="0" w:color="auto"/>
              <w:right w:val="single" w:sz="4" w:space="0" w:color="auto"/>
            </w:tcBorders>
            <w:shd w:val="clear" w:color="auto" w:fill="auto"/>
            <w:vAlign w:val="bottom"/>
          </w:tcPr>
          <w:p w:rsidR="00EF3A2E" w:rsidRPr="00EF3A2E" w:rsidRDefault="00EF3A2E" w:rsidP="00EF3A2E">
            <w:pPr>
              <w:suppressAutoHyphens/>
              <w:spacing w:after="0" w:line="240" w:lineRule="auto"/>
              <w:rPr>
                <w:rFonts w:ascii="Times New Roman" w:eastAsia="Times New Roman" w:hAnsi="Times New Roman" w:cs="Times New Roman"/>
                <w:kern w:val="1"/>
                <w:sz w:val="20"/>
                <w:szCs w:val="20"/>
                <w:lang w:eastAsia="ar-SA"/>
              </w:rPr>
            </w:pPr>
            <w:r w:rsidRPr="00EF3A2E">
              <w:rPr>
                <w:rFonts w:ascii="Times New Roman" w:eastAsia="Times New Roman" w:hAnsi="Times New Roman" w:cs="Times New Roman"/>
                <w:kern w:val="1"/>
                <w:sz w:val="20"/>
                <w:szCs w:val="20"/>
                <w:lang w:eastAsia="ar-SA"/>
              </w:rPr>
              <w:t>Разборка полов из штучного паркета</w:t>
            </w:r>
          </w:p>
        </w:tc>
        <w:tc>
          <w:tcPr>
            <w:tcW w:w="708"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м2</w:t>
            </w:r>
          </w:p>
        </w:tc>
        <w:tc>
          <w:tcPr>
            <w:tcW w:w="851"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276</w:t>
            </w:r>
          </w:p>
        </w:tc>
      </w:tr>
      <w:tr w:rsidR="00EF3A2E" w:rsidRPr="00EF3A2E" w:rsidTr="00EF3A2E">
        <w:trPr>
          <w:trHeight w:val="205"/>
        </w:trPr>
        <w:tc>
          <w:tcPr>
            <w:tcW w:w="284" w:type="dxa"/>
            <w:tcBorders>
              <w:top w:val="nil"/>
              <w:left w:val="single" w:sz="4" w:space="0" w:color="auto"/>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3</w:t>
            </w:r>
          </w:p>
        </w:tc>
        <w:tc>
          <w:tcPr>
            <w:tcW w:w="6804" w:type="dxa"/>
            <w:gridSpan w:val="4"/>
            <w:tcBorders>
              <w:top w:val="nil"/>
              <w:left w:val="nil"/>
              <w:bottom w:val="single" w:sz="4" w:space="0" w:color="auto"/>
              <w:right w:val="single" w:sz="4" w:space="0" w:color="auto"/>
            </w:tcBorders>
            <w:shd w:val="clear" w:color="auto" w:fill="auto"/>
            <w:vAlign w:val="bottom"/>
          </w:tcPr>
          <w:p w:rsidR="00EF3A2E" w:rsidRPr="00EF3A2E" w:rsidRDefault="00EF3A2E" w:rsidP="00EF3A2E">
            <w:pPr>
              <w:suppressAutoHyphens/>
              <w:spacing w:after="0" w:line="240" w:lineRule="auto"/>
              <w:rPr>
                <w:rFonts w:ascii="Times New Roman" w:eastAsia="Times New Roman" w:hAnsi="Times New Roman" w:cs="Times New Roman"/>
                <w:kern w:val="1"/>
                <w:sz w:val="20"/>
                <w:szCs w:val="20"/>
                <w:lang w:eastAsia="ar-SA"/>
              </w:rPr>
            </w:pPr>
            <w:r w:rsidRPr="00EF3A2E">
              <w:rPr>
                <w:rFonts w:ascii="Times New Roman" w:eastAsia="Times New Roman" w:hAnsi="Times New Roman" w:cs="Times New Roman"/>
                <w:kern w:val="1"/>
                <w:sz w:val="20"/>
                <w:szCs w:val="20"/>
                <w:lang w:eastAsia="ar-SA"/>
              </w:rPr>
              <w:t>Укрепление чернового пола</w:t>
            </w:r>
          </w:p>
        </w:tc>
        <w:tc>
          <w:tcPr>
            <w:tcW w:w="708"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м2</w:t>
            </w:r>
          </w:p>
        </w:tc>
        <w:tc>
          <w:tcPr>
            <w:tcW w:w="851"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276</w:t>
            </w:r>
          </w:p>
        </w:tc>
      </w:tr>
      <w:tr w:rsidR="00EF3A2E" w:rsidRPr="00EF3A2E" w:rsidTr="00EF3A2E">
        <w:trPr>
          <w:trHeight w:val="205"/>
        </w:trPr>
        <w:tc>
          <w:tcPr>
            <w:tcW w:w="284" w:type="dxa"/>
            <w:tcBorders>
              <w:top w:val="nil"/>
              <w:left w:val="single" w:sz="4" w:space="0" w:color="auto"/>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4</w:t>
            </w:r>
          </w:p>
        </w:tc>
        <w:tc>
          <w:tcPr>
            <w:tcW w:w="6804" w:type="dxa"/>
            <w:gridSpan w:val="4"/>
            <w:tcBorders>
              <w:top w:val="nil"/>
              <w:left w:val="nil"/>
              <w:bottom w:val="single" w:sz="4" w:space="0" w:color="auto"/>
              <w:right w:val="single" w:sz="4" w:space="0" w:color="auto"/>
            </w:tcBorders>
            <w:shd w:val="clear" w:color="auto" w:fill="auto"/>
            <w:vAlign w:val="bottom"/>
          </w:tcPr>
          <w:p w:rsidR="00EF3A2E" w:rsidRPr="00EF3A2E" w:rsidRDefault="00EF3A2E" w:rsidP="00EF3A2E">
            <w:pPr>
              <w:suppressAutoHyphens/>
              <w:spacing w:after="0" w:line="240" w:lineRule="auto"/>
              <w:rPr>
                <w:rFonts w:ascii="Times New Roman" w:eastAsia="Times New Roman" w:hAnsi="Times New Roman" w:cs="Times New Roman"/>
                <w:kern w:val="1"/>
                <w:sz w:val="20"/>
                <w:szCs w:val="20"/>
                <w:lang w:eastAsia="ar-SA"/>
              </w:rPr>
            </w:pPr>
            <w:r w:rsidRPr="00EF3A2E">
              <w:rPr>
                <w:rFonts w:ascii="Times New Roman" w:eastAsia="Times New Roman" w:hAnsi="Times New Roman" w:cs="Times New Roman"/>
                <w:kern w:val="1"/>
                <w:sz w:val="20"/>
                <w:szCs w:val="20"/>
                <w:lang w:eastAsia="ar-SA"/>
              </w:rPr>
              <w:t>Устройство звукоизолирующей подложки под фанеру</w:t>
            </w:r>
          </w:p>
        </w:tc>
        <w:tc>
          <w:tcPr>
            <w:tcW w:w="708"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м2</w:t>
            </w:r>
          </w:p>
        </w:tc>
        <w:tc>
          <w:tcPr>
            <w:tcW w:w="851"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276</w:t>
            </w:r>
          </w:p>
        </w:tc>
      </w:tr>
      <w:tr w:rsidR="00EF3A2E" w:rsidRPr="00EF3A2E" w:rsidTr="00EF3A2E">
        <w:trPr>
          <w:trHeight w:val="205"/>
        </w:trPr>
        <w:tc>
          <w:tcPr>
            <w:tcW w:w="284" w:type="dxa"/>
            <w:tcBorders>
              <w:top w:val="nil"/>
              <w:left w:val="single" w:sz="4" w:space="0" w:color="auto"/>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5</w:t>
            </w:r>
          </w:p>
        </w:tc>
        <w:tc>
          <w:tcPr>
            <w:tcW w:w="6804" w:type="dxa"/>
            <w:gridSpan w:val="4"/>
            <w:tcBorders>
              <w:top w:val="nil"/>
              <w:left w:val="nil"/>
              <w:bottom w:val="single" w:sz="4" w:space="0" w:color="auto"/>
              <w:right w:val="single" w:sz="4" w:space="0" w:color="auto"/>
            </w:tcBorders>
            <w:shd w:val="clear" w:color="auto" w:fill="auto"/>
            <w:vAlign w:val="bottom"/>
          </w:tcPr>
          <w:p w:rsidR="00EF3A2E" w:rsidRPr="00EF3A2E" w:rsidRDefault="00EF3A2E" w:rsidP="00EF3A2E">
            <w:pPr>
              <w:suppressAutoHyphens/>
              <w:spacing w:after="0" w:line="240" w:lineRule="auto"/>
              <w:rPr>
                <w:rFonts w:ascii="Times New Roman" w:eastAsia="Times New Roman" w:hAnsi="Times New Roman" w:cs="Times New Roman"/>
                <w:kern w:val="1"/>
                <w:sz w:val="20"/>
                <w:szCs w:val="20"/>
                <w:lang w:eastAsia="ar-SA"/>
              </w:rPr>
            </w:pPr>
            <w:r w:rsidRPr="00EF3A2E">
              <w:rPr>
                <w:rFonts w:ascii="Times New Roman" w:eastAsia="Times New Roman" w:hAnsi="Times New Roman" w:cs="Times New Roman"/>
                <w:kern w:val="1"/>
                <w:sz w:val="20"/>
                <w:szCs w:val="20"/>
                <w:lang w:eastAsia="ar-SA"/>
              </w:rPr>
              <w:t>Устройство полов из влагостойкой фанеры толщиной не менее 12мм в 2 слоя</w:t>
            </w:r>
          </w:p>
        </w:tc>
        <w:tc>
          <w:tcPr>
            <w:tcW w:w="708"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м2</w:t>
            </w:r>
          </w:p>
        </w:tc>
        <w:tc>
          <w:tcPr>
            <w:tcW w:w="851"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276</w:t>
            </w:r>
          </w:p>
        </w:tc>
      </w:tr>
      <w:tr w:rsidR="00EF3A2E" w:rsidRPr="00EF3A2E" w:rsidTr="00EF3A2E">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6</w:t>
            </w:r>
          </w:p>
        </w:tc>
        <w:tc>
          <w:tcPr>
            <w:tcW w:w="6804" w:type="dxa"/>
            <w:gridSpan w:val="4"/>
            <w:tcBorders>
              <w:top w:val="nil"/>
              <w:left w:val="nil"/>
              <w:bottom w:val="single" w:sz="4" w:space="0" w:color="auto"/>
              <w:right w:val="single" w:sz="4" w:space="0" w:color="auto"/>
            </w:tcBorders>
            <w:shd w:val="clear" w:color="auto" w:fill="auto"/>
            <w:vAlign w:val="bottom"/>
          </w:tcPr>
          <w:p w:rsidR="00EF3A2E" w:rsidRPr="00EF3A2E" w:rsidRDefault="00EF3A2E" w:rsidP="00EF3A2E">
            <w:pPr>
              <w:suppressAutoHyphens/>
              <w:spacing w:after="0" w:line="240" w:lineRule="auto"/>
              <w:rPr>
                <w:rFonts w:ascii="Times New Roman" w:eastAsia="Times New Roman" w:hAnsi="Times New Roman" w:cs="Times New Roman"/>
                <w:kern w:val="1"/>
                <w:sz w:val="20"/>
                <w:szCs w:val="20"/>
                <w:lang w:eastAsia="ar-SA"/>
              </w:rPr>
            </w:pPr>
            <w:r w:rsidRPr="00EF3A2E">
              <w:rPr>
                <w:rFonts w:ascii="Times New Roman" w:eastAsia="Times New Roman" w:hAnsi="Times New Roman" w:cs="Times New Roman"/>
                <w:kern w:val="1"/>
                <w:sz w:val="20"/>
                <w:szCs w:val="20"/>
                <w:lang w:eastAsia="ar-SA"/>
              </w:rPr>
              <w:t>Циклевка фанерного основания</w:t>
            </w:r>
          </w:p>
        </w:tc>
        <w:tc>
          <w:tcPr>
            <w:tcW w:w="708"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м2</w:t>
            </w:r>
          </w:p>
        </w:tc>
        <w:tc>
          <w:tcPr>
            <w:tcW w:w="851"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276</w:t>
            </w:r>
          </w:p>
        </w:tc>
      </w:tr>
      <w:tr w:rsidR="00EF3A2E" w:rsidRPr="00EF3A2E" w:rsidTr="00EF3A2E">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7</w:t>
            </w:r>
          </w:p>
        </w:tc>
        <w:tc>
          <w:tcPr>
            <w:tcW w:w="6804" w:type="dxa"/>
            <w:gridSpan w:val="4"/>
            <w:tcBorders>
              <w:top w:val="nil"/>
              <w:left w:val="nil"/>
              <w:bottom w:val="single" w:sz="4" w:space="0" w:color="auto"/>
              <w:right w:val="single" w:sz="4" w:space="0" w:color="auto"/>
            </w:tcBorders>
            <w:shd w:val="clear" w:color="auto" w:fill="auto"/>
            <w:vAlign w:val="bottom"/>
          </w:tcPr>
          <w:p w:rsidR="00EF3A2E" w:rsidRPr="00EF3A2E" w:rsidRDefault="00EF3A2E" w:rsidP="00EF3A2E">
            <w:pPr>
              <w:suppressAutoHyphens/>
              <w:spacing w:after="0" w:line="240" w:lineRule="auto"/>
              <w:rPr>
                <w:rFonts w:ascii="Times New Roman" w:eastAsia="Times New Roman" w:hAnsi="Times New Roman" w:cs="Times New Roman"/>
                <w:kern w:val="1"/>
                <w:sz w:val="20"/>
                <w:szCs w:val="20"/>
                <w:lang w:eastAsia="ar-SA"/>
              </w:rPr>
            </w:pPr>
            <w:r w:rsidRPr="00EF3A2E">
              <w:rPr>
                <w:rFonts w:ascii="Times New Roman" w:eastAsia="Times New Roman" w:hAnsi="Times New Roman" w:cs="Times New Roman"/>
                <w:kern w:val="1"/>
                <w:sz w:val="20"/>
                <w:szCs w:val="20"/>
                <w:lang w:eastAsia="ar-SA"/>
              </w:rPr>
              <w:t>Грунтовка фанерного основания</w:t>
            </w:r>
          </w:p>
        </w:tc>
        <w:tc>
          <w:tcPr>
            <w:tcW w:w="708"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м2</w:t>
            </w:r>
          </w:p>
        </w:tc>
        <w:tc>
          <w:tcPr>
            <w:tcW w:w="851"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276</w:t>
            </w:r>
          </w:p>
        </w:tc>
      </w:tr>
      <w:tr w:rsidR="00EF3A2E" w:rsidRPr="00EF3A2E" w:rsidTr="00EF3A2E">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8</w:t>
            </w:r>
          </w:p>
        </w:tc>
        <w:tc>
          <w:tcPr>
            <w:tcW w:w="6804" w:type="dxa"/>
            <w:gridSpan w:val="4"/>
            <w:tcBorders>
              <w:top w:val="nil"/>
              <w:left w:val="nil"/>
              <w:bottom w:val="single" w:sz="4" w:space="0" w:color="auto"/>
              <w:right w:val="single" w:sz="4" w:space="0" w:color="auto"/>
            </w:tcBorders>
            <w:shd w:val="clear" w:color="auto" w:fill="auto"/>
            <w:vAlign w:val="bottom"/>
          </w:tcPr>
          <w:p w:rsidR="00EF3A2E" w:rsidRPr="00EF3A2E" w:rsidRDefault="00EF3A2E" w:rsidP="00EF3A2E">
            <w:pPr>
              <w:suppressAutoHyphens/>
              <w:spacing w:after="0" w:line="240" w:lineRule="auto"/>
              <w:rPr>
                <w:rFonts w:ascii="Times New Roman" w:eastAsia="Times New Roman" w:hAnsi="Times New Roman" w:cs="Times New Roman"/>
                <w:kern w:val="1"/>
                <w:sz w:val="20"/>
                <w:szCs w:val="20"/>
                <w:lang w:eastAsia="ar-SA"/>
              </w:rPr>
            </w:pPr>
            <w:r w:rsidRPr="00EF3A2E">
              <w:rPr>
                <w:rFonts w:ascii="Times New Roman" w:eastAsia="Times New Roman" w:hAnsi="Times New Roman" w:cs="Times New Roman"/>
                <w:kern w:val="1"/>
                <w:sz w:val="20"/>
                <w:szCs w:val="20"/>
                <w:lang w:eastAsia="ar-SA"/>
              </w:rPr>
              <w:t>Устройство покрытий из штучного паркета (Дуб) на готовое основание (фанера): на клей и паркетные гвозди</w:t>
            </w:r>
          </w:p>
        </w:tc>
        <w:tc>
          <w:tcPr>
            <w:tcW w:w="708"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м2</w:t>
            </w:r>
          </w:p>
        </w:tc>
        <w:tc>
          <w:tcPr>
            <w:tcW w:w="851"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276</w:t>
            </w:r>
          </w:p>
        </w:tc>
      </w:tr>
      <w:tr w:rsidR="00EF3A2E" w:rsidRPr="00EF3A2E" w:rsidTr="00EF3A2E">
        <w:trPr>
          <w:trHeight w:val="482"/>
        </w:trPr>
        <w:tc>
          <w:tcPr>
            <w:tcW w:w="284" w:type="dxa"/>
            <w:tcBorders>
              <w:top w:val="nil"/>
              <w:left w:val="single" w:sz="4" w:space="0" w:color="auto"/>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9</w:t>
            </w:r>
          </w:p>
        </w:tc>
        <w:tc>
          <w:tcPr>
            <w:tcW w:w="6804" w:type="dxa"/>
            <w:gridSpan w:val="4"/>
            <w:tcBorders>
              <w:top w:val="nil"/>
              <w:left w:val="nil"/>
              <w:bottom w:val="single" w:sz="4" w:space="0" w:color="auto"/>
              <w:right w:val="single" w:sz="4" w:space="0" w:color="auto"/>
            </w:tcBorders>
            <w:shd w:val="clear" w:color="auto" w:fill="auto"/>
            <w:vAlign w:val="bottom"/>
          </w:tcPr>
          <w:p w:rsidR="00EF3A2E" w:rsidRPr="00EF3A2E" w:rsidRDefault="00EF3A2E" w:rsidP="00EF3A2E">
            <w:pPr>
              <w:suppressAutoHyphens/>
              <w:spacing w:after="0" w:line="240" w:lineRule="auto"/>
              <w:rPr>
                <w:rFonts w:ascii="Times New Roman" w:eastAsia="Times New Roman" w:hAnsi="Times New Roman" w:cs="Times New Roman"/>
                <w:kern w:val="1"/>
                <w:sz w:val="20"/>
                <w:szCs w:val="20"/>
                <w:lang w:eastAsia="ar-SA"/>
              </w:rPr>
            </w:pPr>
            <w:r w:rsidRPr="00EF3A2E">
              <w:rPr>
                <w:rFonts w:ascii="Times New Roman" w:eastAsia="Times New Roman" w:hAnsi="Times New Roman" w:cs="Times New Roman"/>
                <w:kern w:val="1"/>
                <w:sz w:val="20"/>
                <w:szCs w:val="20"/>
                <w:lang w:eastAsia="ar-SA"/>
              </w:rPr>
              <w:t>Шпаклевка полов из штучного паркета (состав на основе растворителя с пылью обрабатываемой древесины)</w:t>
            </w:r>
          </w:p>
        </w:tc>
        <w:tc>
          <w:tcPr>
            <w:tcW w:w="708"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м2</w:t>
            </w:r>
          </w:p>
        </w:tc>
        <w:tc>
          <w:tcPr>
            <w:tcW w:w="851"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276</w:t>
            </w:r>
          </w:p>
        </w:tc>
      </w:tr>
      <w:tr w:rsidR="00EF3A2E" w:rsidRPr="00EF3A2E" w:rsidTr="00EF3A2E">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10</w:t>
            </w:r>
          </w:p>
        </w:tc>
        <w:tc>
          <w:tcPr>
            <w:tcW w:w="6804" w:type="dxa"/>
            <w:gridSpan w:val="4"/>
            <w:tcBorders>
              <w:top w:val="nil"/>
              <w:left w:val="nil"/>
              <w:bottom w:val="single" w:sz="4" w:space="0" w:color="auto"/>
              <w:right w:val="single" w:sz="4" w:space="0" w:color="auto"/>
            </w:tcBorders>
            <w:shd w:val="clear" w:color="auto" w:fill="auto"/>
            <w:vAlign w:val="bottom"/>
          </w:tcPr>
          <w:p w:rsidR="00EF3A2E" w:rsidRPr="00EF3A2E" w:rsidRDefault="00EF3A2E" w:rsidP="00EF3A2E">
            <w:pPr>
              <w:suppressAutoHyphens/>
              <w:spacing w:after="0" w:line="240" w:lineRule="auto"/>
              <w:rPr>
                <w:rFonts w:ascii="Times New Roman" w:eastAsia="Times New Roman" w:hAnsi="Times New Roman" w:cs="Times New Roman"/>
                <w:kern w:val="1"/>
                <w:sz w:val="20"/>
                <w:szCs w:val="20"/>
                <w:lang w:eastAsia="ar-SA"/>
              </w:rPr>
            </w:pPr>
            <w:r w:rsidRPr="00EF3A2E">
              <w:rPr>
                <w:rFonts w:ascii="Times New Roman" w:eastAsia="Times New Roman" w:hAnsi="Times New Roman" w:cs="Times New Roman"/>
                <w:kern w:val="1"/>
                <w:sz w:val="20"/>
                <w:szCs w:val="20"/>
                <w:lang w:eastAsia="ar-SA"/>
              </w:rPr>
              <w:t>Шлифовка паркета на 3 раза абразивом разной крупности</w:t>
            </w:r>
          </w:p>
        </w:tc>
        <w:tc>
          <w:tcPr>
            <w:tcW w:w="708"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м2</w:t>
            </w:r>
          </w:p>
        </w:tc>
        <w:tc>
          <w:tcPr>
            <w:tcW w:w="851"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276</w:t>
            </w:r>
          </w:p>
        </w:tc>
      </w:tr>
      <w:tr w:rsidR="00EF3A2E" w:rsidRPr="00EF3A2E" w:rsidTr="00EF3A2E">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11</w:t>
            </w:r>
          </w:p>
        </w:tc>
        <w:tc>
          <w:tcPr>
            <w:tcW w:w="6804" w:type="dxa"/>
            <w:gridSpan w:val="4"/>
            <w:tcBorders>
              <w:top w:val="nil"/>
              <w:left w:val="nil"/>
              <w:bottom w:val="single" w:sz="4" w:space="0" w:color="auto"/>
              <w:right w:val="single" w:sz="4" w:space="0" w:color="auto"/>
            </w:tcBorders>
            <w:shd w:val="clear" w:color="auto" w:fill="auto"/>
            <w:vAlign w:val="bottom"/>
          </w:tcPr>
          <w:p w:rsidR="00EF3A2E" w:rsidRPr="00EF3A2E" w:rsidRDefault="00EF3A2E" w:rsidP="00EF3A2E">
            <w:pPr>
              <w:suppressAutoHyphens/>
              <w:spacing w:after="0" w:line="240" w:lineRule="auto"/>
              <w:rPr>
                <w:rFonts w:ascii="Times New Roman" w:eastAsia="Times New Roman" w:hAnsi="Times New Roman" w:cs="Times New Roman"/>
                <w:kern w:val="1"/>
                <w:sz w:val="20"/>
                <w:szCs w:val="20"/>
                <w:lang w:eastAsia="ar-SA"/>
              </w:rPr>
            </w:pPr>
            <w:r w:rsidRPr="00EF3A2E">
              <w:rPr>
                <w:rFonts w:ascii="Times New Roman" w:eastAsia="Times New Roman" w:hAnsi="Times New Roman" w:cs="Times New Roman"/>
                <w:kern w:val="1"/>
                <w:sz w:val="20"/>
                <w:szCs w:val="20"/>
                <w:lang w:eastAsia="ar-SA"/>
              </w:rPr>
              <w:t>Грунтовка покрытия под лак : за 1 раз</w:t>
            </w:r>
          </w:p>
        </w:tc>
        <w:tc>
          <w:tcPr>
            <w:tcW w:w="708"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м2</w:t>
            </w:r>
          </w:p>
        </w:tc>
        <w:tc>
          <w:tcPr>
            <w:tcW w:w="851"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276</w:t>
            </w:r>
          </w:p>
        </w:tc>
      </w:tr>
      <w:tr w:rsidR="00EF3A2E" w:rsidRPr="00EF3A2E" w:rsidTr="00EF3A2E">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12</w:t>
            </w:r>
          </w:p>
        </w:tc>
        <w:tc>
          <w:tcPr>
            <w:tcW w:w="6804" w:type="dxa"/>
            <w:gridSpan w:val="4"/>
            <w:tcBorders>
              <w:top w:val="nil"/>
              <w:left w:val="nil"/>
              <w:bottom w:val="single" w:sz="4" w:space="0" w:color="auto"/>
              <w:right w:val="single" w:sz="4" w:space="0" w:color="auto"/>
            </w:tcBorders>
            <w:shd w:val="clear" w:color="auto" w:fill="auto"/>
            <w:vAlign w:val="bottom"/>
          </w:tcPr>
          <w:p w:rsidR="00EF3A2E" w:rsidRPr="00EF3A2E" w:rsidRDefault="00EF3A2E" w:rsidP="00EF3A2E">
            <w:pPr>
              <w:suppressAutoHyphens/>
              <w:spacing w:after="0" w:line="240" w:lineRule="auto"/>
              <w:rPr>
                <w:rFonts w:ascii="Times New Roman" w:eastAsia="Times New Roman" w:hAnsi="Times New Roman" w:cs="Times New Roman"/>
                <w:kern w:val="1"/>
                <w:sz w:val="20"/>
                <w:szCs w:val="20"/>
                <w:lang w:eastAsia="ar-SA"/>
              </w:rPr>
            </w:pPr>
            <w:r w:rsidRPr="00EF3A2E">
              <w:rPr>
                <w:rFonts w:ascii="Times New Roman" w:eastAsia="Times New Roman" w:hAnsi="Times New Roman" w:cs="Times New Roman"/>
                <w:kern w:val="1"/>
                <w:sz w:val="20"/>
                <w:szCs w:val="20"/>
                <w:lang w:eastAsia="ar-SA"/>
              </w:rPr>
              <w:t>Покрытие полов лаком по загрунтованной поверхности: за 3 раза</w:t>
            </w:r>
          </w:p>
        </w:tc>
        <w:tc>
          <w:tcPr>
            <w:tcW w:w="708"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м2</w:t>
            </w:r>
          </w:p>
        </w:tc>
        <w:tc>
          <w:tcPr>
            <w:tcW w:w="851"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276</w:t>
            </w:r>
          </w:p>
        </w:tc>
      </w:tr>
      <w:tr w:rsidR="00EF3A2E" w:rsidRPr="00EF3A2E" w:rsidTr="00EF3A2E">
        <w:trPr>
          <w:trHeight w:val="334"/>
        </w:trPr>
        <w:tc>
          <w:tcPr>
            <w:tcW w:w="284" w:type="dxa"/>
            <w:tcBorders>
              <w:top w:val="nil"/>
              <w:left w:val="single" w:sz="4" w:space="0" w:color="auto"/>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13</w:t>
            </w:r>
          </w:p>
        </w:tc>
        <w:tc>
          <w:tcPr>
            <w:tcW w:w="6804" w:type="dxa"/>
            <w:gridSpan w:val="4"/>
            <w:tcBorders>
              <w:top w:val="nil"/>
              <w:left w:val="nil"/>
              <w:bottom w:val="single" w:sz="4" w:space="0" w:color="auto"/>
              <w:right w:val="single" w:sz="4" w:space="0" w:color="auto"/>
            </w:tcBorders>
            <w:shd w:val="clear" w:color="auto" w:fill="auto"/>
            <w:vAlign w:val="bottom"/>
          </w:tcPr>
          <w:p w:rsidR="00EF3A2E" w:rsidRPr="00EF3A2E" w:rsidRDefault="00EF3A2E" w:rsidP="00EF3A2E">
            <w:pPr>
              <w:suppressAutoHyphens/>
              <w:spacing w:after="0" w:line="240" w:lineRule="auto"/>
              <w:rPr>
                <w:rFonts w:ascii="Times New Roman" w:eastAsia="Times New Roman" w:hAnsi="Times New Roman" w:cs="Times New Roman"/>
                <w:kern w:val="1"/>
                <w:sz w:val="20"/>
                <w:szCs w:val="20"/>
                <w:lang w:eastAsia="ar-SA"/>
              </w:rPr>
            </w:pPr>
            <w:r w:rsidRPr="00EF3A2E">
              <w:rPr>
                <w:rFonts w:ascii="Times New Roman" w:eastAsia="Times New Roman" w:hAnsi="Times New Roman" w:cs="Times New Roman"/>
                <w:kern w:val="1"/>
                <w:sz w:val="20"/>
                <w:szCs w:val="20"/>
                <w:lang w:eastAsia="ar-SA"/>
              </w:rPr>
              <w:t>Устройство деревянного плинтуса не менее 70х15 Дуб</w:t>
            </w:r>
          </w:p>
        </w:tc>
        <w:tc>
          <w:tcPr>
            <w:tcW w:w="708"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м</w:t>
            </w:r>
          </w:p>
        </w:tc>
        <w:tc>
          <w:tcPr>
            <w:tcW w:w="851"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140,41</w:t>
            </w:r>
          </w:p>
        </w:tc>
      </w:tr>
      <w:tr w:rsidR="00EF3A2E" w:rsidRPr="00EF3A2E" w:rsidTr="00EF3A2E">
        <w:trPr>
          <w:trHeight w:val="242"/>
        </w:trPr>
        <w:tc>
          <w:tcPr>
            <w:tcW w:w="284" w:type="dxa"/>
            <w:tcBorders>
              <w:top w:val="nil"/>
              <w:left w:val="single" w:sz="4" w:space="0" w:color="auto"/>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14</w:t>
            </w:r>
          </w:p>
        </w:tc>
        <w:tc>
          <w:tcPr>
            <w:tcW w:w="6804" w:type="dxa"/>
            <w:gridSpan w:val="4"/>
            <w:tcBorders>
              <w:top w:val="nil"/>
              <w:left w:val="nil"/>
              <w:bottom w:val="single" w:sz="4" w:space="0" w:color="auto"/>
              <w:right w:val="single" w:sz="4" w:space="0" w:color="auto"/>
            </w:tcBorders>
            <w:shd w:val="clear" w:color="auto" w:fill="auto"/>
            <w:vAlign w:val="bottom"/>
          </w:tcPr>
          <w:p w:rsidR="00EF3A2E" w:rsidRPr="00EF3A2E" w:rsidRDefault="00EF3A2E" w:rsidP="00EF3A2E">
            <w:pPr>
              <w:suppressAutoHyphens/>
              <w:spacing w:after="0" w:line="240" w:lineRule="auto"/>
              <w:rPr>
                <w:rFonts w:ascii="Times New Roman" w:eastAsia="Times New Roman" w:hAnsi="Times New Roman" w:cs="Times New Roman"/>
                <w:kern w:val="1"/>
                <w:sz w:val="20"/>
                <w:szCs w:val="20"/>
                <w:lang w:eastAsia="ar-SA"/>
              </w:rPr>
            </w:pPr>
            <w:r w:rsidRPr="00EF3A2E">
              <w:rPr>
                <w:rFonts w:ascii="Times New Roman" w:eastAsia="Times New Roman" w:hAnsi="Times New Roman" w:cs="Times New Roman"/>
                <w:kern w:val="1"/>
                <w:sz w:val="20"/>
                <w:szCs w:val="20"/>
                <w:lang w:eastAsia="ar-SA"/>
              </w:rPr>
              <w:t>Устройство порогов (</w:t>
            </w:r>
            <w:proofErr w:type="spellStart"/>
            <w:r w:rsidRPr="00EF3A2E">
              <w:rPr>
                <w:rFonts w:ascii="Times New Roman" w:eastAsia="Times New Roman" w:hAnsi="Times New Roman" w:cs="Times New Roman"/>
                <w:kern w:val="1"/>
                <w:sz w:val="20"/>
                <w:szCs w:val="20"/>
                <w:lang w:eastAsia="ar-SA"/>
              </w:rPr>
              <w:t>нащельников</w:t>
            </w:r>
            <w:proofErr w:type="spellEnd"/>
            <w:r w:rsidRPr="00EF3A2E">
              <w:rPr>
                <w:rFonts w:ascii="Times New Roman" w:eastAsia="Times New Roman" w:hAnsi="Times New Roman" w:cs="Times New Roman"/>
                <w:kern w:val="1"/>
                <w:sz w:val="20"/>
                <w:szCs w:val="20"/>
                <w:lang w:eastAsia="ar-SA"/>
              </w:rPr>
              <w:t>) алюминиевых 30 мм</w:t>
            </w:r>
          </w:p>
        </w:tc>
        <w:tc>
          <w:tcPr>
            <w:tcW w:w="708"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м</w:t>
            </w:r>
          </w:p>
        </w:tc>
        <w:tc>
          <w:tcPr>
            <w:tcW w:w="851"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32,9</w:t>
            </w:r>
          </w:p>
        </w:tc>
      </w:tr>
      <w:tr w:rsidR="00EF3A2E" w:rsidRPr="00EF3A2E" w:rsidTr="00EF3A2E">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p>
        </w:tc>
        <w:tc>
          <w:tcPr>
            <w:tcW w:w="6804" w:type="dxa"/>
            <w:gridSpan w:val="4"/>
            <w:tcBorders>
              <w:top w:val="nil"/>
              <w:left w:val="nil"/>
              <w:bottom w:val="single" w:sz="4" w:space="0" w:color="auto"/>
              <w:right w:val="single" w:sz="4" w:space="0" w:color="auto"/>
            </w:tcBorders>
            <w:shd w:val="clear" w:color="auto" w:fill="auto"/>
            <w:vAlign w:val="bottom"/>
          </w:tcPr>
          <w:p w:rsidR="00EF3A2E" w:rsidRPr="00EF3A2E" w:rsidRDefault="00EF3A2E" w:rsidP="00EF3A2E">
            <w:pPr>
              <w:suppressAutoHyphens/>
              <w:spacing w:after="0" w:line="240" w:lineRule="auto"/>
              <w:rPr>
                <w:rFonts w:ascii="Times New Roman" w:eastAsia="Times New Roman" w:hAnsi="Times New Roman" w:cs="Times New Roman"/>
                <w:kern w:val="1"/>
                <w:sz w:val="20"/>
                <w:szCs w:val="20"/>
                <w:lang w:eastAsia="ar-SA"/>
              </w:rPr>
            </w:pPr>
          </w:p>
        </w:tc>
        <w:tc>
          <w:tcPr>
            <w:tcW w:w="708"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p>
        </w:tc>
        <w:tc>
          <w:tcPr>
            <w:tcW w:w="851" w:type="dxa"/>
            <w:gridSpan w:val="2"/>
            <w:tcBorders>
              <w:top w:val="nil"/>
              <w:left w:val="nil"/>
              <w:bottom w:val="single" w:sz="4" w:space="0" w:color="auto"/>
              <w:right w:val="single" w:sz="4" w:space="0" w:color="auto"/>
            </w:tcBorders>
            <w:shd w:val="clear" w:color="auto" w:fill="auto"/>
            <w:noWrap/>
            <w:vAlign w:val="bottom"/>
          </w:tcPr>
          <w:p w:rsidR="00EF3A2E" w:rsidRPr="00EF3A2E" w:rsidRDefault="00EF3A2E" w:rsidP="00EF3A2E">
            <w:pPr>
              <w:suppressAutoHyphens/>
              <w:spacing w:after="0"/>
              <w:rPr>
                <w:rFonts w:ascii="Times New Roman" w:eastAsia="Times New Roman" w:hAnsi="Times New Roman" w:cs="Times New Roman"/>
                <w:kern w:val="1"/>
                <w:lang w:eastAsia="ar-SA"/>
              </w:rPr>
            </w:pPr>
          </w:p>
        </w:tc>
      </w:tr>
    </w:tbl>
    <w:p w:rsidR="00EF3A2E" w:rsidRPr="00EF3A2E" w:rsidRDefault="00EF3A2E" w:rsidP="00EF3A2E">
      <w:pPr>
        <w:suppressAutoHyphens/>
        <w:spacing w:after="0"/>
        <w:rPr>
          <w:rFonts w:ascii="Times New Roman" w:eastAsia="Times New Roman" w:hAnsi="Times New Roman" w:cs="Times New Roman"/>
          <w:kern w:val="1"/>
          <w:lang w:eastAsia="ar-SA"/>
        </w:rPr>
      </w:pPr>
    </w:p>
    <w:p w:rsidR="00EF3A2E" w:rsidRPr="00EF3A2E" w:rsidRDefault="00EF3A2E" w:rsidP="00EF3A2E">
      <w:pPr>
        <w:suppressAutoHyphens/>
        <w:spacing w:after="0"/>
        <w:rPr>
          <w:rFonts w:ascii="Times New Roman" w:eastAsia="Times New Roman" w:hAnsi="Times New Roman" w:cs="Times New Roman"/>
          <w:kern w:val="1"/>
          <w:lang w:eastAsia="ar-SA"/>
        </w:rPr>
      </w:pPr>
    </w:p>
    <w:p w:rsidR="00EF3A2E" w:rsidRPr="00EF3A2E" w:rsidRDefault="00EF3A2E" w:rsidP="00EF3A2E">
      <w:pPr>
        <w:suppressAutoHyphens/>
        <w:spacing w:after="0"/>
        <w:rPr>
          <w:rFonts w:ascii="Times New Roman" w:eastAsia="Times New Roman" w:hAnsi="Times New Roman" w:cs="Times New Roman"/>
          <w:kern w:val="1"/>
          <w:lang w:eastAsia="ar-SA"/>
        </w:rPr>
      </w:pPr>
    </w:p>
    <w:p w:rsidR="00EF3A2E" w:rsidRPr="00EF3A2E" w:rsidRDefault="00FC1CB6" w:rsidP="00FC1CB6">
      <w:pPr>
        <w:spacing w:after="0" w:line="240" w:lineRule="auto"/>
        <w:jc w:val="center"/>
        <w:outlineLvl w:val="0"/>
        <w:rPr>
          <w:rFonts w:ascii="Times New Roman" w:eastAsia="Times New Roman" w:hAnsi="Times New Roman" w:cs="Times New Roman"/>
          <w:b/>
          <w:kern w:val="1"/>
          <w:lang w:eastAsia="ar-SA"/>
        </w:rPr>
      </w:pPr>
      <w:r>
        <w:rPr>
          <w:rFonts w:ascii="Times New Roman" w:eastAsia="Times New Roman" w:hAnsi="Times New Roman" w:cs="Times New Roman"/>
          <w:b/>
          <w:kern w:val="1"/>
          <w:lang w:eastAsia="ar-SA"/>
        </w:rPr>
        <w:t xml:space="preserve">Требования к материалам, используемых </w:t>
      </w:r>
      <w:r w:rsidR="00EF3A2E" w:rsidRPr="00EF3A2E">
        <w:rPr>
          <w:rFonts w:ascii="Times New Roman" w:eastAsia="Times New Roman" w:hAnsi="Times New Roman" w:cs="Times New Roman"/>
          <w:b/>
          <w:kern w:val="1"/>
          <w:lang w:eastAsia="ar-SA"/>
        </w:rPr>
        <w:t xml:space="preserve"> при</w:t>
      </w:r>
      <w:r w:rsidR="00CB185C">
        <w:rPr>
          <w:rFonts w:ascii="Times New Roman" w:eastAsia="Times New Roman" w:hAnsi="Times New Roman" w:cs="Times New Roman"/>
          <w:b/>
          <w:kern w:val="1"/>
          <w:lang w:eastAsia="ar-SA"/>
        </w:rPr>
        <w:t xml:space="preserve"> </w:t>
      </w:r>
      <w:r w:rsidR="00EF3A2E" w:rsidRPr="00EF3A2E">
        <w:rPr>
          <w:rFonts w:ascii="Times New Roman" w:eastAsia="Times New Roman" w:hAnsi="Times New Roman" w:cs="Times New Roman"/>
          <w:b/>
          <w:kern w:val="1"/>
          <w:lang w:eastAsia="ar-SA"/>
        </w:rPr>
        <w:t>производстве работ</w:t>
      </w: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tbl>
      <w:tblPr>
        <w:tblpPr w:leftFromText="180" w:rightFromText="180" w:bottomFromText="200" w:vertAnchor="page" w:horzAnchor="margin" w:tblpY="1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2840"/>
        <w:gridCol w:w="5856"/>
      </w:tblGrid>
      <w:tr w:rsidR="00CB185C" w:rsidRPr="00EF3A2E" w:rsidTr="006666C2">
        <w:tc>
          <w:tcPr>
            <w:tcW w:w="591" w:type="dxa"/>
            <w:tcBorders>
              <w:top w:val="single" w:sz="4" w:space="0" w:color="auto"/>
              <w:left w:val="single" w:sz="4" w:space="0" w:color="auto"/>
              <w:bottom w:val="single" w:sz="4" w:space="0" w:color="auto"/>
              <w:right w:val="single" w:sz="4" w:space="0" w:color="auto"/>
            </w:tcBorders>
            <w:hideMark/>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 п.п.</w:t>
            </w:r>
          </w:p>
        </w:tc>
        <w:tc>
          <w:tcPr>
            <w:tcW w:w="2840" w:type="dxa"/>
            <w:tcBorders>
              <w:top w:val="single" w:sz="4" w:space="0" w:color="auto"/>
              <w:left w:val="single" w:sz="4" w:space="0" w:color="auto"/>
              <w:bottom w:val="single" w:sz="4" w:space="0" w:color="auto"/>
              <w:right w:val="single" w:sz="4" w:space="0" w:color="auto"/>
            </w:tcBorders>
            <w:hideMark/>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Наименование материалов</w:t>
            </w:r>
          </w:p>
        </w:tc>
        <w:tc>
          <w:tcPr>
            <w:tcW w:w="5856" w:type="dxa"/>
            <w:tcBorders>
              <w:top w:val="single" w:sz="4" w:space="0" w:color="auto"/>
              <w:left w:val="single" w:sz="4" w:space="0" w:color="auto"/>
              <w:bottom w:val="single" w:sz="4" w:space="0" w:color="auto"/>
              <w:right w:val="single" w:sz="4" w:space="0" w:color="auto"/>
            </w:tcBorders>
            <w:hideMark/>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Характеристика и показатели материалов</w:t>
            </w:r>
          </w:p>
        </w:tc>
      </w:tr>
      <w:tr w:rsidR="00CB185C" w:rsidRPr="00EF3A2E" w:rsidTr="006666C2">
        <w:tc>
          <w:tcPr>
            <w:tcW w:w="591" w:type="dxa"/>
            <w:tcBorders>
              <w:top w:val="single" w:sz="4" w:space="0" w:color="auto"/>
              <w:left w:val="single" w:sz="4" w:space="0" w:color="auto"/>
              <w:bottom w:val="single" w:sz="4" w:space="0" w:color="auto"/>
              <w:right w:val="single" w:sz="4" w:space="0" w:color="auto"/>
            </w:tcBorders>
            <w:hideMark/>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1.</w:t>
            </w:r>
          </w:p>
        </w:tc>
        <w:tc>
          <w:tcPr>
            <w:tcW w:w="2840" w:type="dxa"/>
            <w:tcBorders>
              <w:top w:val="single" w:sz="4" w:space="0" w:color="auto"/>
              <w:left w:val="single" w:sz="4" w:space="0" w:color="auto"/>
              <w:bottom w:val="single" w:sz="4" w:space="0" w:color="auto"/>
              <w:right w:val="single" w:sz="4" w:space="0" w:color="auto"/>
            </w:tcBorders>
            <w:hideMark/>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Паркет</w:t>
            </w:r>
          </w:p>
        </w:tc>
        <w:tc>
          <w:tcPr>
            <w:tcW w:w="5856" w:type="dxa"/>
            <w:tcBorders>
              <w:top w:val="single" w:sz="4" w:space="0" w:color="auto"/>
              <w:left w:val="single" w:sz="4" w:space="0" w:color="auto"/>
              <w:bottom w:val="single" w:sz="4" w:space="0" w:color="auto"/>
              <w:right w:val="single" w:sz="4" w:space="0" w:color="auto"/>
            </w:tcBorders>
            <w:hideMark/>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 xml:space="preserve">материал - Дуб, размером 420±3х70±3х15±3. Сорт высший. Без перепадов по цвету, сучков, заболони и дефектов древесины.  </w:t>
            </w:r>
          </w:p>
        </w:tc>
      </w:tr>
      <w:tr w:rsidR="00CB185C" w:rsidRPr="00EF3A2E" w:rsidTr="006666C2">
        <w:tc>
          <w:tcPr>
            <w:tcW w:w="591" w:type="dxa"/>
            <w:tcBorders>
              <w:top w:val="single" w:sz="4" w:space="0" w:color="auto"/>
              <w:left w:val="single" w:sz="4" w:space="0" w:color="auto"/>
              <w:bottom w:val="single" w:sz="4" w:space="0" w:color="auto"/>
              <w:right w:val="single" w:sz="4" w:space="0" w:color="auto"/>
            </w:tcBorders>
            <w:hideMark/>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2.</w:t>
            </w:r>
          </w:p>
        </w:tc>
        <w:tc>
          <w:tcPr>
            <w:tcW w:w="2840" w:type="dxa"/>
            <w:tcBorders>
              <w:top w:val="single" w:sz="4" w:space="0" w:color="auto"/>
              <w:left w:val="single" w:sz="4" w:space="0" w:color="auto"/>
              <w:bottom w:val="single" w:sz="4" w:space="0" w:color="auto"/>
              <w:right w:val="single" w:sz="4" w:space="0" w:color="auto"/>
            </w:tcBorders>
            <w:hideMark/>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Шпаклевка для паркета</w:t>
            </w:r>
          </w:p>
        </w:tc>
        <w:tc>
          <w:tcPr>
            <w:tcW w:w="5856" w:type="dxa"/>
            <w:tcBorders>
              <w:top w:val="single" w:sz="4" w:space="0" w:color="auto"/>
              <w:left w:val="single" w:sz="4" w:space="0" w:color="auto"/>
              <w:bottom w:val="single" w:sz="4" w:space="0" w:color="auto"/>
              <w:right w:val="single" w:sz="4" w:space="0" w:color="auto"/>
            </w:tcBorders>
            <w:hideMark/>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 xml:space="preserve"> Состав на основе растворителя,  смешанный с пылью обрабатываемой древесины, при толщине слоя 2 мм поверхность должна быть готова к дальнейшей шлифовке не менее чем через 30 минут.</w:t>
            </w:r>
          </w:p>
        </w:tc>
      </w:tr>
      <w:tr w:rsidR="00CB185C" w:rsidRPr="00EF3A2E" w:rsidTr="006666C2">
        <w:tc>
          <w:tcPr>
            <w:tcW w:w="591" w:type="dxa"/>
            <w:tcBorders>
              <w:top w:val="single" w:sz="4" w:space="0" w:color="auto"/>
              <w:left w:val="single" w:sz="4" w:space="0" w:color="auto"/>
              <w:bottom w:val="single" w:sz="4" w:space="0" w:color="auto"/>
              <w:right w:val="single" w:sz="4" w:space="0" w:color="auto"/>
            </w:tcBorders>
            <w:hideMark/>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3.</w:t>
            </w:r>
          </w:p>
        </w:tc>
        <w:tc>
          <w:tcPr>
            <w:tcW w:w="2840" w:type="dxa"/>
            <w:tcBorders>
              <w:top w:val="single" w:sz="4" w:space="0" w:color="auto"/>
              <w:left w:val="single" w:sz="4" w:space="0" w:color="auto"/>
              <w:bottom w:val="single" w:sz="4" w:space="0" w:color="auto"/>
              <w:right w:val="single" w:sz="4" w:space="0" w:color="auto"/>
            </w:tcBorders>
            <w:hideMark/>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 xml:space="preserve">Лак для паркета </w:t>
            </w:r>
          </w:p>
        </w:tc>
        <w:tc>
          <w:tcPr>
            <w:tcW w:w="5856" w:type="dxa"/>
            <w:tcBorders>
              <w:top w:val="single" w:sz="4" w:space="0" w:color="auto"/>
              <w:left w:val="single" w:sz="4" w:space="0" w:color="auto"/>
              <w:bottom w:val="single" w:sz="4" w:space="0" w:color="auto"/>
              <w:right w:val="single" w:sz="4" w:space="0" w:color="auto"/>
            </w:tcBorders>
            <w:hideMark/>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 xml:space="preserve">матовый, устойчивый к истиранию, экологически чистый, </w:t>
            </w:r>
            <w:proofErr w:type="spellStart"/>
            <w:r w:rsidRPr="00EF3A2E">
              <w:rPr>
                <w:rFonts w:ascii="Times New Roman" w:eastAsia="Times New Roman" w:hAnsi="Times New Roman" w:cs="Times New Roman"/>
                <w:kern w:val="1"/>
                <w:lang w:eastAsia="ar-SA"/>
              </w:rPr>
              <w:t>воднодисперсионный</w:t>
            </w:r>
            <w:proofErr w:type="spellEnd"/>
            <w:r w:rsidRPr="00EF3A2E">
              <w:rPr>
                <w:rFonts w:ascii="Times New Roman" w:eastAsia="Times New Roman" w:hAnsi="Times New Roman" w:cs="Times New Roman"/>
                <w:kern w:val="1"/>
                <w:lang w:eastAsia="ar-SA"/>
              </w:rPr>
              <w:t xml:space="preserve"> двухкомпонентный лак на основе модифицированной полиуретановой дисперсии должен быть предназначен для паркетных полов с высокой нагрузкой. Расход  1 л  не менее чем на  8м2 и не более чем на  10 м2 в один слой.</w:t>
            </w:r>
          </w:p>
        </w:tc>
      </w:tr>
      <w:tr w:rsidR="00CB185C" w:rsidRPr="00EF3A2E" w:rsidTr="006666C2">
        <w:tc>
          <w:tcPr>
            <w:tcW w:w="591" w:type="dxa"/>
            <w:tcBorders>
              <w:top w:val="single" w:sz="4" w:space="0" w:color="auto"/>
              <w:left w:val="single" w:sz="4" w:space="0" w:color="auto"/>
              <w:bottom w:val="single" w:sz="4" w:space="0" w:color="auto"/>
              <w:right w:val="single" w:sz="4" w:space="0" w:color="auto"/>
            </w:tcBorders>
            <w:hideMark/>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4.</w:t>
            </w:r>
          </w:p>
        </w:tc>
        <w:tc>
          <w:tcPr>
            <w:tcW w:w="2840" w:type="dxa"/>
            <w:tcBorders>
              <w:top w:val="single" w:sz="4" w:space="0" w:color="auto"/>
              <w:left w:val="single" w:sz="4" w:space="0" w:color="auto"/>
              <w:bottom w:val="single" w:sz="4" w:space="0" w:color="auto"/>
              <w:right w:val="single" w:sz="4" w:space="0" w:color="auto"/>
            </w:tcBorders>
            <w:hideMark/>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Лак пропитка под паркетный лак</w:t>
            </w:r>
          </w:p>
        </w:tc>
        <w:tc>
          <w:tcPr>
            <w:tcW w:w="5856" w:type="dxa"/>
            <w:tcBorders>
              <w:top w:val="single" w:sz="4" w:space="0" w:color="auto"/>
              <w:left w:val="single" w:sz="4" w:space="0" w:color="auto"/>
              <w:bottom w:val="single" w:sz="4" w:space="0" w:color="auto"/>
              <w:right w:val="single" w:sz="4" w:space="0" w:color="auto"/>
            </w:tcBorders>
            <w:hideMark/>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 xml:space="preserve">однокомпонентный полиуретановый лак на растворителях, обладающий глубокой проникающей способностью в древесину, прочностью, высокой эластичностью и коротким временем высыхания. </w:t>
            </w:r>
          </w:p>
        </w:tc>
      </w:tr>
      <w:tr w:rsidR="00CB185C" w:rsidRPr="00EF3A2E" w:rsidTr="006666C2">
        <w:tc>
          <w:tcPr>
            <w:tcW w:w="591" w:type="dxa"/>
            <w:tcBorders>
              <w:top w:val="single" w:sz="4" w:space="0" w:color="auto"/>
              <w:left w:val="single" w:sz="4" w:space="0" w:color="auto"/>
              <w:bottom w:val="single" w:sz="4" w:space="0" w:color="auto"/>
              <w:right w:val="single" w:sz="4" w:space="0" w:color="auto"/>
            </w:tcBorders>
            <w:hideMark/>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5.</w:t>
            </w:r>
          </w:p>
        </w:tc>
        <w:tc>
          <w:tcPr>
            <w:tcW w:w="2840" w:type="dxa"/>
            <w:tcBorders>
              <w:top w:val="single" w:sz="4" w:space="0" w:color="auto"/>
              <w:left w:val="single" w:sz="4" w:space="0" w:color="auto"/>
              <w:bottom w:val="single" w:sz="4" w:space="0" w:color="auto"/>
              <w:right w:val="single" w:sz="4" w:space="0" w:color="auto"/>
            </w:tcBorders>
            <w:hideMark/>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Фанера</w:t>
            </w:r>
          </w:p>
        </w:tc>
        <w:tc>
          <w:tcPr>
            <w:tcW w:w="5856" w:type="dxa"/>
            <w:tcBorders>
              <w:top w:val="single" w:sz="4" w:space="0" w:color="auto"/>
              <w:left w:val="single" w:sz="4" w:space="0" w:color="auto"/>
              <w:bottom w:val="single" w:sz="4" w:space="0" w:color="auto"/>
              <w:right w:val="single" w:sz="4" w:space="0" w:color="auto"/>
            </w:tcBorders>
            <w:hideMark/>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 xml:space="preserve"> Влагостойкая  фанера толщиной не менее  12 мм </w:t>
            </w:r>
          </w:p>
        </w:tc>
      </w:tr>
      <w:tr w:rsidR="00CB185C" w:rsidRPr="00EF3A2E" w:rsidTr="006666C2">
        <w:tc>
          <w:tcPr>
            <w:tcW w:w="591" w:type="dxa"/>
            <w:tcBorders>
              <w:top w:val="single" w:sz="4" w:space="0" w:color="auto"/>
              <w:left w:val="single" w:sz="4" w:space="0" w:color="auto"/>
              <w:bottom w:val="single" w:sz="4" w:space="0" w:color="auto"/>
              <w:right w:val="single" w:sz="4" w:space="0" w:color="auto"/>
            </w:tcBorders>
            <w:hideMark/>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6.</w:t>
            </w:r>
          </w:p>
        </w:tc>
        <w:tc>
          <w:tcPr>
            <w:tcW w:w="2840" w:type="dxa"/>
            <w:tcBorders>
              <w:top w:val="single" w:sz="4" w:space="0" w:color="auto"/>
              <w:left w:val="single" w:sz="4" w:space="0" w:color="auto"/>
              <w:bottom w:val="single" w:sz="4" w:space="0" w:color="auto"/>
              <w:right w:val="single" w:sz="4" w:space="0" w:color="auto"/>
            </w:tcBorders>
            <w:hideMark/>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 xml:space="preserve">Клей для паркета </w:t>
            </w:r>
          </w:p>
        </w:tc>
        <w:tc>
          <w:tcPr>
            <w:tcW w:w="5856" w:type="dxa"/>
            <w:tcBorders>
              <w:top w:val="single" w:sz="4" w:space="0" w:color="auto"/>
              <w:left w:val="single" w:sz="4" w:space="0" w:color="auto"/>
              <w:bottom w:val="single" w:sz="4" w:space="0" w:color="auto"/>
              <w:right w:val="single" w:sz="4" w:space="0" w:color="auto"/>
            </w:tcBorders>
            <w:hideMark/>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 xml:space="preserve">профессиональный однокомпонентный </w:t>
            </w:r>
            <w:proofErr w:type="spellStart"/>
            <w:r w:rsidRPr="00EF3A2E">
              <w:rPr>
                <w:rFonts w:ascii="Times New Roman" w:eastAsia="Times New Roman" w:hAnsi="Times New Roman" w:cs="Times New Roman"/>
                <w:kern w:val="1"/>
                <w:lang w:eastAsia="ar-SA"/>
              </w:rPr>
              <w:t>воднодисперсионный</w:t>
            </w:r>
            <w:proofErr w:type="spellEnd"/>
            <w:r w:rsidRPr="00EF3A2E">
              <w:rPr>
                <w:rFonts w:ascii="Times New Roman" w:eastAsia="Times New Roman" w:hAnsi="Times New Roman" w:cs="Times New Roman"/>
                <w:kern w:val="1"/>
                <w:lang w:eastAsia="ar-SA"/>
              </w:rPr>
              <w:t xml:space="preserve">  на основе поливинилацетата, экологически чистый, предназначен для приклеивания не лакированного штучного паркета из дуба к основанию из фанеры, расход не менее 800 г/м2 и не более 1000г/м2, нагрузка на приклеенный паркет возможна  не ранее чем через 2 суток,  шлифовка  может выполняться не ранее чем через 7 суток.</w:t>
            </w:r>
          </w:p>
        </w:tc>
      </w:tr>
      <w:tr w:rsidR="00CB185C" w:rsidRPr="00EF3A2E" w:rsidTr="006666C2">
        <w:tc>
          <w:tcPr>
            <w:tcW w:w="591" w:type="dxa"/>
            <w:tcBorders>
              <w:top w:val="single" w:sz="4" w:space="0" w:color="auto"/>
              <w:left w:val="single" w:sz="4" w:space="0" w:color="auto"/>
              <w:bottom w:val="single" w:sz="4" w:space="0" w:color="auto"/>
              <w:right w:val="single" w:sz="4" w:space="0" w:color="auto"/>
            </w:tcBorders>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7.</w:t>
            </w:r>
          </w:p>
        </w:tc>
        <w:tc>
          <w:tcPr>
            <w:tcW w:w="2840" w:type="dxa"/>
            <w:tcBorders>
              <w:top w:val="single" w:sz="4" w:space="0" w:color="auto"/>
              <w:left w:val="single" w:sz="4" w:space="0" w:color="auto"/>
              <w:bottom w:val="single" w:sz="4" w:space="0" w:color="auto"/>
              <w:right w:val="single" w:sz="4" w:space="0" w:color="auto"/>
            </w:tcBorders>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 xml:space="preserve">Грунтовка для фанеры  </w:t>
            </w:r>
          </w:p>
        </w:tc>
        <w:tc>
          <w:tcPr>
            <w:tcW w:w="5856" w:type="dxa"/>
            <w:tcBorders>
              <w:top w:val="single" w:sz="4" w:space="0" w:color="auto"/>
              <w:left w:val="single" w:sz="4" w:space="0" w:color="auto"/>
              <w:bottom w:val="single" w:sz="4" w:space="0" w:color="auto"/>
              <w:right w:val="single" w:sz="4" w:space="0" w:color="auto"/>
            </w:tcBorders>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 xml:space="preserve">Профессиональная , экологически чистая </w:t>
            </w:r>
            <w:proofErr w:type="spellStart"/>
            <w:r w:rsidRPr="00EF3A2E">
              <w:rPr>
                <w:rFonts w:ascii="Times New Roman" w:eastAsia="Times New Roman" w:hAnsi="Times New Roman" w:cs="Times New Roman"/>
                <w:kern w:val="1"/>
                <w:lang w:eastAsia="ar-SA"/>
              </w:rPr>
              <w:t>воднодисперсионная</w:t>
            </w:r>
            <w:proofErr w:type="spellEnd"/>
            <w:r w:rsidRPr="00EF3A2E">
              <w:rPr>
                <w:rFonts w:ascii="Times New Roman" w:eastAsia="Times New Roman" w:hAnsi="Times New Roman" w:cs="Times New Roman"/>
                <w:kern w:val="1"/>
                <w:lang w:eastAsia="ar-SA"/>
              </w:rPr>
              <w:t xml:space="preserve">  грунтовка на основе поливинилацетата и модифицированных натуральных смол, расход не менее 75г/м2 ( исходного концентрата).</w:t>
            </w:r>
          </w:p>
        </w:tc>
      </w:tr>
      <w:tr w:rsidR="00CB185C" w:rsidRPr="00EF3A2E" w:rsidTr="006666C2">
        <w:tc>
          <w:tcPr>
            <w:tcW w:w="591" w:type="dxa"/>
            <w:tcBorders>
              <w:top w:val="single" w:sz="4" w:space="0" w:color="auto"/>
              <w:left w:val="single" w:sz="4" w:space="0" w:color="auto"/>
              <w:bottom w:val="single" w:sz="4" w:space="0" w:color="auto"/>
              <w:right w:val="single" w:sz="4" w:space="0" w:color="auto"/>
            </w:tcBorders>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8.</w:t>
            </w:r>
          </w:p>
        </w:tc>
        <w:tc>
          <w:tcPr>
            <w:tcW w:w="2840" w:type="dxa"/>
            <w:tcBorders>
              <w:top w:val="single" w:sz="4" w:space="0" w:color="auto"/>
              <w:left w:val="single" w:sz="4" w:space="0" w:color="auto"/>
              <w:bottom w:val="single" w:sz="4" w:space="0" w:color="auto"/>
              <w:right w:val="single" w:sz="4" w:space="0" w:color="auto"/>
            </w:tcBorders>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 xml:space="preserve">Клей для фанеры  </w:t>
            </w:r>
          </w:p>
        </w:tc>
        <w:tc>
          <w:tcPr>
            <w:tcW w:w="5856" w:type="dxa"/>
            <w:tcBorders>
              <w:top w:val="single" w:sz="4" w:space="0" w:color="auto"/>
              <w:left w:val="single" w:sz="4" w:space="0" w:color="auto"/>
              <w:bottom w:val="single" w:sz="4" w:space="0" w:color="auto"/>
              <w:right w:val="single" w:sz="4" w:space="0" w:color="auto"/>
            </w:tcBorders>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 xml:space="preserve">однокомпонентный  на основе дисперсии  модифицированного ПВА и введенного отвердителя, клеящая способность (прочность на разрыв) не менее 100г/см2; </w:t>
            </w:r>
          </w:p>
        </w:tc>
      </w:tr>
      <w:tr w:rsidR="00CB185C" w:rsidRPr="00EF3A2E" w:rsidTr="006666C2">
        <w:tc>
          <w:tcPr>
            <w:tcW w:w="591" w:type="dxa"/>
            <w:tcBorders>
              <w:top w:val="single" w:sz="4" w:space="0" w:color="auto"/>
              <w:left w:val="single" w:sz="4" w:space="0" w:color="auto"/>
              <w:bottom w:val="single" w:sz="4" w:space="0" w:color="auto"/>
              <w:right w:val="single" w:sz="4" w:space="0" w:color="auto"/>
            </w:tcBorders>
            <w:hideMark/>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9.</w:t>
            </w:r>
          </w:p>
        </w:tc>
        <w:tc>
          <w:tcPr>
            <w:tcW w:w="2840" w:type="dxa"/>
            <w:tcBorders>
              <w:top w:val="single" w:sz="4" w:space="0" w:color="auto"/>
              <w:left w:val="single" w:sz="4" w:space="0" w:color="auto"/>
              <w:bottom w:val="single" w:sz="4" w:space="0" w:color="auto"/>
              <w:right w:val="single" w:sz="4" w:space="0" w:color="auto"/>
            </w:tcBorders>
            <w:hideMark/>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Деревянный плинтус</w:t>
            </w:r>
          </w:p>
        </w:tc>
        <w:tc>
          <w:tcPr>
            <w:tcW w:w="5856" w:type="dxa"/>
            <w:tcBorders>
              <w:top w:val="single" w:sz="4" w:space="0" w:color="auto"/>
              <w:left w:val="single" w:sz="4" w:space="0" w:color="auto"/>
              <w:bottom w:val="single" w:sz="4" w:space="0" w:color="auto"/>
              <w:right w:val="single" w:sz="4" w:space="0" w:color="auto"/>
            </w:tcBorders>
            <w:shd w:val="clear" w:color="auto" w:fill="auto"/>
            <w:hideMark/>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Плинтус деревянный, материал дуб:  вертикальный плоский 2-х сторонний размер не менее 70±3 мм*15±3мм</w:t>
            </w:r>
          </w:p>
        </w:tc>
      </w:tr>
      <w:tr w:rsidR="00CB185C" w:rsidRPr="00EF3A2E" w:rsidTr="006666C2">
        <w:tc>
          <w:tcPr>
            <w:tcW w:w="591" w:type="dxa"/>
            <w:tcBorders>
              <w:top w:val="single" w:sz="4" w:space="0" w:color="auto"/>
              <w:left w:val="single" w:sz="4" w:space="0" w:color="auto"/>
              <w:bottom w:val="single" w:sz="4" w:space="0" w:color="auto"/>
              <w:right w:val="single" w:sz="4" w:space="0" w:color="auto"/>
            </w:tcBorders>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10.</w:t>
            </w:r>
          </w:p>
        </w:tc>
        <w:tc>
          <w:tcPr>
            <w:tcW w:w="2840" w:type="dxa"/>
            <w:tcBorders>
              <w:top w:val="single" w:sz="4" w:space="0" w:color="auto"/>
              <w:left w:val="single" w:sz="4" w:space="0" w:color="auto"/>
              <w:bottom w:val="single" w:sz="4" w:space="0" w:color="auto"/>
              <w:right w:val="single" w:sz="4" w:space="0" w:color="auto"/>
            </w:tcBorders>
          </w:tcPr>
          <w:p w:rsidR="00CB185C" w:rsidRPr="00EF3A2E" w:rsidRDefault="00CB185C" w:rsidP="006666C2">
            <w:pPr>
              <w:suppressAutoHyphens/>
              <w:spacing w:after="0" w:line="240" w:lineRule="auto"/>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Подложка под фанеру</w:t>
            </w:r>
          </w:p>
        </w:tc>
        <w:tc>
          <w:tcPr>
            <w:tcW w:w="5856" w:type="dxa"/>
            <w:tcBorders>
              <w:top w:val="single" w:sz="4" w:space="0" w:color="auto"/>
              <w:left w:val="single" w:sz="4" w:space="0" w:color="auto"/>
              <w:bottom w:val="single" w:sz="4" w:space="0" w:color="auto"/>
              <w:right w:val="single" w:sz="4" w:space="0" w:color="auto"/>
            </w:tcBorders>
          </w:tcPr>
          <w:p w:rsidR="00CB185C" w:rsidRPr="00EF3A2E" w:rsidRDefault="00CB185C" w:rsidP="006666C2">
            <w:pPr>
              <w:spacing w:after="0" w:line="240" w:lineRule="auto"/>
              <w:outlineLvl w:val="0"/>
              <w:rPr>
                <w:rFonts w:ascii="Times New Roman" w:eastAsia="Times New Roman" w:hAnsi="Times New Roman" w:cs="Times New Roman"/>
                <w:kern w:val="1"/>
                <w:lang w:eastAsia="ar-SA"/>
              </w:rPr>
            </w:pPr>
            <w:r w:rsidRPr="00EF3A2E">
              <w:rPr>
                <w:rFonts w:ascii="Times New Roman" w:eastAsia="Times New Roman" w:hAnsi="Times New Roman" w:cs="Times New Roman"/>
                <w:kern w:val="1"/>
                <w:lang w:eastAsia="ar-SA"/>
              </w:rPr>
              <w:t>Материал на основе вспененного полиэтилена , толщ. 2-4 мм</w:t>
            </w:r>
          </w:p>
        </w:tc>
      </w:tr>
    </w:tbl>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EF3A2E" w:rsidRPr="00EF3A2E" w:rsidRDefault="00EF3A2E" w:rsidP="00EF3A2E">
      <w:pPr>
        <w:spacing w:after="0" w:line="240" w:lineRule="auto"/>
        <w:jc w:val="center"/>
        <w:outlineLvl w:val="0"/>
        <w:rPr>
          <w:rFonts w:ascii="Times New Roman" w:eastAsia="Times New Roman" w:hAnsi="Times New Roman" w:cs="Times New Roman"/>
          <w:b/>
          <w:kern w:val="1"/>
          <w:lang w:eastAsia="ar-SA"/>
        </w:rPr>
      </w:pPr>
    </w:p>
    <w:p w:rsidR="00A7090D" w:rsidRDefault="00A7090D" w:rsidP="00C415D5">
      <w:pPr>
        <w:spacing w:after="0" w:line="240" w:lineRule="auto"/>
        <w:jc w:val="center"/>
        <w:rPr>
          <w:rFonts w:ascii="Times New Roman" w:hAnsi="Times New Roman" w:cs="Times New Roman"/>
          <w:bCs/>
        </w:rPr>
        <w:sectPr w:rsidR="00A7090D" w:rsidSect="001B53B3">
          <w:pgSz w:w="11906" w:h="16838"/>
          <w:pgMar w:top="1134" w:right="567" w:bottom="851" w:left="1418" w:header="709" w:footer="709" w:gutter="0"/>
          <w:cols w:space="708"/>
          <w:docGrid w:linePitch="360"/>
        </w:sectPr>
      </w:pPr>
    </w:p>
    <w:p w:rsidR="00C415D5" w:rsidRPr="004B3855" w:rsidRDefault="00C415D5" w:rsidP="00C415D5">
      <w:pPr>
        <w:spacing w:after="0" w:line="240" w:lineRule="auto"/>
        <w:jc w:val="center"/>
        <w:rPr>
          <w:rFonts w:ascii="Times New Roman" w:hAnsi="Times New Roman" w:cs="Times New Roman"/>
          <w:bCs/>
        </w:rPr>
      </w:pPr>
      <w:r w:rsidRPr="004B3855">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C415D5" w:rsidRPr="004B3855" w:rsidRDefault="00C415D5" w:rsidP="00C415D5">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C415D5" w:rsidRPr="004B3855" w:rsidRDefault="00C415D5" w:rsidP="00C415D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C415D5" w:rsidRPr="004B3855" w:rsidRDefault="00C415D5" w:rsidP="00C415D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C415D5" w:rsidRPr="004B3855" w:rsidRDefault="00C415D5" w:rsidP="00C415D5">
      <w:pPr>
        <w:spacing w:after="0" w:line="240" w:lineRule="auto"/>
        <w:jc w:val="center"/>
        <w:rPr>
          <w:rFonts w:ascii="Times New Roman" w:hAnsi="Times New Roman" w:cs="Times New Roman"/>
          <w:b/>
          <w:bCs/>
          <w:sz w:val="26"/>
          <w:szCs w:val="26"/>
        </w:rPr>
      </w:pPr>
    </w:p>
    <w:p w:rsidR="00C415D5" w:rsidRPr="004B3855" w:rsidRDefault="00C415D5" w:rsidP="00C415D5">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Выполнение работ по </w:t>
      </w:r>
      <w:r w:rsidR="00CB185C">
        <w:rPr>
          <w:rFonts w:ascii="Times New Roman" w:hAnsi="Times New Roman" w:cs="Times New Roman"/>
          <w:b/>
          <w:bCs/>
          <w:sz w:val="26"/>
          <w:szCs w:val="26"/>
        </w:rPr>
        <w:t>ремонту паркетного пола в учебном корпусе № 1.</w:t>
      </w:r>
    </w:p>
    <w:p w:rsidR="00C415D5" w:rsidRPr="004B3855" w:rsidRDefault="00C415D5" w:rsidP="00C415D5">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C415D5" w:rsidRPr="004B3855" w:rsidTr="00C415D5">
        <w:tc>
          <w:tcPr>
            <w:tcW w:w="3289" w:type="dxa"/>
          </w:tcPr>
          <w:p w:rsidR="00C415D5" w:rsidRPr="004B3855" w:rsidRDefault="00C415D5" w:rsidP="00C415D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C415D5" w:rsidRPr="001A7531" w:rsidRDefault="00C415D5" w:rsidP="00CB185C">
            <w:pPr>
              <w:spacing w:after="0" w:line="240" w:lineRule="auto"/>
              <w:rPr>
                <w:rFonts w:ascii="Times New Roman" w:hAnsi="Times New Roman" w:cs="Times New Roman"/>
                <w:sz w:val="24"/>
                <w:szCs w:val="24"/>
              </w:rPr>
            </w:pPr>
            <w:r>
              <w:rPr>
                <w:rFonts w:ascii="Times New Roman" w:hAnsi="Times New Roman" w:cs="Times New Roman"/>
                <w:bCs/>
                <w:sz w:val="26"/>
                <w:szCs w:val="26"/>
              </w:rPr>
              <w:t xml:space="preserve">Выполнение работ по </w:t>
            </w:r>
            <w:r w:rsidR="00CB185C">
              <w:rPr>
                <w:rFonts w:ascii="Times New Roman" w:hAnsi="Times New Roman" w:cs="Times New Roman"/>
                <w:bCs/>
                <w:sz w:val="26"/>
                <w:szCs w:val="26"/>
              </w:rPr>
              <w:t>ремонту паркетного пола в учебном корпусе № 1.</w:t>
            </w:r>
          </w:p>
        </w:tc>
      </w:tr>
      <w:tr w:rsidR="00C415D5" w:rsidRPr="004B3855" w:rsidTr="00C415D5">
        <w:tc>
          <w:tcPr>
            <w:tcW w:w="3289" w:type="dxa"/>
          </w:tcPr>
          <w:p w:rsidR="00C415D5" w:rsidRPr="004B3855" w:rsidRDefault="00C415D5" w:rsidP="00C415D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C415D5" w:rsidRPr="004B3855" w:rsidRDefault="00C415D5" w:rsidP="00C415D5">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Проектно - сметный метод.  Использованы</w:t>
            </w:r>
            <w:r>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Pr>
                <w:rFonts w:ascii="Times New Roman" w:hAnsi="Times New Roman"/>
              </w:rPr>
              <w:t>утвержд</w:t>
            </w:r>
            <w:proofErr w:type="spellEnd"/>
            <w:r>
              <w:rPr>
                <w:rFonts w:ascii="Times New Roman" w:hAnsi="Times New Roman"/>
              </w:rPr>
              <w:t>. Приказом Минстроя России)</w:t>
            </w:r>
          </w:p>
        </w:tc>
      </w:tr>
      <w:tr w:rsidR="00C415D5" w:rsidRPr="004B3855" w:rsidTr="00C415D5">
        <w:tc>
          <w:tcPr>
            <w:tcW w:w="3289" w:type="dxa"/>
          </w:tcPr>
          <w:p w:rsidR="00C415D5" w:rsidRPr="004B3855" w:rsidRDefault="00C415D5" w:rsidP="00C415D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C415D5" w:rsidRPr="004B3855" w:rsidRDefault="00C415D5" w:rsidP="00C415D5">
            <w:pPr>
              <w:spacing w:after="0" w:line="240" w:lineRule="auto"/>
              <w:rPr>
                <w:rFonts w:ascii="Times New Roman" w:hAnsi="Times New Roman" w:cs="Times New Roman"/>
                <w:sz w:val="24"/>
                <w:szCs w:val="24"/>
              </w:rPr>
            </w:pPr>
            <w:r>
              <w:rPr>
                <w:rFonts w:ascii="Times New Roman" w:hAnsi="Times New Roman" w:cs="Times New Roman"/>
                <w:sz w:val="24"/>
                <w:szCs w:val="24"/>
              </w:rPr>
              <w:t>См. приложение.</w:t>
            </w:r>
          </w:p>
        </w:tc>
      </w:tr>
      <w:tr w:rsidR="00C415D5" w:rsidRPr="004B3855" w:rsidTr="00C415D5">
        <w:trPr>
          <w:cantSplit/>
        </w:trPr>
        <w:tc>
          <w:tcPr>
            <w:tcW w:w="8392" w:type="dxa"/>
            <w:gridSpan w:val="2"/>
            <w:tcBorders>
              <w:right w:val="nil"/>
            </w:tcBorders>
          </w:tcPr>
          <w:p w:rsidR="00C415D5" w:rsidRPr="004B3855" w:rsidRDefault="00C415D5" w:rsidP="00C415D5">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C415D5" w:rsidRPr="004B3855" w:rsidRDefault="00CB185C" w:rsidP="00C415D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02.06</w:t>
            </w:r>
            <w:r w:rsidR="00C415D5">
              <w:rPr>
                <w:rFonts w:ascii="Times New Roman" w:hAnsi="Times New Roman" w:cs="Times New Roman"/>
                <w:b/>
                <w:bCs/>
                <w:sz w:val="24"/>
                <w:szCs w:val="24"/>
              </w:rPr>
              <w:t>.2014</w:t>
            </w:r>
          </w:p>
        </w:tc>
      </w:tr>
    </w:tbl>
    <w:p w:rsidR="00C415D5" w:rsidRPr="004B3855" w:rsidRDefault="00C415D5" w:rsidP="00C415D5">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C415D5" w:rsidRPr="004B3855" w:rsidTr="00C415D5">
        <w:tc>
          <w:tcPr>
            <w:tcW w:w="4649" w:type="dxa"/>
            <w:tcBorders>
              <w:top w:val="nil"/>
              <w:left w:val="nil"/>
              <w:bottom w:val="single" w:sz="4" w:space="0" w:color="auto"/>
              <w:right w:val="nil"/>
            </w:tcBorders>
            <w:vAlign w:val="bottom"/>
          </w:tcPr>
          <w:p w:rsidR="00C415D5" w:rsidRPr="004B3855" w:rsidRDefault="00C415D5" w:rsidP="00C41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.И.</w:t>
            </w:r>
          </w:p>
        </w:tc>
      </w:tr>
      <w:tr w:rsidR="00C415D5" w:rsidRPr="004B3855" w:rsidTr="00C415D5">
        <w:tc>
          <w:tcPr>
            <w:tcW w:w="4649" w:type="dxa"/>
            <w:tcBorders>
              <w:top w:val="nil"/>
              <w:left w:val="nil"/>
              <w:bottom w:val="nil"/>
              <w:right w:val="nil"/>
            </w:tcBorders>
          </w:tcPr>
          <w:p w:rsidR="00C415D5" w:rsidRPr="004B3855" w:rsidRDefault="00C415D5" w:rsidP="00C415D5">
            <w:pPr>
              <w:spacing w:after="0" w:line="240" w:lineRule="auto"/>
              <w:jc w:val="center"/>
              <w:rPr>
                <w:rFonts w:ascii="Times New Roman" w:hAnsi="Times New Roman" w:cs="Times New Roman"/>
                <w:sz w:val="18"/>
                <w:szCs w:val="18"/>
              </w:rPr>
            </w:pPr>
          </w:p>
        </w:tc>
      </w:tr>
    </w:tbl>
    <w:p w:rsidR="00C415D5" w:rsidRPr="004B3855" w:rsidRDefault="00C415D5" w:rsidP="00C415D5">
      <w:pPr>
        <w:spacing w:after="0" w:line="240" w:lineRule="auto"/>
        <w:rPr>
          <w:rFonts w:ascii="Times New Roman" w:hAnsi="Times New Roman" w:cs="Times New Roman"/>
          <w:sz w:val="2"/>
          <w:szCs w:val="2"/>
        </w:rPr>
      </w:pPr>
    </w:p>
    <w:p w:rsidR="00C415D5" w:rsidRDefault="00C415D5" w:rsidP="00C415D5">
      <w:pPr>
        <w:rPr>
          <w:sz w:val="24"/>
          <w:szCs w:val="24"/>
        </w:rPr>
      </w:pPr>
    </w:p>
    <w:p w:rsidR="00C415D5" w:rsidRDefault="00C415D5" w:rsidP="00C415D5"/>
    <w:p w:rsidR="00C415D5" w:rsidRDefault="00C415D5" w:rsidP="00C415D5"/>
    <w:p w:rsidR="00C415D5" w:rsidRDefault="00C415D5" w:rsidP="00C415D5"/>
    <w:p w:rsidR="00C415D5" w:rsidRDefault="00C415D5" w:rsidP="00C415D5"/>
    <w:p w:rsidR="00C415D5" w:rsidRDefault="00C415D5" w:rsidP="00C415D5"/>
    <w:p w:rsidR="00C415D5" w:rsidRDefault="00C415D5" w:rsidP="00C415D5"/>
    <w:p w:rsidR="00C415D5" w:rsidRDefault="00C415D5" w:rsidP="00C415D5"/>
    <w:p w:rsidR="00C415D5" w:rsidRDefault="00C415D5" w:rsidP="00C415D5"/>
    <w:p w:rsidR="001B53B3" w:rsidRDefault="001B53B3" w:rsidP="00C415D5"/>
    <w:p w:rsidR="00C415D5" w:rsidRPr="006D58A2" w:rsidRDefault="00C415D5" w:rsidP="00C415D5">
      <w:pPr>
        <w:rPr>
          <w:rFonts w:ascii="Times New Roman" w:hAnsi="Times New Roman" w:cs="Times New Roman"/>
        </w:rPr>
      </w:pPr>
      <w:r w:rsidRPr="006D58A2">
        <w:rPr>
          <w:rFonts w:ascii="Times New Roman" w:hAnsi="Times New Roman" w:cs="Times New Roman"/>
        </w:rPr>
        <w:lastRenderedPageBreak/>
        <w:t xml:space="preserve">Приложение </w:t>
      </w:r>
    </w:p>
    <w:p w:rsidR="00C415D5" w:rsidRPr="006D58A2" w:rsidRDefault="00C415D5" w:rsidP="00C415D5">
      <w:pPr>
        <w:rPr>
          <w:rFonts w:ascii="Times New Roman" w:hAnsi="Times New Roman" w:cs="Times New Roman"/>
          <w:sz w:val="28"/>
          <w:szCs w:val="28"/>
        </w:rPr>
      </w:pPr>
      <w:r w:rsidRPr="006D58A2">
        <w:rPr>
          <w:rFonts w:ascii="Times New Roman" w:hAnsi="Times New Roman" w:cs="Times New Roman"/>
          <w:sz w:val="28"/>
          <w:szCs w:val="28"/>
        </w:rPr>
        <w:t xml:space="preserve">                                                                                                Локальный сметный расчет</w:t>
      </w:r>
    </w:p>
    <w:p w:rsidR="00C415D5" w:rsidRDefault="00C415D5" w:rsidP="00C415D5"/>
    <w:tbl>
      <w:tblPr>
        <w:tblW w:w="15840" w:type="dxa"/>
        <w:tblInd w:w="93" w:type="dxa"/>
        <w:tblLook w:val="04A0"/>
      </w:tblPr>
      <w:tblGrid>
        <w:gridCol w:w="500"/>
        <w:gridCol w:w="2140"/>
        <w:gridCol w:w="3851"/>
        <w:gridCol w:w="1800"/>
        <w:gridCol w:w="1230"/>
        <w:gridCol w:w="1120"/>
        <w:gridCol w:w="1120"/>
        <w:gridCol w:w="1160"/>
        <w:gridCol w:w="1120"/>
        <w:gridCol w:w="915"/>
        <w:gridCol w:w="884"/>
      </w:tblGrid>
      <w:tr w:rsidR="00CB185C" w:rsidRPr="00CB185C" w:rsidTr="00CB185C">
        <w:trPr>
          <w:trHeight w:val="78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 xml:space="preserve">№ </w:t>
            </w:r>
            <w:proofErr w:type="spellStart"/>
            <w:r w:rsidRPr="00CB185C">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Затраты труда рабочих, чел.-ч, не занятых обслуживанием машин</w:t>
            </w:r>
          </w:p>
        </w:tc>
      </w:tr>
      <w:tr w:rsidR="00CB185C" w:rsidRPr="00CB185C" w:rsidTr="00CB185C">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CB185C" w:rsidRPr="00CB185C" w:rsidRDefault="00CB185C" w:rsidP="00CB185C">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CB185C" w:rsidRPr="00CB185C" w:rsidRDefault="00CB185C" w:rsidP="00CB185C">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CB185C" w:rsidRPr="00CB185C" w:rsidRDefault="00CB185C" w:rsidP="00CB185C">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B185C" w:rsidRPr="00CB185C" w:rsidRDefault="00CB185C" w:rsidP="00CB185C">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proofErr w:type="spellStart"/>
            <w:r w:rsidRPr="00CB185C">
              <w:rPr>
                <w:rFonts w:ascii="Arial" w:eastAsia="Times New Roman" w:hAnsi="Arial" w:cs="Arial"/>
                <w:sz w:val="18"/>
                <w:szCs w:val="18"/>
                <w:lang w:eastAsia="ru-RU"/>
              </w:rPr>
              <w:t>эксплуата</w:t>
            </w:r>
            <w:proofErr w:type="spellEnd"/>
            <w:r w:rsidRPr="00CB185C">
              <w:rPr>
                <w:rFonts w:ascii="Arial" w:eastAsia="Times New Roman" w:hAnsi="Arial" w:cs="Arial"/>
                <w:sz w:val="18"/>
                <w:szCs w:val="18"/>
                <w:lang w:eastAsia="ru-RU"/>
              </w:rPr>
              <w:t>-</w:t>
            </w:r>
            <w:r w:rsidRPr="00CB185C">
              <w:rPr>
                <w:rFonts w:ascii="Arial" w:eastAsia="Times New Roman" w:hAnsi="Arial" w:cs="Arial"/>
                <w:sz w:val="18"/>
                <w:szCs w:val="18"/>
                <w:lang w:eastAsia="ru-RU"/>
              </w:rPr>
              <w:br/>
            </w:r>
            <w:proofErr w:type="spellStart"/>
            <w:r w:rsidRPr="00CB185C">
              <w:rPr>
                <w:rFonts w:ascii="Arial" w:eastAsia="Times New Roman" w:hAnsi="Arial" w:cs="Arial"/>
                <w:sz w:val="18"/>
                <w:szCs w:val="18"/>
                <w:lang w:eastAsia="ru-RU"/>
              </w:rPr>
              <w:t>ции</w:t>
            </w:r>
            <w:proofErr w:type="spellEnd"/>
            <w:r w:rsidRPr="00CB185C">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proofErr w:type="spellStart"/>
            <w:r w:rsidRPr="00CB185C">
              <w:rPr>
                <w:rFonts w:ascii="Arial" w:eastAsia="Times New Roman" w:hAnsi="Arial" w:cs="Arial"/>
                <w:sz w:val="18"/>
                <w:szCs w:val="18"/>
                <w:lang w:eastAsia="ru-RU"/>
              </w:rPr>
              <w:t>эксплуата</w:t>
            </w:r>
            <w:proofErr w:type="spellEnd"/>
            <w:r w:rsidRPr="00CB185C">
              <w:rPr>
                <w:rFonts w:ascii="Arial" w:eastAsia="Times New Roman" w:hAnsi="Arial" w:cs="Arial"/>
                <w:sz w:val="18"/>
                <w:szCs w:val="18"/>
                <w:lang w:eastAsia="ru-RU"/>
              </w:rPr>
              <w:t>-</w:t>
            </w:r>
            <w:r w:rsidRPr="00CB185C">
              <w:rPr>
                <w:rFonts w:ascii="Arial" w:eastAsia="Times New Roman" w:hAnsi="Arial" w:cs="Arial"/>
                <w:sz w:val="18"/>
                <w:szCs w:val="18"/>
                <w:lang w:eastAsia="ru-RU"/>
              </w:rPr>
              <w:br/>
            </w:r>
            <w:proofErr w:type="spellStart"/>
            <w:r w:rsidRPr="00CB185C">
              <w:rPr>
                <w:rFonts w:ascii="Arial" w:eastAsia="Times New Roman" w:hAnsi="Arial" w:cs="Arial"/>
                <w:sz w:val="18"/>
                <w:szCs w:val="18"/>
                <w:lang w:eastAsia="ru-RU"/>
              </w:rPr>
              <w:t>ция</w:t>
            </w:r>
            <w:proofErr w:type="spellEnd"/>
            <w:r w:rsidRPr="00CB185C">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CB185C" w:rsidRPr="00CB185C" w:rsidRDefault="00CB185C" w:rsidP="00CB185C">
            <w:pPr>
              <w:spacing w:after="0" w:line="240" w:lineRule="auto"/>
              <w:rPr>
                <w:rFonts w:ascii="Arial" w:eastAsia="Times New Roman" w:hAnsi="Arial" w:cs="Arial"/>
                <w:sz w:val="18"/>
                <w:szCs w:val="18"/>
                <w:lang w:eastAsia="ru-RU"/>
              </w:rPr>
            </w:pPr>
          </w:p>
        </w:tc>
      </w:tr>
      <w:tr w:rsidR="00CB185C" w:rsidRPr="00CB185C" w:rsidTr="00CB185C">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CB185C" w:rsidRPr="00CB185C" w:rsidRDefault="00CB185C" w:rsidP="00CB185C">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CB185C" w:rsidRPr="00CB185C" w:rsidRDefault="00CB185C" w:rsidP="00CB185C">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CB185C" w:rsidRPr="00CB185C" w:rsidRDefault="00CB185C" w:rsidP="00CB185C">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B185C" w:rsidRPr="00CB185C" w:rsidRDefault="00CB185C" w:rsidP="00CB185C">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в т.ч.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CB185C" w:rsidRPr="00CB185C" w:rsidRDefault="00CB185C" w:rsidP="00CB185C">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CB185C" w:rsidRPr="00CB185C" w:rsidRDefault="00CB185C" w:rsidP="00CB185C">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в т.ч.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всего</w:t>
            </w:r>
          </w:p>
        </w:tc>
      </w:tr>
      <w:tr w:rsidR="00CB185C" w:rsidRPr="00CB185C" w:rsidTr="00CB185C">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11</w:t>
            </w:r>
          </w:p>
        </w:tc>
      </w:tr>
      <w:tr w:rsidR="00CB185C" w:rsidRPr="00CB185C" w:rsidTr="00CB185C">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20"/>
                <w:szCs w:val="20"/>
                <w:lang w:eastAsia="ru-RU"/>
              </w:rPr>
            </w:pPr>
            <w:r w:rsidRPr="00CB185C">
              <w:rPr>
                <w:rFonts w:ascii="Arial" w:eastAsia="Times New Roman" w:hAnsi="Arial" w:cs="Arial"/>
                <w:b/>
                <w:bCs/>
                <w:sz w:val="20"/>
                <w:szCs w:val="20"/>
                <w:lang w:eastAsia="ru-RU"/>
              </w:rPr>
              <w:t xml:space="preserve">                                       Раздел 1. Устройство основания</w:t>
            </w:r>
          </w:p>
        </w:tc>
      </w:tr>
      <w:tr w:rsidR="00CB185C" w:rsidRPr="00CB185C" w:rsidTr="00CB185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ФЕРр57-3-1</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Разборка плинтусов: деревянных и из пластмассовых материалов</w:t>
            </w:r>
            <w:r w:rsidRPr="00CB185C">
              <w:rPr>
                <w:rFonts w:ascii="Arial" w:eastAsia="Times New Roman" w:hAnsi="Arial" w:cs="Arial"/>
                <w:sz w:val="18"/>
                <w:szCs w:val="18"/>
                <w:lang w:eastAsia="ru-RU"/>
              </w:rPr>
              <w:br/>
              <w:t>(100 м плинтуса)</w:t>
            </w:r>
          </w:p>
        </w:tc>
        <w:tc>
          <w:tcPr>
            <w:tcW w:w="18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1,4041</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29,41</w:t>
            </w:r>
            <w:r w:rsidRPr="00CB185C">
              <w:rPr>
                <w:rFonts w:ascii="Arial" w:eastAsia="Times New Roman" w:hAnsi="Arial" w:cs="Arial"/>
                <w:sz w:val="16"/>
                <w:szCs w:val="16"/>
                <w:lang w:eastAsia="ru-RU"/>
              </w:rPr>
              <w:br/>
              <w:t>29,41</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41,29</w:t>
            </w:r>
          </w:p>
        </w:tc>
        <w:tc>
          <w:tcPr>
            <w:tcW w:w="11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41,29</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3,77</w:t>
            </w:r>
          </w:p>
        </w:tc>
        <w:tc>
          <w:tcPr>
            <w:tcW w:w="8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5,2935</w:t>
            </w:r>
          </w:p>
        </w:tc>
      </w:tr>
      <w:tr w:rsidR="00CB185C" w:rsidRPr="00CB185C" w:rsidTr="00CB185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ФЕР46-04-010-03</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Разборка покрытий полов: паркетных</w:t>
            </w:r>
            <w:r w:rsidRPr="00CB185C">
              <w:rPr>
                <w:rFonts w:ascii="Arial" w:eastAsia="Times New Roman" w:hAnsi="Arial" w:cs="Arial"/>
                <w:sz w:val="18"/>
                <w:szCs w:val="18"/>
                <w:lang w:eastAsia="ru-RU"/>
              </w:rPr>
              <w:br/>
              <w:t>(100 м2 покрытия)</w:t>
            </w:r>
          </w:p>
        </w:tc>
        <w:tc>
          <w:tcPr>
            <w:tcW w:w="18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2,76</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413,9</w:t>
            </w:r>
            <w:r w:rsidRPr="00CB185C">
              <w:rPr>
                <w:rFonts w:ascii="Arial" w:eastAsia="Times New Roman" w:hAnsi="Arial" w:cs="Arial"/>
                <w:sz w:val="16"/>
                <w:szCs w:val="16"/>
                <w:lang w:eastAsia="ru-RU"/>
              </w:rPr>
              <w:br/>
              <w:t>358,88</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55,02</w:t>
            </w:r>
            <w:r w:rsidRPr="00CB185C">
              <w:rPr>
                <w:rFonts w:ascii="Arial" w:eastAsia="Times New Roman" w:hAnsi="Arial" w:cs="Arial"/>
                <w:sz w:val="16"/>
                <w:szCs w:val="16"/>
                <w:lang w:eastAsia="ru-RU"/>
              </w:rPr>
              <w:br/>
              <w:t>23,76</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1142,36</w:t>
            </w:r>
          </w:p>
        </w:tc>
        <w:tc>
          <w:tcPr>
            <w:tcW w:w="11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990,51</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151,85</w:t>
            </w:r>
            <w:r w:rsidRPr="00CB185C">
              <w:rPr>
                <w:rFonts w:ascii="Arial" w:eastAsia="Times New Roman" w:hAnsi="Arial" w:cs="Arial"/>
                <w:sz w:val="16"/>
                <w:szCs w:val="16"/>
                <w:lang w:eastAsia="ru-RU"/>
              </w:rPr>
              <w:br/>
              <w:t>65,58</w:t>
            </w:r>
          </w:p>
        </w:tc>
        <w:tc>
          <w:tcPr>
            <w:tcW w:w="88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46,01</w:t>
            </w:r>
          </w:p>
        </w:tc>
        <w:tc>
          <w:tcPr>
            <w:tcW w:w="8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126,9876</w:t>
            </w:r>
          </w:p>
        </w:tc>
      </w:tr>
      <w:tr w:rsidR="00CB185C" w:rsidRPr="00CB185C" w:rsidTr="00CB185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ФССЦпг01-01-01-041</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w:t>
            </w:r>
            <w:r w:rsidRPr="00CB185C">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3,466451</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42,98</w:t>
            </w:r>
            <w:r w:rsidRPr="00CB185C">
              <w:rPr>
                <w:rFonts w:ascii="Arial" w:eastAsia="Times New Roman" w:hAnsi="Arial" w:cs="Arial"/>
                <w:sz w:val="16"/>
                <w:szCs w:val="16"/>
                <w:lang w:eastAsia="ru-RU"/>
              </w:rPr>
              <w:br/>
              <w:t>42,98</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148,99</w:t>
            </w:r>
          </w:p>
        </w:tc>
        <w:tc>
          <w:tcPr>
            <w:tcW w:w="11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148,99</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r>
      <w:tr w:rsidR="00CB185C" w:rsidRPr="00CB185C" w:rsidTr="00CB185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ФССЦпг03-21-01-015</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CB185C">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3,466451</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46,38</w:t>
            </w:r>
          </w:p>
        </w:tc>
        <w:tc>
          <w:tcPr>
            <w:tcW w:w="11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46,38</w:t>
            </w:r>
          </w:p>
        </w:tc>
        <w:tc>
          <w:tcPr>
            <w:tcW w:w="88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r>
      <w:tr w:rsidR="00CB185C" w:rsidRPr="00CB185C" w:rsidTr="00CB185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ЕНиР6-53-01-Б</w:t>
            </w:r>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Укрепление пола  в одной плоскости: при отсутствии отверстий</w:t>
            </w:r>
            <w:r w:rsidRPr="00CB185C">
              <w:rPr>
                <w:rFonts w:ascii="Arial" w:eastAsia="Times New Roman" w:hAnsi="Arial" w:cs="Arial"/>
                <w:sz w:val="18"/>
                <w:szCs w:val="18"/>
                <w:lang w:eastAsia="ru-RU"/>
              </w:rPr>
              <w:br/>
              <w:t>(100 скоб)</w:t>
            </w:r>
          </w:p>
        </w:tc>
        <w:tc>
          <w:tcPr>
            <w:tcW w:w="18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22,08</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436,19</w:t>
            </w:r>
            <w:r w:rsidRPr="00CB185C">
              <w:rPr>
                <w:rFonts w:ascii="Arial" w:eastAsia="Times New Roman" w:hAnsi="Arial" w:cs="Arial"/>
                <w:sz w:val="16"/>
                <w:szCs w:val="16"/>
                <w:lang w:eastAsia="ru-RU"/>
              </w:rPr>
              <w:br/>
              <w:t>436,19</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9631,08</w:t>
            </w:r>
          </w:p>
        </w:tc>
        <w:tc>
          <w:tcPr>
            <w:tcW w:w="11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9631,08</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3,7</w:t>
            </w:r>
          </w:p>
        </w:tc>
        <w:tc>
          <w:tcPr>
            <w:tcW w:w="8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81,696</w:t>
            </w:r>
          </w:p>
        </w:tc>
      </w:tr>
      <w:tr w:rsidR="00CB185C" w:rsidRPr="00CB185C" w:rsidTr="00CB185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ФССЦ-101-2184</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Шурупы с полукруглой головкой 6х60 мм</w:t>
            </w:r>
            <w:r w:rsidRPr="00CB185C">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0,018856</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12430</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234,38</w:t>
            </w:r>
          </w:p>
        </w:tc>
        <w:tc>
          <w:tcPr>
            <w:tcW w:w="11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r>
      <w:tr w:rsidR="00CB185C" w:rsidRPr="00CB185C" w:rsidTr="00CB185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ФЕР11-01-009-01</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 xml:space="preserve">Устройство тепло- и звукоизоляции сплошной из плит: или матов </w:t>
            </w:r>
            <w:proofErr w:type="spellStart"/>
            <w:r w:rsidRPr="00CB185C">
              <w:rPr>
                <w:rFonts w:ascii="Arial" w:eastAsia="Times New Roman" w:hAnsi="Arial" w:cs="Arial"/>
                <w:sz w:val="18"/>
                <w:szCs w:val="18"/>
                <w:lang w:eastAsia="ru-RU"/>
              </w:rPr>
              <w:t>минераловатных</w:t>
            </w:r>
            <w:proofErr w:type="spellEnd"/>
            <w:r w:rsidRPr="00CB185C">
              <w:rPr>
                <w:rFonts w:ascii="Arial" w:eastAsia="Times New Roman" w:hAnsi="Arial" w:cs="Arial"/>
                <w:sz w:val="18"/>
                <w:szCs w:val="18"/>
                <w:lang w:eastAsia="ru-RU"/>
              </w:rPr>
              <w:t xml:space="preserve"> или стекловолокнистых</w:t>
            </w:r>
            <w:r w:rsidRPr="00CB185C">
              <w:rPr>
                <w:rFonts w:ascii="Arial" w:eastAsia="Times New Roman" w:hAnsi="Arial" w:cs="Arial"/>
                <w:sz w:val="18"/>
                <w:szCs w:val="18"/>
                <w:lang w:eastAsia="ru-RU"/>
              </w:rPr>
              <w:br/>
              <w:t>(100 м2 изолируемой поверхности)</w:t>
            </w:r>
          </w:p>
        </w:tc>
        <w:tc>
          <w:tcPr>
            <w:tcW w:w="18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2,76</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345,62</w:t>
            </w:r>
            <w:r w:rsidRPr="00CB185C">
              <w:rPr>
                <w:rFonts w:ascii="Arial" w:eastAsia="Times New Roman" w:hAnsi="Arial" w:cs="Arial"/>
                <w:sz w:val="16"/>
                <w:szCs w:val="16"/>
                <w:lang w:eastAsia="ru-RU"/>
              </w:rPr>
              <w:br/>
              <w:t>254,57</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91,05</w:t>
            </w:r>
            <w:r w:rsidRPr="00CB185C">
              <w:rPr>
                <w:rFonts w:ascii="Arial" w:eastAsia="Times New Roman" w:hAnsi="Arial" w:cs="Arial"/>
                <w:sz w:val="16"/>
                <w:szCs w:val="16"/>
                <w:lang w:eastAsia="ru-RU"/>
              </w:rPr>
              <w:br/>
              <w:t>2,43</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953,91</w:t>
            </w:r>
          </w:p>
        </w:tc>
        <w:tc>
          <w:tcPr>
            <w:tcW w:w="11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702,61</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251,3</w:t>
            </w:r>
            <w:r w:rsidRPr="00CB185C">
              <w:rPr>
                <w:rFonts w:ascii="Arial" w:eastAsia="Times New Roman" w:hAnsi="Arial" w:cs="Arial"/>
                <w:sz w:val="16"/>
                <w:szCs w:val="16"/>
                <w:lang w:eastAsia="ru-RU"/>
              </w:rPr>
              <w:br/>
              <w:t>6,71</w:t>
            </w:r>
          </w:p>
        </w:tc>
        <w:tc>
          <w:tcPr>
            <w:tcW w:w="88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28,38</w:t>
            </w:r>
          </w:p>
        </w:tc>
        <w:tc>
          <w:tcPr>
            <w:tcW w:w="8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78,3288</w:t>
            </w:r>
          </w:p>
        </w:tc>
      </w:tr>
      <w:tr w:rsidR="00CB185C" w:rsidRPr="00CB185C" w:rsidTr="00CB185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ФССЦ-101-4240</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Подложка звукоизоляционная под паркет толщина 3 мм</w:t>
            </w:r>
            <w:r w:rsidRPr="00CB185C">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284,28</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20,8</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5913,02</w:t>
            </w:r>
          </w:p>
        </w:tc>
        <w:tc>
          <w:tcPr>
            <w:tcW w:w="11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r>
      <w:tr w:rsidR="00CB185C" w:rsidRPr="00CB185C" w:rsidTr="00CB185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ФЕР11-01-053-04</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Устройство оснований полов из фанеры в два слоя площадью: свыше 20 м2</w:t>
            </w:r>
            <w:r w:rsidRPr="00CB185C">
              <w:rPr>
                <w:rFonts w:ascii="Arial" w:eastAsia="Times New Roman" w:hAnsi="Arial" w:cs="Arial"/>
                <w:sz w:val="18"/>
                <w:szCs w:val="18"/>
                <w:lang w:eastAsia="ru-RU"/>
              </w:rPr>
              <w:br/>
              <w:t>(100 м2 пола)</w:t>
            </w:r>
          </w:p>
        </w:tc>
        <w:tc>
          <w:tcPr>
            <w:tcW w:w="18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2,76</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11902,4</w:t>
            </w:r>
            <w:r w:rsidRPr="00CB185C">
              <w:rPr>
                <w:rFonts w:ascii="Arial" w:eastAsia="Times New Roman" w:hAnsi="Arial" w:cs="Arial"/>
                <w:sz w:val="16"/>
                <w:szCs w:val="16"/>
                <w:lang w:eastAsia="ru-RU"/>
              </w:rPr>
              <w:br/>
              <w:t>443,55</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727,89</w:t>
            </w:r>
            <w:r w:rsidRPr="00CB185C">
              <w:rPr>
                <w:rFonts w:ascii="Arial" w:eastAsia="Times New Roman" w:hAnsi="Arial" w:cs="Arial"/>
                <w:sz w:val="16"/>
                <w:szCs w:val="16"/>
                <w:lang w:eastAsia="ru-RU"/>
              </w:rPr>
              <w:br/>
              <w:t>67,4</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32850,62</w:t>
            </w:r>
          </w:p>
        </w:tc>
        <w:tc>
          <w:tcPr>
            <w:tcW w:w="11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1224,2</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2008,98</w:t>
            </w:r>
            <w:r w:rsidRPr="00CB185C">
              <w:rPr>
                <w:rFonts w:ascii="Arial" w:eastAsia="Times New Roman" w:hAnsi="Arial" w:cs="Arial"/>
                <w:sz w:val="16"/>
                <w:szCs w:val="16"/>
                <w:lang w:eastAsia="ru-RU"/>
              </w:rPr>
              <w:br/>
              <w:t>186,02</w:t>
            </w:r>
          </w:p>
        </w:tc>
        <w:tc>
          <w:tcPr>
            <w:tcW w:w="88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54,29</w:t>
            </w:r>
          </w:p>
        </w:tc>
        <w:tc>
          <w:tcPr>
            <w:tcW w:w="8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149,8404</w:t>
            </w:r>
          </w:p>
        </w:tc>
      </w:tr>
      <w:tr w:rsidR="00CB185C" w:rsidRPr="00CB185C" w:rsidTr="00CB185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ФЕРр57-6-6</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Циклевка полов</w:t>
            </w:r>
            <w:r w:rsidRPr="00CB185C">
              <w:rPr>
                <w:rFonts w:ascii="Arial" w:eastAsia="Times New Roman" w:hAnsi="Arial" w:cs="Arial"/>
                <w:sz w:val="18"/>
                <w:szCs w:val="18"/>
                <w:lang w:eastAsia="ru-RU"/>
              </w:rPr>
              <w:br/>
              <w:t>(100 м2 пола)</w:t>
            </w:r>
          </w:p>
        </w:tc>
        <w:tc>
          <w:tcPr>
            <w:tcW w:w="18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2,76</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1899,32</w:t>
            </w:r>
            <w:r w:rsidRPr="00CB185C">
              <w:rPr>
                <w:rFonts w:ascii="Arial" w:eastAsia="Times New Roman" w:hAnsi="Arial" w:cs="Arial"/>
                <w:sz w:val="16"/>
                <w:szCs w:val="16"/>
                <w:lang w:eastAsia="ru-RU"/>
              </w:rPr>
              <w:br/>
              <w:t>310,49</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48,41</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5242,12</w:t>
            </w:r>
          </w:p>
        </w:tc>
        <w:tc>
          <w:tcPr>
            <w:tcW w:w="11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856,95</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133,61</w:t>
            </w:r>
          </w:p>
        </w:tc>
        <w:tc>
          <w:tcPr>
            <w:tcW w:w="88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36,4</w:t>
            </w:r>
          </w:p>
        </w:tc>
        <w:tc>
          <w:tcPr>
            <w:tcW w:w="8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100,464</w:t>
            </w:r>
          </w:p>
        </w:tc>
      </w:tr>
      <w:tr w:rsidR="00CB185C" w:rsidRPr="00CB185C" w:rsidTr="00CB185C">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20"/>
                <w:szCs w:val="20"/>
                <w:lang w:eastAsia="ru-RU"/>
              </w:rPr>
            </w:pPr>
            <w:r w:rsidRPr="00CB185C">
              <w:rPr>
                <w:rFonts w:ascii="Arial" w:eastAsia="Times New Roman" w:hAnsi="Arial" w:cs="Arial"/>
                <w:b/>
                <w:bCs/>
                <w:sz w:val="20"/>
                <w:szCs w:val="20"/>
                <w:lang w:eastAsia="ru-RU"/>
              </w:rPr>
              <w:t xml:space="preserve">                                       Раздел 2. Устройство паркета</w:t>
            </w:r>
          </w:p>
        </w:tc>
      </w:tr>
      <w:tr w:rsidR="00CB185C" w:rsidRPr="00CB185C" w:rsidTr="00CB185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ФЕР15-07-003-01</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Грунтование водно-дисперсионной грунтовкой  поверхностей: деревянных</w:t>
            </w:r>
            <w:r w:rsidRPr="00CB185C">
              <w:rPr>
                <w:rFonts w:ascii="Arial" w:eastAsia="Times New Roman" w:hAnsi="Arial" w:cs="Arial"/>
                <w:sz w:val="18"/>
                <w:szCs w:val="18"/>
                <w:lang w:eastAsia="ru-RU"/>
              </w:rPr>
              <w:br/>
              <w:t>(100 м2 обрабатываемой поверхности)</w:t>
            </w:r>
          </w:p>
        </w:tc>
        <w:tc>
          <w:tcPr>
            <w:tcW w:w="18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2,76</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50,96</w:t>
            </w:r>
            <w:r w:rsidRPr="00CB185C">
              <w:rPr>
                <w:rFonts w:ascii="Arial" w:eastAsia="Times New Roman" w:hAnsi="Arial" w:cs="Arial"/>
                <w:sz w:val="16"/>
                <w:szCs w:val="16"/>
                <w:lang w:eastAsia="ru-RU"/>
              </w:rPr>
              <w:br/>
              <w:t>29,19</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19,93</w:t>
            </w:r>
            <w:r w:rsidRPr="00CB185C">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140,65</w:t>
            </w:r>
          </w:p>
        </w:tc>
        <w:tc>
          <w:tcPr>
            <w:tcW w:w="11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80,56</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55,01</w:t>
            </w:r>
            <w:r w:rsidRPr="00CB185C">
              <w:rPr>
                <w:rFonts w:ascii="Arial" w:eastAsia="Times New Roman" w:hAnsi="Arial" w:cs="Arial"/>
                <w:sz w:val="16"/>
                <w:szCs w:val="16"/>
                <w:lang w:eastAsia="ru-RU"/>
              </w:rPr>
              <w:br/>
              <w:t>0,33</w:t>
            </w:r>
          </w:p>
        </w:tc>
        <w:tc>
          <w:tcPr>
            <w:tcW w:w="88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3,18</w:t>
            </w:r>
          </w:p>
        </w:tc>
        <w:tc>
          <w:tcPr>
            <w:tcW w:w="8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8,7768</w:t>
            </w:r>
          </w:p>
        </w:tc>
      </w:tr>
      <w:tr w:rsidR="00CB185C" w:rsidRPr="00CB185C" w:rsidTr="00CB185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ФССЦ-101-5503</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 xml:space="preserve">Грунтовка паркетная </w:t>
            </w:r>
            <w:r w:rsidRPr="00CB185C">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28,566</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70,57</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2015,9</w:t>
            </w:r>
          </w:p>
        </w:tc>
        <w:tc>
          <w:tcPr>
            <w:tcW w:w="11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r>
      <w:tr w:rsidR="00CB185C" w:rsidRPr="00CB185C" w:rsidTr="00CB185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ФЕР11-01-034-03</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Устройство покрытий: из паркета штучного без жилок</w:t>
            </w:r>
            <w:r w:rsidRPr="00CB185C">
              <w:rPr>
                <w:rFonts w:ascii="Arial" w:eastAsia="Times New Roman" w:hAnsi="Arial" w:cs="Arial"/>
                <w:sz w:val="18"/>
                <w:szCs w:val="18"/>
                <w:lang w:eastAsia="ru-RU"/>
              </w:rPr>
              <w:br/>
              <w:t>(100 м2 покрытия)</w:t>
            </w:r>
          </w:p>
        </w:tc>
        <w:tc>
          <w:tcPr>
            <w:tcW w:w="18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2,76</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1425,65</w:t>
            </w:r>
            <w:r w:rsidRPr="00CB185C">
              <w:rPr>
                <w:rFonts w:ascii="Arial" w:eastAsia="Times New Roman" w:hAnsi="Arial" w:cs="Arial"/>
                <w:sz w:val="16"/>
                <w:szCs w:val="16"/>
                <w:lang w:eastAsia="ru-RU"/>
              </w:rPr>
              <w:br/>
              <w:t>1289,64</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100,6</w:t>
            </w:r>
            <w:r w:rsidRPr="00CB185C">
              <w:rPr>
                <w:rFonts w:ascii="Arial" w:eastAsia="Times New Roman" w:hAnsi="Arial" w:cs="Arial"/>
                <w:sz w:val="16"/>
                <w:szCs w:val="16"/>
                <w:lang w:eastAsia="ru-RU"/>
              </w:rPr>
              <w:br/>
              <w:t>6,8</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3934,79</w:t>
            </w:r>
          </w:p>
        </w:tc>
        <w:tc>
          <w:tcPr>
            <w:tcW w:w="11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3559,41</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277,66</w:t>
            </w:r>
            <w:r w:rsidRPr="00CB185C">
              <w:rPr>
                <w:rFonts w:ascii="Arial" w:eastAsia="Times New Roman" w:hAnsi="Arial" w:cs="Arial"/>
                <w:sz w:val="16"/>
                <w:szCs w:val="16"/>
                <w:lang w:eastAsia="ru-RU"/>
              </w:rPr>
              <w:br/>
              <w:t>18,77</w:t>
            </w:r>
          </w:p>
        </w:tc>
        <w:tc>
          <w:tcPr>
            <w:tcW w:w="88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137,196</w:t>
            </w:r>
          </w:p>
        </w:tc>
        <w:tc>
          <w:tcPr>
            <w:tcW w:w="8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378,661</w:t>
            </w:r>
          </w:p>
        </w:tc>
      </w:tr>
      <w:tr w:rsidR="00CB185C" w:rsidRPr="00CB185C" w:rsidTr="00CB185C">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Клей  однокомпонентный паркетный</w:t>
            </w:r>
            <w:r w:rsidRPr="00CB185C">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193,2</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106,99</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20670,47</w:t>
            </w:r>
          </w:p>
        </w:tc>
        <w:tc>
          <w:tcPr>
            <w:tcW w:w="11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r>
      <w:tr w:rsidR="00CB185C" w:rsidRPr="00CB185C" w:rsidTr="00CB185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ФССЦ-203-0753</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Паркет штучный сорт , дуб, размер 420х70 мм</w:t>
            </w:r>
            <w:r w:rsidRPr="00CB185C">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281,52</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310,89</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87521,75</w:t>
            </w:r>
          </w:p>
        </w:tc>
        <w:tc>
          <w:tcPr>
            <w:tcW w:w="11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r>
      <w:tr w:rsidR="00CB185C" w:rsidRPr="00CB185C" w:rsidTr="00CB185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ФЕР13-03-005-04</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Шпатлевка поверхностей: толщиной слоя 1 мм</w:t>
            </w:r>
            <w:r w:rsidRPr="00CB185C">
              <w:rPr>
                <w:rFonts w:ascii="Arial" w:eastAsia="Times New Roman" w:hAnsi="Arial" w:cs="Arial"/>
                <w:sz w:val="18"/>
                <w:szCs w:val="18"/>
                <w:lang w:eastAsia="ru-RU"/>
              </w:rPr>
              <w:br/>
              <w:t>(100 м2 шпатлюемой поверхности)</w:t>
            </w:r>
          </w:p>
        </w:tc>
        <w:tc>
          <w:tcPr>
            <w:tcW w:w="18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2,76</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12404,59</w:t>
            </w:r>
            <w:r w:rsidRPr="00CB185C">
              <w:rPr>
                <w:rFonts w:ascii="Arial" w:eastAsia="Times New Roman" w:hAnsi="Arial" w:cs="Arial"/>
                <w:sz w:val="16"/>
                <w:szCs w:val="16"/>
                <w:lang w:eastAsia="ru-RU"/>
              </w:rPr>
              <w:br/>
              <w:t>514,29</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64,46</w:t>
            </w:r>
            <w:r w:rsidRPr="00CB185C">
              <w:rPr>
                <w:rFonts w:ascii="Arial" w:eastAsia="Times New Roman" w:hAnsi="Arial" w:cs="Arial"/>
                <w:sz w:val="16"/>
                <w:szCs w:val="16"/>
                <w:lang w:eastAsia="ru-RU"/>
              </w:rPr>
              <w:br/>
              <w:t>30,88</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34236,67</w:t>
            </w:r>
          </w:p>
        </w:tc>
        <w:tc>
          <w:tcPr>
            <w:tcW w:w="11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1419,44</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177,91</w:t>
            </w:r>
            <w:r w:rsidRPr="00CB185C">
              <w:rPr>
                <w:rFonts w:ascii="Arial" w:eastAsia="Times New Roman" w:hAnsi="Arial" w:cs="Arial"/>
                <w:sz w:val="16"/>
                <w:szCs w:val="16"/>
                <w:lang w:eastAsia="ru-RU"/>
              </w:rPr>
              <w:br/>
              <w:t>85,23</w:t>
            </w:r>
          </w:p>
        </w:tc>
        <w:tc>
          <w:tcPr>
            <w:tcW w:w="88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53,46</w:t>
            </w:r>
          </w:p>
        </w:tc>
        <w:tc>
          <w:tcPr>
            <w:tcW w:w="8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147,5496</w:t>
            </w:r>
          </w:p>
        </w:tc>
      </w:tr>
      <w:tr w:rsidR="00CB185C" w:rsidRPr="00CB185C" w:rsidTr="00CB185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ФЕРр57-6-6</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Циклевка паркетных полов</w:t>
            </w:r>
            <w:r w:rsidRPr="00CB185C">
              <w:rPr>
                <w:rFonts w:ascii="Arial" w:eastAsia="Times New Roman" w:hAnsi="Arial" w:cs="Arial"/>
                <w:sz w:val="18"/>
                <w:szCs w:val="18"/>
                <w:lang w:eastAsia="ru-RU"/>
              </w:rPr>
              <w:br/>
              <w:t>(100 м2 пола)</w:t>
            </w:r>
          </w:p>
        </w:tc>
        <w:tc>
          <w:tcPr>
            <w:tcW w:w="18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2,76</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1899,32</w:t>
            </w:r>
            <w:r w:rsidRPr="00CB185C">
              <w:rPr>
                <w:rFonts w:ascii="Arial" w:eastAsia="Times New Roman" w:hAnsi="Arial" w:cs="Arial"/>
                <w:sz w:val="16"/>
                <w:szCs w:val="16"/>
                <w:lang w:eastAsia="ru-RU"/>
              </w:rPr>
              <w:br/>
              <w:t>310,49</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48,41</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5242,12</w:t>
            </w:r>
          </w:p>
        </w:tc>
        <w:tc>
          <w:tcPr>
            <w:tcW w:w="11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856,95</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133,61</w:t>
            </w:r>
          </w:p>
        </w:tc>
        <w:tc>
          <w:tcPr>
            <w:tcW w:w="88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36,4</w:t>
            </w:r>
          </w:p>
        </w:tc>
        <w:tc>
          <w:tcPr>
            <w:tcW w:w="8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100,464</w:t>
            </w:r>
          </w:p>
        </w:tc>
      </w:tr>
      <w:tr w:rsidR="00CB185C" w:rsidRPr="00CB185C" w:rsidTr="00CB185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ФЕР15-07-003-01</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Грунтование водно-дисперсионной грунтовкой  поверхностей: деревянных</w:t>
            </w:r>
            <w:r w:rsidRPr="00CB185C">
              <w:rPr>
                <w:rFonts w:ascii="Arial" w:eastAsia="Times New Roman" w:hAnsi="Arial" w:cs="Arial"/>
                <w:sz w:val="18"/>
                <w:szCs w:val="18"/>
                <w:lang w:eastAsia="ru-RU"/>
              </w:rPr>
              <w:br/>
              <w:t>(100 м2 обрабатываемой поверхности)</w:t>
            </w:r>
          </w:p>
        </w:tc>
        <w:tc>
          <w:tcPr>
            <w:tcW w:w="18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2,76</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50,96</w:t>
            </w:r>
            <w:r w:rsidRPr="00CB185C">
              <w:rPr>
                <w:rFonts w:ascii="Arial" w:eastAsia="Times New Roman" w:hAnsi="Arial" w:cs="Arial"/>
                <w:sz w:val="16"/>
                <w:szCs w:val="16"/>
                <w:lang w:eastAsia="ru-RU"/>
              </w:rPr>
              <w:br/>
              <w:t>29,19</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19,93</w:t>
            </w:r>
            <w:r w:rsidRPr="00CB185C">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140,65</w:t>
            </w:r>
          </w:p>
        </w:tc>
        <w:tc>
          <w:tcPr>
            <w:tcW w:w="11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80,56</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55,01</w:t>
            </w:r>
            <w:r w:rsidRPr="00CB185C">
              <w:rPr>
                <w:rFonts w:ascii="Arial" w:eastAsia="Times New Roman" w:hAnsi="Arial" w:cs="Arial"/>
                <w:sz w:val="16"/>
                <w:szCs w:val="16"/>
                <w:lang w:eastAsia="ru-RU"/>
              </w:rPr>
              <w:br/>
              <w:t>0,33</w:t>
            </w:r>
          </w:p>
        </w:tc>
        <w:tc>
          <w:tcPr>
            <w:tcW w:w="88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3,18</w:t>
            </w:r>
          </w:p>
        </w:tc>
        <w:tc>
          <w:tcPr>
            <w:tcW w:w="8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8,7768</w:t>
            </w:r>
          </w:p>
        </w:tc>
      </w:tr>
      <w:tr w:rsidR="00CB185C" w:rsidRPr="00CB185C" w:rsidTr="00CB185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ФССЦ-101-5503</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 xml:space="preserve">Грунтовка паркетная </w:t>
            </w:r>
            <w:r w:rsidRPr="00CB185C">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28,566</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70,57</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2015,9</w:t>
            </w:r>
          </w:p>
        </w:tc>
        <w:tc>
          <w:tcPr>
            <w:tcW w:w="11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r>
      <w:tr w:rsidR="00CB185C" w:rsidRPr="00CB185C" w:rsidTr="00CB185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ФЕР15-04-029-01</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 xml:space="preserve">Покрытие полов лаком по </w:t>
            </w:r>
            <w:proofErr w:type="spellStart"/>
            <w:r w:rsidRPr="00CB185C">
              <w:rPr>
                <w:rFonts w:ascii="Arial" w:eastAsia="Times New Roman" w:hAnsi="Arial" w:cs="Arial"/>
                <w:sz w:val="18"/>
                <w:szCs w:val="18"/>
                <w:lang w:eastAsia="ru-RU"/>
              </w:rPr>
              <w:t>огрунтованной</w:t>
            </w:r>
            <w:proofErr w:type="spellEnd"/>
            <w:r w:rsidRPr="00CB185C">
              <w:rPr>
                <w:rFonts w:ascii="Arial" w:eastAsia="Times New Roman" w:hAnsi="Arial" w:cs="Arial"/>
                <w:sz w:val="18"/>
                <w:szCs w:val="18"/>
                <w:lang w:eastAsia="ru-RU"/>
              </w:rPr>
              <w:t xml:space="preserve"> или окрашенной поверхности: за 1 раз</w:t>
            </w:r>
            <w:r w:rsidRPr="00CB185C">
              <w:rPr>
                <w:rFonts w:ascii="Arial" w:eastAsia="Times New Roman" w:hAnsi="Arial" w:cs="Arial"/>
                <w:sz w:val="18"/>
                <w:szCs w:val="18"/>
                <w:lang w:eastAsia="ru-RU"/>
              </w:rPr>
              <w:br/>
              <w:t>(100 м2 отделываемой поверхности)</w:t>
            </w:r>
          </w:p>
        </w:tc>
        <w:tc>
          <w:tcPr>
            <w:tcW w:w="18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2,76</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53,38</w:t>
            </w:r>
            <w:r w:rsidRPr="00CB185C">
              <w:rPr>
                <w:rFonts w:ascii="Arial" w:eastAsia="Times New Roman" w:hAnsi="Arial" w:cs="Arial"/>
                <w:sz w:val="16"/>
                <w:szCs w:val="16"/>
                <w:lang w:eastAsia="ru-RU"/>
              </w:rPr>
              <w:br/>
              <w:t>46,95</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1,18</w:t>
            </w:r>
            <w:r w:rsidRPr="00CB185C">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147,33</w:t>
            </w:r>
          </w:p>
        </w:tc>
        <w:tc>
          <w:tcPr>
            <w:tcW w:w="11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129,58</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3,26</w:t>
            </w:r>
            <w:r w:rsidRPr="00CB185C">
              <w:rPr>
                <w:rFonts w:ascii="Arial" w:eastAsia="Times New Roman" w:hAnsi="Arial" w:cs="Arial"/>
                <w:sz w:val="16"/>
                <w:szCs w:val="16"/>
                <w:lang w:eastAsia="ru-RU"/>
              </w:rPr>
              <w:br/>
              <w:t>0,39</w:t>
            </w:r>
          </w:p>
        </w:tc>
        <w:tc>
          <w:tcPr>
            <w:tcW w:w="88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4,88</w:t>
            </w:r>
          </w:p>
        </w:tc>
        <w:tc>
          <w:tcPr>
            <w:tcW w:w="8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13,4688</w:t>
            </w:r>
          </w:p>
        </w:tc>
      </w:tr>
      <w:tr w:rsidR="00CB185C" w:rsidRPr="00CB185C" w:rsidTr="00CB185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ФЕР15-04-029-02</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 xml:space="preserve">Покрытие полов лаком по </w:t>
            </w:r>
            <w:proofErr w:type="spellStart"/>
            <w:r w:rsidRPr="00CB185C">
              <w:rPr>
                <w:rFonts w:ascii="Arial" w:eastAsia="Times New Roman" w:hAnsi="Arial" w:cs="Arial"/>
                <w:sz w:val="18"/>
                <w:szCs w:val="18"/>
                <w:lang w:eastAsia="ru-RU"/>
              </w:rPr>
              <w:t>огрунтованной</w:t>
            </w:r>
            <w:proofErr w:type="spellEnd"/>
            <w:r w:rsidRPr="00CB185C">
              <w:rPr>
                <w:rFonts w:ascii="Arial" w:eastAsia="Times New Roman" w:hAnsi="Arial" w:cs="Arial"/>
                <w:sz w:val="18"/>
                <w:szCs w:val="18"/>
                <w:lang w:eastAsia="ru-RU"/>
              </w:rPr>
              <w:t xml:space="preserve"> или окрашенной поверхности: за 2 раза</w:t>
            </w:r>
            <w:r w:rsidRPr="00CB185C">
              <w:rPr>
                <w:rFonts w:ascii="Arial" w:eastAsia="Times New Roman" w:hAnsi="Arial" w:cs="Arial"/>
                <w:sz w:val="18"/>
                <w:szCs w:val="18"/>
                <w:lang w:eastAsia="ru-RU"/>
              </w:rPr>
              <w:br/>
              <w:t>(100 м2 отделываемой поверхности)</w:t>
            </w:r>
          </w:p>
        </w:tc>
        <w:tc>
          <w:tcPr>
            <w:tcW w:w="18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2,76</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129,31</w:t>
            </w:r>
            <w:r w:rsidRPr="00CB185C">
              <w:rPr>
                <w:rFonts w:ascii="Arial" w:eastAsia="Times New Roman" w:hAnsi="Arial" w:cs="Arial"/>
                <w:sz w:val="16"/>
                <w:szCs w:val="16"/>
                <w:lang w:eastAsia="ru-RU"/>
              </w:rPr>
              <w:br/>
              <w:t>118,52</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2,93</w:t>
            </w:r>
            <w:r w:rsidRPr="00CB185C">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356,9</w:t>
            </w:r>
          </w:p>
        </w:tc>
        <w:tc>
          <w:tcPr>
            <w:tcW w:w="11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327,12</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8,09</w:t>
            </w:r>
            <w:r w:rsidRPr="00CB185C">
              <w:rPr>
                <w:rFonts w:ascii="Arial" w:eastAsia="Times New Roman" w:hAnsi="Arial" w:cs="Arial"/>
                <w:sz w:val="16"/>
                <w:szCs w:val="16"/>
                <w:lang w:eastAsia="ru-RU"/>
              </w:rPr>
              <w:br/>
              <w:t>0,39</w:t>
            </w:r>
          </w:p>
        </w:tc>
        <w:tc>
          <w:tcPr>
            <w:tcW w:w="88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12,32</w:t>
            </w:r>
          </w:p>
        </w:tc>
        <w:tc>
          <w:tcPr>
            <w:tcW w:w="8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34,0032</w:t>
            </w:r>
          </w:p>
        </w:tc>
      </w:tr>
      <w:tr w:rsidR="00CB185C" w:rsidRPr="00CB185C" w:rsidTr="00CB185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ФССЦ-101-6387</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Лак матовый полиуретановый двухкомпонентный , компонент А, бесцветный</w:t>
            </w:r>
            <w:r w:rsidRPr="00CB185C">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78,9912</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278,22</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21976,93</w:t>
            </w:r>
          </w:p>
        </w:tc>
        <w:tc>
          <w:tcPr>
            <w:tcW w:w="11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r>
      <w:tr w:rsidR="00CB185C" w:rsidRPr="00CB185C" w:rsidTr="00CB185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ФССЦ-101-6388</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Лак матовый полиуретановый двухкомпонентный , компонент В, бесцветный</w:t>
            </w:r>
            <w:r w:rsidRPr="00CB185C">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8,7768</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315,74</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2771,19</w:t>
            </w:r>
          </w:p>
        </w:tc>
        <w:tc>
          <w:tcPr>
            <w:tcW w:w="11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r>
      <w:tr w:rsidR="00CB185C" w:rsidRPr="00CB185C" w:rsidTr="00CB185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ФЕР11-01-039-01</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Устройство плинтусов: деревянных</w:t>
            </w:r>
            <w:r w:rsidRPr="00CB185C">
              <w:rPr>
                <w:rFonts w:ascii="Arial" w:eastAsia="Times New Roman" w:hAnsi="Arial" w:cs="Arial"/>
                <w:sz w:val="18"/>
                <w:szCs w:val="18"/>
                <w:lang w:eastAsia="ru-RU"/>
              </w:rPr>
              <w:br/>
              <w:t>(100 м плинтуса)</w:t>
            </w:r>
          </w:p>
        </w:tc>
        <w:tc>
          <w:tcPr>
            <w:tcW w:w="18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1,4041</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74,76</w:t>
            </w:r>
            <w:r w:rsidRPr="00CB185C">
              <w:rPr>
                <w:rFonts w:ascii="Arial" w:eastAsia="Times New Roman" w:hAnsi="Arial" w:cs="Arial"/>
                <w:sz w:val="16"/>
                <w:szCs w:val="16"/>
                <w:lang w:eastAsia="ru-RU"/>
              </w:rPr>
              <w:br/>
              <w:t>65,25</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6,97</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104,97</w:t>
            </w:r>
          </w:p>
        </w:tc>
        <w:tc>
          <w:tcPr>
            <w:tcW w:w="11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91,62</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9,79</w:t>
            </w:r>
          </w:p>
        </w:tc>
        <w:tc>
          <w:tcPr>
            <w:tcW w:w="88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7,65</w:t>
            </w:r>
          </w:p>
        </w:tc>
        <w:tc>
          <w:tcPr>
            <w:tcW w:w="8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10,7414</w:t>
            </w:r>
          </w:p>
        </w:tc>
      </w:tr>
      <w:tr w:rsidR="00CB185C" w:rsidRPr="00CB185C" w:rsidTr="00CB185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ФССЦ-203-8008</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Плинтуса дубовые прирезанные покрытые лаком</w:t>
            </w:r>
            <w:r w:rsidRPr="00CB185C">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141,814</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36,38</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5159,19</w:t>
            </w:r>
          </w:p>
        </w:tc>
        <w:tc>
          <w:tcPr>
            <w:tcW w:w="11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r>
      <w:tr w:rsidR="00CB185C" w:rsidRPr="00CB185C" w:rsidTr="00CB185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ФЕР11-01-049-01</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Укладка металлического накладного профиля (порога)</w:t>
            </w:r>
            <w:r w:rsidRPr="00CB185C">
              <w:rPr>
                <w:rFonts w:ascii="Arial" w:eastAsia="Times New Roman" w:hAnsi="Arial" w:cs="Arial"/>
                <w:sz w:val="18"/>
                <w:szCs w:val="18"/>
                <w:lang w:eastAsia="ru-RU"/>
              </w:rPr>
              <w:br/>
              <w:t>(100 м профиля)</w:t>
            </w:r>
          </w:p>
        </w:tc>
        <w:tc>
          <w:tcPr>
            <w:tcW w:w="18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0,329</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276,53</w:t>
            </w:r>
            <w:r w:rsidRPr="00CB185C">
              <w:rPr>
                <w:rFonts w:ascii="Arial" w:eastAsia="Times New Roman" w:hAnsi="Arial" w:cs="Arial"/>
                <w:sz w:val="16"/>
                <w:szCs w:val="16"/>
                <w:lang w:eastAsia="ru-RU"/>
              </w:rPr>
              <w:br/>
              <w:t>167,24</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28,89</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90,98</w:t>
            </w:r>
          </w:p>
        </w:tc>
        <w:tc>
          <w:tcPr>
            <w:tcW w:w="11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55,02</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9,5</w:t>
            </w:r>
          </w:p>
        </w:tc>
        <w:tc>
          <w:tcPr>
            <w:tcW w:w="88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19,136</w:t>
            </w:r>
          </w:p>
        </w:tc>
        <w:tc>
          <w:tcPr>
            <w:tcW w:w="86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6,2957</w:t>
            </w:r>
          </w:p>
        </w:tc>
      </w:tr>
      <w:tr w:rsidR="00CB185C" w:rsidRPr="00CB185C" w:rsidTr="00CB185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ФССЦ-206-1348</w:t>
            </w:r>
            <w:r w:rsidRPr="00CB185C">
              <w:rPr>
                <w:rFonts w:ascii="Arial" w:eastAsia="Times New Roman" w:hAnsi="Arial" w:cs="Arial"/>
                <w:i/>
                <w:iCs/>
                <w:sz w:val="18"/>
                <w:szCs w:val="18"/>
                <w:lang w:eastAsia="ru-RU"/>
              </w:rPr>
              <w:br/>
              <w:t>Приказ Минстроя РФ от 30.01.14 №31/</w:t>
            </w:r>
            <w:proofErr w:type="spellStart"/>
            <w:r w:rsidRPr="00CB185C">
              <w:rPr>
                <w:rFonts w:ascii="Arial" w:eastAsia="Times New Roman" w:hAnsi="Arial" w:cs="Arial"/>
                <w:i/>
                <w:iCs/>
                <w:sz w:val="18"/>
                <w:szCs w:val="18"/>
                <w:lang w:eastAsia="ru-RU"/>
              </w:rPr>
              <w:t>пр</w:t>
            </w:r>
            <w:proofErr w:type="spellEnd"/>
          </w:p>
        </w:tc>
        <w:tc>
          <w:tcPr>
            <w:tcW w:w="390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 xml:space="preserve">Профили </w:t>
            </w:r>
            <w:proofErr w:type="spellStart"/>
            <w:r w:rsidRPr="00CB185C">
              <w:rPr>
                <w:rFonts w:ascii="Arial" w:eastAsia="Times New Roman" w:hAnsi="Arial" w:cs="Arial"/>
                <w:sz w:val="18"/>
                <w:szCs w:val="18"/>
                <w:lang w:eastAsia="ru-RU"/>
              </w:rPr>
              <w:t>стыкоперекрывающие</w:t>
            </w:r>
            <w:proofErr w:type="spellEnd"/>
            <w:r w:rsidRPr="00CB185C">
              <w:rPr>
                <w:rFonts w:ascii="Arial" w:eastAsia="Times New Roman" w:hAnsi="Arial" w:cs="Arial"/>
                <w:sz w:val="18"/>
                <w:szCs w:val="18"/>
                <w:lang w:eastAsia="ru-RU"/>
              </w:rPr>
              <w:t xml:space="preserve"> из алюминиевых сплавов (порожки) с покрытием, шириной 30 мм</w:t>
            </w:r>
            <w:r w:rsidRPr="00CB185C">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center"/>
              <w:rPr>
                <w:rFonts w:ascii="Arial" w:eastAsia="Times New Roman" w:hAnsi="Arial" w:cs="Arial"/>
                <w:sz w:val="18"/>
                <w:szCs w:val="18"/>
                <w:lang w:eastAsia="ru-RU"/>
              </w:rPr>
            </w:pPr>
            <w:r w:rsidRPr="00CB185C">
              <w:rPr>
                <w:rFonts w:ascii="Arial" w:eastAsia="Times New Roman" w:hAnsi="Arial" w:cs="Arial"/>
                <w:sz w:val="18"/>
                <w:szCs w:val="18"/>
                <w:lang w:eastAsia="ru-RU"/>
              </w:rPr>
              <w:t>34,545</w:t>
            </w:r>
          </w:p>
        </w:tc>
        <w:tc>
          <w:tcPr>
            <w:tcW w:w="124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50,11</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1731,05</w:t>
            </w:r>
          </w:p>
        </w:tc>
        <w:tc>
          <w:tcPr>
            <w:tcW w:w="11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r>
      <w:tr w:rsidR="00CB185C" w:rsidRPr="00CB185C" w:rsidTr="00CB185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r>
      <w:tr w:rsidR="00CB185C" w:rsidRPr="00CB185C" w:rsidTr="00CB185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 xml:space="preserve">  Итого по позициям, введенным в ценах 2001г.</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1211610,36</w:t>
            </w:r>
          </w:p>
        </w:tc>
        <w:tc>
          <w:tcPr>
            <w:tcW w:w="11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1169,652</w:t>
            </w:r>
          </w:p>
        </w:tc>
      </w:tr>
      <w:tr w:rsidR="00CB185C" w:rsidRPr="00CB185C" w:rsidTr="00CB185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 xml:space="preserve">  Итого по позициям, введенным в текущих ценах</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42051,46</w:t>
            </w:r>
          </w:p>
        </w:tc>
        <w:tc>
          <w:tcPr>
            <w:tcW w:w="11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81,696</w:t>
            </w:r>
          </w:p>
        </w:tc>
      </w:tr>
      <w:tr w:rsidR="00CB185C" w:rsidRPr="00CB185C" w:rsidTr="00CB185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1253661,82</w:t>
            </w:r>
          </w:p>
        </w:tc>
        <w:tc>
          <w:tcPr>
            <w:tcW w:w="11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1251,348</w:t>
            </w:r>
          </w:p>
        </w:tc>
      </w:tr>
      <w:tr w:rsidR="00CB185C" w:rsidRPr="00CB185C" w:rsidTr="00CB185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25073,24</w:t>
            </w:r>
          </w:p>
        </w:tc>
        <w:tc>
          <w:tcPr>
            <w:tcW w:w="11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r>
      <w:tr w:rsidR="00CB185C" w:rsidRPr="00CB185C" w:rsidTr="00CB185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b/>
                <w:bCs/>
                <w:sz w:val="16"/>
                <w:szCs w:val="16"/>
                <w:lang w:eastAsia="ru-RU"/>
              </w:rPr>
            </w:pPr>
            <w:r w:rsidRPr="00CB185C">
              <w:rPr>
                <w:rFonts w:ascii="Arial" w:eastAsia="Times New Roman" w:hAnsi="Arial" w:cs="Arial"/>
                <w:b/>
                <w:bCs/>
                <w:sz w:val="16"/>
                <w:szCs w:val="16"/>
                <w:lang w:eastAsia="ru-RU"/>
              </w:rPr>
              <w:t>1278735,06</w:t>
            </w:r>
          </w:p>
        </w:tc>
        <w:tc>
          <w:tcPr>
            <w:tcW w:w="11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r>
      <w:tr w:rsidR="00CB185C" w:rsidRPr="00CB185C" w:rsidTr="00CB185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sz w:val="18"/>
                <w:szCs w:val="18"/>
                <w:lang w:eastAsia="ru-RU"/>
              </w:rPr>
            </w:pPr>
            <w:r w:rsidRPr="00CB185C">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230172,31</w:t>
            </w:r>
          </w:p>
        </w:tc>
        <w:tc>
          <w:tcPr>
            <w:tcW w:w="11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r>
      <w:tr w:rsidR="00CB185C" w:rsidRPr="00CB185C" w:rsidTr="00CB185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CB185C" w:rsidRPr="00CB185C" w:rsidRDefault="00CB185C" w:rsidP="00CB185C">
            <w:pPr>
              <w:spacing w:after="0" w:line="240" w:lineRule="auto"/>
              <w:rPr>
                <w:rFonts w:ascii="Arial" w:eastAsia="Times New Roman" w:hAnsi="Arial" w:cs="Arial"/>
                <w:b/>
                <w:bCs/>
                <w:sz w:val="18"/>
                <w:szCs w:val="18"/>
                <w:lang w:eastAsia="ru-RU"/>
              </w:rPr>
            </w:pPr>
            <w:r w:rsidRPr="00CB185C">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b/>
                <w:bCs/>
                <w:sz w:val="16"/>
                <w:szCs w:val="16"/>
                <w:lang w:eastAsia="ru-RU"/>
              </w:rPr>
            </w:pPr>
            <w:r w:rsidRPr="00CB185C">
              <w:rPr>
                <w:rFonts w:ascii="Arial" w:eastAsia="Times New Roman" w:hAnsi="Arial" w:cs="Arial"/>
                <w:b/>
                <w:bCs/>
                <w:sz w:val="16"/>
                <w:szCs w:val="16"/>
                <w:lang w:eastAsia="ru-RU"/>
              </w:rPr>
              <w:t>1508907</w:t>
            </w:r>
          </w:p>
        </w:tc>
        <w:tc>
          <w:tcPr>
            <w:tcW w:w="11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sz w:val="16"/>
                <w:szCs w:val="16"/>
                <w:lang w:eastAsia="ru-RU"/>
              </w:rPr>
            </w:pPr>
            <w:r w:rsidRPr="00CB185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B185C" w:rsidRPr="00CB185C" w:rsidRDefault="00CB185C" w:rsidP="00CB185C">
            <w:pPr>
              <w:spacing w:after="0" w:line="240" w:lineRule="auto"/>
              <w:jc w:val="right"/>
              <w:rPr>
                <w:rFonts w:ascii="Arial" w:eastAsia="Times New Roman" w:hAnsi="Arial" w:cs="Arial"/>
                <w:b/>
                <w:bCs/>
                <w:sz w:val="16"/>
                <w:szCs w:val="16"/>
                <w:lang w:eastAsia="ru-RU"/>
              </w:rPr>
            </w:pPr>
            <w:r w:rsidRPr="00CB185C">
              <w:rPr>
                <w:rFonts w:ascii="Arial" w:eastAsia="Times New Roman" w:hAnsi="Arial" w:cs="Arial"/>
                <w:b/>
                <w:bCs/>
                <w:sz w:val="16"/>
                <w:szCs w:val="16"/>
                <w:lang w:eastAsia="ru-RU"/>
              </w:rPr>
              <w:t>1251,348</w:t>
            </w:r>
          </w:p>
        </w:tc>
      </w:tr>
    </w:tbl>
    <w:p w:rsidR="001B53B3" w:rsidRDefault="001B53B3" w:rsidP="00D76053">
      <w:pPr>
        <w:spacing w:after="0" w:line="240" w:lineRule="auto"/>
        <w:rPr>
          <w:rFonts w:ascii="Arial" w:eastAsia="Times New Roman" w:hAnsi="Arial" w:cs="Arial"/>
          <w:sz w:val="18"/>
          <w:szCs w:val="18"/>
          <w:lang w:eastAsia="ru-RU"/>
        </w:rPr>
        <w:sectPr w:rsidR="001B53B3" w:rsidSect="001B53B3">
          <w:pgSz w:w="16838" w:h="11906" w:orient="landscape"/>
          <w:pgMar w:top="1418" w:right="1134" w:bottom="567" w:left="851" w:header="709" w:footer="709" w:gutter="0"/>
          <w:cols w:space="708"/>
          <w:docGrid w:linePitch="360"/>
        </w:sectPr>
      </w:pPr>
    </w:p>
    <w:p w:rsidR="00D76053" w:rsidRDefault="00D76053" w:rsidP="00D7605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Проект контракта</w:t>
      </w: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2519DA" w:rsidRPr="002519DA" w:rsidRDefault="002519DA" w:rsidP="002519DA">
      <w:pPr>
        <w:keepNext/>
        <w:widowControl w:val="0"/>
        <w:suppressAutoHyphens/>
        <w:spacing w:after="0" w:line="240" w:lineRule="auto"/>
        <w:jc w:val="center"/>
        <w:rPr>
          <w:rFonts w:ascii="Times New Roman" w:eastAsia="MS Mincho" w:hAnsi="Times New Roman" w:cs="Times New Roman"/>
          <w:b/>
          <w:kern w:val="1"/>
          <w:sz w:val="20"/>
          <w:szCs w:val="20"/>
        </w:rPr>
      </w:pPr>
      <w:r w:rsidRPr="002519DA">
        <w:rPr>
          <w:rFonts w:ascii="Times New Roman" w:eastAsia="MS Mincho" w:hAnsi="Times New Roman" w:cs="Times New Roman"/>
          <w:b/>
          <w:kern w:val="1"/>
          <w:sz w:val="20"/>
          <w:szCs w:val="20"/>
        </w:rPr>
        <w:t>ДОГОВОР № ___</w:t>
      </w:r>
    </w:p>
    <w:p w:rsidR="002519DA" w:rsidRPr="002519DA" w:rsidRDefault="002519DA" w:rsidP="002519DA">
      <w:pPr>
        <w:keepNext/>
        <w:widowControl w:val="0"/>
        <w:suppressAutoHyphens/>
        <w:spacing w:after="0" w:line="240" w:lineRule="auto"/>
        <w:jc w:val="center"/>
        <w:rPr>
          <w:rFonts w:ascii="Times New Roman" w:eastAsia="MS Mincho" w:hAnsi="Times New Roman" w:cs="Times New Roman"/>
          <w:kern w:val="1"/>
          <w:sz w:val="20"/>
          <w:szCs w:val="20"/>
        </w:rPr>
      </w:pPr>
      <w:r w:rsidRPr="002519DA">
        <w:rPr>
          <w:rFonts w:ascii="Times New Roman" w:eastAsia="MS Mincho" w:hAnsi="Times New Roman" w:cs="Times New Roman"/>
          <w:kern w:val="1"/>
          <w:sz w:val="20"/>
          <w:szCs w:val="20"/>
        </w:rPr>
        <w:t>на выполнение подрядных работ</w:t>
      </w:r>
    </w:p>
    <w:p w:rsidR="002519DA" w:rsidRPr="002519DA" w:rsidRDefault="002519DA" w:rsidP="002519D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2519DA">
        <w:rPr>
          <w:rFonts w:ascii="Times New Roman" w:eastAsia="Times New Roman" w:hAnsi="Times New Roman" w:cs="Times New Roman"/>
          <w:color w:val="000000"/>
          <w:spacing w:val="-1"/>
          <w:kern w:val="1"/>
          <w:sz w:val="20"/>
          <w:szCs w:val="20"/>
          <w:lang w:eastAsia="ar-SA"/>
        </w:rPr>
        <w:t>г. Новосибирск</w:t>
      </w:r>
      <w:r w:rsidRPr="002519DA">
        <w:rPr>
          <w:rFonts w:ascii="Times New Roman" w:eastAsia="Times New Roman" w:hAnsi="Times New Roman" w:cs="Times New Roman"/>
          <w:color w:val="000000"/>
          <w:kern w:val="1"/>
          <w:sz w:val="20"/>
          <w:szCs w:val="20"/>
          <w:lang w:eastAsia="ar-SA"/>
        </w:rPr>
        <w:tab/>
        <w:t xml:space="preserve">                                                            «</w:t>
      </w:r>
      <w:r w:rsidRPr="002519DA">
        <w:rPr>
          <w:rFonts w:ascii="Times New Roman" w:eastAsia="Times New Roman" w:hAnsi="Times New Roman" w:cs="Times New Roman"/>
          <w:color w:val="000000"/>
          <w:spacing w:val="2"/>
          <w:kern w:val="1"/>
          <w:sz w:val="20"/>
          <w:szCs w:val="20"/>
          <w:lang w:eastAsia="ar-SA"/>
        </w:rPr>
        <w:t>____» _________  2014г.</w:t>
      </w:r>
    </w:p>
    <w:p w:rsidR="002519DA" w:rsidRPr="002519DA" w:rsidRDefault="002519DA" w:rsidP="002519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2519DA" w:rsidRPr="002519DA" w:rsidRDefault="002519DA" w:rsidP="002519DA">
      <w:pPr>
        <w:suppressAutoHyphens/>
        <w:spacing w:after="0" w:line="240" w:lineRule="auto"/>
        <w:ind w:firstLine="540"/>
        <w:jc w:val="both"/>
        <w:rPr>
          <w:rFonts w:ascii="Times New Roman" w:eastAsia="Times New Roman" w:hAnsi="Times New Roman" w:cs="Times New Roman"/>
          <w:kern w:val="1"/>
          <w:sz w:val="20"/>
          <w:szCs w:val="20"/>
          <w:lang w:eastAsia="ar-SA"/>
        </w:rPr>
      </w:pPr>
      <w:r w:rsidRPr="002519DA">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2519DA">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2519DA">
        <w:rPr>
          <w:rFonts w:ascii="Times New Roman" w:eastAsia="Times New Roman" w:hAnsi="Times New Roman" w:cs="Times New Roman"/>
          <w:b/>
          <w:kern w:val="1"/>
          <w:sz w:val="20"/>
          <w:szCs w:val="20"/>
          <w:lang w:eastAsia="ar-SA"/>
        </w:rPr>
        <w:t>__________</w:t>
      </w:r>
      <w:r w:rsidRPr="002519DA">
        <w:rPr>
          <w:rFonts w:ascii="Times New Roman" w:eastAsia="Times New Roman" w:hAnsi="Times New Roman" w:cs="Times New Roman"/>
          <w:kern w:val="1"/>
          <w:sz w:val="20"/>
          <w:szCs w:val="20"/>
          <w:lang w:eastAsia="ar-SA"/>
        </w:rPr>
        <w:t xml:space="preserve"> именуемое в дальнейшем «Подрядчик», в лице  _______, действующего на основании Устава, с другой стороны,  в результате осуществления закупки в соответствии с Федеральным  законом 05.04.2013г. № 44-ФЗ  путем проведения открытого аукциона в электронной форме №ЭА-36/……..,  на основании протокола подведения итогов открытого аукциона в электронной форме  от 15.04.2014г.,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2519DA" w:rsidRPr="002519DA" w:rsidRDefault="002519DA" w:rsidP="002519D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2519DA" w:rsidRPr="002519DA" w:rsidRDefault="002519DA" w:rsidP="002519DA">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2519DA">
        <w:rPr>
          <w:rFonts w:ascii="Times New Roman" w:eastAsia="Times New Roman" w:hAnsi="Times New Roman" w:cs="Times New Roman"/>
          <w:b/>
          <w:color w:val="000000"/>
          <w:spacing w:val="2"/>
          <w:kern w:val="1"/>
          <w:sz w:val="20"/>
          <w:szCs w:val="20"/>
          <w:lang w:eastAsia="ar-SA"/>
        </w:rPr>
        <w:t>1. Предмет договора</w:t>
      </w:r>
    </w:p>
    <w:p w:rsidR="002519DA" w:rsidRPr="002519DA" w:rsidRDefault="002519DA" w:rsidP="002519DA">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2519DA">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2519DA">
        <w:rPr>
          <w:rFonts w:ascii="Times New Roman" w:eastAsia="Times New Roman" w:hAnsi="Times New Roman" w:cs="Times New Roman"/>
          <w:color w:val="000000"/>
          <w:spacing w:val="-5"/>
          <w:sz w:val="20"/>
          <w:szCs w:val="20"/>
          <w:lang w:eastAsia="ru-RU"/>
        </w:rPr>
        <w:t xml:space="preserve">материалов, своими </w:t>
      </w:r>
      <w:r w:rsidRPr="002519DA">
        <w:rPr>
          <w:rFonts w:ascii="Times New Roman" w:eastAsia="Times New Roman" w:hAnsi="Times New Roman" w:cs="Times New Roman"/>
          <w:color w:val="000000"/>
          <w:spacing w:val="-5"/>
          <w:sz w:val="20"/>
          <w:szCs w:val="20"/>
          <w:lang w:val="en-US" w:eastAsia="ru-RU"/>
        </w:rPr>
        <w:t>c</w:t>
      </w:r>
      <w:r w:rsidRPr="002519DA">
        <w:rPr>
          <w:rFonts w:ascii="Times New Roman" w:eastAsia="Times New Roman" w:hAnsi="Times New Roman" w:cs="Times New Roman"/>
          <w:color w:val="000000"/>
          <w:spacing w:val="-5"/>
          <w:sz w:val="20"/>
          <w:szCs w:val="20"/>
          <w:lang w:eastAsia="ru-RU"/>
        </w:rPr>
        <w:t>илами и средствами  подрядные  работы по   ремонту паркетных полов, а «Заказчик» принять эти работы и оплатить их стоимость.</w:t>
      </w:r>
    </w:p>
    <w:p w:rsidR="002519DA" w:rsidRPr="002519DA" w:rsidRDefault="002519DA" w:rsidP="002519D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1.2.«Подрядчик» выполняет ремонт паркетных полов общей площадью 276 кв.м. в коридоре 2 этажа  Учебного корпуса №1, расположенном по ул. Дуси Ковальчук,191.</w:t>
      </w:r>
    </w:p>
    <w:p w:rsidR="002519DA" w:rsidRPr="002519DA" w:rsidRDefault="002519DA" w:rsidP="002519DA">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2519DA">
        <w:rPr>
          <w:rFonts w:ascii="Times New Roman" w:eastAsia="Times New Roman" w:hAnsi="Times New Roman" w:cs="Times New Roman"/>
          <w:bCs/>
          <w:sz w:val="20"/>
          <w:szCs w:val="20"/>
          <w:lang w:eastAsia="ru-RU"/>
        </w:rPr>
        <w:t xml:space="preserve">     1.3.Все подрядные работы по ремонту паркетных полов (далее – работы) проводятся «Подрядчиком» в соответствии с техническим заданием «Заказчика» (Приложение №1 к договору).                 </w:t>
      </w:r>
    </w:p>
    <w:p w:rsidR="002519DA" w:rsidRPr="002519DA" w:rsidRDefault="002519DA" w:rsidP="002519D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1.4. Перечень  и стоимость работ предусмотрены локально-сметным расчетом (Приложение № 2 к договору). </w:t>
      </w:r>
    </w:p>
    <w:p w:rsidR="002519DA" w:rsidRPr="002519DA" w:rsidRDefault="002519DA" w:rsidP="002519DA">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2519DA" w:rsidRPr="002519DA" w:rsidRDefault="002519DA" w:rsidP="002519DA">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pacing w:val="-4"/>
          <w:sz w:val="20"/>
          <w:szCs w:val="20"/>
          <w:lang w:eastAsia="ru-RU"/>
        </w:rPr>
        <w:t xml:space="preserve">     1.6. </w:t>
      </w:r>
      <w:r w:rsidRPr="002519DA">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2519DA" w:rsidRPr="002519DA" w:rsidRDefault="002519DA" w:rsidP="002519DA">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2519DA">
        <w:rPr>
          <w:rFonts w:ascii="Times New Roman" w:eastAsia="Times New Roman" w:hAnsi="Times New Roman" w:cs="Times New Roman"/>
          <w:sz w:val="20"/>
          <w:szCs w:val="20"/>
          <w:lang w:eastAsia="ru-RU"/>
        </w:rPr>
        <w:t xml:space="preserve">     1.7.</w:t>
      </w:r>
      <w:r w:rsidRPr="002519DA">
        <w:rPr>
          <w:rFonts w:ascii="Times New Roman" w:eastAsia="Times New Roman" w:hAnsi="Times New Roman" w:cs="Times New Roman"/>
          <w:kern w:val="1"/>
          <w:sz w:val="20"/>
          <w:szCs w:val="20"/>
          <w:lang w:eastAsia="ar-SA"/>
        </w:rPr>
        <w:t xml:space="preserve"> </w:t>
      </w:r>
      <w:r w:rsidRPr="002519DA">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2519DA" w:rsidRPr="002519DA" w:rsidRDefault="002519DA" w:rsidP="002519DA">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2519DA">
        <w:rPr>
          <w:rFonts w:ascii="Times New Roman" w:eastAsia="Times New Roman" w:hAnsi="Times New Roman" w:cs="Times New Roman"/>
          <w:b/>
          <w:color w:val="000000"/>
          <w:spacing w:val="-6"/>
          <w:sz w:val="20"/>
          <w:szCs w:val="20"/>
          <w:lang w:eastAsia="ru-RU"/>
        </w:rPr>
        <w:t xml:space="preserve">       </w:t>
      </w:r>
    </w:p>
    <w:p w:rsidR="002519DA" w:rsidRPr="002519DA" w:rsidRDefault="002519DA" w:rsidP="002519DA">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2519DA">
        <w:rPr>
          <w:rFonts w:ascii="Times New Roman" w:eastAsia="Times New Roman" w:hAnsi="Times New Roman" w:cs="Times New Roman"/>
          <w:b/>
          <w:color w:val="000000"/>
          <w:spacing w:val="-6"/>
          <w:kern w:val="1"/>
          <w:sz w:val="20"/>
          <w:szCs w:val="20"/>
          <w:lang w:eastAsia="ar-SA"/>
        </w:rPr>
        <w:t>2. Цена договора</w:t>
      </w:r>
    </w:p>
    <w:p w:rsidR="002519DA" w:rsidRPr="002519DA" w:rsidRDefault="002519DA" w:rsidP="002519D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2.1. Цена договора составляет   ____________ (____________), с учетом или без учета НДС . </w:t>
      </w:r>
    </w:p>
    <w:p w:rsidR="002519DA" w:rsidRPr="002519DA" w:rsidRDefault="002519DA" w:rsidP="002519D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2519DA" w:rsidRPr="002519DA" w:rsidRDefault="002519DA" w:rsidP="002519D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2519DA">
        <w:rPr>
          <w:rFonts w:ascii="Times New Roman" w:eastAsia="Times New Roman" w:hAnsi="Times New Roman" w:cs="Times New Roman"/>
          <w:sz w:val="20"/>
          <w:szCs w:val="20"/>
          <w:lang w:eastAsia="ru-RU"/>
        </w:rPr>
        <w:t xml:space="preserve">    </w:t>
      </w:r>
      <w:r w:rsidRPr="002519DA">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2519DA" w:rsidRPr="002519DA" w:rsidRDefault="002519DA" w:rsidP="002519D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2519DA">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2519DA" w:rsidRPr="002519DA" w:rsidRDefault="002519DA" w:rsidP="002519DA">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2519DA">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2519DA" w:rsidRPr="002519DA" w:rsidRDefault="002519DA" w:rsidP="002519DA">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2519DA" w:rsidRPr="002519DA" w:rsidRDefault="002519DA" w:rsidP="002519DA">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2519DA">
        <w:rPr>
          <w:rFonts w:ascii="Times New Roman" w:eastAsia="Times New Roman" w:hAnsi="Times New Roman" w:cs="Times New Roman"/>
          <w:b/>
          <w:color w:val="000000"/>
          <w:spacing w:val="-8"/>
          <w:sz w:val="20"/>
          <w:szCs w:val="20"/>
          <w:lang w:eastAsia="ru-RU"/>
        </w:rPr>
        <w:t>3. Порядок оплаты</w:t>
      </w:r>
    </w:p>
    <w:p w:rsidR="002519DA" w:rsidRPr="002519DA" w:rsidRDefault="002519DA" w:rsidP="002519DA">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2519DA">
        <w:rPr>
          <w:rFonts w:ascii="Times New Roman" w:eastAsia="Times New Roman" w:hAnsi="Times New Roman" w:cs="Times New Roman"/>
          <w:color w:val="000000"/>
          <w:spacing w:val="-6"/>
          <w:sz w:val="20"/>
          <w:szCs w:val="20"/>
          <w:lang w:eastAsia="ru-RU"/>
        </w:rPr>
        <w:t xml:space="preserve">     3.1. 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w:t>
      </w:r>
    </w:p>
    <w:p w:rsidR="002519DA" w:rsidRPr="002519DA" w:rsidRDefault="002519DA" w:rsidP="002519DA">
      <w:pPr>
        <w:keepNext/>
        <w:keepLines/>
        <w:suppressLineNumbers/>
        <w:spacing w:after="0" w:line="240" w:lineRule="auto"/>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p>
    <w:p w:rsidR="002519DA" w:rsidRPr="002519DA" w:rsidRDefault="002519DA" w:rsidP="002519DA">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2519DA">
        <w:rPr>
          <w:rFonts w:ascii="Times New Roman" w:eastAsia="Times New Roman" w:hAnsi="Times New Roman" w:cs="Times New Roman"/>
          <w:kern w:val="1"/>
          <w:sz w:val="20"/>
          <w:szCs w:val="20"/>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19DA" w:rsidRPr="002519DA" w:rsidRDefault="002519DA" w:rsidP="002519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19DA">
        <w:rPr>
          <w:rFonts w:ascii="Times New Roman" w:eastAsia="Times New Roman" w:hAnsi="Times New Roman" w:cs="Times New Roman"/>
          <w:b/>
          <w:sz w:val="20"/>
          <w:szCs w:val="20"/>
          <w:lang w:eastAsia="ru-RU"/>
        </w:rPr>
        <w:t>4. Сроки и порядок выполнения работ</w:t>
      </w:r>
    </w:p>
    <w:p w:rsidR="002519DA" w:rsidRPr="002519DA" w:rsidRDefault="002519DA" w:rsidP="002519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519DA">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2519DA" w:rsidRPr="002519DA" w:rsidRDefault="002519DA" w:rsidP="002519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519DA">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60  (шестидесяти) календарных дней, но не позднее 30.08.2014г.</w:t>
      </w:r>
    </w:p>
    <w:p w:rsidR="002519DA" w:rsidRPr="002519DA" w:rsidRDefault="002519DA" w:rsidP="002519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519DA">
        <w:rPr>
          <w:rFonts w:ascii="Times New Roman" w:eastAsia="Times New Roman" w:hAnsi="Times New Roman" w:cs="Times New Roman"/>
          <w:color w:val="000000"/>
          <w:spacing w:val="4"/>
          <w:sz w:val="20"/>
          <w:szCs w:val="20"/>
          <w:lang w:eastAsia="ru-RU"/>
        </w:rPr>
        <w:tab/>
        <w:t xml:space="preserve">4.3. </w:t>
      </w:r>
      <w:r w:rsidRPr="002519DA">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2519DA" w:rsidRPr="002519DA" w:rsidRDefault="002519DA" w:rsidP="002519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519DA">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2519DA" w:rsidRPr="002519DA" w:rsidRDefault="002519DA" w:rsidP="002519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519DA">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2519DA" w:rsidRPr="002519DA" w:rsidRDefault="002519DA" w:rsidP="002519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519DA">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2519DA" w:rsidRPr="002519DA" w:rsidRDefault="002519DA" w:rsidP="002519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519DA">
        <w:rPr>
          <w:rFonts w:ascii="Times New Roman" w:eastAsia="Times New Roman" w:hAnsi="Times New Roman" w:cs="Times New Roman"/>
          <w:color w:val="000000"/>
          <w:spacing w:val="4"/>
          <w:sz w:val="20"/>
          <w:szCs w:val="20"/>
          <w:lang w:eastAsia="ru-RU"/>
        </w:rPr>
        <w:tab/>
        <w:t>4.7.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2519DA" w:rsidRPr="002519DA" w:rsidRDefault="002519DA" w:rsidP="002519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519DA">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2519DA" w:rsidRPr="002519DA" w:rsidRDefault="002519DA" w:rsidP="002519DA">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519DA">
        <w:rPr>
          <w:rFonts w:ascii="Times New Roman" w:eastAsia="Times New Roman" w:hAnsi="Times New Roman" w:cs="Times New Roman"/>
          <w:color w:val="000000"/>
          <w:spacing w:val="-2"/>
          <w:sz w:val="20"/>
          <w:szCs w:val="20"/>
          <w:lang w:eastAsia="ru-RU"/>
        </w:rPr>
        <w:t>4.9. Полномочные представители «Заказчика» осуществляют технический надзор и контроль за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2519DA" w:rsidRPr="002519DA" w:rsidRDefault="002519DA" w:rsidP="002519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519DA">
        <w:rPr>
          <w:rFonts w:ascii="Times New Roman" w:eastAsia="Times New Roman" w:hAnsi="Times New Roman" w:cs="Times New Roman"/>
          <w:color w:val="000000"/>
          <w:spacing w:val="-4"/>
          <w:sz w:val="20"/>
          <w:szCs w:val="20"/>
          <w:lang w:eastAsia="ru-RU"/>
        </w:rPr>
        <w:tab/>
        <w:t xml:space="preserve"> </w:t>
      </w:r>
    </w:p>
    <w:p w:rsidR="002519DA" w:rsidRPr="002519DA" w:rsidRDefault="002519DA" w:rsidP="002519DA">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2519DA">
        <w:rPr>
          <w:rFonts w:ascii="Times New Roman" w:eastAsia="Times New Roman" w:hAnsi="Times New Roman" w:cs="Times New Roman"/>
          <w:b/>
          <w:color w:val="000000"/>
          <w:spacing w:val="-3"/>
          <w:sz w:val="20"/>
          <w:szCs w:val="20"/>
          <w:lang w:eastAsia="ru-RU"/>
        </w:rPr>
        <w:t>5.Обязанности сторон</w:t>
      </w:r>
    </w:p>
    <w:p w:rsidR="002519DA" w:rsidRPr="002519DA" w:rsidRDefault="002519DA" w:rsidP="002519DA">
      <w:pPr>
        <w:shd w:val="clear" w:color="auto" w:fill="FFFFFF"/>
        <w:spacing w:after="0" w:line="240" w:lineRule="auto"/>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Обязанности «Подрядчика»:</w:t>
      </w:r>
    </w:p>
    <w:p w:rsidR="002519DA" w:rsidRPr="002519DA" w:rsidRDefault="002519DA" w:rsidP="002519DA">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2519DA">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2519DA" w:rsidRPr="002519DA" w:rsidRDefault="002519DA" w:rsidP="002519DA">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color w:val="000000"/>
          <w:spacing w:val="-11"/>
          <w:sz w:val="20"/>
          <w:szCs w:val="20"/>
          <w:lang w:eastAsia="ru-RU"/>
        </w:rPr>
        <w:t>5.2.</w:t>
      </w:r>
      <w:r w:rsidRPr="002519DA">
        <w:rPr>
          <w:rFonts w:ascii="Times New Roman" w:eastAsia="Times New Roman" w:hAnsi="Times New Roman" w:cs="Times New Roman"/>
          <w:color w:val="000000"/>
          <w:sz w:val="20"/>
          <w:szCs w:val="20"/>
          <w:lang w:eastAsia="ru-RU"/>
        </w:rPr>
        <w:t xml:space="preserve"> </w:t>
      </w:r>
      <w:r w:rsidRPr="002519DA">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2519DA">
        <w:rPr>
          <w:rFonts w:ascii="Times New Roman" w:eastAsia="Times New Roman" w:hAnsi="Times New Roman" w:cs="Times New Roman"/>
          <w:color w:val="000000"/>
          <w:spacing w:val="1"/>
          <w:sz w:val="20"/>
          <w:szCs w:val="20"/>
          <w:lang w:eastAsia="ru-RU"/>
        </w:rPr>
        <w:t>взрыво</w:t>
      </w:r>
      <w:proofErr w:type="spellEnd"/>
      <w:r w:rsidRPr="002519DA">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2519DA" w:rsidRPr="002519DA" w:rsidRDefault="002519DA" w:rsidP="002519D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2519DA">
        <w:rPr>
          <w:rFonts w:ascii="Times New Roman" w:eastAsia="Times New Roman" w:hAnsi="Times New Roman" w:cs="Times New Roman"/>
          <w:color w:val="000000"/>
          <w:spacing w:val="-11"/>
          <w:sz w:val="20"/>
          <w:szCs w:val="20"/>
          <w:lang w:eastAsia="ru-RU"/>
        </w:rPr>
        <w:tab/>
        <w:t xml:space="preserve">5.3. </w:t>
      </w:r>
      <w:r w:rsidRPr="002519DA">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2519DA">
        <w:rPr>
          <w:rFonts w:ascii="Times New Roman" w:eastAsia="Times New Roman" w:hAnsi="Times New Roman" w:cs="Times New Roman"/>
          <w:color w:val="000000"/>
          <w:spacing w:val="1"/>
          <w:sz w:val="20"/>
          <w:szCs w:val="20"/>
          <w:lang w:eastAsia="ru-RU"/>
        </w:rPr>
        <w:t>материалы, инструменты и т.д.).</w:t>
      </w:r>
    </w:p>
    <w:p w:rsidR="002519DA" w:rsidRPr="002519DA" w:rsidRDefault="002519DA" w:rsidP="002519D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2519DA">
        <w:rPr>
          <w:rFonts w:ascii="Times New Roman" w:eastAsia="Times New Roman" w:hAnsi="Times New Roman" w:cs="Times New Roman"/>
          <w:color w:val="000000"/>
          <w:spacing w:val="-11"/>
          <w:sz w:val="20"/>
          <w:szCs w:val="20"/>
          <w:lang w:eastAsia="ru-RU"/>
        </w:rPr>
        <w:tab/>
        <w:t>5.4. 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
    <w:p w:rsidR="002519DA" w:rsidRPr="002519DA" w:rsidRDefault="002519DA" w:rsidP="002519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2519DA">
        <w:rPr>
          <w:rFonts w:ascii="Times New Roman" w:eastAsia="Times New Roman" w:hAnsi="Times New Roman" w:cs="Times New Roman"/>
          <w:color w:val="000000"/>
          <w:spacing w:val="-11"/>
          <w:sz w:val="20"/>
          <w:szCs w:val="20"/>
          <w:lang w:eastAsia="ru-RU"/>
        </w:rPr>
        <w:t xml:space="preserve">     Обязанности «Заказчика».</w:t>
      </w:r>
    </w:p>
    <w:p w:rsidR="002519DA" w:rsidRPr="002519DA" w:rsidRDefault="002519DA" w:rsidP="002519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519DA">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2519DA" w:rsidRPr="002519DA" w:rsidRDefault="002519DA" w:rsidP="002519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519DA">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2519DA" w:rsidRPr="002519DA" w:rsidRDefault="002519DA" w:rsidP="002519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519DA">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2519DA" w:rsidRPr="002519DA" w:rsidRDefault="002519DA" w:rsidP="002519DA">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2519DA" w:rsidRPr="002519DA" w:rsidRDefault="002519DA" w:rsidP="002519D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2519DA">
        <w:rPr>
          <w:rFonts w:ascii="Times New Roman" w:eastAsia="Times New Roman" w:hAnsi="Times New Roman" w:cs="Times New Roman"/>
          <w:b/>
          <w:color w:val="000000"/>
          <w:spacing w:val="2"/>
          <w:sz w:val="20"/>
          <w:szCs w:val="20"/>
          <w:lang w:eastAsia="ru-RU"/>
        </w:rPr>
        <w:t>6. Приемка работ</w:t>
      </w:r>
    </w:p>
    <w:p w:rsidR="002519DA" w:rsidRPr="002519DA" w:rsidRDefault="002519DA" w:rsidP="002519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519DA">
        <w:rPr>
          <w:rFonts w:ascii="Times New Roman" w:eastAsia="Times New Roman" w:hAnsi="Times New Roman" w:cs="Times New Roman"/>
          <w:color w:val="000000"/>
          <w:spacing w:val="4"/>
          <w:sz w:val="20"/>
          <w:szCs w:val="20"/>
          <w:lang w:eastAsia="ru-RU"/>
        </w:rPr>
        <w:t>6.1.</w:t>
      </w:r>
      <w:r w:rsidRPr="002519DA">
        <w:rPr>
          <w:rFonts w:ascii="Times New Roman" w:eastAsia="Times New Roman" w:hAnsi="Times New Roman" w:cs="Times New Roman"/>
          <w:kern w:val="1"/>
          <w:sz w:val="20"/>
          <w:szCs w:val="20"/>
          <w:lang w:eastAsia="ar-SA"/>
        </w:rPr>
        <w:t xml:space="preserve"> </w:t>
      </w:r>
      <w:r w:rsidRPr="002519DA">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графиком или после завершения выполнения определенного этапа работ, «Подрядчик» письменно уведомляет «Заказчика» о факте завершения работ  и предоставляет ему</w:t>
      </w:r>
      <w:r w:rsidRPr="002519DA">
        <w:rPr>
          <w:rFonts w:ascii="Times New Roman" w:eastAsia="Times New Roman" w:hAnsi="Times New Roman" w:cs="Times New Roman"/>
          <w:kern w:val="1"/>
          <w:sz w:val="20"/>
          <w:szCs w:val="20"/>
          <w:lang w:eastAsia="ru-RU"/>
        </w:rPr>
        <w:t xml:space="preserve">  </w:t>
      </w:r>
      <w:r w:rsidRPr="002519DA">
        <w:rPr>
          <w:rFonts w:ascii="Times New Roman" w:eastAsia="Times New Roman" w:hAnsi="Times New Roman" w:cs="Times New Roman"/>
          <w:color w:val="000000"/>
          <w:spacing w:val="1"/>
          <w:sz w:val="20"/>
          <w:szCs w:val="20"/>
          <w:lang w:eastAsia="ru-RU"/>
        </w:rPr>
        <w:t>комплект отчетной документации, предусмотренной договором (акт по форме КС-2,справку по форме КС-3, акты на скрытые работы, сертификаты на материалы).</w:t>
      </w:r>
    </w:p>
    <w:p w:rsidR="002519DA" w:rsidRPr="002519DA" w:rsidRDefault="002519DA" w:rsidP="002519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519DA">
        <w:rPr>
          <w:rFonts w:ascii="Times New Roman" w:eastAsia="Times New Roman" w:hAnsi="Times New Roman" w:cs="Times New Roman"/>
          <w:color w:val="000000"/>
          <w:spacing w:val="1"/>
          <w:sz w:val="20"/>
          <w:szCs w:val="20"/>
          <w:lang w:eastAsia="ru-RU"/>
        </w:rPr>
        <w:t>6.2. В течение трех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2519DA" w:rsidRPr="002519DA" w:rsidRDefault="002519DA" w:rsidP="002519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519DA">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2519DA" w:rsidRPr="002519DA" w:rsidRDefault="002519DA" w:rsidP="002519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519DA">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2519DA" w:rsidRPr="002519DA" w:rsidRDefault="002519DA" w:rsidP="002519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519DA">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2519DA" w:rsidRPr="002519DA" w:rsidRDefault="002519DA" w:rsidP="002519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519DA">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2519DA" w:rsidRPr="002519DA" w:rsidRDefault="002519DA" w:rsidP="002519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519DA">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2519DA" w:rsidRPr="002519DA" w:rsidRDefault="002519DA" w:rsidP="002519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519DA">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2519DA" w:rsidRPr="002519DA" w:rsidRDefault="002519DA" w:rsidP="002519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519DA">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2519DA" w:rsidRPr="002519DA" w:rsidRDefault="002519DA" w:rsidP="002519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519DA">
        <w:rPr>
          <w:rFonts w:ascii="Times New Roman" w:eastAsia="Times New Roman" w:hAnsi="Times New Roman" w:cs="Times New Roman"/>
          <w:color w:val="000000"/>
          <w:spacing w:val="1"/>
          <w:sz w:val="20"/>
          <w:szCs w:val="20"/>
          <w:lang w:eastAsia="ru-RU"/>
        </w:rPr>
        <w:t xml:space="preserve">  6.4.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2519DA" w:rsidRPr="002519DA" w:rsidRDefault="002519DA" w:rsidP="002519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519DA">
        <w:rPr>
          <w:rFonts w:ascii="Times New Roman" w:eastAsia="Times New Roman" w:hAnsi="Times New Roman" w:cs="Times New Roman"/>
          <w:color w:val="000000"/>
          <w:spacing w:val="1"/>
          <w:sz w:val="20"/>
          <w:szCs w:val="20"/>
          <w:lang w:eastAsia="ru-RU"/>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 о стоимости выполненных работ и затрат по форме КС-3, по одному экземпляру которых направляет «Подрядчику».</w:t>
      </w:r>
    </w:p>
    <w:p w:rsidR="002519DA" w:rsidRPr="002519DA" w:rsidRDefault="002519DA" w:rsidP="002519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519DA">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2519DA" w:rsidRPr="002519DA" w:rsidRDefault="002519DA" w:rsidP="002519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519DA">
        <w:rPr>
          <w:rFonts w:ascii="Times New Roman" w:eastAsia="Times New Roman" w:hAnsi="Times New Roman" w:cs="Times New Roman"/>
          <w:color w:val="000000"/>
          <w:spacing w:val="1"/>
          <w:sz w:val="20"/>
          <w:szCs w:val="20"/>
          <w:lang w:eastAsia="ru-RU"/>
        </w:rPr>
        <w:t>6.7.</w:t>
      </w:r>
      <w:r w:rsidRPr="002519DA">
        <w:rPr>
          <w:rFonts w:ascii="Times New Roman" w:eastAsia="Times New Roman" w:hAnsi="Times New Roman" w:cs="Times New Roman"/>
          <w:kern w:val="1"/>
          <w:sz w:val="20"/>
          <w:szCs w:val="20"/>
          <w:lang w:eastAsia="ar-SA"/>
        </w:rPr>
        <w:t xml:space="preserve"> </w:t>
      </w:r>
      <w:r w:rsidRPr="002519DA">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2519DA" w:rsidRPr="002519DA" w:rsidRDefault="002519DA" w:rsidP="002519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519DA">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2519DA" w:rsidRPr="002519DA" w:rsidRDefault="002519DA" w:rsidP="002519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519DA">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2519DA" w:rsidRPr="002519DA" w:rsidRDefault="002519DA" w:rsidP="002519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519DA">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2519DA" w:rsidRPr="002519DA" w:rsidRDefault="002519DA" w:rsidP="002519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519DA">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2519DA" w:rsidRPr="002519DA" w:rsidRDefault="002519DA" w:rsidP="002519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2519DA">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2519DA">
        <w:rPr>
          <w:rFonts w:ascii="Times New Roman" w:eastAsia="Times New Roman" w:hAnsi="Times New Roman" w:cs="Times New Roman"/>
          <w:b/>
          <w:color w:val="000000"/>
          <w:spacing w:val="-3"/>
          <w:sz w:val="20"/>
          <w:szCs w:val="20"/>
          <w:lang w:eastAsia="ru-RU"/>
        </w:rPr>
        <w:t xml:space="preserve"> </w:t>
      </w:r>
    </w:p>
    <w:p w:rsidR="002519DA" w:rsidRPr="002519DA" w:rsidRDefault="002519DA" w:rsidP="002519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2519DA" w:rsidRPr="002519DA" w:rsidRDefault="002519DA" w:rsidP="002519DA">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2519DA">
        <w:rPr>
          <w:rFonts w:ascii="Times New Roman" w:eastAsia="Times New Roman" w:hAnsi="Times New Roman" w:cs="Times New Roman"/>
          <w:b/>
          <w:kern w:val="1"/>
          <w:sz w:val="20"/>
          <w:szCs w:val="20"/>
          <w:lang w:eastAsia="ar-SA"/>
        </w:rPr>
        <w:t>7. Гарантийные обязательства</w:t>
      </w:r>
    </w:p>
    <w:p w:rsidR="002519DA" w:rsidRPr="002519DA" w:rsidRDefault="002519DA" w:rsidP="002519DA">
      <w:pPr>
        <w:spacing w:after="0" w:line="240" w:lineRule="auto"/>
        <w:ind w:firstLine="360"/>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36 месяцев со дня подписания актов сдачи-приемки выполненных работ. </w:t>
      </w:r>
    </w:p>
    <w:p w:rsidR="002519DA" w:rsidRPr="002519DA" w:rsidRDefault="002519DA" w:rsidP="002519DA">
      <w:pPr>
        <w:spacing w:after="0" w:line="240" w:lineRule="auto"/>
        <w:ind w:firstLine="360"/>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2519DA" w:rsidRPr="002519DA" w:rsidRDefault="002519DA" w:rsidP="002519DA">
      <w:pPr>
        <w:spacing w:after="0" w:line="240" w:lineRule="auto"/>
        <w:ind w:firstLine="360"/>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2519DA" w:rsidRPr="002519DA" w:rsidRDefault="002519DA" w:rsidP="002519DA">
      <w:pPr>
        <w:spacing w:after="0" w:line="240" w:lineRule="auto"/>
        <w:ind w:firstLine="360"/>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2519DA" w:rsidRPr="002519DA" w:rsidRDefault="002519DA" w:rsidP="002519DA">
      <w:pPr>
        <w:spacing w:after="0" w:line="240" w:lineRule="auto"/>
        <w:ind w:firstLine="360"/>
        <w:jc w:val="both"/>
        <w:rPr>
          <w:rFonts w:ascii="Times New Roman" w:eastAsia="Times New Roman" w:hAnsi="Times New Roman" w:cs="Times New Roman"/>
          <w:sz w:val="20"/>
          <w:szCs w:val="20"/>
          <w:lang w:eastAsia="ru-RU"/>
        </w:rPr>
      </w:pPr>
    </w:p>
    <w:p w:rsidR="002519DA" w:rsidRPr="002519DA" w:rsidRDefault="002519DA" w:rsidP="002519D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19DA">
        <w:rPr>
          <w:rFonts w:ascii="Times New Roman" w:eastAsia="Times New Roman" w:hAnsi="Times New Roman" w:cs="Times New Roman"/>
          <w:b/>
          <w:sz w:val="20"/>
          <w:szCs w:val="20"/>
          <w:lang w:eastAsia="ru-RU"/>
        </w:rPr>
        <w:t>8. Ответственность сторон</w:t>
      </w:r>
    </w:p>
    <w:p w:rsidR="002519DA" w:rsidRPr="002519DA" w:rsidRDefault="002519DA" w:rsidP="002519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519DA" w:rsidRPr="002519DA" w:rsidRDefault="002519DA" w:rsidP="002519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8.2. В случае просрочки исполнения  «Подрядчиком»  обязательств, предусмотренных договором, «Заказчик» направляет  «Подрядчику»  требование об уплате пени.  </w:t>
      </w:r>
    </w:p>
    <w:p w:rsidR="002519DA" w:rsidRPr="002519DA" w:rsidRDefault="002519DA" w:rsidP="002519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2519DA">
          <w:rPr>
            <w:rFonts w:ascii="Times New Roman" w:eastAsia="Times New Roman" w:hAnsi="Times New Roman" w:cs="Times New Roman"/>
            <w:sz w:val="20"/>
            <w:szCs w:val="20"/>
            <w:lang w:eastAsia="ru-RU"/>
          </w:rPr>
          <w:t>ставки</w:t>
        </w:r>
      </w:hyperlink>
      <w:r w:rsidRPr="002519DA">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 порядке, предусмотренном постановлением Правительства РФ от 25.11.2013г. №1063.</w:t>
      </w:r>
    </w:p>
    <w:p w:rsidR="002519DA" w:rsidRPr="002519DA" w:rsidRDefault="002519DA" w:rsidP="002519DA">
      <w:pPr>
        <w:spacing w:after="0" w:line="240" w:lineRule="auto"/>
        <w:jc w:val="both"/>
        <w:rPr>
          <w:rFonts w:ascii="Times New Roman" w:eastAsia="Times New Roman" w:hAnsi="Times New Roman" w:cs="Times New Roman"/>
          <w:sz w:val="20"/>
          <w:szCs w:val="20"/>
          <w:lang w:eastAsia="ar-SA"/>
        </w:rPr>
      </w:pPr>
      <w:r w:rsidRPr="002519DA">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w:t>
      </w:r>
    </w:p>
    <w:p w:rsidR="002519DA" w:rsidRPr="002519DA" w:rsidRDefault="002519DA" w:rsidP="002519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2519DA" w:rsidRPr="002519DA" w:rsidRDefault="002519DA" w:rsidP="002519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2519DA" w:rsidRPr="002519DA" w:rsidRDefault="002519DA" w:rsidP="002519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2519DA" w:rsidRPr="002519DA" w:rsidRDefault="002519DA" w:rsidP="002519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2519DA" w:rsidRPr="002519DA" w:rsidRDefault="002519DA" w:rsidP="002519DA">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519DA" w:rsidRPr="002519DA" w:rsidRDefault="002519DA" w:rsidP="002519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19DA">
        <w:rPr>
          <w:rFonts w:ascii="Times New Roman" w:eastAsia="Times New Roman" w:hAnsi="Times New Roman" w:cs="Times New Roman"/>
          <w:b/>
          <w:sz w:val="20"/>
          <w:szCs w:val="20"/>
          <w:lang w:eastAsia="ru-RU"/>
        </w:rPr>
        <w:t>9. Обстоятельства непреодолимой силы</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19DA" w:rsidRPr="002519DA" w:rsidRDefault="002519DA" w:rsidP="002519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19DA">
        <w:rPr>
          <w:rFonts w:ascii="Times New Roman" w:eastAsia="Times New Roman" w:hAnsi="Times New Roman" w:cs="Times New Roman"/>
          <w:b/>
          <w:sz w:val="20"/>
          <w:szCs w:val="20"/>
          <w:lang w:eastAsia="ru-RU"/>
        </w:rPr>
        <w:t>10. Обеспечение исполнения договора</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452 672,10 рублей, предоставляется с учетом антидемпинговых мер (при необходимости). </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10.6.  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2519DA" w:rsidRPr="002519DA" w:rsidRDefault="002519DA" w:rsidP="002519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19DA" w:rsidRPr="002519DA" w:rsidRDefault="002519DA" w:rsidP="002519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19DA">
        <w:rPr>
          <w:rFonts w:ascii="Times New Roman" w:eastAsia="Times New Roman" w:hAnsi="Times New Roman" w:cs="Times New Roman"/>
          <w:b/>
          <w:sz w:val="20"/>
          <w:szCs w:val="20"/>
          <w:lang w:eastAsia="ru-RU"/>
        </w:rPr>
        <w:t>11. Порядок разрешения споров</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19DA" w:rsidRPr="002519DA" w:rsidRDefault="002519DA" w:rsidP="002519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19DA">
        <w:rPr>
          <w:rFonts w:ascii="Times New Roman" w:eastAsia="Times New Roman" w:hAnsi="Times New Roman" w:cs="Times New Roman"/>
          <w:b/>
          <w:sz w:val="20"/>
          <w:szCs w:val="20"/>
          <w:lang w:eastAsia="ru-RU"/>
        </w:rPr>
        <w:t>12.Срок действия  договора и прочие условия.</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19DA">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19DA" w:rsidRPr="002519DA" w:rsidRDefault="002519DA" w:rsidP="002519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19DA">
        <w:rPr>
          <w:rFonts w:ascii="Times New Roman" w:eastAsia="Times New Roman" w:hAnsi="Times New Roman" w:cs="Times New Roman"/>
          <w:b/>
          <w:sz w:val="20"/>
          <w:szCs w:val="20"/>
          <w:lang w:eastAsia="ru-RU"/>
        </w:rPr>
        <w:t>13. Порядок расторжения договора</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19DA">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19DA">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19DA">
        <w:rPr>
          <w:rFonts w:ascii="Times New Roman" w:eastAsia="Times New Roman" w:hAnsi="Times New Roman" w:cs="Times New Roman"/>
          <w:bCs/>
          <w:sz w:val="20"/>
          <w:szCs w:val="20"/>
          <w:lang w:eastAsia="ru-RU"/>
        </w:rPr>
        <w:t xml:space="preserve">    13.3. 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19DA">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19DA">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19DA">
        <w:rPr>
          <w:rFonts w:ascii="Times New Roman" w:eastAsia="Times New Roman" w:hAnsi="Times New Roman" w:cs="Times New Roman"/>
          <w:bCs/>
          <w:sz w:val="20"/>
          <w:szCs w:val="20"/>
          <w:lang w:eastAsia="ru-RU"/>
        </w:rPr>
        <w:t xml:space="preserve">  13.6.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19DA">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19DA">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19DA">
        <w:rPr>
          <w:rFonts w:ascii="Times New Roman" w:eastAsia="Times New Roman" w:hAnsi="Times New Roman" w:cs="Times New Roman"/>
          <w:bCs/>
          <w:sz w:val="20"/>
          <w:szCs w:val="20"/>
          <w:lang w:eastAsia="ru-RU"/>
        </w:rPr>
        <w:t xml:space="preserve">  13.9. Решение  «Подрядчика»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19DA">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19DA">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519DA" w:rsidRPr="002519DA" w:rsidRDefault="002519DA" w:rsidP="002519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19DA">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519DA" w:rsidRPr="002519DA" w:rsidRDefault="002519DA" w:rsidP="002519DA">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2519DA" w:rsidRPr="002519DA" w:rsidRDefault="002519DA" w:rsidP="002519DA">
      <w:pPr>
        <w:spacing w:after="0" w:line="240" w:lineRule="auto"/>
        <w:rPr>
          <w:rFonts w:ascii="Times New Roman" w:eastAsia="Times New Roman" w:hAnsi="Times New Roman" w:cs="Times New Roman"/>
          <w:b/>
          <w:sz w:val="20"/>
          <w:szCs w:val="20"/>
          <w:lang w:eastAsia="ru-RU"/>
        </w:rPr>
      </w:pPr>
      <w:r w:rsidRPr="002519DA">
        <w:rPr>
          <w:rFonts w:ascii="Times New Roman" w:eastAsia="Times New Roman" w:hAnsi="Times New Roman" w:cs="Times New Roman"/>
          <w:sz w:val="20"/>
          <w:szCs w:val="20"/>
          <w:lang w:eastAsia="ru-RU"/>
        </w:rPr>
        <w:t xml:space="preserve">                                       </w:t>
      </w:r>
      <w:r w:rsidRPr="002519DA">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2519DA" w:rsidRPr="002519DA" w:rsidTr="00B55FC0">
        <w:tc>
          <w:tcPr>
            <w:tcW w:w="4832" w:type="dxa"/>
            <w:tcBorders>
              <w:top w:val="single" w:sz="4" w:space="0" w:color="auto"/>
              <w:left w:val="single" w:sz="4" w:space="0" w:color="auto"/>
              <w:bottom w:val="single" w:sz="4" w:space="0" w:color="auto"/>
              <w:right w:val="single" w:sz="4" w:space="0" w:color="auto"/>
            </w:tcBorders>
            <w:shd w:val="clear" w:color="auto" w:fill="auto"/>
          </w:tcPr>
          <w:p w:rsidR="002519DA" w:rsidRPr="002519DA" w:rsidRDefault="002519DA" w:rsidP="002519DA">
            <w:pPr>
              <w:suppressAutoHyphens/>
              <w:spacing w:after="0" w:line="240" w:lineRule="auto"/>
              <w:jc w:val="center"/>
              <w:rPr>
                <w:rFonts w:ascii="Times New Roman" w:eastAsia="Times New Roman" w:hAnsi="Times New Roman" w:cs="Times New Roman"/>
                <w:b/>
                <w:kern w:val="2"/>
                <w:sz w:val="20"/>
                <w:szCs w:val="20"/>
                <w:lang w:eastAsia="ar-SA"/>
              </w:rPr>
            </w:pPr>
            <w:r w:rsidRPr="002519DA">
              <w:rPr>
                <w:rFonts w:ascii="Times New Roman" w:eastAsia="Times New Roman" w:hAnsi="Times New Roman" w:cs="Times New Roman"/>
                <w:b/>
                <w:kern w:val="1"/>
                <w:sz w:val="20"/>
                <w:szCs w:val="20"/>
                <w:lang w:eastAsia="ar-SA"/>
              </w:rPr>
              <w:t>Заказчик</w:t>
            </w:r>
          </w:p>
          <w:p w:rsidR="002519DA" w:rsidRPr="002519DA" w:rsidRDefault="002519DA" w:rsidP="002519DA">
            <w:pPr>
              <w:suppressAutoHyphens/>
              <w:spacing w:after="0" w:line="240" w:lineRule="auto"/>
              <w:rPr>
                <w:rFonts w:ascii="Times New Roman" w:eastAsia="Times New Roman" w:hAnsi="Times New Roman" w:cs="Times New Roman"/>
                <w:b/>
                <w:kern w:val="1"/>
                <w:sz w:val="20"/>
                <w:szCs w:val="20"/>
                <w:lang w:eastAsia="ar-SA"/>
              </w:rPr>
            </w:pPr>
            <w:r w:rsidRPr="002519DA">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2519DA" w:rsidRPr="002519DA" w:rsidRDefault="002519DA" w:rsidP="002519DA">
            <w:pPr>
              <w:suppressAutoHyphens/>
              <w:spacing w:after="0" w:line="240" w:lineRule="auto"/>
              <w:rPr>
                <w:rFonts w:ascii="Times New Roman" w:eastAsia="Times New Roman" w:hAnsi="Times New Roman" w:cs="Times New Roman"/>
                <w:kern w:val="1"/>
                <w:sz w:val="20"/>
                <w:szCs w:val="20"/>
                <w:lang w:eastAsia="ar-SA"/>
              </w:rPr>
            </w:pPr>
            <w:r w:rsidRPr="002519DA">
              <w:rPr>
                <w:rFonts w:ascii="Times New Roman" w:eastAsia="Times New Roman" w:hAnsi="Times New Roman" w:cs="Times New Roman"/>
                <w:kern w:val="1"/>
                <w:sz w:val="20"/>
                <w:szCs w:val="20"/>
                <w:lang w:eastAsia="ar-SA"/>
              </w:rPr>
              <w:t xml:space="preserve">630049г.Новосибирск,49ул.Д.Ковальчук д.191, </w:t>
            </w:r>
          </w:p>
          <w:p w:rsidR="002519DA" w:rsidRPr="002519DA" w:rsidRDefault="002519DA" w:rsidP="002519DA">
            <w:pPr>
              <w:suppressAutoHyphens/>
              <w:spacing w:after="0" w:line="240" w:lineRule="auto"/>
              <w:rPr>
                <w:rFonts w:ascii="Times New Roman" w:eastAsia="Times New Roman" w:hAnsi="Times New Roman" w:cs="Times New Roman"/>
                <w:kern w:val="1"/>
                <w:sz w:val="20"/>
                <w:szCs w:val="20"/>
                <w:lang w:eastAsia="ar-SA"/>
              </w:rPr>
            </w:pPr>
            <w:r w:rsidRPr="002519DA">
              <w:rPr>
                <w:rFonts w:ascii="Times New Roman" w:eastAsia="Times New Roman" w:hAnsi="Times New Roman" w:cs="Times New Roman"/>
                <w:kern w:val="1"/>
                <w:sz w:val="20"/>
                <w:szCs w:val="20"/>
                <w:lang w:eastAsia="ar-SA"/>
              </w:rPr>
              <w:t>ИНН: 5402113155 КПП 540201001</w:t>
            </w:r>
          </w:p>
          <w:p w:rsidR="002519DA" w:rsidRPr="002519DA" w:rsidRDefault="002519DA" w:rsidP="002519DA">
            <w:pPr>
              <w:suppressAutoHyphens/>
              <w:spacing w:after="0" w:line="240" w:lineRule="auto"/>
              <w:rPr>
                <w:rFonts w:ascii="Times New Roman" w:eastAsia="Times New Roman" w:hAnsi="Times New Roman" w:cs="Times New Roman"/>
                <w:kern w:val="1"/>
                <w:sz w:val="20"/>
                <w:szCs w:val="20"/>
                <w:lang w:eastAsia="ar-SA"/>
              </w:rPr>
            </w:pPr>
            <w:r w:rsidRPr="002519DA">
              <w:rPr>
                <w:rFonts w:ascii="Times New Roman" w:eastAsia="Times New Roman" w:hAnsi="Times New Roman" w:cs="Times New Roman"/>
                <w:kern w:val="1"/>
                <w:sz w:val="20"/>
                <w:szCs w:val="20"/>
                <w:lang w:eastAsia="ar-SA"/>
              </w:rPr>
              <w:t>ОКОНХ 92110     ОКПО 01115969</w:t>
            </w:r>
          </w:p>
          <w:p w:rsidR="002519DA" w:rsidRPr="002519DA" w:rsidRDefault="002519DA" w:rsidP="002519DA">
            <w:pPr>
              <w:suppressAutoHyphens/>
              <w:spacing w:after="0" w:line="240" w:lineRule="auto"/>
              <w:rPr>
                <w:rFonts w:ascii="Times New Roman" w:eastAsia="Times New Roman" w:hAnsi="Times New Roman" w:cs="Times New Roman"/>
                <w:kern w:val="1"/>
                <w:sz w:val="20"/>
                <w:szCs w:val="20"/>
                <w:lang w:eastAsia="ar-SA"/>
              </w:rPr>
            </w:pPr>
            <w:r w:rsidRPr="002519DA">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2519DA" w:rsidRPr="002519DA" w:rsidRDefault="002519DA" w:rsidP="002519DA">
            <w:pPr>
              <w:suppressAutoHyphens/>
              <w:spacing w:after="0" w:line="240" w:lineRule="auto"/>
              <w:rPr>
                <w:rFonts w:ascii="Times New Roman" w:eastAsia="Times New Roman" w:hAnsi="Times New Roman" w:cs="Times New Roman"/>
                <w:kern w:val="1"/>
                <w:sz w:val="20"/>
                <w:szCs w:val="20"/>
                <w:lang w:eastAsia="ar-SA"/>
              </w:rPr>
            </w:pPr>
            <w:r w:rsidRPr="002519DA">
              <w:rPr>
                <w:rFonts w:ascii="Times New Roman" w:eastAsia="Times New Roman" w:hAnsi="Times New Roman" w:cs="Times New Roman"/>
                <w:kern w:val="1"/>
                <w:sz w:val="20"/>
                <w:szCs w:val="20"/>
                <w:lang w:eastAsia="ar-SA"/>
              </w:rPr>
              <w:t>БИК 045004001</w:t>
            </w:r>
          </w:p>
          <w:p w:rsidR="002519DA" w:rsidRPr="002519DA" w:rsidRDefault="002519DA" w:rsidP="002519DA">
            <w:pPr>
              <w:suppressAutoHyphens/>
              <w:spacing w:after="0" w:line="240" w:lineRule="auto"/>
              <w:rPr>
                <w:rFonts w:ascii="Times New Roman" w:eastAsia="Times New Roman" w:hAnsi="Times New Roman" w:cs="Times New Roman"/>
                <w:kern w:val="1"/>
                <w:sz w:val="20"/>
                <w:szCs w:val="20"/>
                <w:lang w:eastAsia="ar-SA"/>
              </w:rPr>
            </w:pPr>
            <w:r w:rsidRPr="002519DA">
              <w:rPr>
                <w:rFonts w:ascii="Times New Roman" w:eastAsia="Times New Roman" w:hAnsi="Times New Roman" w:cs="Times New Roman"/>
                <w:kern w:val="1"/>
                <w:sz w:val="20"/>
                <w:szCs w:val="20"/>
                <w:lang w:eastAsia="ar-SA"/>
              </w:rPr>
              <w:t>Банк: ГРКЦ ГУ Банка России по Новосибирской обл. г.Новосибирск</w:t>
            </w:r>
          </w:p>
          <w:p w:rsidR="002519DA" w:rsidRPr="002519DA" w:rsidRDefault="002519DA" w:rsidP="002519DA">
            <w:pPr>
              <w:suppressAutoHyphens/>
              <w:spacing w:after="0" w:line="240" w:lineRule="auto"/>
              <w:rPr>
                <w:rFonts w:ascii="Times New Roman" w:eastAsia="Times New Roman" w:hAnsi="Times New Roman" w:cs="Times New Roman"/>
                <w:kern w:val="1"/>
                <w:sz w:val="20"/>
                <w:szCs w:val="20"/>
                <w:lang w:eastAsia="ar-SA"/>
              </w:rPr>
            </w:pPr>
            <w:r w:rsidRPr="002519DA">
              <w:rPr>
                <w:rFonts w:ascii="Times New Roman" w:eastAsia="Times New Roman" w:hAnsi="Times New Roman" w:cs="Times New Roman"/>
                <w:kern w:val="1"/>
                <w:sz w:val="20"/>
                <w:szCs w:val="20"/>
                <w:lang w:eastAsia="ar-SA"/>
              </w:rPr>
              <w:t>Расчетный счет   40501810700042000002</w:t>
            </w:r>
          </w:p>
          <w:p w:rsidR="002519DA" w:rsidRPr="002519DA" w:rsidRDefault="002519DA" w:rsidP="002519DA">
            <w:pPr>
              <w:suppressAutoHyphens/>
              <w:spacing w:after="0" w:line="240" w:lineRule="auto"/>
              <w:rPr>
                <w:rFonts w:ascii="Times New Roman" w:eastAsia="Times New Roman" w:hAnsi="Times New Roman" w:cs="Times New Roman"/>
                <w:kern w:val="1"/>
                <w:sz w:val="20"/>
                <w:szCs w:val="20"/>
                <w:lang w:eastAsia="ar-SA"/>
              </w:rPr>
            </w:pPr>
          </w:p>
          <w:p w:rsidR="002519DA" w:rsidRPr="002519DA" w:rsidRDefault="002519DA" w:rsidP="002519DA">
            <w:pPr>
              <w:suppressAutoHyphens/>
              <w:spacing w:after="0" w:line="240" w:lineRule="auto"/>
              <w:rPr>
                <w:rFonts w:ascii="Times New Roman" w:eastAsia="Times New Roman" w:hAnsi="Times New Roman" w:cs="Times New Roman"/>
                <w:kern w:val="1"/>
                <w:sz w:val="20"/>
                <w:szCs w:val="20"/>
                <w:lang w:eastAsia="ar-SA"/>
              </w:rPr>
            </w:pPr>
            <w:r w:rsidRPr="002519DA">
              <w:rPr>
                <w:rFonts w:ascii="Times New Roman" w:eastAsia="Times New Roman" w:hAnsi="Times New Roman" w:cs="Times New Roman"/>
                <w:kern w:val="1"/>
                <w:sz w:val="20"/>
                <w:szCs w:val="20"/>
                <w:lang w:eastAsia="ar-SA"/>
              </w:rPr>
              <w:t xml:space="preserve">Проректор </w:t>
            </w:r>
          </w:p>
          <w:p w:rsidR="002519DA" w:rsidRPr="002519DA" w:rsidRDefault="002519DA" w:rsidP="002519DA">
            <w:pPr>
              <w:suppressAutoHyphens/>
              <w:spacing w:after="0" w:line="240" w:lineRule="auto"/>
              <w:rPr>
                <w:rFonts w:ascii="Times New Roman" w:eastAsia="Times New Roman" w:hAnsi="Times New Roman" w:cs="Times New Roman"/>
                <w:kern w:val="1"/>
                <w:sz w:val="20"/>
                <w:szCs w:val="20"/>
                <w:lang w:eastAsia="ar-SA"/>
              </w:rPr>
            </w:pPr>
          </w:p>
          <w:p w:rsidR="002519DA" w:rsidRPr="002519DA" w:rsidRDefault="002519DA" w:rsidP="002519DA">
            <w:pPr>
              <w:suppressAutoHyphens/>
              <w:spacing w:after="0" w:line="240" w:lineRule="auto"/>
              <w:rPr>
                <w:rFonts w:ascii="Times New Roman" w:eastAsia="Times New Roman" w:hAnsi="Times New Roman" w:cs="Times New Roman"/>
                <w:kern w:val="1"/>
                <w:sz w:val="20"/>
                <w:szCs w:val="20"/>
                <w:lang w:eastAsia="ar-SA"/>
              </w:rPr>
            </w:pPr>
            <w:r w:rsidRPr="002519DA">
              <w:rPr>
                <w:rFonts w:ascii="Times New Roman" w:eastAsia="Times New Roman" w:hAnsi="Times New Roman" w:cs="Times New Roman"/>
                <w:kern w:val="1"/>
                <w:sz w:val="20"/>
                <w:szCs w:val="20"/>
                <w:lang w:eastAsia="ar-SA"/>
              </w:rPr>
              <w:t xml:space="preserve"> ____________________ А.А.Новоселов</w:t>
            </w:r>
          </w:p>
          <w:p w:rsidR="002519DA" w:rsidRPr="002519DA" w:rsidRDefault="002519DA" w:rsidP="002519DA">
            <w:pPr>
              <w:suppressAutoHyphens/>
              <w:spacing w:after="0" w:line="240" w:lineRule="auto"/>
              <w:jc w:val="both"/>
              <w:rPr>
                <w:rFonts w:ascii="Times New Roman" w:eastAsia="Times New Roman" w:hAnsi="Times New Roman" w:cs="Times New Roman"/>
                <w:kern w:val="2"/>
                <w:sz w:val="20"/>
                <w:szCs w:val="20"/>
                <w:lang w:eastAsia="ar-SA"/>
              </w:rPr>
            </w:pPr>
            <w:r w:rsidRPr="002519DA">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2519DA" w:rsidRPr="002519DA" w:rsidRDefault="002519DA" w:rsidP="002519DA">
            <w:pPr>
              <w:suppressAutoHyphens/>
              <w:spacing w:after="0" w:line="240" w:lineRule="auto"/>
              <w:jc w:val="center"/>
              <w:rPr>
                <w:rFonts w:ascii="Times New Roman" w:eastAsia="Times New Roman" w:hAnsi="Times New Roman" w:cs="Times New Roman"/>
                <w:b/>
                <w:kern w:val="2"/>
                <w:sz w:val="20"/>
                <w:szCs w:val="20"/>
                <w:lang w:eastAsia="ar-SA"/>
              </w:rPr>
            </w:pPr>
            <w:r w:rsidRPr="002519DA">
              <w:rPr>
                <w:rFonts w:ascii="Times New Roman" w:eastAsia="Times New Roman" w:hAnsi="Times New Roman" w:cs="Times New Roman"/>
                <w:b/>
                <w:kern w:val="1"/>
                <w:sz w:val="20"/>
                <w:szCs w:val="20"/>
                <w:lang w:eastAsia="ar-SA"/>
              </w:rPr>
              <w:t>Подрядчик</w:t>
            </w:r>
          </w:p>
          <w:p w:rsidR="002519DA" w:rsidRPr="002519DA" w:rsidRDefault="002519DA" w:rsidP="002519DA">
            <w:pPr>
              <w:suppressAutoHyphens/>
              <w:spacing w:after="0" w:line="240" w:lineRule="auto"/>
              <w:rPr>
                <w:rFonts w:ascii="Times New Roman" w:eastAsia="Times New Roman" w:hAnsi="Times New Roman" w:cs="Times New Roman"/>
                <w:kern w:val="2"/>
                <w:sz w:val="20"/>
                <w:szCs w:val="20"/>
                <w:lang w:eastAsia="ar-SA"/>
              </w:rPr>
            </w:pPr>
            <w:r w:rsidRPr="002519DA">
              <w:rPr>
                <w:rFonts w:ascii="Times New Roman" w:eastAsia="Times New Roman" w:hAnsi="Times New Roman" w:cs="Times New Roman"/>
                <w:kern w:val="1"/>
                <w:sz w:val="20"/>
                <w:szCs w:val="20"/>
                <w:lang w:eastAsia="ar-SA"/>
              </w:rPr>
              <w:t xml:space="preserve"> </w:t>
            </w:r>
          </w:p>
        </w:tc>
      </w:tr>
    </w:tbl>
    <w:p w:rsidR="002519DA" w:rsidRPr="002519DA" w:rsidRDefault="002519DA" w:rsidP="002519DA">
      <w:pPr>
        <w:suppressAutoHyphens/>
        <w:spacing w:after="0" w:line="240" w:lineRule="auto"/>
        <w:rPr>
          <w:rFonts w:ascii="Times New Roman" w:eastAsia="Times New Roman" w:hAnsi="Times New Roman" w:cs="Times New Roman"/>
          <w:kern w:val="1"/>
          <w:sz w:val="20"/>
          <w:szCs w:val="20"/>
          <w:lang w:eastAsia="ar-SA"/>
        </w:rPr>
      </w:pPr>
    </w:p>
    <w:p w:rsidR="002519DA" w:rsidRPr="002519DA" w:rsidRDefault="002519DA" w:rsidP="002519DA">
      <w:pPr>
        <w:suppressAutoHyphens/>
        <w:spacing w:after="0" w:line="240" w:lineRule="auto"/>
        <w:rPr>
          <w:rFonts w:ascii="Times New Roman" w:eastAsia="Times New Roman" w:hAnsi="Times New Roman" w:cs="Times New Roman"/>
          <w:kern w:val="1"/>
          <w:sz w:val="20"/>
          <w:szCs w:val="20"/>
          <w:lang w:eastAsia="ar-SA"/>
        </w:rPr>
      </w:pPr>
      <w:r w:rsidRPr="002519DA">
        <w:rPr>
          <w:rFonts w:ascii="Times New Roman" w:eastAsia="Times New Roman" w:hAnsi="Times New Roman" w:cs="Times New Roman"/>
          <w:kern w:val="1"/>
          <w:sz w:val="20"/>
          <w:szCs w:val="20"/>
          <w:lang w:eastAsia="ar-SA"/>
        </w:rPr>
        <w:t>Приложение№1  к договору</w:t>
      </w:r>
    </w:p>
    <w:p w:rsidR="002519DA" w:rsidRPr="002519DA" w:rsidRDefault="002519DA" w:rsidP="002519DA">
      <w:pPr>
        <w:suppressAutoHyphens/>
        <w:spacing w:after="0" w:line="240" w:lineRule="auto"/>
        <w:rPr>
          <w:rFonts w:ascii="Times New Roman" w:eastAsia="Times New Roman" w:hAnsi="Times New Roman" w:cs="Times New Roman"/>
          <w:kern w:val="1"/>
          <w:sz w:val="20"/>
          <w:szCs w:val="20"/>
          <w:lang w:eastAsia="ar-SA"/>
        </w:rPr>
      </w:pPr>
    </w:p>
    <w:p w:rsidR="00D9565B" w:rsidRPr="00D9565B" w:rsidRDefault="00D9565B" w:rsidP="00D9565B">
      <w:pPr>
        <w:suppressAutoHyphens/>
        <w:spacing w:after="0" w:line="240" w:lineRule="auto"/>
        <w:rPr>
          <w:rFonts w:ascii="Times New Roman" w:eastAsia="Times New Roman" w:hAnsi="Times New Roman" w:cs="Times New Roman"/>
          <w:kern w:val="1"/>
          <w:sz w:val="20"/>
          <w:szCs w:val="20"/>
          <w:lang w:eastAsia="ar-SA"/>
        </w:rPr>
      </w:pP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sidRPr="0017452E">
        <w:rPr>
          <w:rFonts w:ascii="Times New Roman" w:hAnsi="Times New Roman" w:cs="Times New Roman"/>
        </w:rPr>
        <w:t>Документацию подготовил   ____________________</w:t>
      </w:r>
      <w:r>
        <w:rPr>
          <w:rFonts w:ascii="Times New Roman" w:hAnsi="Times New Roman" w:cs="Times New Roman"/>
        </w:rPr>
        <w:t>Е.И. Печко</w:t>
      </w:r>
      <w:r w:rsidRPr="0017452E">
        <w:rPr>
          <w:rFonts w:ascii="Times New Roman" w:hAnsi="Times New Roman" w:cs="Times New Roman"/>
        </w:rPr>
        <w:t xml:space="preserve"> </w:t>
      </w: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Документацию согласовали    </w:t>
      </w:r>
      <w:proofErr w:type="spellStart"/>
      <w:r>
        <w:rPr>
          <w:rFonts w:ascii="Times New Roman" w:hAnsi="Times New Roman" w:cs="Times New Roman"/>
        </w:rPr>
        <w:t>____________________С.А.Хомяк</w:t>
      </w:r>
      <w:proofErr w:type="spellEnd"/>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p>
    <w:p w:rsidR="00D76053" w:rsidRPr="0017452E"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__________________И.Г.Шабурова</w:t>
      </w:r>
      <w:proofErr w:type="spellEnd"/>
    </w:p>
    <w:p w:rsidR="00C415D5" w:rsidRPr="00694A20" w:rsidRDefault="00C415D5" w:rsidP="00D9565B">
      <w:pPr>
        <w:widowControl w:val="0"/>
        <w:autoSpaceDE w:val="0"/>
        <w:autoSpaceDN w:val="0"/>
        <w:adjustRightInd w:val="0"/>
        <w:spacing w:after="0" w:line="240" w:lineRule="auto"/>
        <w:ind w:firstLine="540"/>
        <w:jc w:val="both"/>
        <w:rPr>
          <w:rFonts w:ascii="Times New Roman" w:hAnsi="Times New Roman" w:cs="Times New Roman"/>
        </w:rPr>
      </w:pPr>
    </w:p>
    <w:sectPr w:rsidR="00C415D5" w:rsidRPr="00694A20" w:rsidSect="00D9565B">
      <w:pgSz w:w="11906" w:h="16838"/>
      <w:pgMar w:top="448" w:right="403" w:bottom="573" w:left="106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A233A0"/>
    <w:rsid w:val="00014C4C"/>
    <w:rsid w:val="000220D5"/>
    <w:rsid w:val="00030A0C"/>
    <w:rsid w:val="00057933"/>
    <w:rsid w:val="00070D49"/>
    <w:rsid w:val="00076C25"/>
    <w:rsid w:val="000F3DBE"/>
    <w:rsid w:val="001013B4"/>
    <w:rsid w:val="00114052"/>
    <w:rsid w:val="00117720"/>
    <w:rsid w:val="00126CC9"/>
    <w:rsid w:val="00131C1F"/>
    <w:rsid w:val="00143F61"/>
    <w:rsid w:val="00146D43"/>
    <w:rsid w:val="001509D5"/>
    <w:rsid w:val="00153B73"/>
    <w:rsid w:val="00154C7D"/>
    <w:rsid w:val="00172593"/>
    <w:rsid w:val="0017452E"/>
    <w:rsid w:val="001A7531"/>
    <w:rsid w:val="001A7D14"/>
    <w:rsid w:val="001B53B3"/>
    <w:rsid w:val="00204853"/>
    <w:rsid w:val="002150F8"/>
    <w:rsid w:val="00227C23"/>
    <w:rsid w:val="00233A81"/>
    <w:rsid w:val="002519DA"/>
    <w:rsid w:val="002641AD"/>
    <w:rsid w:val="0026673E"/>
    <w:rsid w:val="002775A6"/>
    <w:rsid w:val="00282836"/>
    <w:rsid w:val="00293AE1"/>
    <w:rsid w:val="002C1F45"/>
    <w:rsid w:val="002C7019"/>
    <w:rsid w:val="00301DEB"/>
    <w:rsid w:val="003043BE"/>
    <w:rsid w:val="003149ED"/>
    <w:rsid w:val="00337596"/>
    <w:rsid w:val="00345EE6"/>
    <w:rsid w:val="00352152"/>
    <w:rsid w:val="003549EA"/>
    <w:rsid w:val="00373628"/>
    <w:rsid w:val="00385B5F"/>
    <w:rsid w:val="003B2A22"/>
    <w:rsid w:val="003B7045"/>
    <w:rsid w:val="003C26D9"/>
    <w:rsid w:val="00402A83"/>
    <w:rsid w:val="00402AD2"/>
    <w:rsid w:val="00402C35"/>
    <w:rsid w:val="00403317"/>
    <w:rsid w:val="00422396"/>
    <w:rsid w:val="004227C5"/>
    <w:rsid w:val="004231AA"/>
    <w:rsid w:val="00437F27"/>
    <w:rsid w:val="0044653F"/>
    <w:rsid w:val="00453654"/>
    <w:rsid w:val="00460B0D"/>
    <w:rsid w:val="00477CAC"/>
    <w:rsid w:val="004807E2"/>
    <w:rsid w:val="004808AD"/>
    <w:rsid w:val="004A483B"/>
    <w:rsid w:val="004B25F8"/>
    <w:rsid w:val="004B3855"/>
    <w:rsid w:val="004E142A"/>
    <w:rsid w:val="004E1B85"/>
    <w:rsid w:val="004E564B"/>
    <w:rsid w:val="004F468B"/>
    <w:rsid w:val="004F71F8"/>
    <w:rsid w:val="00520BFF"/>
    <w:rsid w:val="00542652"/>
    <w:rsid w:val="00547512"/>
    <w:rsid w:val="0056139E"/>
    <w:rsid w:val="00563279"/>
    <w:rsid w:val="00563667"/>
    <w:rsid w:val="005729E5"/>
    <w:rsid w:val="00585EF3"/>
    <w:rsid w:val="00586CD3"/>
    <w:rsid w:val="0059523D"/>
    <w:rsid w:val="005C23A5"/>
    <w:rsid w:val="005D4EB6"/>
    <w:rsid w:val="005F78E8"/>
    <w:rsid w:val="00600C33"/>
    <w:rsid w:val="00626694"/>
    <w:rsid w:val="00626A03"/>
    <w:rsid w:val="006555BF"/>
    <w:rsid w:val="00660D58"/>
    <w:rsid w:val="006703F2"/>
    <w:rsid w:val="006717FB"/>
    <w:rsid w:val="00672786"/>
    <w:rsid w:val="006823EC"/>
    <w:rsid w:val="00694609"/>
    <w:rsid w:val="00694A20"/>
    <w:rsid w:val="006A5BB2"/>
    <w:rsid w:val="006D58A2"/>
    <w:rsid w:val="00715878"/>
    <w:rsid w:val="0072728F"/>
    <w:rsid w:val="00727760"/>
    <w:rsid w:val="0075523A"/>
    <w:rsid w:val="00777D85"/>
    <w:rsid w:val="00795B99"/>
    <w:rsid w:val="007C06FD"/>
    <w:rsid w:val="007C5291"/>
    <w:rsid w:val="007D0916"/>
    <w:rsid w:val="007D48F8"/>
    <w:rsid w:val="007F46CA"/>
    <w:rsid w:val="00801914"/>
    <w:rsid w:val="008101C0"/>
    <w:rsid w:val="008108BE"/>
    <w:rsid w:val="00875DE1"/>
    <w:rsid w:val="0089775E"/>
    <w:rsid w:val="008A41B5"/>
    <w:rsid w:val="008A4F25"/>
    <w:rsid w:val="008A5836"/>
    <w:rsid w:val="008A7CD6"/>
    <w:rsid w:val="008B7F6A"/>
    <w:rsid w:val="008C45D0"/>
    <w:rsid w:val="008E0793"/>
    <w:rsid w:val="008F1B2F"/>
    <w:rsid w:val="008F4357"/>
    <w:rsid w:val="0091735D"/>
    <w:rsid w:val="009279BD"/>
    <w:rsid w:val="00930396"/>
    <w:rsid w:val="00963480"/>
    <w:rsid w:val="0098424D"/>
    <w:rsid w:val="00995B3B"/>
    <w:rsid w:val="009A333F"/>
    <w:rsid w:val="009A5BF5"/>
    <w:rsid w:val="009A7ED3"/>
    <w:rsid w:val="009B7693"/>
    <w:rsid w:val="00A0476F"/>
    <w:rsid w:val="00A06419"/>
    <w:rsid w:val="00A13A2F"/>
    <w:rsid w:val="00A233A0"/>
    <w:rsid w:val="00A4581E"/>
    <w:rsid w:val="00A54576"/>
    <w:rsid w:val="00A55056"/>
    <w:rsid w:val="00A7090D"/>
    <w:rsid w:val="00A773C4"/>
    <w:rsid w:val="00A90C74"/>
    <w:rsid w:val="00A92140"/>
    <w:rsid w:val="00AA5F60"/>
    <w:rsid w:val="00AB3478"/>
    <w:rsid w:val="00AB57A8"/>
    <w:rsid w:val="00AC2FA3"/>
    <w:rsid w:val="00AC5B4E"/>
    <w:rsid w:val="00AD0745"/>
    <w:rsid w:val="00AD08D8"/>
    <w:rsid w:val="00AE5353"/>
    <w:rsid w:val="00AF6E11"/>
    <w:rsid w:val="00B27E4A"/>
    <w:rsid w:val="00B41BC5"/>
    <w:rsid w:val="00B4565E"/>
    <w:rsid w:val="00B47C27"/>
    <w:rsid w:val="00B57D18"/>
    <w:rsid w:val="00B7036E"/>
    <w:rsid w:val="00B711D0"/>
    <w:rsid w:val="00B71AAB"/>
    <w:rsid w:val="00B937B0"/>
    <w:rsid w:val="00BA79E8"/>
    <w:rsid w:val="00BB66E8"/>
    <w:rsid w:val="00BD49E5"/>
    <w:rsid w:val="00BD7A18"/>
    <w:rsid w:val="00BE485B"/>
    <w:rsid w:val="00C0708C"/>
    <w:rsid w:val="00C119F5"/>
    <w:rsid w:val="00C11A72"/>
    <w:rsid w:val="00C16BA0"/>
    <w:rsid w:val="00C23DC8"/>
    <w:rsid w:val="00C23EF9"/>
    <w:rsid w:val="00C415D5"/>
    <w:rsid w:val="00C57A76"/>
    <w:rsid w:val="00C83CC9"/>
    <w:rsid w:val="00C9158E"/>
    <w:rsid w:val="00CB0B0E"/>
    <w:rsid w:val="00CB185C"/>
    <w:rsid w:val="00CC13BA"/>
    <w:rsid w:val="00CD2C52"/>
    <w:rsid w:val="00CD5717"/>
    <w:rsid w:val="00CF2E83"/>
    <w:rsid w:val="00D233B1"/>
    <w:rsid w:val="00D32CDD"/>
    <w:rsid w:val="00D435E4"/>
    <w:rsid w:val="00D46D28"/>
    <w:rsid w:val="00D50E5E"/>
    <w:rsid w:val="00D76053"/>
    <w:rsid w:val="00D9565B"/>
    <w:rsid w:val="00DA6F56"/>
    <w:rsid w:val="00DB492F"/>
    <w:rsid w:val="00DC79D1"/>
    <w:rsid w:val="00DD773B"/>
    <w:rsid w:val="00DE2828"/>
    <w:rsid w:val="00DF3D74"/>
    <w:rsid w:val="00DF6C4E"/>
    <w:rsid w:val="00E02E41"/>
    <w:rsid w:val="00E1170E"/>
    <w:rsid w:val="00E13CB5"/>
    <w:rsid w:val="00E178D6"/>
    <w:rsid w:val="00E373F8"/>
    <w:rsid w:val="00E7194C"/>
    <w:rsid w:val="00E94CBA"/>
    <w:rsid w:val="00E96847"/>
    <w:rsid w:val="00EB2942"/>
    <w:rsid w:val="00EB7AD8"/>
    <w:rsid w:val="00EC04FC"/>
    <w:rsid w:val="00ED39DA"/>
    <w:rsid w:val="00EF1311"/>
    <w:rsid w:val="00EF3A2E"/>
    <w:rsid w:val="00EF5678"/>
    <w:rsid w:val="00F07DA4"/>
    <w:rsid w:val="00F61908"/>
    <w:rsid w:val="00F71DBD"/>
    <w:rsid w:val="00F75DFD"/>
    <w:rsid w:val="00FC1CB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2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4">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B38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855"/>
    <w:rPr>
      <w:rFonts w:ascii="Tahoma" w:hAnsi="Tahoma" w:cs="Tahoma"/>
      <w:sz w:val="16"/>
      <w:szCs w:val="16"/>
    </w:rPr>
  </w:style>
  <w:style w:type="paragraph" w:styleId="a8">
    <w:name w:val="Body Text"/>
    <w:basedOn w:val="a"/>
    <w:link w:val="a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0"/>
    <w:link w:val="a8"/>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
    <w:name w:val="Сетка таблицы1"/>
    <w:basedOn w:val="a1"/>
    <w:next w:val="a5"/>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C415D5"/>
  </w:style>
  <w:style w:type="character" w:styleId="ac">
    <w:name w:val="FollowedHyperlink"/>
    <w:basedOn w:val="a0"/>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1">
    <w:name w:val="Нет списка2"/>
    <w:next w:val="a2"/>
    <w:uiPriority w:val="99"/>
    <w:semiHidden/>
    <w:unhideWhenUsed/>
    <w:rsid w:val="00AC2FA3"/>
  </w:style>
  <w:style w:type="paragraph" w:styleId="ad">
    <w:name w:val="List Paragraph"/>
    <w:basedOn w:val="a"/>
    <w:uiPriority w:val="34"/>
    <w:qFormat/>
    <w:rsid w:val="00875D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4">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B38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8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531653340">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408263904">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6i4BF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openxmlformats.org/officeDocument/2006/relationships/settings" Target="setting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6A953-676C-4B5F-8B81-0FD3ECAA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13904</Words>
  <Characters>79255</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2014-06-05T01:42:00Z</dcterms:created>
  <dcterms:modified xsi:type="dcterms:W3CDTF">2014-06-05T01:42:00Z</dcterms:modified>
</cp:coreProperties>
</file>