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8A" w:rsidRPr="004F5B2E" w:rsidRDefault="009C506D" w:rsidP="009F7D8A">
      <w:pPr>
        <w:spacing w:after="0"/>
        <w:rPr>
          <w:rFonts w:ascii="Times New Roman" w:hAnsi="Times New Roman"/>
          <w:b/>
        </w:rPr>
      </w:pPr>
      <w:r>
        <w:rPr>
          <w:rFonts w:ascii="Times New Roman" w:hAnsi="Times New Roman"/>
          <w:b/>
        </w:rPr>
        <w:t xml:space="preserve">        </w:t>
      </w:r>
    </w:p>
    <w:p w:rsidR="009F7D8A" w:rsidRPr="00BC6AE3" w:rsidRDefault="009F7D8A" w:rsidP="009F7D8A">
      <w:pPr>
        <w:pStyle w:val="1"/>
        <w:tabs>
          <w:tab w:val="clear" w:pos="432"/>
        </w:tabs>
        <w:spacing w:before="0" w:after="0"/>
        <w:ind w:left="0" w:firstLine="0"/>
        <w:rPr>
          <w:sz w:val="22"/>
          <w:szCs w:val="22"/>
        </w:rPr>
      </w:pPr>
      <w:r w:rsidRPr="00BC6AE3">
        <w:rPr>
          <w:sz w:val="22"/>
          <w:szCs w:val="22"/>
        </w:rPr>
        <w:t>ДОГОВОР № _____</w:t>
      </w:r>
    </w:p>
    <w:p w:rsidR="009F7D8A" w:rsidRPr="00BC6AE3" w:rsidRDefault="009F7D8A" w:rsidP="00D30FC3">
      <w:pPr>
        <w:jc w:val="center"/>
        <w:rPr>
          <w:rFonts w:ascii="Times New Roman" w:hAnsi="Times New Roman"/>
        </w:rPr>
      </w:pPr>
      <w:r w:rsidRPr="00BC6AE3">
        <w:rPr>
          <w:rFonts w:ascii="Times New Roman" w:hAnsi="Times New Roman"/>
        </w:rPr>
        <w:t>на поставку товаров</w:t>
      </w:r>
    </w:p>
    <w:p w:rsidR="009F7D8A" w:rsidRPr="00BC6AE3" w:rsidRDefault="009F7D8A" w:rsidP="009F7D8A">
      <w:pPr>
        <w:spacing w:after="0"/>
        <w:rPr>
          <w:rFonts w:ascii="Times New Roman" w:hAnsi="Times New Roman"/>
        </w:rPr>
      </w:pPr>
      <w:r w:rsidRPr="00BC6AE3">
        <w:rPr>
          <w:rFonts w:ascii="Times New Roman" w:hAnsi="Times New Roman"/>
        </w:rPr>
        <w:t xml:space="preserve"> г. Новосибирск                                                                                              </w:t>
      </w:r>
      <w:r w:rsidR="009E3C61">
        <w:rPr>
          <w:rFonts w:ascii="Times New Roman" w:hAnsi="Times New Roman"/>
        </w:rPr>
        <w:t>«___»  __________ 2014</w:t>
      </w:r>
      <w:r w:rsidRPr="00BC6AE3">
        <w:rPr>
          <w:rFonts w:ascii="Times New Roman" w:hAnsi="Times New Roman"/>
        </w:rPr>
        <w:t xml:space="preserve"> г.</w:t>
      </w:r>
    </w:p>
    <w:p w:rsidR="009F7D8A" w:rsidRPr="00BC6AE3" w:rsidRDefault="009F7D8A" w:rsidP="009F7D8A">
      <w:pPr>
        <w:spacing w:after="0"/>
        <w:rPr>
          <w:rFonts w:ascii="Times New Roman" w:hAnsi="Times New Roman"/>
          <w:b/>
        </w:rPr>
      </w:pPr>
    </w:p>
    <w:p w:rsidR="00CB0101" w:rsidRDefault="009F7D8A" w:rsidP="00361214">
      <w:pPr>
        <w:pStyle w:val="a3"/>
        <w:spacing w:after="0" w:line="240" w:lineRule="auto"/>
        <w:ind w:firstLine="360"/>
        <w:jc w:val="both"/>
        <w:rPr>
          <w:rFonts w:ascii="Times New Roman" w:hAnsi="Times New Roman"/>
        </w:rPr>
      </w:pPr>
      <w:r w:rsidRPr="00BC6AE3">
        <w:rPr>
          <w:rFonts w:ascii="Times New Roman" w:hAnsi="Times New Roman"/>
          <w:b/>
        </w:rPr>
        <w:t xml:space="preserve">  </w:t>
      </w:r>
      <w:proofErr w:type="gramStart"/>
      <w:r>
        <w:rPr>
          <w:rFonts w:ascii="Times New Roman" w:hAnsi="Times New Roman"/>
          <w:b/>
        </w:rPr>
        <w:t>Федеральное  г</w:t>
      </w:r>
      <w:r w:rsidRPr="00BC6AE3">
        <w:rPr>
          <w:rFonts w:ascii="Times New Roman" w:hAnsi="Times New Roman"/>
          <w:b/>
        </w:rPr>
        <w:t xml:space="preserve">осударственное </w:t>
      </w:r>
      <w:r>
        <w:rPr>
          <w:rFonts w:ascii="Times New Roman" w:hAnsi="Times New Roman"/>
          <w:b/>
        </w:rPr>
        <w:t xml:space="preserve">бюджетное </w:t>
      </w:r>
      <w:r w:rsidRPr="00BC6AE3">
        <w:rPr>
          <w:rFonts w:ascii="Times New Roman" w:hAnsi="Times New Roman"/>
          <w:b/>
        </w:rPr>
        <w:t>образовательное учреждение высшего профессионального образования «Сибирский государственный университет путей сообщения» (СГУПС)</w:t>
      </w:r>
      <w:r w:rsidRPr="00BC6AE3">
        <w:rPr>
          <w:rFonts w:ascii="Times New Roman" w:hAnsi="Times New Roman"/>
        </w:rPr>
        <w:t>, именуемое в дальнейш</w:t>
      </w:r>
      <w:r w:rsidR="00517B4D">
        <w:rPr>
          <w:rFonts w:ascii="Times New Roman" w:hAnsi="Times New Roman"/>
        </w:rPr>
        <w:t xml:space="preserve">ем Заказчик, в лице </w:t>
      </w:r>
      <w:r w:rsidR="00031C7B">
        <w:rPr>
          <w:rFonts w:ascii="Times New Roman" w:hAnsi="Times New Roman"/>
        </w:rPr>
        <w:t>ректора Манакова Алексея Леонидовича</w:t>
      </w:r>
      <w:r w:rsidR="00517B4D">
        <w:rPr>
          <w:rFonts w:ascii="Times New Roman" w:hAnsi="Times New Roman"/>
        </w:rPr>
        <w:t xml:space="preserve">, </w:t>
      </w:r>
      <w:r w:rsidR="00CB0101">
        <w:rPr>
          <w:rFonts w:ascii="Times New Roman" w:hAnsi="Times New Roman"/>
        </w:rPr>
        <w:t>действующего</w:t>
      </w:r>
      <w:r w:rsidR="00E26FBD">
        <w:rPr>
          <w:rFonts w:ascii="Times New Roman" w:hAnsi="Times New Roman"/>
        </w:rPr>
        <w:t xml:space="preserve"> на основании </w:t>
      </w:r>
      <w:r w:rsidR="00031C7B">
        <w:rPr>
          <w:rFonts w:ascii="Times New Roman" w:hAnsi="Times New Roman"/>
        </w:rPr>
        <w:t>Устава</w:t>
      </w:r>
      <w:r w:rsidR="009145BD">
        <w:rPr>
          <w:rFonts w:ascii="Times New Roman" w:hAnsi="Times New Roman"/>
        </w:rPr>
        <w:t>,</w:t>
      </w:r>
      <w:r w:rsidRPr="00BC6AE3">
        <w:rPr>
          <w:rFonts w:ascii="Times New Roman" w:hAnsi="Times New Roman"/>
        </w:rPr>
        <w:t xml:space="preserve"> с одной стороны, и </w:t>
      </w:r>
      <w:r w:rsidR="005358CA">
        <w:rPr>
          <w:rFonts w:ascii="Times New Roman" w:hAnsi="Times New Roman"/>
          <w:b/>
        </w:rPr>
        <w:t xml:space="preserve"> </w:t>
      </w:r>
      <w:r w:rsidR="00F7653E">
        <w:rPr>
          <w:rFonts w:ascii="Times New Roman" w:hAnsi="Times New Roman"/>
          <w:b/>
        </w:rPr>
        <w:t xml:space="preserve">Общество с ограниченной ответственностью «Кока-Кола </w:t>
      </w:r>
      <w:proofErr w:type="spellStart"/>
      <w:r w:rsidR="00F7653E">
        <w:rPr>
          <w:rFonts w:ascii="Times New Roman" w:hAnsi="Times New Roman"/>
          <w:b/>
        </w:rPr>
        <w:t>ЭйчБиСи</w:t>
      </w:r>
      <w:proofErr w:type="spellEnd"/>
      <w:r w:rsidR="00F7653E">
        <w:rPr>
          <w:rFonts w:ascii="Times New Roman" w:hAnsi="Times New Roman"/>
          <w:b/>
        </w:rPr>
        <w:t xml:space="preserve"> Евразия»</w:t>
      </w:r>
      <w:r w:rsidR="009145BD">
        <w:rPr>
          <w:rFonts w:ascii="Times New Roman" w:hAnsi="Times New Roman"/>
          <w:b/>
        </w:rPr>
        <w:t xml:space="preserve">, </w:t>
      </w:r>
      <w:r w:rsidRPr="00BC6AE3">
        <w:rPr>
          <w:rFonts w:ascii="Times New Roman" w:hAnsi="Times New Roman"/>
        </w:rPr>
        <w:t>именуемое в дальнейшем Постав</w:t>
      </w:r>
      <w:r w:rsidR="00361214">
        <w:rPr>
          <w:rFonts w:ascii="Times New Roman" w:hAnsi="Times New Roman"/>
        </w:rPr>
        <w:t>щик, в лице</w:t>
      </w:r>
      <w:r w:rsidR="00361214" w:rsidRPr="00361214">
        <w:t xml:space="preserve"> </w:t>
      </w:r>
      <w:r w:rsidR="00F7653E">
        <w:rPr>
          <w:rFonts w:ascii="Times New Roman" w:hAnsi="Times New Roman"/>
        </w:rPr>
        <w:t xml:space="preserve"> коммерческий менеджер</w:t>
      </w:r>
      <w:r w:rsidR="00570EDA">
        <w:rPr>
          <w:rFonts w:ascii="Times New Roman" w:hAnsi="Times New Roman"/>
        </w:rPr>
        <w:t xml:space="preserve"> </w:t>
      </w:r>
      <w:proofErr w:type="spellStart"/>
      <w:r w:rsidR="00570EDA">
        <w:rPr>
          <w:rFonts w:ascii="Times New Roman" w:hAnsi="Times New Roman"/>
        </w:rPr>
        <w:t>Жаткин</w:t>
      </w:r>
      <w:proofErr w:type="spellEnd"/>
      <w:r w:rsidR="00570EDA">
        <w:rPr>
          <w:rFonts w:ascii="Times New Roman" w:hAnsi="Times New Roman"/>
        </w:rPr>
        <w:t xml:space="preserve"> Андрей Анатольевич</w:t>
      </w:r>
      <w:r w:rsidR="009145BD">
        <w:rPr>
          <w:rFonts w:ascii="Times New Roman" w:hAnsi="Times New Roman"/>
        </w:rPr>
        <w:t xml:space="preserve">, </w:t>
      </w:r>
      <w:r w:rsidRPr="00BC6AE3">
        <w:rPr>
          <w:rFonts w:ascii="Times New Roman" w:hAnsi="Times New Roman"/>
        </w:rPr>
        <w:t xml:space="preserve"> </w:t>
      </w:r>
      <w:r w:rsidR="00361214">
        <w:rPr>
          <w:rFonts w:ascii="Times New Roman" w:hAnsi="Times New Roman"/>
        </w:rPr>
        <w:t>де</w:t>
      </w:r>
      <w:r w:rsidR="00C20034">
        <w:rPr>
          <w:rFonts w:ascii="Times New Roman" w:hAnsi="Times New Roman"/>
        </w:rPr>
        <w:t>йствующего  на основани</w:t>
      </w:r>
      <w:r w:rsidR="00570EDA">
        <w:rPr>
          <w:rFonts w:ascii="Times New Roman" w:hAnsi="Times New Roman"/>
        </w:rPr>
        <w:t>и  доверенности № 54 АА 1366952 от 02042014</w:t>
      </w:r>
      <w:r w:rsidRPr="00BC6AE3">
        <w:rPr>
          <w:rFonts w:ascii="Times New Roman" w:hAnsi="Times New Roman"/>
        </w:rPr>
        <w:t>, с</w:t>
      </w:r>
      <w:proofErr w:type="gramEnd"/>
      <w:r w:rsidRPr="00BC6AE3">
        <w:rPr>
          <w:rFonts w:ascii="Times New Roman" w:hAnsi="Times New Roman"/>
        </w:rPr>
        <w:t xml:space="preserve"> другой стороны</w:t>
      </w:r>
      <w:r w:rsidR="00486EC1">
        <w:rPr>
          <w:rFonts w:ascii="Times New Roman" w:hAnsi="Times New Roman"/>
        </w:rPr>
        <w:t>,</w:t>
      </w:r>
      <w:r w:rsidR="00CB0101" w:rsidRPr="00CB0101">
        <w:rPr>
          <w:rFonts w:ascii="Times New Roman CYR" w:hAnsi="Times New Roman CYR"/>
          <w:lang w:eastAsia="ru-RU"/>
        </w:rPr>
        <w:t xml:space="preserve"> </w:t>
      </w:r>
      <w:r w:rsidR="00CB0101" w:rsidRPr="008D7B2F">
        <w:rPr>
          <w:rFonts w:ascii="Times New Roman CYR" w:hAnsi="Times New Roman CYR"/>
          <w:lang w:eastAsia="ru-RU"/>
        </w:rPr>
        <w:t>в результате осуществления закупки в соответствии с Федеральным законом от 18.07.2011г. №223-ФЗ и Положения о закупке заказчика пу</w:t>
      </w:r>
      <w:r w:rsidR="00CB0101">
        <w:rPr>
          <w:rFonts w:ascii="Times New Roman CYR" w:hAnsi="Times New Roman CYR"/>
          <w:lang w:eastAsia="ru-RU"/>
        </w:rPr>
        <w:t xml:space="preserve">тем проведения электронного аукциона </w:t>
      </w:r>
      <w:r w:rsidR="00570EDA">
        <w:rPr>
          <w:rFonts w:ascii="Times New Roman CYR" w:hAnsi="Times New Roman CYR"/>
          <w:lang w:eastAsia="ru-RU"/>
        </w:rPr>
        <w:t xml:space="preserve"> № 31401297051</w:t>
      </w:r>
      <w:r w:rsidR="00CB0101" w:rsidRPr="008D7B2F">
        <w:rPr>
          <w:rFonts w:ascii="Times New Roman CYR" w:hAnsi="Times New Roman CYR"/>
          <w:lang w:eastAsia="ru-RU"/>
        </w:rPr>
        <w:t xml:space="preserve">, на основании протокола </w:t>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t>определения участников аукциона от 23.07.2014г.</w:t>
      </w:r>
      <w:r w:rsidR="00CB0101" w:rsidRPr="008D7B2F">
        <w:rPr>
          <w:rFonts w:ascii="Times New Roman CYR" w:hAnsi="Times New Roman CYR"/>
          <w:lang w:eastAsia="ru-RU"/>
        </w:rPr>
        <w:t xml:space="preserve"> заключили  настоящий договор на </w:t>
      </w:r>
      <w:r w:rsidR="00CB0101">
        <w:rPr>
          <w:rFonts w:ascii="Times New Roman CYR" w:hAnsi="Times New Roman CYR"/>
          <w:lang w:eastAsia="ru-RU"/>
        </w:rPr>
        <w:t>поставку товаров</w:t>
      </w:r>
      <w:r w:rsidR="00CB0101" w:rsidRPr="008D7B2F">
        <w:rPr>
          <w:rFonts w:ascii="Times New Roman CYR" w:hAnsi="Times New Roman CYR"/>
          <w:lang w:eastAsia="ru-RU"/>
        </w:rPr>
        <w:t xml:space="preserve"> (далее – договор) о нижеследующем:</w:t>
      </w:r>
    </w:p>
    <w:p w:rsidR="009F7D8A" w:rsidRPr="00BC6AE3" w:rsidRDefault="00486EC1" w:rsidP="00CB0101">
      <w:pPr>
        <w:pStyle w:val="a3"/>
        <w:spacing w:after="0" w:line="240" w:lineRule="auto"/>
        <w:ind w:firstLine="360"/>
        <w:jc w:val="both"/>
        <w:rPr>
          <w:rFonts w:ascii="Times New Roman" w:hAnsi="Times New Roman"/>
        </w:rPr>
      </w:pPr>
      <w:r>
        <w:rPr>
          <w:rFonts w:ascii="Times New Roman" w:hAnsi="Times New Roman"/>
        </w:rPr>
        <w:t xml:space="preserve"> </w:t>
      </w:r>
    </w:p>
    <w:p w:rsidR="009F7D8A" w:rsidRPr="00BC6AE3" w:rsidRDefault="009F7D8A" w:rsidP="009F7D8A">
      <w:pPr>
        <w:spacing w:after="0"/>
        <w:ind w:left="-360"/>
        <w:jc w:val="center"/>
        <w:rPr>
          <w:rFonts w:ascii="Times New Roman" w:hAnsi="Times New Roman"/>
          <w:b/>
        </w:rPr>
      </w:pPr>
      <w:r w:rsidRPr="00BC6AE3">
        <w:rPr>
          <w:rFonts w:ascii="Times New Roman" w:hAnsi="Times New Roman"/>
          <w:b/>
        </w:rPr>
        <w:t>1.Предмет договора</w:t>
      </w:r>
    </w:p>
    <w:p w:rsidR="009F7D8A" w:rsidRDefault="009F7D8A" w:rsidP="009F7D8A">
      <w:pPr>
        <w:spacing w:after="0" w:line="240" w:lineRule="auto"/>
        <w:ind w:firstLine="360"/>
        <w:jc w:val="both"/>
        <w:rPr>
          <w:rFonts w:ascii="Times New Roman" w:hAnsi="Times New Roman"/>
        </w:rPr>
      </w:pPr>
      <w:r w:rsidRPr="00BC6AE3">
        <w:rPr>
          <w:rFonts w:ascii="Times New Roman" w:hAnsi="Times New Roman"/>
        </w:rPr>
        <w:t xml:space="preserve">1.1. По настоящему договору Поставщик принимает на себя обязательства по </w:t>
      </w:r>
      <w:r w:rsidR="000D4F68">
        <w:rPr>
          <w:rFonts w:ascii="Times New Roman" w:hAnsi="Times New Roman"/>
        </w:rPr>
        <w:t>поставке  товара</w:t>
      </w:r>
      <w:r>
        <w:rPr>
          <w:rFonts w:ascii="Times New Roman" w:hAnsi="Times New Roman"/>
        </w:rPr>
        <w:t xml:space="preserve"> – </w:t>
      </w:r>
      <w:r w:rsidR="008D14F2">
        <w:rPr>
          <w:rFonts w:ascii="Times New Roman" w:hAnsi="Times New Roman"/>
        </w:rPr>
        <w:t>напитков и соков</w:t>
      </w:r>
      <w:r w:rsidRPr="00BC6AE3">
        <w:rPr>
          <w:rFonts w:ascii="Times New Roman" w:hAnsi="Times New Roman"/>
        </w:rPr>
        <w:t>, а Заказчик обязуется принять товар и оплатить его стоимость.</w:t>
      </w:r>
    </w:p>
    <w:p w:rsidR="00094237" w:rsidRPr="00DC4EA7" w:rsidRDefault="00497E8A" w:rsidP="00587895">
      <w:pPr>
        <w:spacing w:after="0" w:line="240" w:lineRule="auto"/>
        <w:ind w:firstLine="360"/>
        <w:jc w:val="both"/>
        <w:rPr>
          <w:rFonts w:ascii="Times New Roman" w:hAnsi="Times New Roman"/>
        </w:rPr>
      </w:pPr>
      <w:r>
        <w:rPr>
          <w:rFonts w:ascii="Times New Roman" w:hAnsi="Times New Roman"/>
        </w:rPr>
        <w:t>1.2.</w:t>
      </w:r>
      <w:r w:rsidR="008D14F2" w:rsidRPr="008D14F2">
        <w:rPr>
          <w:rFonts w:ascii="Times New Roman" w:hAnsi="Times New Roman"/>
          <w:kern w:val="0"/>
          <w:lang w:eastAsia="ru-RU"/>
        </w:rPr>
        <w:t xml:space="preserve"> </w:t>
      </w:r>
      <w:r w:rsidR="008D14F2" w:rsidRPr="008D14F2">
        <w:rPr>
          <w:rFonts w:ascii="Times New Roman" w:hAnsi="Times New Roman"/>
        </w:rPr>
        <w:t>. По  условиям настоящего договора поставщик поставляет Заказчику:  напитки безалкогольные газированные и негазированные, соки и нектары - овощные и фруктовые, питьевую воду газированную и негазированную, десерты фруктовые,  наименование,  полный перечень, характеристики, количество и цена  которых предусмотрены спецификацией</w:t>
      </w:r>
      <w:r w:rsidR="00094237">
        <w:rPr>
          <w:rFonts w:ascii="Times New Roman" w:hAnsi="Times New Roman"/>
        </w:rPr>
        <w:t>, которая является приложением №1 к договору</w:t>
      </w:r>
      <w:r w:rsidR="00094237" w:rsidRPr="00DC4EA7">
        <w:rPr>
          <w:rFonts w:ascii="Times New Roman" w:hAnsi="Times New Roman"/>
        </w:rPr>
        <w:t>.</w:t>
      </w:r>
    </w:p>
    <w:p w:rsidR="00094237" w:rsidRPr="00BC664C" w:rsidRDefault="00587895" w:rsidP="00094237">
      <w:pPr>
        <w:spacing w:after="0" w:line="240" w:lineRule="auto"/>
        <w:ind w:firstLine="360"/>
        <w:jc w:val="both"/>
        <w:rPr>
          <w:rFonts w:ascii="Times New Roman" w:hAnsi="Times New Roman"/>
        </w:rPr>
      </w:pPr>
      <w:r>
        <w:rPr>
          <w:rFonts w:ascii="Times New Roman" w:hAnsi="Times New Roman"/>
        </w:rPr>
        <w:t xml:space="preserve">1.3.Поставка напитков и соков (далее товар) </w:t>
      </w:r>
      <w:r w:rsidR="00094237" w:rsidRPr="00BC664C">
        <w:rPr>
          <w:rFonts w:ascii="Times New Roman" w:hAnsi="Times New Roman"/>
        </w:rPr>
        <w:t xml:space="preserve">осуществляется Поставщиком </w:t>
      </w:r>
      <w:r w:rsidR="007E2A33">
        <w:rPr>
          <w:rFonts w:ascii="Times New Roman" w:hAnsi="Times New Roman"/>
        </w:rPr>
        <w:t>поэтапно -</w:t>
      </w:r>
      <w:r w:rsidR="00454194">
        <w:rPr>
          <w:rFonts w:ascii="Times New Roman" w:hAnsi="Times New Roman"/>
        </w:rPr>
        <w:t xml:space="preserve"> </w:t>
      </w:r>
      <w:r w:rsidR="007E2A33">
        <w:rPr>
          <w:rFonts w:ascii="Times New Roman" w:hAnsi="Times New Roman"/>
        </w:rPr>
        <w:t xml:space="preserve">партиями </w:t>
      </w:r>
      <w:r w:rsidR="00094237" w:rsidRPr="00BC664C">
        <w:rPr>
          <w:rFonts w:ascii="Times New Roman" w:hAnsi="Times New Roman"/>
        </w:rPr>
        <w:t xml:space="preserve">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094237" w:rsidRPr="00BC6AE3" w:rsidRDefault="00094237" w:rsidP="00891B00">
      <w:pPr>
        <w:spacing w:after="0" w:line="240" w:lineRule="auto"/>
        <w:ind w:firstLine="360"/>
        <w:jc w:val="both"/>
        <w:rPr>
          <w:rFonts w:ascii="Times New Roman" w:hAnsi="Times New Roman"/>
        </w:rPr>
      </w:pPr>
      <w:r w:rsidRPr="00BC664C">
        <w:rPr>
          <w:rFonts w:ascii="Times New Roman" w:hAnsi="Times New Roman"/>
        </w:rPr>
        <w:t xml:space="preserve">1.4.Количество, ассортимент каждой партии товара, поставляемого в рамках настоящего договора, определяются </w:t>
      </w:r>
      <w:r w:rsidR="00BD4772">
        <w:rPr>
          <w:rFonts w:ascii="Times New Roman" w:hAnsi="Times New Roman"/>
        </w:rPr>
        <w:t xml:space="preserve">товарными накладными, </w:t>
      </w:r>
      <w:proofErr w:type="gramStart"/>
      <w:r w:rsidRPr="00BC664C">
        <w:rPr>
          <w:rFonts w:ascii="Times New Roman" w:hAnsi="Times New Roman"/>
        </w:rPr>
        <w:t>счет-фактурами</w:t>
      </w:r>
      <w:proofErr w:type="gramEnd"/>
      <w:r w:rsidRPr="00BC664C">
        <w:rPr>
          <w:rFonts w:ascii="Times New Roman" w:hAnsi="Times New Roman"/>
        </w:rPr>
        <w:t>, составленными в двух экземплярах,  подписанными уполномоченными представителями сторон</w:t>
      </w:r>
      <w:r w:rsidR="00891B00">
        <w:rPr>
          <w:rFonts w:ascii="Times New Roman" w:hAnsi="Times New Roman"/>
        </w:rPr>
        <w:t>.</w:t>
      </w:r>
    </w:p>
    <w:p w:rsidR="00A62368" w:rsidRPr="00BC6AE3" w:rsidRDefault="00891B00" w:rsidP="009F7D8A">
      <w:pPr>
        <w:spacing w:after="0" w:line="240" w:lineRule="auto"/>
        <w:ind w:firstLine="360"/>
        <w:jc w:val="both"/>
        <w:rPr>
          <w:rFonts w:ascii="Times New Roman" w:hAnsi="Times New Roman"/>
        </w:rPr>
      </w:pPr>
      <w:r>
        <w:rPr>
          <w:rFonts w:ascii="Times New Roman" w:hAnsi="Times New Roman"/>
        </w:rPr>
        <w:t>1.5</w:t>
      </w:r>
      <w:r w:rsidR="00A62368">
        <w:rPr>
          <w:rFonts w:ascii="Times New Roman" w:hAnsi="Times New Roman"/>
        </w:rPr>
        <w:t>.</w:t>
      </w:r>
      <w:r w:rsidR="00A62368" w:rsidRPr="00A62368">
        <w:rPr>
          <w:rFonts w:ascii="Times New Roman" w:hAnsi="Times New Roman"/>
        </w:rPr>
        <w:t xml:space="preserve"> При исполнении </w:t>
      </w:r>
      <w:r w:rsidR="00A62368">
        <w:rPr>
          <w:rFonts w:ascii="Times New Roman" w:hAnsi="Times New Roman"/>
        </w:rPr>
        <w:t>договора</w:t>
      </w:r>
      <w:r w:rsidR="00A62368" w:rsidRPr="00A62368">
        <w:rPr>
          <w:rFonts w:ascii="Times New Roman" w:hAnsi="Times New Roman"/>
        </w:rPr>
        <w:t xml:space="preserve"> по согласованию </w:t>
      </w:r>
      <w:r w:rsidR="00A62368">
        <w:rPr>
          <w:rFonts w:ascii="Times New Roman" w:hAnsi="Times New Roman"/>
        </w:rPr>
        <w:t>сторон</w:t>
      </w:r>
      <w:r w:rsidR="00A62368" w:rsidRPr="00A62368">
        <w:rPr>
          <w:rFonts w:ascii="Times New Roman" w:hAnsi="Times New Roman"/>
        </w:rPr>
        <w:t xml:space="preserve"> допускается поставка товара,  качество, технические и функциональные характеристики (п</w:t>
      </w:r>
      <w:r w:rsidR="00A62368">
        <w:rPr>
          <w:rFonts w:ascii="Times New Roman" w:hAnsi="Times New Roman"/>
        </w:rPr>
        <w:t>отребительские свойства) которого</w:t>
      </w:r>
      <w:r w:rsidR="00A62368" w:rsidRPr="00A62368">
        <w:rPr>
          <w:rFonts w:ascii="Times New Roman" w:hAnsi="Times New Roman"/>
        </w:rPr>
        <w:t xml:space="preserve"> являются улучшенными по сравнению с качеством и соответствующими техническими и функциональными характер</w:t>
      </w:r>
      <w:r w:rsidR="00A62368">
        <w:rPr>
          <w:rFonts w:ascii="Times New Roman" w:hAnsi="Times New Roman"/>
        </w:rPr>
        <w:t>истиками, указанными в договоре</w:t>
      </w:r>
      <w:r w:rsidR="00A62368" w:rsidRPr="00A62368">
        <w:rPr>
          <w:rFonts w:ascii="Times New Roman" w:hAnsi="Times New Roman"/>
        </w:rPr>
        <w:t xml:space="preserve">. </w:t>
      </w:r>
    </w:p>
    <w:p w:rsidR="009F7D8A" w:rsidRPr="00BC6AE3" w:rsidRDefault="009F7D8A" w:rsidP="009F7D8A">
      <w:pPr>
        <w:autoSpaceDE w:val="0"/>
        <w:autoSpaceDN w:val="0"/>
        <w:adjustRightInd w:val="0"/>
        <w:spacing w:after="0"/>
        <w:rPr>
          <w:rFonts w:ascii="Times New Roman" w:hAnsi="Times New Roman"/>
        </w:rPr>
      </w:pPr>
      <w:r w:rsidRPr="00BC6AE3">
        <w:rPr>
          <w:rFonts w:ascii="Times New Roman" w:hAnsi="Times New Roman"/>
        </w:rPr>
        <w:tab/>
      </w:r>
    </w:p>
    <w:p w:rsidR="009F7D8A" w:rsidRPr="00BC6AE3" w:rsidRDefault="009F7D8A" w:rsidP="009F7D8A">
      <w:pPr>
        <w:pStyle w:val="2"/>
        <w:autoSpaceDE w:val="0"/>
        <w:autoSpaceDN w:val="0"/>
        <w:adjustRightInd w:val="0"/>
        <w:spacing w:after="0" w:line="240" w:lineRule="auto"/>
        <w:ind w:left="-360"/>
        <w:jc w:val="center"/>
        <w:rPr>
          <w:rFonts w:ascii="Times New Roman" w:hAnsi="Times New Roman" w:cs="Times New Roman"/>
          <w:b/>
        </w:rPr>
      </w:pPr>
      <w:r w:rsidRPr="00BC6AE3">
        <w:rPr>
          <w:rFonts w:ascii="Times New Roman" w:hAnsi="Times New Roman" w:cs="Times New Roman"/>
          <w:b/>
        </w:rPr>
        <w:t>2.Цена  договора и порядок оплаты</w:t>
      </w:r>
    </w:p>
    <w:p w:rsidR="006A44FB" w:rsidRPr="00C20034" w:rsidRDefault="00481107" w:rsidP="006A44FB">
      <w:pPr>
        <w:pStyle w:val="2"/>
        <w:spacing w:after="0" w:line="240" w:lineRule="auto"/>
        <w:ind w:left="0"/>
        <w:jc w:val="both"/>
        <w:rPr>
          <w:rFonts w:ascii="Times New Roman" w:hAnsi="Times New Roman" w:cs="Times New Roman"/>
        </w:rPr>
      </w:pPr>
      <w:r>
        <w:rPr>
          <w:rFonts w:ascii="Times New Roman" w:hAnsi="Times New Roman" w:cs="Times New Roman"/>
        </w:rPr>
        <w:t xml:space="preserve">      2.1. Цена договора</w:t>
      </w:r>
      <w:r w:rsidR="00C538BC">
        <w:rPr>
          <w:rFonts w:ascii="Times New Roman" w:hAnsi="Times New Roman" w:cs="Times New Roman"/>
        </w:rPr>
        <w:t xml:space="preserve"> определяется общей стоимостью товара, поставляемого по договору, и</w:t>
      </w:r>
      <w:r>
        <w:rPr>
          <w:rFonts w:ascii="Times New Roman" w:hAnsi="Times New Roman" w:cs="Times New Roman"/>
        </w:rPr>
        <w:t xml:space="preserve"> </w:t>
      </w:r>
      <w:r w:rsidR="00C20034">
        <w:rPr>
          <w:rFonts w:ascii="Times New Roman" w:hAnsi="Times New Roman" w:cs="Times New Roman"/>
        </w:rPr>
        <w:t xml:space="preserve"> составл</w:t>
      </w:r>
      <w:r w:rsidR="00570EDA">
        <w:rPr>
          <w:rFonts w:ascii="Times New Roman" w:hAnsi="Times New Roman" w:cs="Times New Roman"/>
        </w:rPr>
        <w:t>яет</w:t>
      </w:r>
      <w:r w:rsidR="00DF4F9A">
        <w:rPr>
          <w:rFonts w:ascii="Times New Roman" w:hAnsi="Times New Roman" w:cs="Times New Roman"/>
        </w:rPr>
        <w:t xml:space="preserve"> 1 447 888 рублей (один миллион четыреста сорок семь тысяч восемьсот восемьдесят восемь рублей)</w:t>
      </w:r>
      <w:proofErr w:type="gramStart"/>
      <w:r w:rsidR="00570EDA">
        <w:rPr>
          <w:rFonts w:ascii="Times New Roman" w:hAnsi="Times New Roman" w:cs="Times New Roman"/>
        </w:rPr>
        <w:t xml:space="preserve">  ,</w:t>
      </w:r>
      <w:proofErr w:type="gramEnd"/>
      <w:r w:rsidR="00570EDA">
        <w:rPr>
          <w:rFonts w:ascii="Times New Roman" w:hAnsi="Times New Roman" w:cs="Times New Roman"/>
        </w:rPr>
        <w:t xml:space="preserve"> с учетом </w:t>
      </w:r>
      <w:r w:rsidR="00CB0101">
        <w:rPr>
          <w:rFonts w:ascii="Times New Roman" w:hAnsi="Times New Roman" w:cs="Times New Roman"/>
        </w:rPr>
        <w:t>НДС</w:t>
      </w:r>
      <w:r w:rsidR="00C20034">
        <w:rPr>
          <w:rFonts w:ascii="Times New Roman" w:hAnsi="Times New Roman" w:cs="Times New Roman"/>
        </w:rPr>
        <w:t>.</w:t>
      </w:r>
    </w:p>
    <w:p w:rsidR="009F7D8A" w:rsidRPr="00BC6AE3" w:rsidRDefault="00E26FBD" w:rsidP="00E26FBD">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C538BC">
        <w:rPr>
          <w:rFonts w:ascii="Times New Roman" w:hAnsi="Times New Roman"/>
        </w:rPr>
        <w:t xml:space="preserve">2.2. </w:t>
      </w:r>
      <w:r w:rsidR="00C538BC" w:rsidRPr="00DC4EA7">
        <w:rPr>
          <w:rFonts w:ascii="Times New Roman" w:hAnsi="Times New Roman"/>
        </w:rPr>
        <w:t>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w:t>
      </w:r>
      <w:r w:rsidR="00C538BC">
        <w:rPr>
          <w:rFonts w:ascii="Times New Roman" w:hAnsi="Times New Roman"/>
        </w:rPr>
        <w:t xml:space="preserve"> </w:t>
      </w:r>
      <w:r>
        <w:rPr>
          <w:rFonts w:ascii="Times New Roman" w:hAnsi="Times New Roman"/>
        </w:rPr>
        <w:t xml:space="preserve"> </w:t>
      </w:r>
      <w:r w:rsidR="009F7D8A" w:rsidRPr="00BC6AE3">
        <w:rPr>
          <w:rFonts w:ascii="Times New Roman" w:hAnsi="Times New Roman"/>
        </w:rPr>
        <w:t xml:space="preserve"> в течение 10-ти банковских дней со дня предоставления Поставщ</w:t>
      </w:r>
      <w:r w:rsidR="00233B2B">
        <w:rPr>
          <w:rFonts w:ascii="Times New Roman" w:hAnsi="Times New Roman"/>
        </w:rPr>
        <w:t>иком документов на оплату (счет, счет-фактура</w:t>
      </w:r>
      <w:r w:rsidR="009F7D8A" w:rsidRPr="00BC6AE3">
        <w:rPr>
          <w:rFonts w:ascii="Times New Roman" w:hAnsi="Times New Roman"/>
        </w:rPr>
        <w:t>, т</w:t>
      </w:r>
      <w:r w:rsidR="00233B2B">
        <w:rPr>
          <w:rFonts w:ascii="Times New Roman" w:hAnsi="Times New Roman"/>
        </w:rPr>
        <w:t>оварная накладная</w:t>
      </w:r>
      <w:r w:rsidR="009F7D8A" w:rsidRPr="00BC6AE3">
        <w:rPr>
          <w:rFonts w:ascii="Times New Roman" w:hAnsi="Times New Roman"/>
        </w:rPr>
        <w:t xml:space="preserve">). </w:t>
      </w:r>
    </w:p>
    <w:p w:rsidR="00CB0101" w:rsidRPr="00CB0101" w:rsidRDefault="00CB0101" w:rsidP="00CB010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B0101">
        <w:rPr>
          <w:rFonts w:ascii="Times New Roman" w:hAnsi="Times New Roman"/>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CB0101" w:rsidRPr="00CB0101" w:rsidRDefault="00CB0101" w:rsidP="00CB010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B0101">
        <w:rPr>
          <w:rFonts w:ascii="Times New Roman" w:hAnsi="Times New Roman"/>
        </w:rPr>
        <w:t>2.4.Цена договора является твердой и может изменяться только в следующих случаях:</w:t>
      </w:r>
    </w:p>
    <w:p w:rsidR="00CB0101" w:rsidRPr="00CB0101" w:rsidRDefault="00CB0101" w:rsidP="00CB0101">
      <w:pPr>
        <w:autoSpaceDE w:val="0"/>
        <w:autoSpaceDN w:val="0"/>
        <w:adjustRightInd w:val="0"/>
        <w:spacing w:after="0" w:line="240" w:lineRule="auto"/>
        <w:ind w:firstLine="225"/>
        <w:jc w:val="both"/>
        <w:rPr>
          <w:rFonts w:ascii="Times New Roman" w:hAnsi="Times New Roman"/>
        </w:rPr>
      </w:pPr>
      <w:r w:rsidRPr="00CB0101">
        <w:rPr>
          <w:rFonts w:ascii="Times New Roman" w:hAnsi="Times New Roman"/>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CB0101" w:rsidRPr="00CB0101" w:rsidRDefault="00CB0101" w:rsidP="00CB0101">
      <w:pPr>
        <w:autoSpaceDE w:val="0"/>
        <w:autoSpaceDN w:val="0"/>
        <w:adjustRightInd w:val="0"/>
        <w:spacing w:after="0" w:line="240" w:lineRule="auto"/>
        <w:ind w:firstLine="225"/>
        <w:jc w:val="both"/>
        <w:rPr>
          <w:rFonts w:ascii="Times New Roman" w:hAnsi="Times New Roman"/>
        </w:rPr>
      </w:pPr>
      <w:r w:rsidRPr="00CB0101">
        <w:rPr>
          <w:rFonts w:ascii="Times New Roman" w:hAnsi="Times New Roman"/>
        </w:rPr>
        <w:t>2) если  в ходе исполнения договора по соглашению сторон изменился не более чем на 30% предусмотренный договором объем товаров.</w:t>
      </w:r>
    </w:p>
    <w:p w:rsidR="00CB0101" w:rsidRPr="00CB0101" w:rsidRDefault="00CB0101" w:rsidP="00CB010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B0101">
        <w:rPr>
          <w:rFonts w:ascii="Times New Roman" w:hAnsi="Times New Roman"/>
        </w:rPr>
        <w:t xml:space="preserve">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CB0101" w:rsidRPr="00CB0101" w:rsidRDefault="00CB0101" w:rsidP="00CB010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B0101">
        <w:rPr>
          <w:rFonts w:ascii="Times New Roman" w:hAnsi="Times New Roman"/>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F7D8A" w:rsidRDefault="00CB0101" w:rsidP="00CB0101">
      <w:pPr>
        <w:autoSpaceDE w:val="0"/>
        <w:autoSpaceDN w:val="0"/>
        <w:adjustRightInd w:val="0"/>
        <w:spacing w:after="0" w:line="240" w:lineRule="auto"/>
        <w:ind w:firstLine="225"/>
        <w:jc w:val="both"/>
        <w:rPr>
          <w:rFonts w:ascii="Times New Roman" w:hAnsi="Times New Roman"/>
        </w:rPr>
      </w:pPr>
      <w:r w:rsidRPr="00CB0101">
        <w:rPr>
          <w:rFonts w:ascii="Times New Roman" w:hAnsi="Times New Roman"/>
        </w:rPr>
        <w:t xml:space="preserve"> </w:t>
      </w:r>
      <w:r>
        <w:rPr>
          <w:rFonts w:ascii="Times New Roman" w:hAnsi="Times New Roman"/>
        </w:rPr>
        <w:t xml:space="preserve"> </w:t>
      </w:r>
      <w:r w:rsidRPr="00CB0101">
        <w:rPr>
          <w:rFonts w:ascii="Times New Roman" w:hAnsi="Times New Roman"/>
        </w:rPr>
        <w:t xml:space="preserve">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r w:rsidR="009F7D8A" w:rsidRPr="00BC6AE3">
        <w:rPr>
          <w:rFonts w:ascii="Times New Roman" w:hAnsi="Times New Roman"/>
        </w:rPr>
        <w:t xml:space="preserve"> </w:t>
      </w:r>
    </w:p>
    <w:p w:rsidR="00ED2F67" w:rsidRPr="00BC6AE3" w:rsidRDefault="00ED2F67" w:rsidP="00AD7EE7">
      <w:pPr>
        <w:autoSpaceDE w:val="0"/>
        <w:autoSpaceDN w:val="0"/>
        <w:adjustRightInd w:val="0"/>
        <w:spacing w:after="0" w:line="240" w:lineRule="auto"/>
        <w:ind w:firstLine="225"/>
        <w:jc w:val="both"/>
        <w:rPr>
          <w:rFonts w:ascii="Times New Roman" w:hAnsi="Times New Roman"/>
        </w:rPr>
      </w:pPr>
    </w:p>
    <w:p w:rsidR="00CF0BF3" w:rsidRPr="00CF0BF3" w:rsidRDefault="00ED2F67" w:rsidP="00ED2F67">
      <w:pPr>
        <w:autoSpaceDE w:val="0"/>
        <w:autoSpaceDN w:val="0"/>
        <w:adjustRightInd w:val="0"/>
        <w:spacing w:after="0"/>
        <w:ind w:firstLine="225"/>
        <w:jc w:val="center"/>
        <w:rPr>
          <w:rFonts w:ascii="Times New Roman" w:hAnsi="Times New Roman"/>
          <w:b/>
          <w:bCs/>
        </w:rPr>
      </w:pPr>
      <w:r>
        <w:rPr>
          <w:rFonts w:ascii="Times New Roman" w:hAnsi="Times New Roman"/>
          <w:b/>
          <w:bCs/>
        </w:rPr>
        <w:t>3. Условия поставки и принятия т</w:t>
      </w:r>
      <w:r w:rsidR="00CF0BF3" w:rsidRPr="00CF0BF3">
        <w:rPr>
          <w:rFonts w:ascii="Times New Roman" w:hAnsi="Times New Roman"/>
          <w:b/>
          <w:bCs/>
        </w:rPr>
        <w:t>овара</w:t>
      </w:r>
    </w:p>
    <w:p w:rsidR="00CF0BF3" w:rsidRPr="00CF0BF3" w:rsidRDefault="00ED2F67" w:rsidP="00426A44">
      <w:pPr>
        <w:autoSpaceDE w:val="0"/>
        <w:autoSpaceDN w:val="0"/>
        <w:adjustRightInd w:val="0"/>
        <w:spacing w:after="0" w:line="240" w:lineRule="auto"/>
        <w:ind w:firstLine="225"/>
        <w:jc w:val="both"/>
        <w:rPr>
          <w:rFonts w:ascii="Times New Roman" w:hAnsi="Times New Roman"/>
        </w:rPr>
      </w:pPr>
      <w:r>
        <w:rPr>
          <w:rFonts w:ascii="Times New Roman" w:hAnsi="Times New Roman"/>
          <w:bCs/>
        </w:rPr>
        <w:t xml:space="preserve">  </w:t>
      </w:r>
      <w:r w:rsidR="00CF0BF3" w:rsidRPr="00CF0BF3">
        <w:rPr>
          <w:rFonts w:ascii="Times New Roman" w:hAnsi="Times New Roman"/>
          <w:bCs/>
        </w:rPr>
        <w:t>3.1.</w:t>
      </w:r>
      <w:r w:rsidR="00CF0BF3" w:rsidRPr="00CF0BF3">
        <w:rPr>
          <w:rFonts w:ascii="Times New Roman" w:hAnsi="Times New Roman"/>
        </w:rPr>
        <w:t xml:space="preserve"> На момент передачи Заказчику товара</w:t>
      </w:r>
      <w:r w:rsidR="001B4D54">
        <w:rPr>
          <w:rFonts w:ascii="Times New Roman" w:hAnsi="Times New Roman"/>
        </w:rPr>
        <w:t>, он должен</w:t>
      </w:r>
      <w:r w:rsidR="00CF0BF3" w:rsidRPr="00CF0BF3">
        <w:rPr>
          <w:rFonts w:ascii="Times New Roman" w:hAnsi="Times New Roman"/>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CF0BF3" w:rsidRDefault="00ED2F67" w:rsidP="00426A44">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CF0BF3" w:rsidRPr="00CF0BF3">
        <w:rPr>
          <w:rFonts w:ascii="Times New Roman" w:hAnsi="Times New Roman"/>
        </w:rPr>
        <w:t>3.2. Поставка товара о</w:t>
      </w:r>
      <w:r w:rsidR="001B4D54">
        <w:rPr>
          <w:rFonts w:ascii="Times New Roman" w:hAnsi="Times New Roman"/>
        </w:rPr>
        <w:t xml:space="preserve">существляется </w:t>
      </w:r>
      <w:r w:rsidR="001A33F0">
        <w:rPr>
          <w:rFonts w:ascii="Times New Roman" w:hAnsi="Times New Roman"/>
          <w:lang w:eastAsia="ru-RU"/>
        </w:rPr>
        <w:t xml:space="preserve">Поставщиком  путем ее </w:t>
      </w:r>
      <w:r w:rsidR="00454194">
        <w:rPr>
          <w:rFonts w:ascii="Times New Roman" w:hAnsi="Times New Roman"/>
          <w:lang w:eastAsia="ru-RU"/>
        </w:rPr>
        <w:t>доставки, разгрузки и передачи на склад</w:t>
      </w:r>
      <w:r w:rsidR="001A33F0">
        <w:rPr>
          <w:rFonts w:ascii="Times New Roman" w:hAnsi="Times New Roman"/>
          <w:lang w:eastAsia="ru-RU"/>
        </w:rPr>
        <w:t xml:space="preserve">  комбинат</w:t>
      </w:r>
      <w:r w:rsidR="00454194">
        <w:rPr>
          <w:rFonts w:ascii="Times New Roman" w:hAnsi="Times New Roman"/>
          <w:lang w:eastAsia="ru-RU"/>
        </w:rPr>
        <w:t xml:space="preserve">а </w:t>
      </w:r>
      <w:r w:rsidR="001A33F0">
        <w:rPr>
          <w:rFonts w:ascii="Times New Roman" w:hAnsi="Times New Roman"/>
          <w:lang w:eastAsia="ru-RU"/>
        </w:rPr>
        <w:t xml:space="preserve"> питания Заказчика</w:t>
      </w:r>
      <w:r w:rsidR="001A33F0" w:rsidRPr="00E64A99">
        <w:rPr>
          <w:rFonts w:ascii="Times New Roman" w:hAnsi="Times New Roman"/>
          <w:lang w:eastAsia="ru-RU"/>
        </w:rPr>
        <w:t>, расположенный на территории университетского комплекса  по адресу: г</w:t>
      </w:r>
      <w:proofErr w:type="gramStart"/>
      <w:r w:rsidR="001A33F0" w:rsidRPr="00E64A99">
        <w:rPr>
          <w:rFonts w:ascii="Times New Roman" w:hAnsi="Times New Roman"/>
          <w:lang w:eastAsia="ru-RU"/>
        </w:rPr>
        <w:t>.Н</w:t>
      </w:r>
      <w:proofErr w:type="gramEnd"/>
      <w:r w:rsidR="001A33F0" w:rsidRPr="00E64A99">
        <w:rPr>
          <w:rFonts w:ascii="Times New Roman" w:hAnsi="Times New Roman"/>
          <w:lang w:eastAsia="ru-RU"/>
        </w:rPr>
        <w:t>овосибирск, ул.Дуси Ковальчук 187А,</w:t>
      </w:r>
      <w:r w:rsidR="00D37B92" w:rsidRPr="00D37B92">
        <w:rPr>
          <w:rFonts w:ascii="Times New Roman" w:hAnsi="Times New Roman"/>
          <w:kern w:val="0"/>
          <w:lang w:eastAsia="ru-RU"/>
        </w:rPr>
        <w:t xml:space="preserve"> </w:t>
      </w:r>
      <w:r w:rsidR="00D37B92" w:rsidRPr="00D37B92">
        <w:rPr>
          <w:rFonts w:ascii="Times New Roman" w:hAnsi="Times New Roman"/>
          <w:lang w:eastAsia="ru-RU"/>
        </w:rPr>
        <w:t>а также развоз и разгрузку товара по торговым точкам, расположенным на территории университетского комплекса Заказчика</w:t>
      </w:r>
      <w:r w:rsidR="00D37B92">
        <w:rPr>
          <w:rFonts w:ascii="Times New Roman" w:hAnsi="Times New Roman"/>
          <w:lang w:eastAsia="ru-RU"/>
        </w:rPr>
        <w:t>.</w:t>
      </w:r>
      <w:r w:rsidR="001A33F0" w:rsidRPr="00E64A99">
        <w:rPr>
          <w:rFonts w:ascii="Times New Roman" w:hAnsi="Times New Roman"/>
          <w:lang w:eastAsia="ru-RU"/>
        </w:rPr>
        <w:t xml:space="preserve"> </w:t>
      </w:r>
    </w:p>
    <w:p w:rsidR="001A33F0" w:rsidRPr="00DC4EA7" w:rsidRDefault="0083696D" w:rsidP="001A33F0">
      <w:pPr>
        <w:pStyle w:val="a3"/>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D2F67">
        <w:rPr>
          <w:rFonts w:ascii="Times New Roman" w:hAnsi="Times New Roman"/>
        </w:rPr>
        <w:t xml:space="preserve">  </w:t>
      </w:r>
      <w:r w:rsidR="00CF0BF3" w:rsidRPr="00CF0BF3">
        <w:rPr>
          <w:rFonts w:ascii="Times New Roman" w:hAnsi="Times New Roman"/>
        </w:rPr>
        <w:t xml:space="preserve">3.3. </w:t>
      </w:r>
      <w:r w:rsidR="00426A44">
        <w:rPr>
          <w:rFonts w:ascii="Times New Roman" w:hAnsi="Times New Roman"/>
        </w:rPr>
        <w:t>П</w:t>
      </w:r>
      <w:r w:rsidR="001A33F0">
        <w:rPr>
          <w:rFonts w:ascii="Times New Roman" w:hAnsi="Times New Roman"/>
        </w:rPr>
        <w:t>оставщик производит поставку товара</w:t>
      </w:r>
      <w:r w:rsidR="001A33F0" w:rsidRPr="00E64A99">
        <w:rPr>
          <w:rFonts w:ascii="Times New Roman" w:hAnsi="Times New Roman"/>
          <w:lang w:eastAsia="ru-RU"/>
        </w:rPr>
        <w:t xml:space="preserve"> </w:t>
      </w:r>
      <w:r w:rsidR="001A33F0">
        <w:rPr>
          <w:rFonts w:ascii="Times New Roman" w:hAnsi="Times New Roman"/>
        </w:rPr>
        <w:t>в течение 1 рабочего дня</w:t>
      </w:r>
      <w:r w:rsidR="001A33F0" w:rsidRPr="00DC4EA7">
        <w:rPr>
          <w:rFonts w:ascii="Times New Roman" w:hAnsi="Times New Roman"/>
        </w:rPr>
        <w:t xml:space="preserve"> после дня подачи Заказчиком заявки  на поставку партии товара</w:t>
      </w:r>
      <w:r w:rsidR="001A33F0">
        <w:rPr>
          <w:rFonts w:ascii="Times New Roman" w:hAnsi="Times New Roman"/>
        </w:rPr>
        <w:t xml:space="preserve"> и </w:t>
      </w:r>
      <w:r w:rsidR="001A33F0" w:rsidRPr="00DC4EA7">
        <w:rPr>
          <w:rFonts w:ascii="Times New Roman" w:hAnsi="Times New Roman"/>
        </w:rPr>
        <w:t xml:space="preserve"> в течение рабочего </w:t>
      </w:r>
      <w:r w:rsidR="001A33F0">
        <w:rPr>
          <w:rFonts w:ascii="Times New Roman" w:hAnsi="Times New Roman"/>
        </w:rPr>
        <w:t>времени Заказчика – с 8.00 до 15.3</w:t>
      </w:r>
      <w:r w:rsidR="001A33F0" w:rsidRPr="00DC4EA7">
        <w:rPr>
          <w:rFonts w:ascii="Times New Roman" w:hAnsi="Times New Roman"/>
        </w:rPr>
        <w:t>0 часов.</w:t>
      </w:r>
    </w:p>
    <w:p w:rsidR="00CF0BF3" w:rsidRPr="00A62368" w:rsidRDefault="00C71373" w:rsidP="00A62368">
      <w:pPr>
        <w:autoSpaceDE w:val="0"/>
        <w:autoSpaceDN w:val="0"/>
        <w:adjustRightInd w:val="0"/>
        <w:spacing w:after="0" w:line="240" w:lineRule="auto"/>
        <w:ind w:firstLine="225"/>
        <w:jc w:val="both"/>
        <w:rPr>
          <w:rFonts w:ascii="Times New Roman" w:hAnsi="Times New Roman"/>
        </w:rPr>
      </w:pPr>
      <w:r>
        <w:rPr>
          <w:rFonts w:ascii="Times New Roman" w:hAnsi="Times New Roman"/>
          <w:kern w:val="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DF734D">
        <w:rPr>
          <w:rFonts w:ascii="Times New Roman" w:hAnsi="Times New Roman"/>
          <w:kern w:val="0"/>
          <w:lang w:eastAsia="ru-RU"/>
        </w:rPr>
        <w:t xml:space="preserve">работнику комбината питания Заказчика – </w:t>
      </w:r>
      <w:proofErr w:type="spellStart"/>
      <w:r w:rsidR="00DF734D">
        <w:rPr>
          <w:rFonts w:ascii="Times New Roman" w:hAnsi="Times New Roman"/>
          <w:kern w:val="0"/>
          <w:lang w:eastAsia="ru-RU"/>
        </w:rPr>
        <w:t>Коробейниковой</w:t>
      </w:r>
      <w:proofErr w:type="spellEnd"/>
      <w:r w:rsidR="00DF734D">
        <w:rPr>
          <w:rFonts w:ascii="Times New Roman" w:hAnsi="Times New Roman"/>
          <w:kern w:val="0"/>
          <w:lang w:eastAsia="ru-RU"/>
        </w:rPr>
        <w:t xml:space="preserve"> Оксане </w:t>
      </w:r>
      <w:r w:rsidR="00C20034">
        <w:rPr>
          <w:rFonts w:ascii="Times New Roman" w:hAnsi="Times New Roman"/>
          <w:kern w:val="0"/>
          <w:lang w:eastAsia="ru-RU"/>
        </w:rPr>
        <w:t>Михайловне</w:t>
      </w:r>
      <w:r w:rsidR="00DF734D">
        <w:rPr>
          <w:rFonts w:ascii="Times New Roman" w:hAnsi="Times New Roman"/>
          <w:kern w:val="0"/>
          <w:lang w:eastAsia="ru-RU"/>
        </w:rPr>
        <w:t xml:space="preserve"> тел.226-93-81</w:t>
      </w:r>
      <w:r w:rsidR="00CF0BF3" w:rsidRPr="00CF0BF3">
        <w:rPr>
          <w:rFonts w:ascii="Times New Roman" w:hAnsi="Times New Roman"/>
        </w:rPr>
        <w:t>.</w:t>
      </w:r>
    </w:p>
    <w:p w:rsidR="00ED2F67" w:rsidRDefault="00ED2F67" w:rsidP="00ED2F6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92529A">
        <w:rPr>
          <w:rFonts w:ascii="Times New Roman" w:hAnsi="Times New Roman"/>
        </w:rPr>
        <w:t>3.4</w:t>
      </w:r>
      <w:r w:rsidR="00CF0BF3" w:rsidRPr="00CF0BF3">
        <w:rPr>
          <w:rFonts w:ascii="Times New Roman" w:hAnsi="Times New Roman"/>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CF0BF3" w:rsidRDefault="00ED2F67" w:rsidP="0025463E">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CF0BF3" w:rsidRPr="00CF0BF3">
        <w:rPr>
          <w:rFonts w:ascii="Times New Roman" w:hAnsi="Times New Roman"/>
        </w:rPr>
        <w:t xml:space="preserve"> </w:t>
      </w:r>
      <w:r w:rsidR="0092529A">
        <w:rPr>
          <w:rFonts w:ascii="Times New Roman" w:hAnsi="Times New Roman"/>
        </w:rPr>
        <w:t>3.5</w:t>
      </w:r>
      <w:r w:rsidRPr="00CF0BF3">
        <w:rPr>
          <w:rFonts w:ascii="Times New Roman" w:hAnsi="Times New Roman"/>
        </w:rPr>
        <w:t xml:space="preserve">. </w:t>
      </w:r>
      <w:r w:rsidR="0083696D" w:rsidRPr="0083696D">
        <w:rPr>
          <w:rFonts w:ascii="Times New Roman" w:hAnsi="Times New Roman"/>
        </w:rPr>
        <w:t xml:space="preserve">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w:t>
      </w:r>
      <w:r w:rsidRPr="00CF0BF3">
        <w:rPr>
          <w:rFonts w:ascii="Times New Roman" w:hAnsi="Times New Roman"/>
        </w:rPr>
        <w:t xml:space="preserve">. </w:t>
      </w:r>
    </w:p>
    <w:p w:rsidR="00CF0BF3" w:rsidRDefault="0092529A" w:rsidP="00ED2F6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3.6</w:t>
      </w:r>
      <w:r w:rsidR="00ED2F67">
        <w:rPr>
          <w:rFonts w:ascii="Times New Roman" w:hAnsi="Times New Roman"/>
        </w:rPr>
        <w:t>.</w:t>
      </w:r>
      <w:r w:rsidR="00ED2F67" w:rsidRPr="00CF0BF3">
        <w:rPr>
          <w:rFonts w:ascii="Times New Roman" w:hAnsi="Times New Roman"/>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w:t>
      </w:r>
      <w:r w:rsidR="00454194">
        <w:rPr>
          <w:rFonts w:ascii="Times New Roman" w:hAnsi="Times New Roman"/>
        </w:rPr>
        <w:t xml:space="preserve">вара </w:t>
      </w:r>
      <w:r w:rsidR="00ED2F67" w:rsidRPr="00CF0BF3">
        <w:rPr>
          <w:rFonts w:ascii="Times New Roman" w:hAnsi="Times New Roman"/>
        </w:rPr>
        <w:t xml:space="preserve">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w:t>
      </w:r>
      <w:r w:rsidR="00ED2F67" w:rsidRPr="00DF734D">
        <w:rPr>
          <w:rFonts w:ascii="Times New Roman" w:hAnsi="Times New Roman"/>
        </w:rPr>
        <w:t>Тара не является</w:t>
      </w:r>
      <w:r w:rsidR="00A62368" w:rsidRPr="00DF734D">
        <w:rPr>
          <w:rFonts w:ascii="Times New Roman" w:hAnsi="Times New Roman"/>
        </w:rPr>
        <w:t xml:space="preserve"> (является)</w:t>
      </w:r>
      <w:r w:rsidR="00ED2F67" w:rsidRPr="00DF734D">
        <w:rPr>
          <w:rFonts w:ascii="Times New Roman" w:hAnsi="Times New Roman"/>
        </w:rPr>
        <w:t xml:space="preserve"> возвратной.</w:t>
      </w:r>
      <w:r w:rsidR="00ED2F67" w:rsidRPr="00CF0BF3">
        <w:rPr>
          <w:rFonts w:ascii="Times New Roman" w:hAnsi="Times New Roman"/>
        </w:rPr>
        <w:t xml:space="preserve">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w:t>
      </w:r>
      <w:proofErr w:type="gramStart"/>
      <w:r w:rsidRPr="00CB0101">
        <w:rPr>
          <w:rFonts w:ascii="Times New Roman CYR" w:hAnsi="Times New Roman CYR"/>
          <w:kern w:val="0"/>
          <w:lang w:eastAsia="ru-RU"/>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В этом случае Поставщик обязан выполнить при получении указанного сообщения одно из следующих действий:</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уполномочить какое-либо третье лицо быть своим представителем при анализе недостатков и уполномочить его подписать акт;</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3.14. Поставщик обязан предоставлять Заказчику вместе с товаром следующие документы:</w:t>
      </w:r>
    </w:p>
    <w:p w:rsidR="00CB0101" w:rsidRPr="00CB0101" w:rsidRDefault="00CB0101" w:rsidP="00CB0101">
      <w:pPr>
        <w:numPr>
          <w:ilvl w:val="0"/>
          <w:numId w:val="5"/>
        </w:num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товаросопроводительные документы (товарную накладную, счет-фактуру);</w:t>
      </w:r>
    </w:p>
    <w:p w:rsidR="00CB0101" w:rsidRPr="00CB0101" w:rsidRDefault="00CB0101" w:rsidP="00CB0101">
      <w:pPr>
        <w:numPr>
          <w:ilvl w:val="0"/>
          <w:numId w:val="5"/>
        </w:num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сертификаты соответствия</w:t>
      </w:r>
    </w:p>
    <w:p w:rsidR="00CB0101" w:rsidRPr="00CB0101" w:rsidRDefault="00CB0101" w:rsidP="00CB0101">
      <w:pPr>
        <w:numPr>
          <w:ilvl w:val="0"/>
          <w:numId w:val="5"/>
        </w:num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lastRenderedPageBreak/>
        <w:t xml:space="preserve">а также другие необходимые документы. </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3.15. Переход права собственности на поставляемый товар от Поставщика к Заказчику наступает с момента передачи его Заказчику.</w:t>
      </w:r>
    </w:p>
    <w:p w:rsidR="009F7D8A" w:rsidRPr="00BC6AE3" w:rsidRDefault="009F7D8A" w:rsidP="00CB0101">
      <w:pPr>
        <w:autoSpaceDE w:val="0"/>
        <w:autoSpaceDN w:val="0"/>
        <w:adjustRightInd w:val="0"/>
        <w:spacing w:after="0"/>
        <w:rPr>
          <w:rFonts w:ascii="Times New Roman" w:hAnsi="Times New Roman"/>
        </w:rPr>
      </w:pPr>
    </w:p>
    <w:p w:rsidR="009F7D8A" w:rsidRPr="00CB4BC0" w:rsidRDefault="00CB4BC0" w:rsidP="00CB4BC0">
      <w:pPr>
        <w:autoSpaceDE w:val="0"/>
        <w:autoSpaceDN w:val="0"/>
        <w:adjustRightInd w:val="0"/>
        <w:spacing w:after="0"/>
        <w:jc w:val="center"/>
        <w:rPr>
          <w:rFonts w:ascii="Times New Roman" w:hAnsi="Times New Roman"/>
          <w:b/>
        </w:rPr>
      </w:pPr>
      <w:r>
        <w:rPr>
          <w:rFonts w:ascii="Times New Roman" w:hAnsi="Times New Roman"/>
          <w:b/>
        </w:rPr>
        <w:t>4</w:t>
      </w:r>
      <w:r w:rsidR="009F7D8A" w:rsidRPr="00BC6AE3">
        <w:rPr>
          <w:rFonts w:ascii="Times New Roman" w:hAnsi="Times New Roman"/>
          <w:b/>
        </w:rPr>
        <w:t>. Права и обязанности сторон</w:t>
      </w:r>
    </w:p>
    <w:p w:rsidR="00CC21D3" w:rsidRDefault="009F7D8A" w:rsidP="00CB4BC0">
      <w:pPr>
        <w:pStyle w:val="a3"/>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sidR="00CB4BC0">
        <w:rPr>
          <w:rFonts w:ascii="Times New Roman" w:hAnsi="Times New Roman"/>
        </w:rPr>
        <w:t>4.1.</w:t>
      </w:r>
      <w:r w:rsidRPr="00BC6AE3">
        <w:rPr>
          <w:rFonts w:ascii="Times New Roman" w:hAnsi="Times New Roman"/>
        </w:rPr>
        <w:t xml:space="preserve"> Поставщик обязан передать товар Заказчику в соответствии с условиями настоящего договора, </w:t>
      </w:r>
    </w:p>
    <w:p w:rsidR="009F7D8A" w:rsidRPr="00BC6AE3" w:rsidRDefault="00CC21D3" w:rsidP="00CB4BC0">
      <w:pPr>
        <w:pStyle w:val="a3"/>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а также следующие документы на каждую партию товара: товаросопроводительные документы (товарную накладную, счет-фактуру), сертификат соответствия или декларацию соответствия, применительно к каждому виду товара, а также другие необходимые документы</w:t>
      </w:r>
      <w:r w:rsidR="009F7D8A" w:rsidRPr="00BC6AE3">
        <w:rPr>
          <w:rFonts w:ascii="Times New Roman" w:hAnsi="Times New Roman"/>
        </w:rPr>
        <w:t xml:space="preserve">, подтверждающие качество товара, оформленные в соответствии с законодательством Российской Федерации. </w:t>
      </w:r>
    </w:p>
    <w:p w:rsidR="00A5370D" w:rsidRDefault="009F7D8A" w:rsidP="00CB4BC0">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sidR="00CB4BC0">
        <w:rPr>
          <w:rFonts w:ascii="Times New Roman" w:hAnsi="Times New Roman"/>
        </w:rPr>
        <w:t>4</w:t>
      </w:r>
      <w:r w:rsidRPr="00BC6AE3">
        <w:rPr>
          <w:rFonts w:ascii="Times New Roman" w:hAnsi="Times New Roman"/>
        </w:rPr>
        <w:t xml:space="preserve">.2. Поставщик обязан поставить товар Заказчику </w:t>
      </w:r>
      <w:r w:rsidR="00CB4BC0">
        <w:rPr>
          <w:rFonts w:ascii="Times New Roman" w:hAnsi="Times New Roman"/>
        </w:rPr>
        <w:t xml:space="preserve"> в полном соответствии с условиями и обязательствами, преду</w:t>
      </w:r>
      <w:r w:rsidR="00D37B92">
        <w:rPr>
          <w:rFonts w:ascii="Times New Roman" w:hAnsi="Times New Roman"/>
        </w:rPr>
        <w:t xml:space="preserve">смотренными настоящим договором, а также </w:t>
      </w:r>
      <w:r w:rsidR="00D37B92" w:rsidRPr="00D37B92">
        <w:rPr>
          <w:rFonts w:ascii="Times New Roman" w:hAnsi="Times New Roman"/>
        </w:rPr>
        <w:t xml:space="preserve"> обязан предоставить холодильное оборудование для хранения и реализации поставляемого товара на торговых точках Заказчика, при этом холодильники для различного ассортимента (соков и напитков) должны быть отдельными</w:t>
      </w:r>
      <w:r w:rsidR="00D37B92">
        <w:rPr>
          <w:rFonts w:ascii="Times New Roman" w:hAnsi="Times New Roman"/>
        </w:rPr>
        <w:t>.</w:t>
      </w:r>
    </w:p>
    <w:p w:rsidR="00A5370D" w:rsidRDefault="00A5370D" w:rsidP="00A5370D">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C1FDB">
        <w:rPr>
          <w:rFonts w:ascii="Times New Roman" w:hAnsi="Times New Roman"/>
        </w:rPr>
        <w:t xml:space="preserve"> </w:t>
      </w:r>
      <w:r>
        <w:rPr>
          <w:rFonts w:ascii="Times New Roman" w:hAnsi="Times New Roman"/>
        </w:rPr>
        <w:t xml:space="preserve">    4.3.</w:t>
      </w:r>
      <w:r w:rsidRPr="00A5370D">
        <w:rPr>
          <w:rFonts w:ascii="Times New Roman" w:eastAsiaTheme="minorHAnsi" w:hAnsi="Times New Roman"/>
          <w:kern w:val="0"/>
          <w:lang w:eastAsia="en-US"/>
        </w:rPr>
        <w:t xml:space="preserve"> </w:t>
      </w:r>
      <w:r w:rsidRPr="00A5370D">
        <w:rPr>
          <w:rFonts w:ascii="Times New Roman" w:hAnsi="Times New Roman"/>
        </w:rPr>
        <w:t>По</w:t>
      </w:r>
      <w:r>
        <w:rPr>
          <w:rFonts w:ascii="Times New Roman" w:hAnsi="Times New Roman"/>
        </w:rPr>
        <w:t xml:space="preserve">ставщик </w:t>
      </w:r>
      <w:r w:rsidRPr="00A5370D">
        <w:rPr>
          <w:rFonts w:ascii="Times New Roman" w:hAnsi="Times New Roman"/>
        </w:rPr>
        <w:t xml:space="preserve"> обязан своевременно предоставлять</w:t>
      </w:r>
      <w:r w:rsidR="0044336E">
        <w:rPr>
          <w:rFonts w:ascii="Times New Roman" w:hAnsi="Times New Roman"/>
        </w:rPr>
        <w:t xml:space="preserve"> Заказчику</w:t>
      </w:r>
      <w:r w:rsidRPr="00A5370D">
        <w:rPr>
          <w:rFonts w:ascii="Times New Roman" w:hAnsi="Times New Roman"/>
        </w:rPr>
        <w:t xml:space="preserve"> достоверную информацию о ходе исполнения своих обязательств</w:t>
      </w:r>
      <w:r w:rsidR="0044336E">
        <w:rPr>
          <w:rFonts w:ascii="Times New Roman" w:hAnsi="Times New Roman"/>
        </w:rPr>
        <w:t xml:space="preserve"> по поставке</w:t>
      </w:r>
      <w:r w:rsidRPr="00A5370D">
        <w:rPr>
          <w:rFonts w:ascii="Times New Roman" w:hAnsi="Times New Roman"/>
        </w:rPr>
        <w:t>, в том числе о сложностях, возн</w:t>
      </w:r>
      <w:r w:rsidR="0044336E">
        <w:rPr>
          <w:rFonts w:ascii="Times New Roman" w:hAnsi="Times New Roman"/>
        </w:rPr>
        <w:t>икающих при исполнении договора.</w:t>
      </w:r>
    </w:p>
    <w:p w:rsidR="009F7D8A" w:rsidRPr="00BC6AE3" w:rsidRDefault="00A5370D" w:rsidP="00CB4BC0">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C1FDB">
        <w:rPr>
          <w:rFonts w:ascii="Times New Roman" w:hAnsi="Times New Roman"/>
        </w:rPr>
        <w:t xml:space="preserve"> </w:t>
      </w:r>
      <w:r>
        <w:rPr>
          <w:rFonts w:ascii="Times New Roman" w:hAnsi="Times New Roman"/>
        </w:rPr>
        <w:t xml:space="preserve">   4.4.</w:t>
      </w:r>
      <w:r w:rsidR="0044336E">
        <w:rPr>
          <w:rFonts w:ascii="Courier New" w:eastAsiaTheme="minorEastAsia" w:hAnsi="Courier New" w:cs="Courier New"/>
          <w:kern w:val="0"/>
          <w:sz w:val="20"/>
          <w:szCs w:val="20"/>
          <w:lang w:eastAsia="ru-RU"/>
        </w:rPr>
        <w:t xml:space="preserve"> </w:t>
      </w:r>
      <w:r w:rsidR="0044336E">
        <w:rPr>
          <w:rFonts w:ascii="Times New Roman" w:eastAsiaTheme="minorEastAsia" w:hAnsi="Times New Roman"/>
          <w:kern w:val="0"/>
          <w:lang w:eastAsia="ru-RU"/>
        </w:rPr>
        <w:t>Поставщик обязан о</w:t>
      </w:r>
      <w:r w:rsidRPr="00A5370D">
        <w:rPr>
          <w:rFonts w:ascii="Times New Roman" w:hAnsi="Times New Roman"/>
        </w:rPr>
        <w:t>беспечить  соотв</w:t>
      </w:r>
      <w:r w:rsidR="0044336E">
        <w:rPr>
          <w:rFonts w:ascii="Times New Roman" w:hAnsi="Times New Roman"/>
        </w:rPr>
        <w:t>етствие  поставляемого товара</w:t>
      </w:r>
      <w:r w:rsidR="00CC21D3">
        <w:rPr>
          <w:rFonts w:ascii="Times New Roman" w:hAnsi="Times New Roman"/>
        </w:rPr>
        <w:t xml:space="preserve">  </w:t>
      </w:r>
      <w:r>
        <w:rPr>
          <w:rFonts w:ascii="Times New Roman" w:hAnsi="Times New Roman"/>
        </w:rPr>
        <w:t xml:space="preserve"> </w:t>
      </w:r>
      <w:r w:rsidR="00CC21D3">
        <w:rPr>
          <w:rFonts w:ascii="Times New Roman" w:hAnsi="Times New Roman"/>
        </w:rPr>
        <w:t xml:space="preserve">требованиям  и  </w:t>
      </w:r>
      <w:r w:rsidRPr="00A5370D">
        <w:rPr>
          <w:rFonts w:ascii="Times New Roman" w:hAnsi="Times New Roman"/>
        </w:rPr>
        <w:t xml:space="preserve">  условиям  из</w:t>
      </w:r>
      <w:r w:rsidR="00CC21D3">
        <w:rPr>
          <w:rFonts w:ascii="Times New Roman" w:hAnsi="Times New Roman"/>
        </w:rPr>
        <w:t xml:space="preserve">готовителя  при  его транспортировке </w:t>
      </w:r>
      <w:r w:rsidRPr="00A5370D">
        <w:rPr>
          <w:rFonts w:ascii="Times New Roman" w:hAnsi="Times New Roman"/>
        </w:rPr>
        <w:t xml:space="preserve"> и</w:t>
      </w:r>
      <w:r w:rsidR="0044336E">
        <w:rPr>
          <w:rFonts w:ascii="Times New Roman" w:hAnsi="Times New Roman"/>
        </w:rPr>
        <w:t xml:space="preserve"> </w:t>
      </w:r>
      <w:r w:rsidRPr="00A5370D">
        <w:rPr>
          <w:rFonts w:ascii="Times New Roman" w:hAnsi="Times New Roman"/>
        </w:rPr>
        <w:t>хранении  в  течение срока, оговоренного в сопроводительной документации на</w:t>
      </w:r>
      <w:r w:rsidR="0044336E">
        <w:rPr>
          <w:rFonts w:ascii="Times New Roman" w:hAnsi="Times New Roman"/>
        </w:rPr>
        <w:t xml:space="preserve"> </w:t>
      </w:r>
      <w:r w:rsidR="005C1FDB">
        <w:rPr>
          <w:rFonts w:ascii="Times New Roman" w:hAnsi="Times New Roman"/>
        </w:rPr>
        <w:t>товар</w:t>
      </w:r>
      <w:r w:rsidRPr="00A5370D">
        <w:rPr>
          <w:rFonts w:ascii="Times New Roman" w:hAnsi="Times New Roman"/>
        </w:rPr>
        <w:t>,  и  нести все расходы по замене</w:t>
      </w:r>
      <w:r w:rsidR="00CC21D3">
        <w:rPr>
          <w:rFonts w:ascii="Times New Roman" w:hAnsi="Times New Roman"/>
        </w:rPr>
        <w:t xml:space="preserve"> некачественного (</w:t>
      </w:r>
      <w:r w:rsidR="005C1FDB">
        <w:rPr>
          <w:rFonts w:ascii="Times New Roman" w:hAnsi="Times New Roman"/>
        </w:rPr>
        <w:t>дефектного</w:t>
      </w:r>
      <w:r w:rsidR="00CC21D3">
        <w:rPr>
          <w:rFonts w:ascii="Times New Roman" w:hAnsi="Times New Roman"/>
        </w:rPr>
        <w:t>)</w:t>
      </w:r>
      <w:r w:rsidR="005C1FDB">
        <w:rPr>
          <w:rFonts w:ascii="Times New Roman" w:hAnsi="Times New Roman"/>
        </w:rPr>
        <w:t xml:space="preserve"> товара</w:t>
      </w:r>
      <w:r w:rsidRPr="00A5370D">
        <w:rPr>
          <w:rFonts w:ascii="Times New Roman" w:hAnsi="Times New Roman"/>
        </w:rPr>
        <w:t>,</w:t>
      </w:r>
      <w:r w:rsidR="005C1FDB">
        <w:rPr>
          <w:rFonts w:ascii="Times New Roman" w:hAnsi="Times New Roman"/>
        </w:rPr>
        <w:t xml:space="preserve"> выявленного</w:t>
      </w:r>
      <w:r w:rsidRPr="00A5370D">
        <w:rPr>
          <w:rFonts w:ascii="Times New Roman" w:hAnsi="Times New Roman"/>
        </w:rPr>
        <w:t xml:space="preserve">  Заказчиком  в  течение срока действия гарантийных обязательств,</w:t>
      </w:r>
      <w:r w:rsidR="005C1FDB">
        <w:rPr>
          <w:rFonts w:ascii="Times New Roman" w:hAnsi="Times New Roman"/>
        </w:rPr>
        <w:t xml:space="preserve"> </w:t>
      </w:r>
      <w:r w:rsidRPr="00A5370D">
        <w:rPr>
          <w:rFonts w:ascii="Times New Roman" w:hAnsi="Times New Roman"/>
        </w:rPr>
        <w:t>если   дефект   не   обусловлен   условиями</w:t>
      </w:r>
      <w:r w:rsidR="00C538BC">
        <w:rPr>
          <w:rFonts w:ascii="Times New Roman" w:hAnsi="Times New Roman"/>
        </w:rPr>
        <w:t xml:space="preserve">   хранения</w:t>
      </w:r>
      <w:r w:rsidRPr="00A5370D">
        <w:rPr>
          <w:rFonts w:ascii="Times New Roman" w:hAnsi="Times New Roman"/>
        </w:rPr>
        <w:t>.</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sidR="005C1FDB">
        <w:rPr>
          <w:rFonts w:ascii="Times New Roman" w:hAnsi="Times New Roman"/>
        </w:rPr>
        <w:t xml:space="preserve"> </w:t>
      </w:r>
      <w:r w:rsidR="0083696D">
        <w:rPr>
          <w:rFonts w:ascii="Times New Roman" w:hAnsi="Times New Roman"/>
        </w:rPr>
        <w:t>4.5</w:t>
      </w:r>
      <w:r w:rsidRPr="00BC6AE3">
        <w:rPr>
          <w:rFonts w:ascii="Times New Roman" w:hAnsi="Times New Roman"/>
        </w:rPr>
        <w:t xml:space="preserve">. Заказчик обязан  принять товар и </w:t>
      </w:r>
      <w:proofErr w:type="gramStart"/>
      <w:r w:rsidRPr="00BC6AE3">
        <w:rPr>
          <w:rFonts w:ascii="Times New Roman" w:hAnsi="Times New Roman"/>
        </w:rPr>
        <w:t>оплатить его стоимость на</w:t>
      </w:r>
      <w:proofErr w:type="gramEnd"/>
      <w:r w:rsidRPr="00BC6AE3">
        <w:rPr>
          <w:rFonts w:ascii="Times New Roman" w:hAnsi="Times New Roman"/>
        </w:rPr>
        <w:t xml:space="preserve"> условиях настоящего договора. </w:t>
      </w:r>
    </w:p>
    <w:p w:rsidR="009F7D8A"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sidR="005C1FDB">
        <w:rPr>
          <w:rFonts w:ascii="Times New Roman" w:hAnsi="Times New Roman"/>
        </w:rPr>
        <w:t xml:space="preserve"> </w:t>
      </w:r>
      <w:r w:rsidR="0083696D">
        <w:rPr>
          <w:rFonts w:ascii="Times New Roman" w:hAnsi="Times New Roman"/>
        </w:rPr>
        <w:t>4.6</w:t>
      </w:r>
      <w:r w:rsidRPr="00BC6AE3">
        <w:rPr>
          <w:rFonts w:ascii="Times New Roman" w:hAnsi="Times New Roman"/>
        </w:rPr>
        <w:t>. Заказчик вправе получать от Поставщика объяснения, связанные с поставкой товара, обусловленного договором.</w:t>
      </w:r>
    </w:p>
    <w:p w:rsidR="005C1FDB" w:rsidRPr="005C1FDB" w:rsidRDefault="005C1FDB" w:rsidP="005C1FDB">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83696D">
        <w:rPr>
          <w:rFonts w:ascii="Times New Roman" w:hAnsi="Times New Roman"/>
        </w:rPr>
        <w:t>4.7</w:t>
      </w:r>
      <w:r>
        <w:rPr>
          <w:rFonts w:ascii="Times New Roman" w:hAnsi="Times New Roman"/>
        </w:rPr>
        <w:t>.  Ни одна из с</w:t>
      </w:r>
      <w:r w:rsidRPr="005C1FDB">
        <w:rPr>
          <w:rFonts w:ascii="Times New Roman" w:hAnsi="Times New Roman"/>
        </w:rPr>
        <w:t>торон не вправе передавать свои права и обязательства</w:t>
      </w:r>
      <w:r>
        <w:rPr>
          <w:rFonts w:ascii="Times New Roman" w:hAnsi="Times New Roman"/>
        </w:rPr>
        <w:t xml:space="preserve"> по  настоящему  договору</w:t>
      </w:r>
      <w:r w:rsidRPr="005C1FDB">
        <w:rPr>
          <w:rFonts w:ascii="Times New Roman" w:hAnsi="Times New Roman"/>
        </w:rPr>
        <w:t xml:space="preserve"> третьей стороне без</w:t>
      </w:r>
      <w:r>
        <w:rPr>
          <w:rFonts w:ascii="Times New Roman" w:hAnsi="Times New Roman"/>
        </w:rPr>
        <w:t xml:space="preserve"> письменного согласия другой с</w:t>
      </w:r>
      <w:r w:rsidRPr="005C1FDB">
        <w:rPr>
          <w:rFonts w:ascii="Times New Roman" w:hAnsi="Times New Roman"/>
        </w:rPr>
        <w:t>тороны.</w:t>
      </w:r>
    </w:p>
    <w:p w:rsidR="009F7D8A" w:rsidRDefault="009F7D8A" w:rsidP="000C0EC4">
      <w:pPr>
        <w:autoSpaceDE w:val="0"/>
        <w:autoSpaceDN w:val="0"/>
        <w:adjustRightInd w:val="0"/>
        <w:spacing w:after="0" w:line="240" w:lineRule="auto"/>
        <w:jc w:val="center"/>
        <w:rPr>
          <w:rFonts w:ascii="Times New Roman" w:hAnsi="Times New Roman"/>
        </w:rPr>
      </w:pPr>
    </w:p>
    <w:p w:rsidR="000C0EC4" w:rsidRPr="00DF734D" w:rsidRDefault="000C0EC4" w:rsidP="00DF734D">
      <w:pPr>
        <w:autoSpaceDE w:val="0"/>
        <w:autoSpaceDN w:val="0"/>
        <w:adjustRightInd w:val="0"/>
        <w:spacing w:after="0" w:line="240" w:lineRule="auto"/>
        <w:jc w:val="center"/>
        <w:rPr>
          <w:rFonts w:ascii="Times New Roman" w:hAnsi="Times New Roman"/>
          <w:b/>
        </w:rPr>
      </w:pPr>
      <w:r>
        <w:rPr>
          <w:rFonts w:ascii="Times New Roman" w:hAnsi="Times New Roman"/>
          <w:b/>
        </w:rPr>
        <w:t>5.Гарантийные обязательства</w:t>
      </w:r>
    </w:p>
    <w:p w:rsidR="000C0EC4" w:rsidRPr="000C0EC4" w:rsidRDefault="000B0780" w:rsidP="000C0EC4">
      <w:pPr>
        <w:autoSpaceDE w:val="0"/>
        <w:autoSpaceDN w:val="0"/>
        <w:adjustRightInd w:val="0"/>
        <w:spacing w:after="0" w:line="240" w:lineRule="auto"/>
        <w:jc w:val="both"/>
        <w:rPr>
          <w:rFonts w:ascii="Times New Roman" w:hAnsi="Times New Roman"/>
        </w:rPr>
      </w:pPr>
      <w:r>
        <w:rPr>
          <w:rFonts w:ascii="Times New Roman" w:hAnsi="Times New Roman"/>
        </w:rPr>
        <w:t xml:space="preserve">        5</w:t>
      </w:r>
      <w:r w:rsidR="00DF734D">
        <w:rPr>
          <w:rFonts w:ascii="Times New Roman" w:hAnsi="Times New Roman"/>
        </w:rPr>
        <w:t>.1</w:t>
      </w:r>
      <w:r w:rsidR="000C0EC4" w:rsidRPr="000C0EC4">
        <w:rPr>
          <w:rFonts w:ascii="Times New Roman" w:hAnsi="Times New Roman"/>
        </w:rPr>
        <w:t>. Поставщик га</w:t>
      </w:r>
      <w:r w:rsidR="00481107">
        <w:rPr>
          <w:rFonts w:ascii="Times New Roman" w:hAnsi="Times New Roman"/>
        </w:rPr>
        <w:t>рантирует, что поставленный по д</w:t>
      </w:r>
      <w:r w:rsidR="000C0EC4" w:rsidRPr="000C0EC4">
        <w:rPr>
          <w:rFonts w:ascii="Times New Roman" w:hAnsi="Times New Roman"/>
        </w:rPr>
        <w:t>оговору товар</w:t>
      </w:r>
      <w:r w:rsidR="000C0EC4">
        <w:rPr>
          <w:rFonts w:ascii="Times New Roman" w:hAnsi="Times New Roman"/>
        </w:rPr>
        <w:t xml:space="preserve"> </w:t>
      </w:r>
      <w:r w:rsidR="00481107">
        <w:rPr>
          <w:rFonts w:ascii="Times New Roman" w:hAnsi="Times New Roman"/>
        </w:rPr>
        <w:t>изготовлен</w:t>
      </w:r>
      <w:r w:rsidR="000C0EC4" w:rsidRPr="000C0EC4">
        <w:rPr>
          <w:rFonts w:ascii="Times New Roman" w:hAnsi="Times New Roman"/>
        </w:rPr>
        <w:t xml:space="preserve"> в соответствии с действующими стандартами и нормами. </w:t>
      </w:r>
    </w:p>
    <w:p w:rsidR="00DF734D" w:rsidRDefault="009A425E" w:rsidP="00DF734D">
      <w:pPr>
        <w:pStyle w:val="a3"/>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DF734D">
        <w:rPr>
          <w:rFonts w:ascii="Times New Roman" w:hAnsi="Times New Roman"/>
        </w:rPr>
        <w:t>5.2.</w:t>
      </w:r>
      <w:r w:rsidR="00DF734D" w:rsidRPr="00DC4EA7">
        <w:rPr>
          <w:rFonts w:ascii="Times New Roman" w:hAnsi="Times New Roman"/>
        </w:rPr>
        <w:t>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CC21D3" w:rsidRPr="00DC4EA7" w:rsidRDefault="0083696D" w:rsidP="005F4594">
      <w:pPr>
        <w:pStyle w:val="a3"/>
        <w:autoSpaceDE w:val="0"/>
        <w:autoSpaceDN w:val="0"/>
        <w:adjustRightInd w:val="0"/>
        <w:spacing w:after="0" w:line="240" w:lineRule="auto"/>
        <w:jc w:val="both"/>
        <w:rPr>
          <w:rFonts w:ascii="Times New Roman" w:hAnsi="Times New Roman"/>
        </w:rPr>
      </w:pPr>
      <w:r>
        <w:rPr>
          <w:rFonts w:ascii="Times New Roman" w:hAnsi="Times New Roman"/>
        </w:rPr>
        <w:t xml:space="preserve">       5.3</w:t>
      </w:r>
      <w:r w:rsidR="009B01F6">
        <w:rPr>
          <w:rFonts w:ascii="Times New Roman" w:hAnsi="Times New Roman"/>
        </w:rPr>
        <w:t>.</w:t>
      </w:r>
      <w:r w:rsidRPr="00DC4EA7">
        <w:rPr>
          <w:rFonts w:ascii="Times New Roman" w:hAnsi="Times New Roman"/>
        </w:rPr>
        <w:t xml:space="preserve">Товар, поставляемый Поставщиком </w:t>
      </w:r>
      <w:r w:rsidR="005F4594" w:rsidRPr="00DC4EA7">
        <w:rPr>
          <w:rFonts w:ascii="Times New Roman" w:hAnsi="Times New Roman"/>
        </w:rPr>
        <w:t xml:space="preserve"> по настоящему договору в каждой заказанной партии товара, должен соотве</w:t>
      </w:r>
      <w:r w:rsidR="005F4594">
        <w:rPr>
          <w:rFonts w:ascii="Times New Roman" w:hAnsi="Times New Roman"/>
        </w:rPr>
        <w:t>тствовать  требованиям и характеристикам, предъявляемым к товару Заказчиком (согласно спецификации).</w:t>
      </w:r>
    </w:p>
    <w:p w:rsidR="000D4F68" w:rsidRDefault="000D4F68" w:rsidP="00DF734D">
      <w:pPr>
        <w:autoSpaceDE w:val="0"/>
        <w:autoSpaceDN w:val="0"/>
        <w:adjustRightInd w:val="0"/>
        <w:spacing w:after="0" w:line="240" w:lineRule="auto"/>
        <w:jc w:val="both"/>
        <w:rPr>
          <w:rFonts w:ascii="Times New Roman" w:hAnsi="Times New Roman"/>
        </w:rPr>
      </w:pPr>
    </w:p>
    <w:p w:rsidR="009F7D8A" w:rsidRPr="00BC6AE3" w:rsidRDefault="00D33085" w:rsidP="009F7D8A">
      <w:pPr>
        <w:pStyle w:val="2"/>
        <w:spacing w:after="0" w:line="240" w:lineRule="auto"/>
        <w:ind w:left="0"/>
        <w:jc w:val="center"/>
        <w:rPr>
          <w:rFonts w:ascii="Times New Roman" w:hAnsi="Times New Roman" w:cs="Times New Roman"/>
          <w:b/>
        </w:rPr>
      </w:pPr>
      <w:r>
        <w:rPr>
          <w:rFonts w:ascii="Times New Roman" w:hAnsi="Times New Roman" w:cs="Times New Roman"/>
          <w:b/>
        </w:rPr>
        <w:t>6</w:t>
      </w:r>
      <w:r w:rsidR="009F7D8A" w:rsidRPr="00BC6AE3">
        <w:rPr>
          <w:rFonts w:ascii="Times New Roman" w:hAnsi="Times New Roman" w:cs="Times New Roman"/>
          <w:b/>
        </w:rPr>
        <w:t xml:space="preserve"> Ответственность сторон</w:t>
      </w:r>
    </w:p>
    <w:p w:rsidR="00637CF5" w:rsidRPr="00637CF5" w:rsidRDefault="006B324E" w:rsidP="00637CF5">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w:t>
      </w:r>
      <w:r w:rsidR="00637CF5">
        <w:rPr>
          <w:rFonts w:ascii="Times New Roman" w:hAnsi="Times New Roman"/>
        </w:rPr>
        <w:t>6</w:t>
      </w:r>
      <w:r w:rsidR="00637CF5" w:rsidRPr="00637CF5">
        <w:rPr>
          <w:rFonts w:ascii="Times New Roman" w:hAnsi="Times New Roman"/>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37CF5" w:rsidRPr="00637CF5" w:rsidRDefault="00637CF5" w:rsidP="00637CF5">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w:t>
      </w:r>
      <w:r w:rsidRPr="00637CF5">
        <w:rPr>
          <w:rFonts w:ascii="Times New Roman" w:hAnsi="Times New Roman"/>
        </w:rPr>
        <w:t>.2.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637CF5" w:rsidRPr="00637CF5" w:rsidRDefault="00637CF5" w:rsidP="00637CF5">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w:t>
      </w:r>
      <w:r w:rsidRPr="00637CF5">
        <w:rPr>
          <w:rFonts w:ascii="Times New Roman" w:hAnsi="Times New Roman"/>
        </w:rPr>
        <w:t>.3.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637CF5" w:rsidRPr="00637CF5" w:rsidRDefault="00637CF5" w:rsidP="00637CF5">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w:t>
      </w:r>
      <w:r w:rsidRPr="00637CF5">
        <w:rPr>
          <w:rFonts w:ascii="Times New Roman" w:hAnsi="Times New Roman"/>
        </w:rPr>
        <w:t xml:space="preserve">.4. </w:t>
      </w:r>
      <w:proofErr w:type="gramStart"/>
      <w:r w:rsidRPr="00637CF5">
        <w:rPr>
          <w:rFonts w:ascii="Times New Roman" w:hAnsi="Times New Roman"/>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37CF5" w:rsidRPr="00637CF5" w:rsidRDefault="00637CF5" w:rsidP="00637CF5">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w:t>
      </w:r>
      <w:r w:rsidRPr="00637CF5">
        <w:rPr>
          <w:rFonts w:ascii="Times New Roman" w:hAnsi="Times New Roman"/>
        </w:rPr>
        <w:t xml:space="preserve">.5.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37CF5" w:rsidRPr="00637CF5" w:rsidRDefault="00637CF5" w:rsidP="00637CF5">
      <w:pPr>
        <w:autoSpaceDE w:val="0"/>
        <w:autoSpaceDN w:val="0"/>
        <w:adjustRightInd w:val="0"/>
        <w:spacing w:after="0" w:line="240" w:lineRule="auto"/>
        <w:ind w:firstLine="360"/>
        <w:jc w:val="both"/>
        <w:rPr>
          <w:rFonts w:ascii="Times New Roman" w:hAnsi="Times New Roman"/>
        </w:rPr>
      </w:pPr>
      <w:r w:rsidRPr="00637CF5">
        <w:rPr>
          <w:rFonts w:ascii="Times New Roman" w:hAnsi="Times New Roman"/>
        </w:rPr>
        <w:t xml:space="preserve">   </w:t>
      </w:r>
      <w:r>
        <w:rPr>
          <w:rFonts w:ascii="Times New Roman" w:hAnsi="Times New Roman"/>
        </w:rPr>
        <w:t>6</w:t>
      </w:r>
      <w:r w:rsidRPr="00637CF5">
        <w:rPr>
          <w:rFonts w:ascii="Times New Roman" w:hAnsi="Times New Roman"/>
        </w:rPr>
        <w:t>.6.Возмещение причиненных убытков и уплата неустойки не освобождает стороны от исполнения своих обязательств по договору в полном объеме.</w:t>
      </w:r>
    </w:p>
    <w:p w:rsidR="00637CF5" w:rsidRDefault="00637CF5" w:rsidP="00637CF5">
      <w:pPr>
        <w:autoSpaceDE w:val="0"/>
        <w:autoSpaceDN w:val="0"/>
        <w:adjustRightInd w:val="0"/>
        <w:spacing w:after="0" w:line="240" w:lineRule="auto"/>
        <w:ind w:firstLine="360"/>
        <w:jc w:val="both"/>
        <w:rPr>
          <w:rFonts w:ascii="Times New Roman" w:hAnsi="Times New Roman"/>
        </w:rPr>
      </w:pPr>
      <w:r w:rsidRPr="00637CF5">
        <w:rPr>
          <w:rFonts w:ascii="Times New Roman" w:hAnsi="Times New Roman"/>
        </w:rPr>
        <w:lastRenderedPageBreak/>
        <w:t xml:space="preserve">   </w:t>
      </w:r>
      <w:r>
        <w:rPr>
          <w:rFonts w:ascii="Times New Roman" w:hAnsi="Times New Roman"/>
        </w:rPr>
        <w:t xml:space="preserve"> 6</w:t>
      </w:r>
      <w:r w:rsidRPr="00637CF5">
        <w:rPr>
          <w:rFonts w:ascii="Times New Roman" w:hAnsi="Times New Roman"/>
        </w:rPr>
        <w:t>.7. Возмещение причиненных убытков, уплата неустойки виновной стороной осуществляется  на основании письменной претензии другой стороны.</w:t>
      </w:r>
    </w:p>
    <w:p w:rsidR="00637CF5" w:rsidRPr="00637CF5" w:rsidRDefault="00637CF5" w:rsidP="00637CF5">
      <w:pPr>
        <w:autoSpaceDE w:val="0"/>
        <w:autoSpaceDN w:val="0"/>
        <w:adjustRightInd w:val="0"/>
        <w:spacing w:after="0" w:line="240" w:lineRule="auto"/>
        <w:ind w:firstLine="360"/>
        <w:jc w:val="both"/>
        <w:rPr>
          <w:rFonts w:ascii="Times New Roman" w:hAnsi="Times New Roman"/>
        </w:rPr>
      </w:pPr>
    </w:p>
    <w:p w:rsidR="00637CF5" w:rsidRPr="00637CF5" w:rsidRDefault="00637CF5" w:rsidP="00637CF5">
      <w:pPr>
        <w:suppressAutoHyphens w:val="0"/>
        <w:spacing w:after="0" w:line="240" w:lineRule="auto"/>
        <w:jc w:val="center"/>
        <w:rPr>
          <w:rFonts w:ascii="Times New Roman CYR" w:hAnsi="Times New Roman CYR"/>
          <w:b/>
          <w:kern w:val="0"/>
          <w:lang w:eastAsia="ru-RU"/>
        </w:rPr>
      </w:pPr>
      <w:r>
        <w:rPr>
          <w:rFonts w:ascii="Times New Roman CYR" w:hAnsi="Times New Roman CYR"/>
          <w:b/>
          <w:kern w:val="0"/>
          <w:lang w:eastAsia="ru-RU"/>
        </w:rPr>
        <w:t>7</w:t>
      </w:r>
      <w:r w:rsidRPr="00637CF5">
        <w:rPr>
          <w:rFonts w:ascii="Times New Roman CYR" w:hAnsi="Times New Roman CYR"/>
          <w:b/>
          <w:kern w:val="0"/>
          <w:lang w:eastAsia="ru-RU"/>
        </w:rPr>
        <w:t>. Обстоятельства непреодолимой силы</w:t>
      </w:r>
    </w:p>
    <w:p w:rsidR="00637CF5" w:rsidRPr="00637CF5" w:rsidRDefault="00637CF5" w:rsidP="00637CF5">
      <w:pPr>
        <w:suppressAutoHyphens w:val="0"/>
        <w:spacing w:after="0" w:line="240" w:lineRule="auto"/>
        <w:jc w:val="both"/>
        <w:rPr>
          <w:rFonts w:ascii="Times New Roman CYR" w:hAnsi="Times New Roman CYR"/>
          <w:kern w:val="0"/>
          <w:lang w:eastAsia="ru-RU"/>
        </w:rPr>
      </w:pPr>
      <w:r w:rsidRPr="00637CF5">
        <w:rPr>
          <w:rFonts w:ascii="Times New Roman CYR" w:hAnsi="Times New Roman CYR"/>
          <w:kern w:val="0"/>
          <w:lang w:eastAsia="ru-RU"/>
        </w:rPr>
        <w:t xml:space="preserve">        </w:t>
      </w:r>
      <w:r>
        <w:rPr>
          <w:rFonts w:ascii="Times New Roman CYR" w:hAnsi="Times New Roman CYR"/>
          <w:kern w:val="0"/>
          <w:lang w:eastAsia="ru-RU"/>
        </w:rPr>
        <w:t xml:space="preserve">  7</w:t>
      </w:r>
      <w:r w:rsidRPr="00637CF5">
        <w:rPr>
          <w:rFonts w:ascii="Times New Roman CYR" w:hAnsi="Times New Roman CYR"/>
          <w:kern w:val="0"/>
          <w:lang w:eastAsia="ru-RU"/>
        </w:rPr>
        <w:t xml:space="preserve">.1.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37CF5" w:rsidRPr="00637CF5" w:rsidRDefault="00637CF5" w:rsidP="00637CF5">
      <w:pPr>
        <w:suppressAutoHyphens w:val="0"/>
        <w:autoSpaceDE w:val="0"/>
        <w:autoSpaceDN w:val="0"/>
        <w:adjustRightInd w:val="0"/>
        <w:spacing w:after="0" w:line="240" w:lineRule="auto"/>
        <w:ind w:firstLine="225"/>
        <w:jc w:val="both"/>
        <w:rPr>
          <w:rFonts w:ascii="Times New Roman CYR" w:hAnsi="Times New Roman CYR"/>
          <w:kern w:val="0"/>
          <w:lang w:eastAsia="ru-RU"/>
        </w:rPr>
      </w:pPr>
      <w:r w:rsidRPr="00637CF5">
        <w:rPr>
          <w:rFonts w:ascii="Times New Roman CYR" w:hAnsi="Times New Roman CYR"/>
          <w:kern w:val="0"/>
          <w:lang w:eastAsia="ru-RU"/>
        </w:rPr>
        <w:t xml:space="preserve">   </w:t>
      </w:r>
      <w:r>
        <w:rPr>
          <w:rFonts w:ascii="Times New Roman CYR" w:hAnsi="Times New Roman CYR"/>
          <w:kern w:val="0"/>
          <w:lang w:eastAsia="ru-RU"/>
        </w:rPr>
        <w:t xml:space="preserve">   7</w:t>
      </w:r>
      <w:r w:rsidRPr="00637CF5">
        <w:rPr>
          <w:rFonts w:ascii="Times New Roman CYR" w:hAnsi="Times New Roman CYR"/>
          <w:kern w:val="0"/>
          <w:lang w:eastAsia="ru-RU"/>
        </w:rPr>
        <w:t>.2.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37CF5" w:rsidRPr="00637CF5" w:rsidRDefault="00637CF5" w:rsidP="00637CF5">
      <w:pPr>
        <w:suppressAutoHyphens w:val="0"/>
        <w:spacing w:after="0" w:line="240" w:lineRule="auto"/>
        <w:rPr>
          <w:rFonts w:ascii="Times New Roman CYR" w:hAnsi="Times New Roman CYR"/>
          <w:b/>
          <w:kern w:val="0"/>
          <w:lang w:eastAsia="ru-RU"/>
        </w:rPr>
      </w:pPr>
    </w:p>
    <w:p w:rsidR="00637CF5" w:rsidRPr="00637CF5" w:rsidRDefault="00637CF5" w:rsidP="00637CF5">
      <w:pPr>
        <w:suppressAutoHyphens w:val="0"/>
        <w:spacing w:after="0" w:line="240" w:lineRule="auto"/>
        <w:jc w:val="center"/>
        <w:rPr>
          <w:rFonts w:ascii="Times New Roman CYR" w:hAnsi="Times New Roman CYR"/>
          <w:b/>
          <w:kern w:val="0"/>
          <w:lang w:eastAsia="ru-RU"/>
        </w:rPr>
      </w:pPr>
      <w:r>
        <w:rPr>
          <w:rFonts w:ascii="Times New Roman CYR" w:hAnsi="Times New Roman CYR"/>
          <w:b/>
          <w:kern w:val="0"/>
          <w:lang w:eastAsia="ru-RU"/>
        </w:rPr>
        <w:t>8</w:t>
      </w:r>
      <w:r w:rsidRPr="00637CF5">
        <w:rPr>
          <w:rFonts w:ascii="Times New Roman CYR" w:hAnsi="Times New Roman CYR"/>
          <w:b/>
          <w:kern w:val="0"/>
          <w:lang w:eastAsia="ru-RU"/>
        </w:rPr>
        <w:t>. Порядок разрешения споров</w:t>
      </w:r>
    </w:p>
    <w:p w:rsidR="00637CF5" w:rsidRPr="00637CF5" w:rsidRDefault="00637CF5" w:rsidP="00637CF5">
      <w:pPr>
        <w:suppressAutoHyphens w:val="0"/>
        <w:spacing w:after="0" w:line="240" w:lineRule="auto"/>
        <w:jc w:val="both"/>
        <w:rPr>
          <w:rFonts w:ascii="Times New Roman CYR" w:hAnsi="Times New Roman CYR"/>
          <w:kern w:val="0"/>
          <w:lang w:eastAsia="ru-RU"/>
        </w:rPr>
      </w:pPr>
      <w:r w:rsidRPr="00637CF5">
        <w:rPr>
          <w:rFonts w:ascii="Times New Roman CYR" w:hAnsi="Times New Roman CYR"/>
          <w:kern w:val="0"/>
          <w:lang w:eastAsia="ru-RU"/>
        </w:rPr>
        <w:t xml:space="preserve">      </w:t>
      </w:r>
      <w:r>
        <w:rPr>
          <w:rFonts w:ascii="Times New Roman CYR" w:hAnsi="Times New Roman CYR"/>
          <w:kern w:val="0"/>
          <w:lang w:eastAsia="ru-RU"/>
        </w:rPr>
        <w:t xml:space="preserve">   8</w:t>
      </w:r>
      <w:r w:rsidRPr="00637CF5">
        <w:rPr>
          <w:rFonts w:ascii="Times New Roman CYR" w:hAnsi="Times New Roman CYR"/>
          <w:kern w:val="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37CF5" w:rsidRPr="00637CF5" w:rsidRDefault="00637CF5" w:rsidP="00637CF5">
      <w:pPr>
        <w:suppressAutoHyphens w:val="0"/>
        <w:spacing w:after="0" w:line="240" w:lineRule="auto"/>
        <w:jc w:val="both"/>
        <w:rPr>
          <w:rFonts w:ascii="Times New Roman CYR" w:hAnsi="Times New Roman CYR"/>
          <w:kern w:val="0"/>
          <w:lang w:eastAsia="ru-RU"/>
        </w:rPr>
      </w:pPr>
      <w:r w:rsidRPr="00637CF5">
        <w:rPr>
          <w:rFonts w:ascii="Times New Roman CYR" w:hAnsi="Times New Roman CYR"/>
          <w:kern w:val="0"/>
          <w:lang w:eastAsia="ru-RU"/>
        </w:rPr>
        <w:t xml:space="preserve">      </w:t>
      </w:r>
      <w:r>
        <w:rPr>
          <w:rFonts w:ascii="Times New Roman CYR" w:hAnsi="Times New Roman CYR"/>
          <w:kern w:val="0"/>
          <w:lang w:eastAsia="ru-RU"/>
        </w:rPr>
        <w:t xml:space="preserve">   8</w:t>
      </w:r>
      <w:r w:rsidRPr="00637CF5">
        <w:rPr>
          <w:rFonts w:ascii="Times New Roman CYR" w:hAnsi="Times New Roman CYR"/>
          <w:kern w:val="0"/>
          <w:lang w:eastAsia="ru-RU"/>
        </w:rPr>
        <w:t>.2.  Любые споры, не урегулированные во внесудебном порядке, разрешаются арбитражным судом Новосибирской области.</w:t>
      </w:r>
    </w:p>
    <w:p w:rsidR="00637CF5" w:rsidRPr="00637CF5" w:rsidRDefault="00637CF5" w:rsidP="00637CF5">
      <w:pPr>
        <w:suppressAutoHyphens w:val="0"/>
        <w:spacing w:after="0" w:line="240" w:lineRule="auto"/>
        <w:jc w:val="both"/>
        <w:rPr>
          <w:rFonts w:ascii="Times New Roman CYR" w:hAnsi="Times New Roman CYR"/>
          <w:kern w:val="0"/>
          <w:lang w:eastAsia="ru-RU"/>
        </w:rPr>
      </w:pPr>
      <w:r w:rsidRPr="00637CF5">
        <w:rPr>
          <w:rFonts w:ascii="Times New Roman CYR" w:hAnsi="Times New Roman CYR"/>
          <w:kern w:val="0"/>
          <w:lang w:eastAsia="ru-RU"/>
        </w:rPr>
        <w:t xml:space="preserve">      </w:t>
      </w:r>
      <w:r w:rsidR="00243DDA">
        <w:rPr>
          <w:rFonts w:ascii="Times New Roman CYR" w:hAnsi="Times New Roman CYR"/>
          <w:kern w:val="0"/>
          <w:lang w:eastAsia="ru-RU"/>
        </w:rPr>
        <w:t xml:space="preserve">   8</w:t>
      </w:r>
      <w:r w:rsidRPr="00637CF5">
        <w:rPr>
          <w:rFonts w:ascii="Times New Roman CYR" w:hAnsi="Times New Roman CYR"/>
          <w:kern w:val="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37CF5" w:rsidRPr="00637CF5" w:rsidRDefault="00637CF5" w:rsidP="00637CF5">
      <w:pPr>
        <w:suppressAutoHyphens w:val="0"/>
        <w:spacing w:after="0" w:line="240" w:lineRule="auto"/>
        <w:rPr>
          <w:rFonts w:ascii="Times New Roman CYR" w:hAnsi="Times New Roman CYR"/>
          <w:kern w:val="0"/>
          <w:lang w:eastAsia="ru-RU"/>
        </w:rPr>
      </w:pPr>
    </w:p>
    <w:p w:rsidR="00637CF5" w:rsidRPr="00637CF5" w:rsidRDefault="00243DDA" w:rsidP="00637CF5">
      <w:pPr>
        <w:suppressAutoHyphens w:val="0"/>
        <w:autoSpaceDE w:val="0"/>
        <w:autoSpaceDN w:val="0"/>
        <w:adjustRightInd w:val="0"/>
        <w:spacing w:after="0" w:line="240" w:lineRule="auto"/>
        <w:jc w:val="center"/>
        <w:rPr>
          <w:rFonts w:ascii="Times New Roman CYR" w:hAnsi="Times New Roman CYR"/>
          <w:b/>
          <w:kern w:val="0"/>
          <w:lang w:eastAsia="ru-RU"/>
        </w:rPr>
      </w:pPr>
      <w:r>
        <w:rPr>
          <w:rFonts w:ascii="Times New Roman CYR" w:hAnsi="Times New Roman CYR"/>
          <w:b/>
          <w:kern w:val="0"/>
          <w:lang w:eastAsia="ru-RU"/>
        </w:rPr>
        <w:t>9</w:t>
      </w:r>
      <w:r w:rsidR="00637CF5" w:rsidRPr="00637CF5">
        <w:rPr>
          <w:rFonts w:ascii="Times New Roman CYR" w:hAnsi="Times New Roman CYR"/>
          <w:b/>
          <w:kern w:val="0"/>
          <w:lang w:eastAsia="ru-RU"/>
        </w:rPr>
        <w:t xml:space="preserve">.Срок действия  договора и прочие условия. </w:t>
      </w:r>
    </w:p>
    <w:p w:rsidR="00637CF5" w:rsidRPr="00637CF5" w:rsidRDefault="00243DDA" w:rsidP="00637CF5">
      <w:pPr>
        <w:suppressAutoHyphens w:val="0"/>
        <w:autoSpaceDE w:val="0"/>
        <w:autoSpaceDN w:val="0"/>
        <w:adjustRightInd w:val="0"/>
        <w:spacing w:after="0" w:line="240" w:lineRule="auto"/>
        <w:ind w:firstLine="225"/>
        <w:jc w:val="both"/>
        <w:rPr>
          <w:rFonts w:ascii="Times New Roman CYR" w:hAnsi="Times New Roman CYR"/>
          <w:kern w:val="0"/>
          <w:lang w:eastAsia="ru-RU"/>
        </w:rPr>
      </w:pPr>
      <w:r>
        <w:rPr>
          <w:rFonts w:ascii="Times New Roman CYR" w:hAnsi="Times New Roman CYR"/>
          <w:kern w:val="0"/>
          <w:lang w:eastAsia="ru-RU"/>
        </w:rPr>
        <w:t xml:space="preserve">      9</w:t>
      </w:r>
      <w:r w:rsidR="00637CF5" w:rsidRPr="00637CF5">
        <w:rPr>
          <w:rFonts w:ascii="Times New Roman CYR" w:hAnsi="Times New Roman CYR"/>
          <w:kern w:val="0"/>
          <w:lang w:eastAsia="ru-RU"/>
        </w:rPr>
        <w:t xml:space="preserve">.1. Договор вступает в силу после его подписания  сторонами  и действует до </w:t>
      </w:r>
      <w:r w:rsidR="00FF24B9">
        <w:rPr>
          <w:rFonts w:ascii="Times New Roman CYR" w:hAnsi="Times New Roman CYR"/>
          <w:kern w:val="0"/>
          <w:lang w:eastAsia="ru-RU"/>
        </w:rPr>
        <w:t>28 февраля</w:t>
      </w:r>
      <w:r w:rsidR="00637CF5" w:rsidRPr="00637CF5">
        <w:rPr>
          <w:rFonts w:ascii="Times New Roman CYR" w:hAnsi="Times New Roman CYR"/>
          <w:kern w:val="0"/>
          <w:lang w:eastAsia="ru-RU"/>
        </w:rPr>
        <w:t xml:space="preserve"> 2015г.</w:t>
      </w:r>
    </w:p>
    <w:p w:rsidR="00637CF5" w:rsidRPr="00637CF5" w:rsidRDefault="00FF24B9" w:rsidP="00637CF5">
      <w:pPr>
        <w:suppressAutoHyphens w:val="0"/>
        <w:autoSpaceDE w:val="0"/>
        <w:autoSpaceDN w:val="0"/>
        <w:adjustRightInd w:val="0"/>
        <w:spacing w:after="0" w:line="240" w:lineRule="auto"/>
        <w:ind w:firstLine="360"/>
        <w:jc w:val="both"/>
        <w:rPr>
          <w:rFonts w:ascii="Times New Roman CYR" w:hAnsi="Times New Roman CYR"/>
          <w:kern w:val="0"/>
          <w:lang w:eastAsia="ru-RU"/>
        </w:rPr>
      </w:pPr>
      <w:r>
        <w:rPr>
          <w:rFonts w:ascii="Times New Roman CYR" w:hAnsi="Times New Roman CYR"/>
          <w:kern w:val="0"/>
          <w:lang w:eastAsia="ru-RU"/>
        </w:rPr>
        <w:t xml:space="preserve">   9</w:t>
      </w:r>
      <w:r w:rsidR="00637CF5" w:rsidRPr="00637CF5">
        <w:rPr>
          <w:rFonts w:ascii="Times New Roman CYR" w:hAnsi="Times New Roman CYR"/>
          <w:kern w:val="0"/>
          <w:lang w:eastAsia="ru-RU"/>
        </w:rPr>
        <w:t>.2.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37CF5" w:rsidRPr="00637CF5" w:rsidRDefault="00FF24B9" w:rsidP="00637CF5">
      <w:pPr>
        <w:suppressAutoHyphens w:val="0"/>
        <w:autoSpaceDE w:val="0"/>
        <w:autoSpaceDN w:val="0"/>
        <w:adjustRightInd w:val="0"/>
        <w:spacing w:after="0" w:line="240" w:lineRule="auto"/>
        <w:ind w:firstLine="360"/>
        <w:jc w:val="both"/>
        <w:rPr>
          <w:rFonts w:ascii="Times New Roman CYR" w:hAnsi="Times New Roman CYR"/>
          <w:kern w:val="0"/>
          <w:lang w:eastAsia="ru-RU"/>
        </w:rPr>
      </w:pPr>
      <w:r>
        <w:rPr>
          <w:rFonts w:ascii="Times New Roman CYR" w:hAnsi="Times New Roman CYR"/>
          <w:kern w:val="0"/>
          <w:lang w:eastAsia="ru-RU"/>
        </w:rPr>
        <w:t xml:space="preserve">   9</w:t>
      </w:r>
      <w:r w:rsidR="00637CF5" w:rsidRPr="00637CF5">
        <w:rPr>
          <w:rFonts w:ascii="Times New Roman CYR" w:hAnsi="Times New Roman CYR"/>
          <w:kern w:val="0"/>
          <w:lang w:eastAsia="ru-RU"/>
        </w:rPr>
        <w:t xml:space="preserve">.3.Настоящий </w:t>
      </w:r>
      <w:proofErr w:type="gramStart"/>
      <w:r w:rsidR="00637CF5" w:rsidRPr="00637CF5">
        <w:rPr>
          <w:rFonts w:ascii="Times New Roman CYR" w:hAnsi="Times New Roman CYR"/>
          <w:kern w:val="0"/>
          <w:lang w:eastAsia="ru-RU"/>
        </w:rPr>
        <w:t>договор</w:t>
      </w:r>
      <w:proofErr w:type="gramEnd"/>
      <w:r w:rsidR="00637CF5" w:rsidRPr="00637CF5">
        <w:rPr>
          <w:rFonts w:ascii="Times New Roman CYR" w:hAnsi="Times New Roman CYR"/>
          <w:kern w:val="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37CF5" w:rsidRPr="00637CF5" w:rsidRDefault="00FF24B9" w:rsidP="00637CF5">
      <w:pPr>
        <w:suppressAutoHyphens w:val="0"/>
        <w:spacing w:after="0" w:line="240" w:lineRule="auto"/>
        <w:jc w:val="both"/>
        <w:rPr>
          <w:rFonts w:ascii="Times New Roman CYR" w:hAnsi="Times New Roman CYR"/>
          <w:kern w:val="0"/>
          <w:lang w:eastAsia="ru-RU"/>
        </w:rPr>
      </w:pPr>
      <w:r>
        <w:rPr>
          <w:rFonts w:ascii="Times New Roman CYR" w:hAnsi="Times New Roman CYR"/>
          <w:kern w:val="0"/>
          <w:lang w:eastAsia="ru-RU"/>
        </w:rPr>
        <w:t xml:space="preserve">          9</w:t>
      </w:r>
      <w:r w:rsidR="00637CF5" w:rsidRPr="00637CF5">
        <w:rPr>
          <w:rFonts w:ascii="Times New Roman CYR" w:hAnsi="Times New Roman CYR"/>
          <w:kern w:val="0"/>
          <w:lang w:eastAsia="ru-RU"/>
        </w:rPr>
        <w:t xml:space="preserve">.4. Настоящий договор составлен в двух экземплярах, имеющих одинаковую юридическую силу, по одному для каждой из сторон. </w:t>
      </w:r>
    </w:p>
    <w:p w:rsidR="00390D18" w:rsidRPr="00A62368" w:rsidRDefault="00390D18" w:rsidP="00FF24B9">
      <w:pPr>
        <w:autoSpaceDE w:val="0"/>
        <w:autoSpaceDN w:val="0"/>
        <w:adjustRightInd w:val="0"/>
        <w:spacing w:after="0" w:line="240" w:lineRule="auto"/>
        <w:jc w:val="both"/>
        <w:rPr>
          <w:rFonts w:ascii="Times New Roman" w:hAnsi="Times New Roman"/>
          <w:bCs/>
        </w:rPr>
      </w:pPr>
    </w:p>
    <w:p w:rsidR="009F7D8A" w:rsidRPr="00BC6AE3" w:rsidRDefault="00391B6E" w:rsidP="009F7D8A">
      <w:pPr>
        <w:pStyle w:val="2"/>
        <w:spacing w:after="0" w:line="240" w:lineRule="auto"/>
        <w:ind w:left="0"/>
        <w:jc w:val="center"/>
        <w:rPr>
          <w:rFonts w:ascii="Times New Roman" w:hAnsi="Times New Roman" w:cs="Times New Roman"/>
          <w:b/>
        </w:rPr>
      </w:pPr>
      <w:bookmarkStart w:id="0" w:name="Par2"/>
      <w:bookmarkEnd w:id="0"/>
      <w:r>
        <w:rPr>
          <w:rFonts w:ascii="Times New Roman" w:hAnsi="Times New Roman" w:cs="Times New Roman"/>
          <w:b/>
        </w:rPr>
        <w:t>1</w:t>
      </w:r>
      <w:r w:rsidR="00FF24B9">
        <w:rPr>
          <w:rFonts w:ascii="Times New Roman" w:hAnsi="Times New Roman" w:cs="Times New Roman"/>
          <w:b/>
        </w:rPr>
        <w:t>0</w:t>
      </w:r>
      <w:r w:rsidR="009F7D8A" w:rsidRPr="00BC6AE3">
        <w:rPr>
          <w:rFonts w:ascii="Times New Roman" w:hAnsi="Times New Roman" w:cs="Times New Roman"/>
          <w:b/>
        </w:rPr>
        <w:t>.Юридические адреса сторон</w:t>
      </w:r>
    </w:p>
    <w:tbl>
      <w:tblPr>
        <w:tblW w:w="0" w:type="auto"/>
        <w:tblInd w:w="225" w:type="dxa"/>
        <w:tblLayout w:type="fixed"/>
        <w:tblLook w:val="0000"/>
      </w:tblPr>
      <w:tblGrid>
        <w:gridCol w:w="4923"/>
        <w:gridCol w:w="5040"/>
      </w:tblGrid>
      <w:tr w:rsidR="009F7D8A" w:rsidRPr="00BC6AE3" w:rsidTr="0009211E">
        <w:tc>
          <w:tcPr>
            <w:tcW w:w="4923" w:type="dxa"/>
          </w:tcPr>
          <w:p w:rsidR="009F7D8A" w:rsidRPr="00BC6AE3" w:rsidRDefault="009F7D8A" w:rsidP="0009211E">
            <w:pPr>
              <w:pStyle w:val="2"/>
              <w:spacing w:after="0" w:line="240" w:lineRule="auto"/>
              <w:ind w:left="0"/>
              <w:jc w:val="center"/>
              <w:rPr>
                <w:rFonts w:ascii="Times New Roman" w:hAnsi="Times New Roman" w:cs="Times New Roman"/>
              </w:rPr>
            </w:pPr>
            <w:r w:rsidRPr="00BC6AE3">
              <w:rPr>
                <w:rFonts w:ascii="Times New Roman" w:hAnsi="Times New Roman" w:cs="Times New Roman"/>
              </w:rPr>
              <w:t>Заказчик:</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ФГБОУ ВПО «Сибирский государственный университет путей сообщения» (СГУПС)</w:t>
            </w:r>
          </w:p>
          <w:p w:rsidR="0072027B" w:rsidRPr="0072027B" w:rsidRDefault="0072027B" w:rsidP="0072027B">
            <w:pPr>
              <w:suppressAutoHyphens w:val="0"/>
              <w:spacing w:after="0" w:line="240" w:lineRule="auto"/>
              <w:jc w:val="both"/>
              <w:rPr>
                <w:rFonts w:ascii="Times New Roman" w:hAnsi="Times New Roman"/>
                <w:kern w:val="0"/>
                <w:lang w:eastAsia="ru-RU"/>
              </w:rPr>
            </w:pPr>
            <w:smartTag w:uri="urn:schemas-microsoft-com:office:smarttags" w:element="metricconverter">
              <w:smartTagPr>
                <w:attr w:name="ProductID" w:val="630049 г"/>
              </w:smartTagPr>
              <w:r w:rsidRPr="0072027B">
                <w:rPr>
                  <w:rFonts w:ascii="Times New Roman" w:hAnsi="Times New Roman"/>
                  <w:kern w:val="0"/>
                  <w:lang w:eastAsia="ru-RU"/>
                </w:rPr>
                <w:t>630049 г</w:t>
              </w:r>
            </w:smartTag>
            <w:proofErr w:type="gramStart"/>
            <w:r w:rsidRPr="0072027B">
              <w:rPr>
                <w:rFonts w:ascii="Times New Roman" w:hAnsi="Times New Roman"/>
                <w:kern w:val="0"/>
                <w:lang w:eastAsia="ru-RU"/>
              </w:rPr>
              <w:t>.Н</w:t>
            </w:r>
            <w:proofErr w:type="gramEnd"/>
            <w:r w:rsidRPr="0072027B">
              <w:rPr>
                <w:rFonts w:ascii="Times New Roman" w:hAnsi="Times New Roman"/>
                <w:kern w:val="0"/>
                <w:lang w:eastAsia="ru-RU"/>
              </w:rPr>
              <w:t xml:space="preserve">овосибирск,49 ул.Д.Ковальчук д.191, </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ИНН: 5402113155 КПП 540201001</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ОКОНХ 92110     ОКПО 01115969</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Получатель: УФК по Новосибирской области (СГУПС л/с 20516Х38</w:t>
            </w:r>
            <w:r w:rsidR="00D83893">
              <w:rPr>
                <w:rFonts w:ascii="Times New Roman" w:hAnsi="Times New Roman"/>
                <w:kern w:val="0"/>
                <w:lang w:eastAsia="ru-RU"/>
              </w:rPr>
              <w:t>2</w:t>
            </w:r>
            <w:r w:rsidRPr="0072027B">
              <w:rPr>
                <w:rFonts w:ascii="Times New Roman" w:hAnsi="Times New Roman"/>
                <w:kern w:val="0"/>
                <w:lang w:eastAsia="ru-RU"/>
              </w:rPr>
              <w:t>90)</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БИК 045004001</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Банк: ГРКЦ ГУ Банка России по Новосибирской обл. г</w:t>
            </w:r>
            <w:proofErr w:type="gramStart"/>
            <w:r w:rsidRPr="0072027B">
              <w:rPr>
                <w:rFonts w:ascii="Times New Roman" w:hAnsi="Times New Roman"/>
                <w:kern w:val="0"/>
                <w:lang w:eastAsia="ru-RU"/>
              </w:rPr>
              <w:t>.Н</w:t>
            </w:r>
            <w:proofErr w:type="gramEnd"/>
            <w:r w:rsidRPr="0072027B">
              <w:rPr>
                <w:rFonts w:ascii="Times New Roman" w:hAnsi="Times New Roman"/>
                <w:kern w:val="0"/>
                <w:lang w:eastAsia="ru-RU"/>
              </w:rPr>
              <w:t>овосибирск</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Расчетный счет   40501810700042000002</w:t>
            </w:r>
          </w:p>
          <w:p w:rsidR="009F7D8A" w:rsidRDefault="009F7D8A" w:rsidP="0009211E">
            <w:pPr>
              <w:spacing w:after="0"/>
              <w:rPr>
                <w:rFonts w:ascii="Times New Roman" w:hAnsi="Times New Roman"/>
              </w:rPr>
            </w:pPr>
          </w:p>
          <w:p w:rsidR="00C20034" w:rsidRPr="00BC6AE3" w:rsidRDefault="00C20034" w:rsidP="0009211E">
            <w:pPr>
              <w:spacing w:after="0"/>
              <w:rPr>
                <w:rFonts w:ascii="Times New Roman" w:hAnsi="Times New Roman"/>
              </w:rPr>
            </w:pPr>
          </w:p>
          <w:p w:rsidR="009F7D8A" w:rsidRDefault="00570EDA" w:rsidP="00570EDA">
            <w:pPr>
              <w:spacing w:after="0" w:line="240" w:lineRule="auto"/>
              <w:rPr>
                <w:rFonts w:ascii="Times New Roman" w:hAnsi="Times New Roman"/>
              </w:rPr>
            </w:pPr>
            <w:r>
              <w:rPr>
                <w:rFonts w:ascii="Times New Roman" w:hAnsi="Times New Roman"/>
              </w:rPr>
              <w:t>Ректор</w:t>
            </w:r>
          </w:p>
          <w:p w:rsidR="00570EDA" w:rsidRPr="00BC6AE3" w:rsidRDefault="00570EDA" w:rsidP="00570EDA">
            <w:pPr>
              <w:spacing w:after="0" w:line="240" w:lineRule="auto"/>
              <w:rPr>
                <w:rFonts w:ascii="Times New Roman" w:hAnsi="Times New Roman"/>
              </w:rPr>
            </w:pPr>
          </w:p>
          <w:p w:rsidR="009F7D8A" w:rsidRDefault="00391B6E" w:rsidP="0009211E">
            <w:pPr>
              <w:pStyle w:val="2"/>
              <w:spacing w:after="0" w:line="240" w:lineRule="auto"/>
              <w:ind w:left="0"/>
              <w:rPr>
                <w:rFonts w:ascii="Times New Roman" w:hAnsi="Times New Roman" w:cs="Times New Roman"/>
              </w:rPr>
            </w:pPr>
            <w:r>
              <w:rPr>
                <w:rFonts w:ascii="Times New Roman" w:hAnsi="Times New Roman" w:cs="Times New Roman"/>
              </w:rPr>
              <w:t>__</w:t>
            </w:r>
            <w:r w:rsidR="00570EDA">
              <w:rPr>
                <w:rFonts w:ascii="Times New Roman" w:hAnsi="Times New Roman" w:cs="Times New Roman"/>
              </w:rPr>
              <w:t>______________  А.Л.Манаков</w:t>
            </w:r>
          </w:p>
          <w:p w:rsidR="00D24C2A" w:rsidRPr="00BC6AE3" w:rsidRDefault="00D24C2A" w:rsidP="0009211E">
            <w:pPr>
              <w:pStyle w:val="2"/>
              <w:spacing w:after="0" w:line="240" w:lineRule="auto"/>
              <w:ind w:left="0"/>
              <w:rPr>
                <w:rFonts w:ascii="Times New Roman" w:hAnsi="Times New Roman" w:cs="Times New Roman"/>
              </w:rPr>
            </w:pPr>
          </w:p>
        </w:tc>
        <w:tc>
          <w:tcPr>
            <w:tcW w:w="5040" w:type="dxa"/>
          </w:tcPr>
          <w:p w:rsidR="009F7D8A" w:rsidRPr="00BC6AE3" w:rsidRDefault="009F7D8A" w:rsidP="0009211E">
            <w:pPr>
              <w:pStyle w:val="2"/>
              <w:spacing w:after="0" w:line="240" w:lineRule="auto"/>
              <w:ind w:left="0"/>
              <w:jc w:val="center"/>
              <w:rPr>
                <w:rFonts w:ascii="Times New Roman" w:hAnsi="Times New Roman" w:cs="Times New Roman"/>
              </w:rPr>
            </w:pPr>
            <w:r w:rsidRPr="00BC6AE3">
              <w:rPr>
                <w:rFonts w:ascii="Times New Roman" w:hAnsi="Times New Roman" w:cs="Times New Roman"/>
              </w:rPr>
              <w:t>Поставщик:</w:t>
            </w:r>
          </w:p>
          <w:p w:rsidR="00570EDA" w:rsidRPr="00570EDA"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 xml:space="preserve">ООО «Кока-Кола </w:t>
            </w:r>
            <w:proofErr w:type="spellStart"/>
            <w:r w:rsidRPr="00570EDA">
              <w:rPr>
                <w:rFonts w:ascii="Times New Roman" w:hAnsi="Times New Roman"/>
              </w:rPr>
              <w:t>ЭйчБиСи</w:t>
            </w:r>
            <w:proofErr w:type="spellEnd"/>
            <w:r w:rsidRPr="00570EDA">
              <w:rPr>
                <w:rFonts w:ascii="Times New Roman" w:hAnsi="Times New Roman"/>
              </w:rPr>
              <w:t xml:space="preserve"> Евразия»</w:t>
            </w:r>
          </w:p>
          <w:p w:rsidR="00570EDA" w:rsidRPr="00570EDA"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Юр.адрес: 603032 г</w:t>
            </w:r>
            <w:proofErr w:type="gramStart"/>
            <w:r w:rsidRPr="00570EDA">
              <w:rPr>
                <w:rFonts w:ascii="Times New Roman" w:hAnsi="Times New Roman"/>
              </w:rPr>
              <w:t>.Н</w:t>
            </w:r>
            <w:proofErr w:type="gramEnd"/>
            <w:r w:rsidRPr="00570EDA">
              <w:rPr>
                <w:rFonts w:ascii="Times New Roman" w:hAnsi="Times New Roman"/>
              </w:rPr>
              <w:t>ижний Новгород,</w:t>
            </w:r>
          </w:p>
          <w:p w:rsidR="00570EDA" w:rsidRPr="00570EDA"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 xml:space="preserve"> ул</w:t>
            </w:r>
            <w:proofErr w:type="gramStart"/>
            <w:r w:rsidRPr="00570EDA">
              <w:rPr>
                <w:rFonts w:ascii="Times New Roman" w:hAnsi="Times New Roman"/>
              </w:rPr>
              <w:t>.Б</w:t>
            </w:r>
            <w:proofErr w:type="gramEnd"/>
            <w:r w:rsidRPr="00570EDA">
              <w:rPr>
                <w:rFonts w:ascii="Times New Roman" w:hAnsi="Times New Roman"/>
              </w:rPr>
              <w:t>аумана, 66</w:t>
            </w:r>
          </w:p>
          <w:p w:rsidR="00570EDA" w:rsidRPr="00570EDA"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Филиал в г</w:t>
            </w:r>
            <w:proofErr w:type="gramStart"/>
            <w:r w:rsidRPr="00570EDA">
              <w:rPr>
                <w:rFonts w:ascii="Times New Roman" w:hAnsi="Times New Roman"/>
              </w:rPr>
              <w:t>.Н</w:t>
            </w:r>
            <w:proofErr w:type="gramEnd"/>
            <w:r w:rsidRPr="00570EDA">
              <w:rPr>
                <w:rFonts w:ascii="Times New Roman" w:hAnsi="Times New Roman"/>
              </w:rPr>
              <w:t xml:space="preserve">овосибирске: 630057 НСО, Новосибирский район, МО Мичуринского сельсовета, </w:t>
            </w:r>
            <w:proofErr w:type="spellStart"/>
            <w:r w:rsidRPr="00570EDA">
              <w:rPr>
                <w:rFonts w:ascii="Times New Roman" w:hAnsi="Times New Roman"/>
              </w:rPr>
              <w:t>пр-д</w:t>
            </w:r>
            <w:proofErr w:type="spellEnd"/>
            <w:r w:rsidRPr="00570EDA">
              <w:rPr>
                <w:rFonts w:ascii="Times New Roman" w:hAnsi="Times New Roman"/>
              </w:rPr>
              <w:t xml:space="preserve"> Автомобилистов, 8</w:t>
            </w:r>
          </w:p>
          <w:p w:rsidR="00570EDA" w:rsidRPr="00570EDA"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Тел.8-813-773-86-00</w:t>
            </w:r>
          </w:p>
          <w:p w:rsidR="00570EDA" w:rsidRPr="00570EDA"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ИНН  7701215046    КПП  543303001</w:t>
            </w:r>
          </w:p>
          <w:p w:rsidR="00570EDA" w:rsidRPr="00570EDA"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Расчетный счет 40702810926008260300</w:t>
            </w:r>
          </w:p>
          <w:p w:rsidR="00570EDA" w:rsidRPr="00570EDA"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ЗАО «Королевский Банк Шотландии» г</w:t>
            </w:r>
            <w:proofErr w:type="gramStart"/>
            <w:r w:rsidRPr="00570EDA">
              <w:rPr>
                <w:rFonts w:ascii="Times New Roman" w:hAnsi="Times New Roman"/>
              </w:rPr>
              <w:t>.М</w:t>
            </w:r>
            <w:proofErr w:type="gramEnd"/>
            <w:r w:rsidRPr="00570EDA">
              <w:rPr>
                <w:rFonts w:ascii="Times New Roman" w:hAnsi="Times New Roman"/>
              </w:rPr>
              <w:t>осква</w:t>
            </w:r>
          </w:p>
          <w:p w:rsidR="00570EDA" w:rsidRPr="00570EDA"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Корр</w:t>
            </w:r>
            <w:proofErr w:type="gramStart"/>
            <w:r w:rsidRPr="00570EDA">
              <w:rPr>
                <w:rFonts w:ascii="Times New Roman" w:hAnsi="Times New Roman"/>
              </w:rPr>
              <w:t>.с</w:t>
            </w:r>
            <w:proofErr w:type="gramEnd"/>
            <w:r w:rsidRPr="00570EDA">
              <w:rPr>
                <w:rFonts w:ascii="Times New Roman" w:hAnsi="Times New Roman"/>
              </w:rPr>
              <w:t>чет  30101810900000000217</w:t>
            </w:r>
          </w:p>
          <w:p w:rsidR="00570EDA" w:rsidRPr="00570EDA"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БИК  044525217</w:t>
            </w:r>
          </w:p>
          <w:p w:rsidR="001457EC" w:rsidRDefault="001457EC" w:rsidP="00570EDA">
            <w:pPr>
              <w:suppressAutoHyphens w:val="0"/>
              <w:autoSpaceDE w:val="0"/>
              <w:autoSpaceDN w:val="0"/>
              <w:adjustRightInd w:val="0"/>
              <w:spacing w:after="0" w:line="240" w:lineRule="auto"/>
              <w:ind w:left="664"/>
              <w:rPr>
                <w:rFonts w:ascii="Times New Roman" w:hAnsi="Times New Roman"/>
              </w:rPr>
            </w:pPr>
          </w:p>
          <w:p w:rsidR="00570EDA" w:rsidRDefault="00570EDA" w:rsidP="00570EDA">
            <w:pPr>
              <w:suppressAutoHyphens w:val="0"/>
              <w:autoSpaceDE w:val="0"/>
              <w:autoSpaceDN w:val="0"/>
              <w:adjustRightInd w:val="0"/>
              <w:spacing w:after="0" w:line="240" w:lineRule="auto"/>
              <w:ind w:left="381"/>
              <w:rPr>
                <w:rFonts w:ascii="Times New Roman" w:hAnsi="Times New Roman"/>
              </w:rPr>
            </w:pPr>
            <w:r>
              <w:rPr>
                <w:rFonts w:ascii="Times New Roman" w:hAnsi="Times New Roman"/>
              </w:rPr>
              <w:t>Коммерческий менеджер</w:t>
            </w:r>
          </w:p>
          <w:p w:rsidR="00570EDA" w:rsidRDefault="00570EDA" w:rsidP="00570EDA">
            <w:pPr>
              <w:suppressAutoHyphens w:val="0"/>
              <w:autoSpaceDE w:val="0"/>
              <w:autoSpaceDN w:val="0"/>
              <w:adjustRightInd w:val="0"/>
              <w:spacing w:after="0" w:line="240" w:lineRule="auto"/>
              <w:ind w:left="381"/>
              <w:rPr>
                <w:rFonts w:ascii="Times New Roman" w:hAnsi="Times New Roman"/>
              </w:rPr>
            </w:pPr>
          </w:p>
          <w:p w:rsidR="00570EDA" w:rsidRPr="00BC6AE3" w:rsidRDefault="00570EDA" w:rsidP="00570EDA">
            <w:pPr>
              <w:suppressAutoHyphens w:val="0"/>
              <w:autoSpaceDE w:val="0"/>
              <w:autoSpaceDN w:val="0"/>
              <w:adjustRightInd w:val="0"/>
              <w:spacing w:after="0" w:line="240" w:lineRule="auto"/>
              <w:ind w:left="381"/>
              <w:rPr>
                <w:rFonts w:ascii="Times New Roman" w:hAnsi="Times New Roman"/>
              </w:rPr>
            </w:pPr>
            <w:r>
              <w:rPr>
                <w:rFonts w:ascii="Times New Roman" w:hAnsi="Times New Roman"/>
              </w:rPr>
              <w:t xml:space="preserve">____________________ </w:t>
            </w:r>
            <w:proofErr w:type="spellStart"/>
            <w:r>
              <w:rPr>
                <w:rFonts w:ascii="Times New Roman" w:hAnsi="Times New Roman"/>
              </w:rPr>
              <w:t>А.А.Жаткин</w:t>
            </w:r>
            <w:proofErr w:type="spellEnd"/>
          </w:p>
        </w:tc>
      </w:tr>
    </w:tbl>
    <w:p w:rsidR="00D76F09" w:rsidRDefault="00D76F09" w:rsidP="00D76F09">
      <w:pPr>
        <w:suppressAutoHyphens w:val="0"/>
        <w:spacing w:after="0" w:line="240" w:lineRule="auto"/>
      </w:pPr>
    </w:p>
    <w:p w:rsidR="00D76F09" w:rsidRDefault="00D76F09" w:rsidP="00D76F09">
      <w:pPr>
        <w:suppressAutoHyphens w:val="0"/>
        <w:spacing w:after="0" w:line="240" w:lineRule="auto"/>
      </w:pPr>
    </w:p>
    <w:p w:rsidR="00570EDA" w:rsidRDefault="00570EDA" w:rsidP="00D76F09">
      <w:pPr>
        <w:suppressAutoHyphens w:val="0"/>
        <w:spacing w:after="0" w:line="240" w:lineRule="auto"/>
      </w:pPr>
    </w:p>
    <w:p w:rsidR="00570EDA" w:rsidRDefault="00570EDA" w:rsidP="00D76F09">
      <w:pPr>
        <w:suppressAutoHyphens w:val="0"/>
        <w:spacing w:after="0" w:line="240" w:lineRule="auto"/>
      </w:pPr>
    </w:p>
    <w:p w:rsidR="00570EDA" w:rsidRDefault="00570EDA" w:rsidP="00D76F09">
      <w:pPr>
        <w:suppressAutoHyphens w:val="0"/>
        <w:spacing w:after="0" w:line="240" w:lineRule="auto"/>
      </w:pPr>
    </w:p>
    <w:p w:rsidR="00570EDA" w:rsidRDefault="00570EDA" w:rsidP="00D76F09">
      <w:pPr>
        <w:suppressAutoHyphens w:val="0"/>
        <w:spacing w:after="0" w:line="240" w:lineRule="auto"/>
      </w:pPr>
    </w:p>
    <w:p w:rsidR="00570EDA" w:rsidRDefault="00570EDA" w:rsidP="00D76F09">
      <w:pPr>
        <w:suppressAutoHyphens w:val="0"/>
        <w:spacing w:after="0" w:line="240" w:lineRule="auto"/>
      </w:pPr>
    </w:p>
    <w:p w:rsidR="00570EDA" w:rsidRDefault="00570EDA" w:rsidP="00D76F09">
      <w:pPr>
        <w:suppressAutoHyphens w:val="0"/>
        <w:spacing w:after="0" w:line="240" w:lineRule="auto"/>
      </w:pPr>
    </w:p>
    <w:p w:rsidR="00570EDA" w:rsidRPr="00570EDA" w:rsidRDefault="00DF4F9A" w:rsidP="00570EDA">
      <w:pPr>
        <w:suppressAutoHyphens w:val="0"/>
        <w:spacing w:after="0" w:line="240" w:lineRule="auto"/>
      </w:pPr>
      <w:r>
        <w:t>Приложение № 1 к договору</w:t>
      </w:r>
    </w:p>
    <w:p w:rsidR="00570EDA" w:rsidRPr="00570EDA" w:rsidRDefault="00570EDA" w:rsidP="00570EDA">
      <w:pPr>
        <w:suppressAutoHyphens w:val="0"/>
        <w:spacing w:after="0" w:line="240" w:lineRule="auto"/>
      </w:pPr>
    </w:p>
    <w:p w:rsidR="00570EDA" w:rsidRPr="00570EDA" w:rsidRDefault="00570EDA" w:rsidP="00570EDA">
      <w:pPr>
        <w:suppressAutoHyphens w:val="0"/>
        <w:spacing w:after="0" w:line="240" w:lineRule="auto"/>
        <w:rPr>
          <w:b/>
          <w:lang w:val="en-US"/>
        </w:rPr>
      </w:pPr>
      <w:proofErr w:type="spellStart"/>
      <w:r w:rsidRPr="00570EDA">
        <w:rPr>
          <w:b/>
          <w:lang w:val="en-US"/>
        </w:rPr>
        <w:t>Спецификация</w:t>
      </w:r>
      <w:proofErr w:type="spellEnd"/>
      <w:r w:rsidRPr="00570EDA">
        <w:rPr>
          <w:b/>
          <w:lang w:val="en-US"/>
        </w:rPr>
        <w:t xml:space="preserve"> </w:t>
      </w:r>
      <w:proofErr w:type="spellStart"/>
      <w:r w:rsidRPr="00570EDA">
        <w:rPr>
          <w:b/>
          <w:lang w:val="en-US"/>
        </w:rPr>
        <w:t>на</w:t>
      </w:r>
      <w:proofErr w:type="spellEnd"/>
      <w:r w:rsidRPr="00570EDA">
        <w:rPr>
          <w:b/>
          <w:lang w:val="en-US"/>
        </w:rPr>
        <w:t xml:space="preserve"> </w:t>
      </w:r>
      <w:proofErr w:type="spellStart"/>
      <w:r w:rsidRPr="00570EDA">
        <w:rPr>
          <w:b/>
          <w:lang w:val="en-US"/>
        </w:rPr>
        <w:t>поставку</w:t>
      </w:r>
      <w:proofErr w:type="spellEnd"/>
      <w:r w:rsidRPr="00570EDA">
        <w:rPr>
          <w:b/>
          <w:lang w:val="en-US"/>
        </w:rPr>
        <w:t xml:space="preserve"> </w:t>
      </w:r>
      <w:proofErr w:type="spellStart"/>
      <w:r w:rsidRPr="00570EDA">
        <w:rPr>
          <w:b/>
          <w:lang w:val="en-US"/>
        </w:rPr>
        <w:t>товара</w:t>
      </w:r>
      <w:proofErr w:type="spellEnd"/>
    </w:p>
    <w:p w:rsidR="00570EDA" w:rsidRPr="00570EDA" w:rsidRDefault="00570EDA" w:rsidP="00570EDA">
      <w:pPr>
        <w:suppressAutoHyphens w:val="0"/>
        <w:spacing w:after="0" w:line="240" w:lineRule="auto"/>
        <w:rPr>
          <w:b/>
          <w:lang w:val="en-US"/>
        </w:rPr>
      </w:pPr>
    </w:p>
    <w:tbl>
      <w:tblPr>
        <w:tblW w:w="10632" w:type="dxa"/>
        <w:tblInd w:w="-459" w:type="dxa"/>
        <w:tblLayout w:type="fixed"/>
        <w:tblLook w:val="04A0"/>
      </w:tblPr>
      <w:tblGrid>
        <w:gridCol w:w="567"/>
        <w:gridCol w:w="1276"/>
        <w:gridCol w:w="3571"/>
        <w:gridCol w:w="1495"/>
        <w:gridCol w:w="746"/>
        <w:gridCol w:w="850"/>
        <w:gridCol w:w="993"/>
        <w:gridCol w:w="1134"/>
      </w:tblGrid>
      <w:tr w:rsidR="00570EDA" w:rsidRPr="00570EDA" w:rsidTr="00C7565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r w:rsidRPr="00570EDA">
              <w:rPr>
                <w:b/>
                <w:bCs/>
                <w:lang w:val="en-US"/>
              </w:rPr>
              <w:t>№ п/п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proofErr w:type="spellStart"/>
            <w:r w:rsidRPr="00570EDA">
              <w:rPr>
                <w:b/>
                <w:bCs/>
                <w:lang w:val="en-US"/>
              </w:rPr>
              <w:t>Наименование</w:t>
            </w:r>
            <w:proofErr w:type="spellEnd"/>
            <w:r w:rsidRPr="00570EDA">
              <w:rPr>
                <w:b/>
                <w:bCs/>
                <w:lang w:val="en-US"/>
              </w:rPr>
              <w:t xml:space="preserve"> </w:t>
            </w:r>
            <w:proofErr w:type="spellStart"/>
            <w:r w:rsidRPr="00570EDA">
              <w:rPr>
                <w:b/>
                <w:bCs/>
                <w:lang w:val="en-US"/>
              </w:rPr>
              <w:t>товара</w:t>
            </w:r>
            <w:proofErr w:type="spellEnd"/>
          </w:p>
        </w:tc>
        <w:tc>
          <w:tcPr>
            <w:tcW w:w="3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rPr>
            </w:pPr>
            <w:r w:rsidRPr="00570EDA">
              <w:rPr>
                <w:b/>
                <w:bCs/>
              </w:rPr>
              <w:t>Функциональные и качественные характеристики  товара</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0EDA" w:rsidRPr="00570EDA" w:rsidRDefault="00570EDA" w:rsidP="00570EDA">
            <w:pPr>
              <w:suppressAutoHyphens w:val="0"/>
              <w:spacing w:after="0" w:line="240" w:lineRule="auto"/>
              <w:rPr>
                <w:b/>
                <w:bCs/>
                <w:lang w:val="en-US"/>
              </w:rPr>
            </w:pPr>
            <w:proofErr w:type="spellStart"/>
            <w:r w:rsidRPr="00570EDA">
              <w:rPr>
                <w:b/>
                <w:bCs/>
                <w:lang w:val="en-US"/>
              </w:rPr>
              <w:t>Товарный</w:t>
            </w:r>
            <w:proofErr w:type="spellEnd"/>
            <w:r w:rsidRPr="00570EDA">
              <w:rPr>
                <w:b/>
                <w:bCs/>
                <w:lang w:val="en-US"/>
              </w:rPr>
              <w:t xml:space="preserve"> </w:t>
            </w:r>
            <w:proofErr w:type="spellStart"/>
            <w:r w:rsidRPr="00570EDA">
              <w:rPr>
                <w:b/>
                <w:bCs/>
                <w:lang w:val="en-US"/>
              </w:rPr>
              <w:t>знак</w:t>
            </w:r>
            <w:proofErr w:type="spellEnd"/>
            <w:r w:rsidRPr="00570EDA">
              <w:rPr>
                <w:b/>
                <w:bCs/>
                <w:lang w:val="en-US"/>
              </w:rPr>
              <w:t xml:space="preserve"> (</w:t>
            </w:r>
            <w:proofErr w:type="spellStart"/>
            <w:r w:rsidRPr="00570EDA">
              <w:rPr>
                <w:b/>
                <w:bCs/>
                <w:lang w:val="en-US"/>
              </w:rPr>
              <w:t>наименование</w:t>
            </w:r>
            <w:proofErr w:type="spellEnd"/>
            <w:r w:rsidRPr="00570EDA">
              <w:rPr>
                <w:b/>
                <w:bCs/>
                <w:lang w:val="en-US"/>
              </w:rPr>
              <w:t xml:space="preserve"> </w:t>
            </w:r>
            <w:proofErr w:type="spellStart"/>
            <w:r w:rsidRPr="00570EDA">
              <w:rPr>
                <w:b/>
                <w:bCs/>
                <w:lang w:val="en-US"/>
              </w:rPr>
              <w:t>производителя</w:t>
            </w:r>
            <w:proofErr w:type="spellEnd"/>
            <w:r w:rsidRPr="00570EDA">
              <w:rPr>
                <w:b/>
                <w:bCs/>
                <w:lang w:val="en-US"/>
              </w:rPr>
              <w:t>)</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proofErr w:type="spellStart"/>
            <w:r w:rsidRPr="00570EDA">
              <w:rPr>
                <w:b/>
                <w:bCs/>
                <w:lang w:val="en-US"/>
              </w:rPr>
              <w:t>Ед</w:t>
            </w:r>
            <w:proofErr w:type="spellEnd"/>
            <w:r w:rsidRPr="00570EDA">
              <w:rPr>
                <w:b/>
                <w:bCs/>
                <w:lang w:val="en-US"/>
              </w:rPr>
              <w:t xml:space="preserve">. </w:t>
            </w:r>
            <w:proofErr w:type="spellStart"/>
            <w:r w:rsidRPr="00570EDA">
              <w:rPr>
                <w:b/>
                <w:bCs/>
                <w:lang w:val="en-US"/>
              </w:rPr>
              <w:t>Измерения</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proofErr w:type="spellStart"/>
            <w:r w:rsidRPr="00570EDA">
              <w:rPr>
                <w:b/>
                <w:bCs/>
                <w:lang w:val="en-US"/>
              </w:rPr>
              <w:t>Кол-во</w:t>
            </w:r>
            <w:proofErr w:type="spellEnd"/>
            <w:r w:rsidRPr="00570EDA">
              <w:rPr>
                <w:b/>
                <w:bCs/>
                <w:lang w:val="en-US"/>
              </w:rPr>
              <w:t xml:space="preserve">, </w:t>
            </w:r>
            <w:proofErr w:type="spellStart"/>
            <w:r w:rsidRPr="00570EDA">
              <w:rPr>
                <w:b/>
                <w:bCs/>
                <w:lang w:val="en-US"/>
              </w:rPr>
              <w:t>шт</w:t>
            </w:r>
            <w:proofErr w:type="spellEnd"/>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proofErr w:type="spellStart"/>
            <w:r w:rsidRPr="00570EDA">
              <w:rPr>
                <w:b/>
                <w:bCs/>
                <w:lang w:val="en-US"/>
              </w:rPr>
              <w:t>Цена</w:t>
            </w:r>
            <w:proofErr w:type="spellEnd"/>
            <w:r w:rsidRPr="00570EDA">
              <w:rPr>
                <w:b/>
                <w:bCs/>
                <w:lang w:val="en-US"/>
              </w:rPr>
              <w:t xml:space="preserve"> </w:t>
            </w:r>
            <w:proofErr w:type="spellStart"/>
            <w:r w:rsidRPr="00570EDA">
              <w:rPr>
                <w:b/>
                <w:bCs/>
                <w:lang w:val="en-US"/>
              </w:rPr>
              <w:t>за</w:t>
            </w:r>
            <w:proofErr w:type="spellEnd"/>
            <w:r w:rsidRPr="00570EDA">
              <w:rPr>
                <w:b/>
                <w:bCs/>
                <w:lang w:val="en-US"/>
              </w:rPr>
              <w:t xml:space="preserve"> </w:t>
            </w:r>
            <w:proofErr w:type="spellStart"/>
            <w:r w:rsidRPr="00570EDA">
              <w:rPr>
                <w:b/>
                <w:bCs/>
                <w:lang w:val="en-US"/>
              </w:rPr>
              <w:t>единицу</w:t>
            </w:r>
            <w:proofErr w:type="spellEnd"/>
            <w:r w:rsidRPr="00570EDA">
              <w:rPr>
                <w:b/>
                <w:bCs/>
                <w:lang w:val="en-US"/>
              </w:rPr>
              <w:t xml:space="preserve"> </w:t>
            </w:r>
            <w:proofErr w:type="spellStart"/>
            <w:r w:rsidRPr="00570EDA">
              <w:rPr>
                <w:b/>
                <w:bCs/>
                <w:lang w:val="en-US"/>
              </w:rPr>
              <w:t>продукции</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proofErr w:type="spellStart"/>
            <w:r w:rsidRPr="00570EDA">
              <w:rPr>
                <w:b/>
                <w:bCs/>
                <w:lang w:val="en-US"/>
              </w:rPr>
              <w:t>Стоимость</w:t>
            </w:r>
            <w:proofErr w:type="spellEnd"/>
            <w:r w:rsidRPr="00570EDA">
              <w:rPr>
                <w:b/>
                <w:bCs/>
                <w:lang w:val="en-US"/>
              </w:rPr>
              <w:t xml:space="preserve"> </w:t>
            </w:r>
            <w:proofErr w:type="spellStart"/>
            <w:r w:rsidRPr="00570EDA">
              <w:rPr>
                <w:b/>
                <w:bCs/>
                <w:lang w:val="en-US"/>
              </w:rPr>
              <w:t>продукции</w:t>
            </w:r>
            <w:proofErr w:type="spellEnd"/>
          </w:p>
        </w:tc>
      </w:tr>
      <w:tr w:rsidR="00570EDA" w:rsidRPr="00570EDA" w:rsidTr="00C75652">
        <w:trPr>
          <w:trHeight w:val="69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70EDA" w:rsidRPr="00570EDA" w:rsidRDefault="00570EDA" w:rsidP="00570EDA">
            <w:pPr>
              <w:suppressAutoHyphens w:val="0"/>
              <w:spacing w:after="0" w:line="240" w:lineRule="auto"/>
              <w:rPr>
                <w:b/>
                <w:bCs/>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70EDA" w:rsidRPr="00570EDA" w:rsidRDefault="00570EDA" w:rsidP="00570EDA">
            <w:pPr>
              <w:suppressAutoHyphens w:val="0"/>
              <w:spacing w:after="0" w:line="240" w:lineRule="auto"/>
              <w:rPr>
                <w:b/>
                <w:bCs/>
                <w:lang w:val="en-US"/>
              </w:rPr>
            </w:pPr>
          </w:p>
        </w:tc>
        <w:tc>
          <w:tcPr>
            <w:tcW w:w="3571" w:type="dxa"/>
            <w:vMerge/>
            <w:tcBorders>
              <w:top w:val="single" w:sz="4" w:space="0" w:color="auto"/>
              <w:left w:val="single" w:sz="4" w:space="0" w:color="auto"/>
              <w:bottom w:val="single" w:sz="4" w:space="0" w:color="auto"/>
              <w:right w:val="single" w:sz="4" w:space="0" w:color="auto"/>
            </w:tcBorders>
            <w:vAlign w:val="center"/>
            <w:hideMark/>
          </w:tcPr>
          <w:p w:rsidR="00570EDA" w:rsidRPr="00570EDA" w:rsidRDefault="00570EDA" w:rsidP="00570EDA">
            <w:pPr>
              <w:suppressAutoHyphens w:val="0"/>
              <w:spacing w:after="0" w:line="240" w:lineRule="auto"/>
              <w:rPr>
                <w:b/>
                <w:bCs/>
                <w:lang w:val="en-US"/>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570EDA" w:rsidRPr="00570EDA" w:rsidRDefault="00570EDA" w:rsidP="00570EDA">
            <w:pPr>
              <w:suppressAutoHyphens w:val="0"/>
              <w:spacing w:after="0" w:line="240" w:lineRule="auto"/>
              <w:rPr>
                <w:b/>
                <w:bCs/>
                <w:lang w:val="en-US"/>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rsidR="00570EDA" w:rsidRPr="00570EDA" w:rsidRDefault="00570EDA" w:rsidP="00570EDA">
            <w:pPr>
              <w:suppressAutoHyphens w:val="0"/>
              <w:spacing w:after="0" w:line="240" w:lineRule="auto"/>
              <w:rPr>
                <w:b/>
                <w:bCs/>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0EDA" w:rsidRPr="00570EDA" w:rsidRDefault="00570EDA" w:rsidP="00570EDA">
            <w:pPr>
              <w:suppressAutoHyphens w:val="0"/>
              <w:spacing w:after="0" w:line="240" w:lineRule="auto"/>
              <w:rPr>
                <w:b/>
                <w:bCs/>
                <w:lang w:val="en-US"/>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570EDA" w:rsidRPr="00570EDA" w:rsidRDefault="00570EDA" w:rsidP="00570EDA">
            <w:pPr>
              <w:suppressAutoHyphens w:val="0"/>
              <w:spacing w:after="0" w:line="240" w:lineRule="auto"/>
              <w:rPr>
                <w:b/>
                <w:bCs/>
                <w:lang w:val="en-U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70EDA" w:rsidRPr="00570EDA" w:rsidRDefault="00570EDA" w:rsidP="00570EDA">
            <w:pPr>
              <w:suppressAutoHyphens w:val="0"/>
              <w:spacing w:after="0" w:line="240" w:lineRule="auto"/>
              <w:rPr>
                <w:b/>
                <w:bCs/>
                <w:lang w:val="en-US"/>
              </w:rPr>
            </w:pPr>
          </w:p>
        </w:tc>
      </w:tr>
      <w:tr w:rsidR="00570EDA" w:rsidRPr="00570EDA" w:rsidTr="00C75652">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r w:rsidRPr="00570EDA">
              <w:rPr>
                <w:b/>
                <w:bCs/>
                <w:lang w:val="en-US"/>
              </w:rPr>
              <w:t>1</w:t>
            </w:r>
          </w:p>
        </w:tc>
        <w:tc>
          <w:tcPr>
            <w:tcW w:w="1276" w:type="dxa"/>
            <w:tcBorders>
              <w:top w:val="nil"/>
              <w:left w:val="nil"/>
              <w:bottom w:val="nil"/>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r w:rsidRPr="00570EDA">
              <w:rPr>
                <w:b/>
                <w:bCs/>
                <w:lang w:val="en-US"/>
              </w:rPr>
              <w:t>2</w:t>
            </w:r>
          </w:p>
        </w:tc>
        <w:tc>
          <w:tcPr>
            <w:tcW w:w="3571" w:type="dxa"/>
            <w:tcBorders>
              <w:top w:val="nil"/>
              <w:left w:val="nil"/>
              <w:bottom w:val="nil"/>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r w:rsidRPr="00570EDA">
              <w:rPr>
                <w:b/>
                <w:bCs/>
                <w:lang w:val="en-US"/>
              </w:rPr>
              <w:t>3</w:t>
            </w:r>
          </w:p>
        </w:tc>
        <w:tc>
          <w:tcPr>
            <w:tcW w:w="1495" w:type="dxa"/>
            <w:tcBorders>
              <w:top w:val="nil"/>
              <w:left w:val="nil"/>
              <w:bottom w:val="nil"/>
              <w:right w:val="single" w:sz="4" w:space="0" w:color="auto"/>
            </w:tcBorders>
            <w:shd w:val="clear" w:color="auto" w:fill="auto"/>
            <w:vAlign w:val="bottom"/>
            <w:hideMark/>
          </w:tcPr>
          <w:p w:rsidR="00570EDA" w:rsidRPr="00570EDA" w:rsidRDefault="00570EDA" w:rsidP="00570EDA">
            <w:pPr>
              <w:suppressAutoHyphens w:val="0"/>
              <w:spacing w:after="0" w:line="240" w:lineRule="auto"/>
              <w:rPr>
                <w:b/>
                <w:bCs/>
                <w:lang w:val="en-US"/>
              </w:rPr>
            </w:pPr>
            <w:r w:rsidRPr="00570EDA">
              <w:rPr>
                <w:b/>
                <w:bCs/>
                <w:lang w:val="en-US"/>
              </w:rPr>
              <w:t>4</w:t>
            </w:r>
          </w:p>
        </w:tc>
        <w:tc>
          <w:tcPr>
            <w:tcW w:w="746" w:type="dxa"/>
            <w:tcBorders>
              <w:top w:val="nil"/>
              <w:left w:val="nil"/>
              <w:bottom w:val="nil"/>
              <w:right w:val="single" w:sz="4" w:space="0" w:color="auto"/>
            </w:tcBorders>
            <w:shd w:val="clear" w:color="auto" w:fill="auto"/>
            <w:vAlign w:val="bottom"/>
            <w:hideMark/>
          </w:tcPr>
          <w:p w:rsidR="00570EDA" w:rsidRPr="00570EDA" w:rsidRDefault="00570EDA" w:rsidP="00570EDA">
            <w:pPr>
              <w:suppressAutoHyphens w:val="0"/>
              <w:spacing w:after="0" w:line="240" w:lineRule="auto"/>
              <w:rPr>
                <w:b/>
                <w:bCs/>
                <w:lang w:val="en-US"/>
              </w:rPr>
            </w:pPr>
            <w:r w:rsidRPr="00570EDA">
              <w:rPr>
                <w:b/>
                <w:bCs/>
                <w:lang w:val="en-US"/>
              </w:rPr>
              <w:t>5</w:t>
            </w:r>
          </w:p>
        </w:tc>
        <w:tc>
          <w:tcPr>
            <w:tcW w:w="850" w:type="dxa"/>
            <w:tcBorders>
              <w:top w:val="nil"/>
              <w:left w:val="nil"/>
              <w:bottom w:val="nil"/>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r w:rsidRPr="00570EDA">
              <w:rPr>
                <w:b/>
                <w:bCs/>
                <w:lang w:val="en-US"/>
              </w:rPr>
              <w:t>6</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r w:rsidRPr="00570EDA">
              <w:rPr>
                <w:b/>
                <w:bCs/>
                <w:lang w:val="en-US"/>
              </w:rPr>
              <w:t>7</w:t>
            </w:r>
          </w:p>
        </w:tc>
        <w:tc>
          <w:tcPr>
            <w:tcW w:w="1134" w:type="dxa"/>
            <w:tcBorders>
              <w:top w:val="nil"/>
              <w:left w:val="nil"/>
              <w:bottom w:val="single" w:sz="4" w:space="0" w:color="auto"/>
              <w:right w:val="single" w:sz="4" w:space="0" w:color="auto"/>
            </w:tcBorders>
            <w:shd w:val="clear" w:color="auto" w:fill="auto"/>
            <w:noWrap/>
            <w:vAlign w:val="bottom"/>
            <w:hideMark/>
          </w:tcPr>
          <w:p w:rsidR="00570EDA" w:rsidRPr="00570EDA" w:rsidRDefault="00570EDA" w:rsidP="00570EDA">
            <w:pPr>
              <w:suppressAutoHyphens w:val="0"/>
              <w:spacing w:after="0" w:line="240" w:lineRule="auto"/>
              <w:rPr>
                <w:b/>
                <w:bCs/>
                <w:lang w:val="en-US"/>
              </w:rPr>
            </w:pPr>
            <w:r w:rsidRPr="00570EDA">
              <w:rPr>
                <w:b/>
                <w:bCs/>
                <w:lang w:val="en-US"/>
              </w:rPr>
              <w:t>8</w:t>
            </w:r>
          </w:p>
        </w:tc>
      </w:tr>
      <w:tr w:rsidR="00570EDA" w:rsidRPr="00570EDA" w:rsidTr="00C75652">
        <w:trPr>
          <w:trHeight w:val="17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r w:rsidRPr="00570EDA">
              <w:rPr>
                <w:b/>
                <w:bCs/>
                <w:lang w:val="en-US"/>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"Coca-Cola"</w:t>
            </w:r>
          </w:p>
        </w:tc>
        <w:tc>
          <w:tcPr>
            <w:tcW w:w="3571" w:type="dxa"/>
            <w:tcBorders>
              <w:top w:val="single" w:sz="4" w:space="0" w:color="auto"/>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pPr>
            <w:r w:rsidRPr="00570EDA">
              <w:t xml:space="preserve">"Кока-кола" напиток газированный, безалкогольный, упакованный в ПЭТ бутылки объёмом 0,5 литра. Соответствует требованиям нормативных документов ГОСТ 28188-89 (пп.1.2.11, 1.2.13); СанПиН 2.3.2.1078-01 (прил.1,пп.1.8.5,1.8.5.2); ГОСТ </w:t>
            </w:r>
            <w:proofErr w:type="gramStart"/>
            <w:r w:rsidRPr="00570EDA">
              <w:t>Р</w:t>
            </w:r>
            <w:proofErr w:type="gramEnd"/>
            <w:r w:rsidRPr="00570EDA">
              <w:t xml:space="preserve"> 51074-2003 (раздел 3, п.4.18.1)</w:t>
            </w:r>
          </w:p>
        </w:tc>
        <w:tc>
          <w:tcPr>
            <w:tcW w:w="1495" w:type="dxa"/>
            <w:tcBorders>
              <w:top w:val="single" w:sz="4" w:space="0" w:color="auto"/>
              <w:left w:val="nil"/>
              <w:bottom w:val="single" w:sz="4" w:space="0" w:color="auto"/>
              <w:right w:val="single" w:sz="4" w:space="0" w:color="auto"/>
            </w:tcBorders>
            <w:shd w:val="clear" w:color="auto" w:fill="auto"/>
            <w:hideMark/>
          </w:tcPr>
          <w:p w:rsidR="00570EDA" w:rsidRPr="00570EDA" w:rsidRDefault="00570EDA" w:rsidP="00570EDA">
            <w:pPr>
              <w:suppressAutoHyphens w:val="0"/>
              <w:spacing w:after="0" w:line="240" w:lineRule="auto"/>
            </w:pPr>
            <w:r w:rsidRPr="00570EDA">
              <w:t>"</w:t>
            </w:r>
            <w:r w:rsidRPr="00570EDA">
              <w:rPr>
                <w:lang w:val="en-US"/>
              </w:rPr>
              <w:t>Coca</w:t>
            </w:r>
            <w:r w:rsidRPr="00570EDA">
              <w:t>-</w:t>
            </w:r>
            <w:r w:rsidRPr="00570EDA">
              <w:rPr>
                <w:lang w:val="en-US"/>
              </w:rPr>
              <w:t>Cola</w:t>
            </w:r>
            <w:r w:rsidRPr="00570EDA">
              <w:t>", "</w:t>
            </w:r>
            <w:r w:rsidRPr="00570EDA">
              <w:rPr>
                <w:lang w:val="en-US"/>
              </w:rPr>
              <w:t>Fanta</w:t>
            </w:r>
            <w:r w:rsidRPr="00570EDA">
              <w:t>", "</w:t>
            </w:r>
            <w:r w:rsidRPr="00570EDA">
              <w:rPr>
                <w:lang w:val="en-US"/>
              </w:rPr>
              <w:t>Sprite</w:t>
            </w:r>
            <w:r w:rsidRPr="00570EDA">
              <w:t xml:space="preserve">", ООО «Кока-Кола </w:t>
            </w:r>
            <w:proofErr w:type="spellStart"/>
            <w:r w:rsidRPr="00570EDA">
              <w:t>ЭйчБиСи</w:t>
            </w:r>
            <w:proofErr w:type="spellEnd"/>
            <w:r w:rsidRPr="00570EDA">
              <w:t xml:space="preserve"> Евразия»</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proofErr w:type="spellStart"/>
            <w:r w:rsidRPr="00570EDA">
              <w:rPr>
                <w:lang w:val="en-US"/>
              </w:rPr>
              <w:t>шт</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12960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31.70</w:t>
            </w:r>
          </w:p>
        </w:tc>
        <w:tc>
          <w:tcPr>
            <w:tcW w:w="1134"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410832.00</w:t>
            </w:r>
          </w:p>
        </w:tc>
      </w:tr>
      <w:tr w:rsidR="00570EDA" w:rsidRPr="00570EDA" w:rsidTr="00C75652">
        <w:trPr>
          <w:trHeight w:val="18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r w:rsidRPr="00570EDA">
              <w:rPr>
                <w:b/>
                <w:bCs/>
                <w:lang w:val="en-US"/>
              </w:rPr>
              <w:t>2</w:t>
            </w:r>
          </w:p>
        </w:tc>
        <w:tc>
          <w:tcPr>
            <w:tcW w:w="127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"Coca-Cola"</w:t>
            </w:r>
          </w:p>
        </w:tc>
        <w:tc>
          <w:tcPr>
            <w:tcW w:w="3571"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pPr>
            <w:r w:rsidRPr="00570EDA">
              <w:t>"Кока-кола" напиток газированный, безалкогольный, упакованный в жестяные банки (</w:t>
            </w:r>
            <w:r w:rsidRPr="00570EDA">
              <w:rPr>
                <w:lang w:val="en-US"/>
              </w:rPr>
              <w:t>CAN</w:t>
            </w:r>
            <w:r w:rsidRPr="00570EDA">
              <w:t xml:space="preserve">) объёмом 0,33 </w:t>
            </w:r>
            <w:proofErr w:type="spellStart"/>
            <w:r w:rsidRPr="00570EDA">
              <w:t>литра</w:t>
            </w:r>
            <w:proofErr w:type="gramStart"/>
            <w:r w:rsidRPr="00570EDA">
              <w:t>.С</w:t>
            </w:r>
            <w:proofErr w:type="gramEnd"/>
            <w:r w:rsidRPr="00570EDA">
              <w:t>оответствует</w:t>
            </w:r>
            <w:proofErr w:type="spellEnd"/>
            <w:r w:rsidRPr="00570EDA">
              <w:t xml:space="preserve"> требованиям нормативных документов ГОСТ 28188-89 (пп.1.2.11, 1.2.13); СанПиН 2.3.2.1078-01 (прил.1,пп.1.8.5,1.8.5.2); ГОСТ Р 51074-2003 (раздел 3, п.4.18.1)</w:t>
            </w:r>
          </w:p>
        </w:tc>
        <w:tc>
          <w:tcPr>
            <w:tcW w:w="1495" w:type="dxa"/>
            <w:tcBorders>
              <w:top w:val="nil"/>
              <w:left w:val="nil"/>
              <w:bottom w:val="single" w:sz="4" w:space="0" w:color="auto"/>
              <w:right w:val="single" w:sz="4" w:space="0" w:color="auto"/>
            </w:tcBorders>
            <w:shd w:val="clear" w:color="auto" w:fill="auto"/>
            <w:hideMark/>
          </w:tcPr>
          <w:p w:rsidR="00570EDA" w:rsidRPr="00570EDA" w:rsidRDefault="00570EDA" w:rsidP="00570EDA">
            <w:pPr>
              <w:suppressAutoHyphens w:val="0"/>
              <w:spacing w:after="0" w:line="240" w:lineRule="auto"/>
            </w:pPr>
            <w:r w:rsidRPr="00570EDA">
              <w:t>"</w:t>
            </w:r>
            <w:r w:rsidRPr="00570EDA">
              <w:rPr>
                <w:lang w:val="en-US"/>
              </w:rPr>
              <w:t>Coca</w:t>
            </w:r>
            <w:r w:rsidRPr="00570EDA">
              <w:t>-</w:t>
            </w:r>
            <w:r w:rsidRPr="00570EDA">
              <w:rPr>
                <w:lang w:val="en-US"/>
              </w:rPr>
              <w:t>Cola</w:t>
            </w:r>
            <w:r w:rsidRPr="00570EDA">
              <w:t>", "</w:t>
            </w:r>
            <w:r w:rsidRPr="00570EDA">
              <w:rPr>
                <w:lang w:val="en-US"/>
              </w:rPr>
              <w:t>Fanta</w:t>
            </w:r>
            <w:r w:rsidRPr="00570EDA">
              <w:t>", "</w:t>
            </w:r>
            <w:r w:rsidRPr="00570EDA">
              <w:rPr>
                <w:lang w:val="en-US"/>
              </w:rPr>
              <w:t>Sprite</w:t>
            </w:r>
            <w:r w:rsidRPr="00570EDA">
              <w:t xml:space="preserve">", ООО «Кока-Кола </w:t>
            </w:r>
            <w:proofErr w:type="spellStart"/>
            <w:r w:rsidRPr="00570EDA">
              <w:t>ЭйчБиСи</w:t>
            </w:r>
            <w:proofErr w:type="spellEnd"/>
            <w:r w:rsidRPr="00570EDA">
              <w:t xml:space="preserve"> Евразия»</w:t>
            </w:r>
          </w:p>
        </w:tc>
        <w:tc>
          <w:tcPr>
            <w:tcW w:w="74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proofErr w:type="spellStart"/>
            <w:r w:rsidRPr="00570EDA">
              <w:rPr>
                <w:lang w:val="en-US"/>
              </w:rPr>
              <w:t>шт</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4320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21.00</w:t>
            </w:r>
          </w:p>
        </w:tc>
        <w:tc>
          <w:tcPr>
            <w:tcW w:w="1134"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90720.00</w:t>
            </w:r>
          </w:p>
        </w:tc>
      </w:tr>
      <w:tr w:rsidR="00570EDA" w:rsidRPr="00570EDA" w:rsidTr="00C75652">
        <w:trPr>
          <w:trHeight w:val="17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r w:rsidRPr="00570EDA">
              <w:rPr>
                <w:b/>
                <w:bCs/>
                <w:lang w:val="en-US"/>
              </w:rPr>
              <w:t>3</w:t>
            </w:r>
          </w:p>
        </w:tc>
        <w:tc>
          <w:tcPr>
            <w:tcW w:w="127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"Coca-Cola"</w:t>
            </w:r>
          </w:p>
        </w:tc>
        <w:tc>
          <w:tcPr>
            <w:tcW w:w="3571" w:type="dxa"/>
            <w:tcBorders>
              <w:top w:val="nil"/>
              <w:left w:val="nil"/>
              <w:bottom w:val="single" w:sz="4" w:space="0" w:color="auto"/>
              <w:right w:val="single" w:sz="4" w:space="0" w:color="auto"/>
            </w:tcBorders>
            <w:shd w:val="clear" w:color="auto" w:fill="auto"/>
            <w:vAlign w:val="bottom"/>
            <w:hideMark/>
          </w:tcPr>
          <w:p w:rsidR="00570EDA" w:rsidRPr="00570EDA" w:rsidRDefault="00570EDA" w:rsidP="00570EDA">
            <w:pPr>
              <w:suppressAutoHyphens w:val="0"/>
              <w:spacing w:after="0" w:line="240" w:lineRule="auto"/>
            </w:pPr>
            <w:r w:rsidRPr="00570EDA">
              <w:t xml:space="preserve">"Кока-кола" напиток газированный, безалкогольный, упакованный в пластиковая бутылка объёмом 1,0 литра.. Соответствует требованиям нормативных документов ГОСТ 28188-89 (пп.1.2.11, 1.2.13); СанПиН 2.3.2.1078-01 (прил.1,пп.1.8.5,1.8.5.2); ГОСТ </w:t>
            </w:r>
            <w:proofErr w:type="gramStart"/>
            <w:r w:rsidRPr="00570EDA">
              <w:t>Р</w:t>
            </w:r>
            <w:proofErr w:type="gramEnd"/>
            <w:r w:rsidRPr="00570EDA">
              <w:t xml:space="preserve"> 51074-2003 (раздел 3, п.4.18.1)</w:t>
            </w:r>
          </w:p>
        </w:tc>
        <w:tc>
          <w:tcPr>
            <w:tcW w:w="1495" w:type="dxa"/>
            <w:tcBorders>
              <w:top w:val="nil"/>
              <w:left w:val="nil"/>
              <w:bottom w:val="single" w:sz="4" w:space="0" w:color="auto"/>
              <w:right w:val="single" w:sz="4" w:space="0" w:color="auto"/>
            </w:tcBorders>
            <w:shd w:val="clear" w:color="auto" w:fill="auto"/>
            <w:hideMark/>
          </w:tcPr>
          <w:p w:rsidR="00570EDA" w:rsidRPr="00570EDA" w:rsidRDefault="00570EDA" w:rsidP="00570EDA">
            <w:pPr>
              <w:suppressAutoHyphens w:val="0"/>
              <w:spacing w:after="0" w:line="240" w:lineRule="auto"/>
            </w:pPr>
            <w:r w:rsidRPr="00570EDA">
              <w:t>"</w:t>
            </w:r>
            <w:r w:rsidRPr="00570EDA">
              <w:rPr>
                <w:lang w:val="en-US"/>
              </w:rPr>
              <w:t>Coca</w:t>
            </w:r>
            <w:r w:rsidRPr="00570EDA">
              <w:t>-</w:t>
            </w:r>
            <w:r w:rsidRPr="00570EDA">
              <w:rPr>
                <w:lang w:val="en-US"/>
              </w:rPr>
              <w:t>Cola</w:t>
            </w:r>
            <w:r w:rsidRPr="00570EDA">
              <w:t>", "</w:t>
            </w:r>
            <w:r w:rsidRPr="00570EDA">
              <w:rPr>
                <w:lang w:val="en-US"/>
              </w:rPr>
              <w:t>Fanta</w:t>
            </w:r>
            <w:r w:rsidRPr="00570EDA">
              <w:t>", "</w:t>
            </w:r>
            <w:r w:rsidRPr="00570EDA">
              <w:rPr>
                <w:lang w:val="en-US"/>
              </w:rPr>
              <w:t>Sprite</w:t>
            </w:r>
            <w:r w:rsidRPr="00570EDA">
              <w:t xml:space="preserve">", ООО «Кока-Кола </w:t>
            </w:r>
            <w:proofErr w:type="spellStart"/>
            <w:r w:rsidRPr="00570EDA">
              <w:t>ЭйчБиСи</w:t>
            </w:r>
            <w:proofErr w:type="spellEnd"/>
            <w:r w:rsidRPr="00570EDA">
              <w:t xml:space="preserve"> Евразия»</w:t>
            </w:r>
          </w:p>
        </w:tc>
        <w:tc>
          <w:tcPr>
            <w:tcW w:w="74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proofErr w:type="spellStart"/>
            <w:r w:rsidRPr="00570EDA">
              <w:rPr>
                <w:lang w:val="en-US"/>
              </w:rPr>
              <w:t>шт</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960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40.10</w:t>
            </w:r>
          </w:p>
        </w:tc>
        <w:tc>
          <w:tcPr>
            <w:tcW w:w="1134"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38496.00</w:t>
            </w:r>
          </w:p>
        </w:tc>
      </w:tr>
      <w:tr w:rsidR="00570EDA" w:rsidRPr="00570EDA" w:rsidTr="00C75652">
        <w:trPr>
          <w:trHeight w:val="15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r w:rsidRPr="00570EDA">
              <w:rPr>
                <w:b/>
                <w:bCs/>
                <w:lang w:val="en-US"/>
              </w:rPr>
              <w:t>4</w:t>
            </w:r>
          </w:p>
        </w:tc>
        <w:tc>
          <w:tcPr>
            <w:tcW w:w="127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w:t>
            </w:r>
            <w:proofErr w:type="spellStart"/>
            <w:r w:rsidRPr="00570EDA">
              <w:rPr>
                <w:lang w:val="en-US"/>
              </w:rPr>
              <w:t>Добрый</w:t>
            </w:r>
            <w:proofErr w:type="spellEnd"/>
            <w:r w:rsidRPr="00570EDA">
              <w:rPr>
                <w:lang w:val="en-US"/>
              </w:rPr>
              <w:t>"</w:t>
            </w:r>
          </w:p>
        </w:tc>
        <w:tc>
          <w:tcPr>
            <w:tcW w:w="3571" w:type="dxa"/>
            <w:tcBorders>
              <w:top w:val="nil"/>
              <w:left w:val="nil"/>
              <w:bottom w:val="single" w:sz="4" w:space="0" w:color="auto"/>
              <w:right w:val="single" w:sz="4" w:space="0" w:color="auto"/>
            </w:tcBorders>
            <w:shd w:val="clear" w:color="auto" w:fill="auto"/>
            <w:vAlign w:val="bottom"/>
            <w:hideMark/>
          </w:tcPr>
          <w:p w:rsidR="00570EDA" w:rsidRPr="00570EDA" w:rsidRDefault="00570EDA" w:rsidP="00570EDA">
            <w:pPr>
              <w:suppressAutoHyphens w:val="0"/>
              <w:spacing w:after="0" w:line="240" w:lineRule="auto"/>
            </w:pPr>
            <w:r w:rsidRPr="00570EDA">
              <w:t xml:space="preserve">"Добрый" Соки: яблоко, томат. Нектары: ананас, апельсин, мультик, персик в упаковке </w:t>
            </w:r>
            <w:proofErr w:type="spellStart"/>
            <w:r w:rsidRPr="00570EDA">
              <w:t>ТетраПак</w:t>
            </w:r>
            <w:proofErr w:type="spellEnd"/>
            <w:r w:rsidRPr="00570EDA">
              <w:t xml:space="preserve"> объёмом  0,2 </w:t>
            </w:r>
            <w:proofErr w:type="spellStart"/>
            <w:r w:rsidRPr="00570EDA">
              <w:t>литра</w:t>
            </w:r>
            <w:proofErr w:type="gramStart"/>
            <w:r w:rsidRPr="00570EDA">
              <w:t>.С</w:t>
            </w:r>
            <w:proofErr w:type="gramEnd"/>
            <w:r w:rsidRPr="00570EDA">
              <w:t>оответствует</w:t>
            </w:r>
            <w:proofErr w:type="spellEnd"/>
            <w:r w:rsidRPr="00570EDA">
              <w:t xml:space="preserve"> требованиям нормативных документов СанПиН 2.3.2.1078-01; СанПиН 2.3.2.2401-08 (п.3.2.5); ГОСТ Р 51074-2003 Раздел 3, 4 </w:t>
            </w:r>
            <w:proofErr w:type="spellStart"/>
            <w:r w:rsidRPr="00570EDA">
              <w:t>пп</w:t>
            </w:r>
            <w:proofErr w:type="spellEnd"/>
            <w:r w:rsidRPr="00570EDA">
              <w:t xml:space="preserve"> .4.1, 4.13.2. )</w:t>
            </w:r>
          </w:p>
        </w:tc>
        <w:tc>
          <w:tcPr>
            <w:tcW w:w="1495"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w:t>
            </w:r>
            <w:proofErr w:type="spellStart"/>
            <w:r w:rsidRPr="00570EDA">
              <w:rPr>
                <w:lang w:val="en-US"/>
              </w:rPr>
              <w:t>Добрый</w:t>
            </w:r>
            <w:proofErr w:type="spellEnd"/>
            <w:r w:rsidRPr="00570EDA">
              <w:rPr>
                <w:lang w:val="en-US"/>
              </w:rPr>
              <w:t>», ЗАО «</w:t>
            </w:r>
            <w:proofErr w:type="spellStart"/>
            <w:r w:rsidRPr="00570EDA">
              <w:rPr>
                <w:lang w:val="en-US"/>
              </w:rPr>
              <w:t>Мултон</w:t>
            </w:r>
            <w:proofErr w:type="spellEnd"/>
            <w:r w:rsidRPr="00570EDA">
              <w:rPr>
                <w:lang w:val="en-US"/>
              </w:rPr>
              <w:t xml:space="preserve">», </w:t>
            </w:r>
            <w:proofErr w:type="spellStart"/>
            <w:r w:rsidRPr="00570EDA">
              <w:rPr>
                <w:lang w:val="en-US"/>
              </w:rPr>
              <w:t>Россия</w:t>
            </w:r>
            <w:proofErr w:type="spellEnd"/>
          </w:p>
        </w:tc>
        <w:tc>
          <w:tcPr>
            <w:tcW w:w="74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proofErr w:type="spellStart"/>
            <w:r w:rsidRPr="00570EDA">
              <w:rPr>
                <w:lang w:val="en-US"/>
              </w:rPr>
              <w:t>шт</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5400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15.30</w:t>
            </w:r>
          </w:p>
        </w:tc>
        <w:tc>
          <w:tcPr>
            <w:tcW w:w="1134"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82620.00</w:t>
            </w:r>
          </w:p>
        </w:tc>
      </w:tr>
      <w:tr w:rsidR="00570EDA" w:rsidRPr="00570EDA" w:rsidTr="00C75652">
        <w:trPr>
          <w:trHeight w:val="20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r w:rsidRPr="00570EDA">
              <w:rPr>
                <w:b/>
                <w:bCs/>
                <w:lang w:val="en-US"/>
              </w:rPr>
              <w:t>5</w:t>
            </w:r>
          </w:p>
        </w:tc>
        <w:tc>
          <w:tcPr>
            <w:tcW w:w="127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"Bon-Aqua Viva"</w:t>
            </w:r>
          </w:p>
        </w:tc>
        <w:tc>
          <w:tcPr>
            <w:tcW w:w="3571" w:type="dxa"/>
            <w:tcBorders>
              <w:top w:val="nil"/>
              <w:left w:val="nil"/>
              <w:bottom w:val="single" w:sz="4" w:space="0" w:color="auto"/>
              <w:right w:val="single" w:sz="4" w:space="0" w:color="auto"/>
            </w:tcBorders>
            <w:shd w:val="clear" w:color="auto" w:fill="auto"/>
            <w:vAlign w:val="bottom"/>
            <w:hideMark/>
          </w:tcPr>
          <w:p w:rsidR="00570EDA" w:rsidRPr="00570EDA" w:rsidRDefault="00570EDA" w:rsidP="00570EDA">
            <w:pPr>
              <w:suppressAutoHyphens w:val="0"/>
              <w:spacing w:after="0" w:line="240" w:lineRule="auto"/>
            </w:pPr>
            <w:r w:rsidRPr="00570EDA">
              <w:t>"</w:t>
            </w:r>
            <w:proofErr w:type="spellStart"/>
            <w:r w:rsidRPr="00570EDA">
              <w:t>Бонаква</w:t>
            </w:r>
            <w:proofErr w:type="spellEnd"/>
            <w:r w:rsidRPr="00570EDA">
              <w:t xml:space="preserve"> </w:t>
            </w:r>
            <w:proofErr w:type="spellStart"/>
            <w:r w:rsidRPr="00570EDA">
              <w:t>Вива</w:t>
            </w:r>
            <w:proofErr w:type="spellEnd"/>
            <w:r w:rsidRPr="00570EDA">
              <w:t xml:space="preserve">" Чистая питьевая вода негазированная, со вкусом грейпфрута и лимона, земляники упакованная в ПЭТ бутылки объёмом   0,5 литра. Соответствует требованиям нормативных документов ГОСТ 28188-89 (пп.1.2.11, 1.2.13); СанПиН </w:t>
            </w:r>
            <w:r w:rsidRPr="00570EDA">
              <w:lastRenderedPageBreak/>
              <w:t xml:space="preserve">2.3.2.1078-01 (прил.1,пп.1.8.5,1.8.5.2); ГОСТ </w:t>
            </w:r>
            <w:proofErr w:type="gramStart"/>
            <w:r w:rsidRPr="00570EDA">
              <w:t>Р</w:t>
            </w:r>
            <w:proofErr w:type="gramEnd"/>
            <w:r w:rsidRPr="00570EDA">
              <w:t xml:space="preserve"> 51074-2003 (раздел 3, п.4.18.1)</w:t>
            </w:r>
          </w:p>
        </w:tc>
        <w:tc>
          <w:tcPr>
            <w:tcW w:w="1495" w:type="dxa"/>
            <w:tcBorders>
              <w:top w:val="nil"/>
              <w:left w:val="nil"/>
              <w:bottom w:val="single" w:sz="4" w:space="0" w:color="auto"/>
              <w:right w:val="single" w:sz="4" w:space="0" w:color="auto"/>
            </w:tcBorders>
            <w:shd w:val="clear" w:color="auto" w:fill="auto"/>
            <w:hideMark/>
          </w:tcPr>
          <w:p w:rsidR="00570EDA" w:rsidRPr="00570EDA" w:rsidRDefault="00570EDA" w:rsidP="00570EDA">
            <w:pPr>
              <w:suppressAutoHyphens w:val="0"/>
              <w:spacing w:after="0" w:line="240" w:lineRule="auto"/>
            </w:pPr>
            <w:r w:rsidRPr="00570EDA">
              <w:lastRenderedPageBreak/>
              <w:t>"</w:t>
            </w:r>
            <w:r w:rsidRPr="00570EDA">
              <w:rPr>
                <w:lang w:val="en-US"/>
              </w:rPr>
              <w:t>Bon</w:t>
            </w:r>
            <w:r w:rsidRPr="00570EDA">
              <w:t>-</w:t>
            </w:r>
            <w:r w:rsidRPr="00570EDA">
              <w:rPr>
                <w:lang w:val="en-US"/>
              </w:rPr>
              <w:t>Aqua</w:t>
            </w:r>
            <w:r w:rsidRPr="00570EDA">
              <w:t xml:space="preserve"> </w:t>
            </w:r>
            <w:r w:rsidRPr="00570EDA">
              <w:rPr>
                <w:lang w:val="en-US"/>
              </w:rPr>
              <w:t>Viva</w:t>
            </w:r>
            <w:r w:rsidRPr="00570EDA">
              <w:t xml:space="preserve">", ООО «Кока-Кола </w:t>
            </w:r>
            <w:proofErr w:type="spellStart"/>
            <w:r w:rsidRPr="00570EDA">
              <w:t>ЭйчБиСи</w:t>
            </w:r>
            <w:proofErr w:type="spellEnd"/>
            <w:r w:rsidRPr="00570EDA">
              <w:t xml:space="preserve"> Евразия»</w:t>
            </w:r>
          </w:p>
        </w:tc>
        <w:tc>
          <w:tcPr>
            <w:tcW w:w="74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proofErr w:type="spellStart"/>
            <w:r w:rsidRPr="00570EDA">
              <w:rPr>
                <w:lang w:val="en-US"/>
              </w:rPr>
              <w:t>шт</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3000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26.60</w:t>
            </w:r>
          </w:p>
        </w:tc>
        <w:tc>
          <w:tcPr>
            <w:tcW w:w="1134"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79800.00</w:t>
            </w:r>
          </w:p>
        </w:tc>
      </w:tr>
      <w:tr w:rsidR="00570EDA" w:rsidRPr="00570EDA" w:rsidTr="00C75652">
        <w:trPr>
          <w:trHeight w:val="20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r w:rsidRPr="00570EDA">
              <w:rPr>
                <w:b/>
                <w:bCs/>
                <w:lang w:val="en-US"/>
              </w:rPr>
              <w:lastRenderedPageBreak/>
              <w:t>6</w:t>
            </w:r>
          </w:p>
        </w:tc>
        <w:tc>
          <w:tcPr>
            <w:tcW w:w="127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"Nestea"</w:t>
            </w:r>
          </w:p>
        </w:tc>
        <w:tc>
          <w:tcPr>
            <w:tcW w:w="3571" w:type="dxa"/>
            <w:tcBorders>
              <w:top w:val="nil"/>
              <w:left w:val="nil"/>
              <w:bottom w:val="single" w:sz="4" w:space="0" w:color="auto"/>
              <w:right w:val="single" w:sz="4" w:space="0" w:color="auto"/>
            </w:tcBorders>
            <w:shd w:val="clear" w:color="auto" w:fill="auto"/>
            <w:vAlign w:val="bottom"/>
            <w:hideMark/>
          </w:tcPr>
          <w:p w:rsidR="00570EDA" w:rsidRPr="00570EDA" w:rsidRDefault="00570EDA" w:rsidP="00570EDA">
            <w:pPr>
              <w:suppressAutoHyphens w:val="0"/>
              <w:spacing w:after="0" w:line="240" w:lineRule="auto"/>
            </w:pPr>
            <w:r w:rsidRPr="00570EDA">
              <w:t>"Нести"  Персик, Лимон, Ягода, Зеленый, Зеленый с цитрусовым вкусом</w:t>
            </w:r>
            <w:proofErr w:type="gramStart"/>
            <w:r w:rsidRPr="00570EDA">
              <w:t xml:space="preserve"> .</w:t>
            </w:r>
            <w:proofErr w:type="gramEnd"/>
            <w:r w:rsidRPr="00570EDA">
              <w:t>Напиток с фруктовыми вкусами негазированный, безалкогольный, упакованный в ПЭТ бутылки объёмом 0.5.. Соответствует требованиям нормативных документов ГОСТ 28188-89 (пп.1.2.11, 1.2.13); СанПиН 2.3.2.1078-01 (прил.1,пп.1.8.5,1.8.5.2); ГОСТ Р 51074-2003 (раздел 3,4 п.4.18.1)</w:t>
            </w:r>
          </w:p>
        </w:tc>
        <w:tc>
          <w:tcPr>
            <w:tcW w:w="1495" w:type="dxa"/>
            <w:tcBorders>
              <w:top w:val="nil"/>
              <w:left w:val="nil"/>
              <w:bottom w:val="single" w:sz="4" w:space="0" w:color="auto"/>
              <w:right w:val="single" w:sz="4" w:space="0" w:color="auto"/>
            </w:tcBorders>
            <w:shd w:val="clear" w:color="auto" w:fill="auto"/>
            <w:hideMark/>
          </w:tcPr>
          <w:p w:rsidR="00570EDA" w:rsidRPr="00570EDA" w:rsidRDefault="00570EDA" w:rsidP="00570EDA">
            <w:pPr>
              <w:suppressAutoHyphens w:val="0"/>
              <w:spacing w:after="0" w:line="240" w:lineRule="auto"/>
            </w:pPr>
            <w:r w:rsidRPr="00570EDA">
              <w:t>"</w:t>
            </w:r>
            <w:r w:rsidRPr="00570EDA">
              <w:rPr>
                <w:lang w:val="en-US"/>
              </w:rPr>
              <w:t>Nestea</w:t>
            </w:r>
            <w:r w:rsidRPr="00570EDA">
              <w:t xml:space="preserve">", ООО Кока-Кола </w:t>
            </w:r>
            <w:proofErr w:type="spellStart"/>
            <w:r w:rsidRPr="00570EDA">
              <w:t>ЭйчБиСи</w:t>
            </w:r>
            <w:proofErr w:type="spellEnd"/>
            <w:r w:rsidRPr="00570EDA">
              <w:t xml:space="preserve"> Евразия»</w:t>
            </w:r>
          </w:p>
        </w:tc>
        <w:tc>
          <w:tcPr>
            <w:tcW w:w="74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proofErr w:type="spellStart"/>
            <w:r w:rsidRPr="00570EDA">
              <w:rPr>
                <w:lang w:val="en-US"/>
              </w:rPr>
              <w:t>шт</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1800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36.20</w:t>
            </w:r>
          </w:p>
        </w:tc>
        <w:tc>
          <w:tcPr>
            <w:tcW w:w="1134"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65160.00</w:t>
            </w:r>
          </w:p>
        </w:tc>
      </w:tr>
      <w:tr w:rsidR="00570EDA" w:rsidRPr="00570EDA" w:rsidTr="00C75652">
        <w:trPr>
          <w:trHeight w:val="20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r w:rsidRPr="00570EDA">
              <w:rPr>
                <w:b/>
                <w:bCs/>
                <w:lang w:val="en-US"/>
              </w:rPr>
              <w:t>7</w:t>
            </w:r>
          </w:p>
        </w:tc>
        <w:tc>
          <w:tcPr>
            <w:tcW w:w="127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"Nestea"</w:t>
            </w:r>
          </w:p>
        </w:tc>
        <w:tc>
          <w:tcPr>
            <w:tcW w:w="3571" w:type="dxa"/>
            <w:tcBorders>
              <w:top w:val="nil"/>
              <w:left w:val="nil"/>
              <w:bottom w:val="single" w:sz="4" w:space="0" w:color="auto"/>
              <w:right w:val="single" w:sz="4" w:space="0" w:color="auto"/>
            </w:tcBorders>
            <w:shd w:val="clear" w:color="auto" w:fill="auto"/>
            <w:vAlign w:val="bottom"/>
            <w:hideMark/>
          </w:tcPr>
          <w:p w:rsidR="00570EDA" w:rsidRPr="00570EDA" w:rsidRDefault="00570EDA" w:rsidP="00570EDA">
            <w:pPr>
              <w:suppressAutoHyphens w:val="0"/>
              <w:spacing w:after="0" w:line="240" w:lineRule="auto"/>
            </w:pPr>
            <w:r w:rsidRPr="00570EDA">
              <w:t>"Нести" лимон, ягода. Напиток с фруктовыми вкусами негазированный, безалкогольный, упакованный в жестяные банки (</w:t>
            </w:r>
            <w:r w:rsidRPr="00570EDA">
              <w:rPr>
                <w:lang w:val="en-US"/>
              </w:rPr>
              <w:t>CAN</w:t>
            </w:r>
            <w:r w:rsidRPr="00570EDA">
              <w:t xml:space="preserve">) объёмом 0,33 литра.  Соответствует требованиям нормативных документов ГОСТ 28188-89 (пп.1.2.11, 1.2.13); СанПиН 2.3.2.1078-01 (прил.1,пп.1.8.5,1.8.5.2); ГОСТ </w:t>
            </w:r>
            <w:proofErr w:type="gramStart"/>
            <w:r w:rsidRPr="00570EDA">
              <w:t>Р</w:t>
            </w:r>
            <w:proofErr w:type="gramEnd"/>
            <w:r w:rsidRPr="00570EDA">
              <w:t xml:space="preserve"> 51074-2003 (раздел 3,4 п.4.18.1)</w:t>
            </w:r>
          </w:p>
        </w:tc>
        <w:tc>
          <w:tcPr>
            <w:tcW w:w="1495" w:type="dxa"/>
            <w:tcBorders>
              <w:top w:val="nil"/>
              <w:left w:val="nil"/>
              <w:bottom w:val="single" w:sz="4" w:space="0" w:color="auto"/>
              <w:right w:val="single" w:sz="4" w:space="0" w:color="auto"/>
            </w:tcBorders>
            <w:shd w:val="clear" w:color="auto" w:fill="auto"/>
            <w:hideMark/>
          </w:tcPr>
          <w:p w:rsidR="00570EDA" w:rsidRPr="00570EDA" w:rsidRDefault="00570EDA" w:rsidP="00570EDA">
            <w:pPr>
              <w:suppressAutoHyphens w:val="0"/>
              <w:spacing w:after="0" w:line="240" w:lineRule="auto"/>
            </w:pPr>
            <w:r w:rsidRPr="00570EDA">
              <w:t>"</w:t>
            </w:r>
            <w:r w:rsidRPr="00570EDA">
              <w:rPr>
                <w:lang w:val="en-US"/>
              </w:rPr>
              <w:t>Nestea</w:t>
            </w:r>
            <w:r w:rsidRPr="00570EDA">
              <w:t xml:space="preserve">", ООО Кока-Кола </w:t>
            </w:r>
            <w:proofErr w:type="spellStart"/>
            <w:r w:rsidRPr="00570EDA">
              <w:t>ЭйчБиСи</w:t>
            </w:r>
            <w:proofErr w:type="spellEnd"/>
            <w:r w:rsidRPr="00570EDA">
              <w:t xml:space="preserve"> Евразия»</w:t>
            </w:r>
          </w:p>
        </w:tc>
        <w:tc>
          <w:tcPr>
            <w:tcW w:w="74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proofErr w:type="spellStart"/>
            <w:r w:rsidRPr="00570EDA">
              <w:rPr>
                <w:lang w:val="en-US"/>
              </w:rPr>
              <w:t>шт</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1200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22.10</w:t>
            </w:r>
          </w:p>
        </w:tc>
        <w:tc>
          <w:tcPr>
            <w:tcW w:w="1134"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26520.00</w:t>
            </w:r>
          </w:p>
        </w:tc>
      </w:tr>
      <w:tr w:rsidR="00570EDA" w:rsidRPr="00570EDA" w:rsidTr="00C75652">
        <w:trPr>
          <w:trHeight w:val="20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r w:rsidRPr="00570EDA">
              <w:rPr>
                <w:b/>
                <w:bCs/>
                <w:lang w:val="en-US"/>
              </w:rPr>
              <w:t>8</w:t>
            </w:r>
          </w:p>
        </w:tc>
        <w:tc>
          <w:tcPr>
            <w:tcW w:w="127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w:t>
            </w:r>
            <w:proofErr w:type="spellStart"/>
            <w:r w:rsidRPr="00570EDA">
              <w:rPr>
                <w:lang w:val="en-US"/>
              </w:rPr>
              <w:t>Рич</w:t>
            </w:r>
            <w:proofErr w:type="spellEnd"/>
            <w:r w:rsidRPr="00570EDA">
              <w:rPr>
                <w:lang w:val="en-US"/>
              </w:rPr>
              <w:t>"</w:t>
            </w:r>
          </w:p>
        </w:tc>
        <w:tc>
          <w:tcPr>
            <w:tcW w:w="3571" w:type="dxa"/>
            <w:tcBorders>
              <w:top w:val="nil"/>
              <w:left w:val="nil"/>
              <w:bottom w:val="single" w:sz="4" w:space="0" w:color="auto"/>
              <w:right w:val="single" w:sz="4" w:space="0" w:color="auto"/>
            </w:tcBorders>
            <w:shd w:val="clear" w:color="auto" w:fill="auto"/>
            <w:vAlign w:val="bottom"/>
            <w:hideMark/>
          </w:tcPr>
          <w:p w:rsidR="00570EDA" w:rsidRPr="00570EDA" w:rsidRDefault="00570EDA" w:rsidP="00570EDA">
            <w:pPr>
              <w:suppressAutoHyphens w:val="0"/>
              <w:spacing w:after="0" w:line="240" w:lineRule="auto"/>
            </w:pPr>
            <w:r w:rsidRPr="00570EDA">
              <w:t xml:space="preserve"> "Рич" Десерт (пюре) фруктовый из яблок, клубники и банана, из яблок и вишни, из яблок и черники,  из груши, яблока и дыни</w:t>
            </w:r>
            <w:proofErr w:type="gramStart"/>
            <w:r w:rsidRPr="00570EDA">
              <w:t xml:space="preserve"> ,</w:t>
            </w:r>
            <w:proofErr w:type="gramEnd"/>
            <w:r w:rsidRPr="00570EDA">
              <w:t xml:space="preserve"> упакованный  в тубу из комбинированного материала объемом   0,2 литра. Соответствует требованиям нормативных документов СанПиН 2.3.2.1078-01; СанПиН 2.3.2.2401-08 (п.3.2.5); ГОСТ </w:t>
            </w:r>
            <w:proofErr w:type="gramStart"/>
            <w:r w:rsidRPr="00570EDA">
              <w:t>Р</w:t>
            </w:r>
            <w:proofErr w:type="gramEnd"/>
            <w:r w:rsidRPr="00570EDA">
              <w:t xml:space="preserve"> 51074-2003 Раздел 3, 4 </w:t>
            </w:r>
            <w:proofErr w:type="spellStart"/>
            <w:r w:rsidRPr="00570EDA">
              <w:t>пп</w:t>
            </w:r>
            <w:proofErr w:type="spellEnd"/>
            <w:r w:rsidRPr="00570EDA">
              <w:t xml:space="preserve"> .4.1, 4.13.2.)</w:t>
            </w:r>
          </w:p>
        </w:tc>
        <w:tc>
          <w:tcPr>
            <w:tcW w:w="1495"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w:t>
            </w:r>
            <w:proofErr w:type="spellStart"/>
            <w:r w:rsidRPr="00570EDA">
              <w:rPr>
                <w:lang w:val="en-US"/>
              </w:rPr>
              <w:t>Рич</w:t>
            </w:r>
            <w:proofErr w:type="spellEnd"/>
            <w:r w:rsidRPr="00570EDA">
              <w:rPr>
                <w:lang w:val="en-US"/>
              </w:rPr>
              <w:t>», ЗАО «</w:t>
            </w:r>
            <w:proofErr w:type="spellStart"/>
            <w:r w:rsidRPr="00570EDA">
              <w:rPr>
                <w:lang w:val="en-US"/>
              </w:rPr>
              <w:t>Мултон</w:t>
            </w:r>
            <w:proofErr w:type="spellEnd"/>
            <w:r w:rsidRPr="00570EDA">
              <w:rPr>
                <w:lang w:val="en-US"/>
              </w:rPr>
              <w:t xml:space="preserve">», </w:t>
            </w:r>
            <w:proofErr w:type="spellStart"/>
            <w:r w:rsidRPr="00570EDA">
              <w:rPr>
                <w:lang w:val="en-US"/>
              </w:rPr>
              <w:t>Россия</w:t>
            </w:r>
            <w:proofErr w:type="spellEnd"/>
          </w:p>
        </w:tc>
        <w:tc>
          <w:tcPr>
            <w:tcW w:w="74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proofErr w:type="spellStart"/>
            <w:r w:rsidRPr="00570EDA">
              <w:rPr>
                <w:lang w:val="en-US"/>
              </w:rPr>
              <w:t>шт</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400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34.30</w:t>
            </w:r>
          </w:p>
        </w:tc>
        <w:tc>
          <w:tcPr>
            <w:tcW w:w="1134"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13720.00</w:t>
            </w:r>
          </w:p>
        </w:tc>
      </w:tr>
      <w:tr w:rsidR="00570EDA" w:rsidRPr="00570EDA" w:rsidTr="00C75652">
        <w:trPr>
          <w:trHeight w:val="199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r w:rsidRPr="00570EDA">
              <w:rPr>
                <w:b/>
                <w:bCs/>
                <w:lang w:val="en-US"/>
              </w:rPr>
              <w:t>9</w:t>
            </w:r>
          </w:p>
        </w:tc>
        <w:tc>
          <w:tcPr>
            <w:tcW w:w="127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w:t>
            </w:r>
            <w:proofErr w:type="spellStart"/>
            <w:r w:rsidRPr="00570EDA">
              <w:rPr>
                <w:lang w:val="en-US"/>
              </w:rPr>
              <w:t>Добрый</w:t>
            </w:r>
            <w:proofErr w:type="spellEnd"/>
            <w:r w:rsidRPr="00570EDA">
              <w:rPr>
                <w:lang w:val="en-US"/>
              </w:rPr>
              <w:t>"</w:t>
            </w:r>
          </w:p>
        </w:tc>
        <w:tc>
          <w:tcPr>
            <w:tcW w:w="3571" w:type="dxa"/>
            <w:tcBorders>
              <w:top w:val="nil"/>
              <w:left w:val="nil"/>
              <w:bottom w:val="single" w:sz="4" w:space="0" w:color="auto"/>
              <w:right w:val="single" w:sz="4" w:space="0" w:color="auto"/>
            </w:tcBorders>
            <w:shd w:val="clear" w:color="auto" w:fill="auto"/>
            <w:vAlign w:val="bottom"/>
            <w:hideMark/>
          </w:tcPr>
          <w:p w:rsidR="00570EDA" w:rsidRPr="00570EDA" w:rsidRDefault="00570EDA" w:rsidP="00570EDA">
            <w:pPr>
              <w:suppressAutoHyphens w:val="0"/>
              <w:spacing w:after="0" w:line="240" w:lineRule="auto"/>
            </w:pPr>
            <w:r w:rsidRPr="00570EDA">
              <w:t>"Добрый"  соки: яблоко и томат.  Нектары: ананасовый, абрикосовый, апельсиновый, деревенские яблочки, яблочно-персиковый и мультик</w:t>
            </w:r>
            <w:proofErr w:type="gramStart"/>
            <w:r w:rsidRPr="00570EDA">
              <w:t>.</w:t>
            </w:r>
            <w:proofErr w:type="gramEnd"/>
            <w:r w:rsidRPr="00570EDA">
              <w:t xml:space="preserve"> </w:t>
            </w:r>
            <w:proofErr w:type="gramStart"/>
            <w:r w:rsidRPr="00570EDA">
              <w:t>в</w:t>
            </w:r>
            <w:proofErr w:type="gramEnd"/>
            <w:r w:rsidRPr="00570EDA">
              <w:t xml:space="preserve"> упаковке </w:t>
            </w:r>
            <w:proofErr w:type="spellStart"/>
            <w:r w:rsidRPr="00570EDA">
              <w:t>ТетраПак</w:t>
            </w:r>
            <w:proofErr w:type="spellEnd"/>
            <w:r w:rsidRPr="00570EDA">
              <w:t xml:space="preserve"> объёмом  0,5 литра. Соответствует требованиям нормативных документов СанПиН 2.3.2.1078-01; СанПиН 2.3.2.2401-08 (п.3.2.5); ГОСТ </w:t>
            </w:r>
            <w:proofErr w:type="gramStart"/>
            <w:r w:rsidRPr="00570EDA">
              <w:t>Р</w:t>
            </w:r>
            <w:proofErr w:type="gramEnd"/>
            <w:r w:rsidRPr="00570EDA">
              <w:t xml:space="preserve"> 51074-2003 Раздел 3, 4 </w:t>
            </w:r>
            <w:proofErr w:type="spellStart"/>
            <w:r w:rsidRPr="00570EDA">
              <w:t>пп</w:t>
            </w:r>
            <w:proofErr w:type="spellEnd"/>
            <w:r w:rsidRPr="00570EDA">
              <w:t xml:space="preserve"> .4.1, 4.13.2. )</w:t>
            </w:r>
          </w:p>
        </w:tc>
        <w:tc>
          <w:tcPr>
            <w:tcW w:w="1495"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w:t>
            </w:r>
            <w:proofErr w:type="spellStart"/>
            <w:r w:rsidRPr="00570EDA">
              <w:rPr>
                <w:lang w:val="en-US"/>
              </w:rPr>
              <w:t>Добрый</w:t>
            </w:r>
            <w:proofErr w:type="spellEnd"/>
            <w:r w:rsidRPr="00570EDA">
              <w:rPr>
                <w:lang w:val="en-US"/>
              </w:rPr>
              <w:t>», ЗАО «</w:t>
            </w:r>
            <w:proofErr w:type="spellStart"/>
            <w:r w:rsidRPr="00570EDA">
              <w:rPr>
                <w:lang w:val="en-US"/>
              </w:rPr>
              <w:t>Мултон</w:t>
            </w:r>
            <w:proofErr w:type="spellEnd"/>
            <w:r w:rsidRPr="00570EDA">
              <w:rPr>
                <w:lang w:val="en-US"/>
              </w:rPr>
              <w:t xml:space="preserve">», </w:t>
            </w:r>
            <w:proofErr w:type="spellStart"/>
            <w:r w:rsidRPr="00570EDA">
              <w:rPr>
                <w:lang w:val="en-US"/>
              </w:rPr>
              <w:t>Россия</w:t>
            </w:r>
            <w:proofErr w:type="spellEnd"/>
          </w:p>
        </w:tc>
        <w:tc>
          <w:tcPr>
            <w:tcW w:w="74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proofErr w:type="spellStart"/>
            <w:r w:rsidRPr="00570EDA">
              <w:rPr>
                <w:lang w:val="en-US"/>
              </w:rPr>
              <w:t>шт</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7560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28.50</w:t>
            </w:r>
          </w:p>
        </w:tc>
        <w:tc>
          <w:tcPr>
            <w:tcW w:w="1134"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215460.00</w:t>
            </w:r>
          </w:p>
        </w:tc>
      </w:tr>
      <w:tr w:rsidR="00570EDA" w:rsidRPr="00570EDA" w:rsidTr="00C75652">
        <w:trPr>
          <w:trHeight w:val="23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r w:rsidRPr="00570EDA">
              <w:rPr>
                <w:b/>
                <w:bCs/>
                <w:lang w:val="en-US"/>
              </w:rPr>
              <w:lastRenderedPageBreak/>
              <w:t>10</w:t>
            </w:r>
          </w:p>
        </w:tc>
        <w:tc>
          <w:tcPr>
            <w:tcW w:w="127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w:t>
            </w:r>
            <w:proofErr w:type="spellStart"/>
            <w:r w:rsidRPr="00570EDA">
              <w:rPr>
                <w:lang w:val="en-US"/>
              </w:rPr>
              <w:t>Добрый</w:t>
            </w:r>
            <w:proofErr w:type="spellEnd"/>
            <w:r w:rsidRPr="00570EDA">
              <w:rPr>
                <w:lang w:val="en-US"/>
              </w:rPr>
              <w:t>"</w:t>
            </w:r>
          </w:p>
        </w:tc>
        <w:tc>
          <w:tcPr>
            <w:tcW w:w="3571" w:type="dxa"/>
            <w:tcBorders>
              <w:top w:val="nil"/>
              <w:left w:val="nil"/>
              <w:bottom w:val="single" w:sz="4" w:space="0" w:color="auto"/>
              <w:right w:val="single" w:sz="4" w:space="0" w:color="auto"/>
            </w:tcBorders>
            <w:shd w:val="clear" w:color="auto" w:fill="auto"/>
            <w:vAlign w:val="bottom"/>
            <w:hideMark/>
          </w:tcPr>
          <w:p w:rsidR="00570EDA" w:rsidRPr="00570EDA" w:rsidRDefault="00570EDA" w:rsidP="00570EDA">
            <w:pPr>
              <w:suppressAutoHyphens w:val="0"/>
              <w:spacing w:after="0" w:line="240" w:lineRule="auto"/>
            </w:pPr>
            <w:r w:rsidRPr="00570EDA">
              <w:t>"Добрый" сок: яблоко и томат. Нектары: ананас, абрикос, апельсин, виноград,  мультик, яблоко-персик, деревенские яблочки,  Яблоко/</w:t>
            </w:r>
            <w:proofErr w:type="spellStart"/>
            <w:r w:rsidRPr="00570EDA">
              <w:t>чп</w:t>
            </w:r>
            <w:proofErr w:type="spellEnd"/>
            <w:r w:rsidRPr="00570EDA">
              <w:t xml:space="preserve"> рябина/вишня, Яблоко/</w:t>
            </w:r>
            <w:proofErr w:type="spellStart"/>
            <w:r w:rsidRPr="00570EDA">
              <w:t>чп</w:t>
            </w:r>
            <w:proofErr w:type="spellEnd"/>
            <w:r w:rsidRPr="00570EDA">
              <w:t xml:space="preserve"> рябина/малина,.  фруктовые и </w:t>
            </w:r>
            <w:proofErr w:type="gramStart"/>
            <w:r w:rsidRPr="00570EDA">
              <w:t>фруктово- овощные</w:t>
            </w:r>
            <w:proofErr w:type="gramEnd"/>
            <w:r w:rsidRPr="00570EDA">
              <w:t xml:space="preserve"> в упаковке </w:t>
            </w:r>
            <w:proofErr w:type="spellStart"/>
            <w:r w:rsidRPr="00570EDA">
              <w:t>ТетраПак</w:t>
            </w:r>
            <w:proofErr w:type="spellEnd"/>
            <w:r w:rsidRPr="00570EDA">
              <w:t xml:space="preserve"> объёмом  1,0 литр. Соответствует требованиям нормативных документов СанПиН 2.3.2.1078-01; СанПиН 2.3.2.2401-08 (п.3.2.5); ГОСТ </w:t>
            </w:r>
            <w:proofErr w:type="gramStart"/>
            <w:r w:rsidRPr="00570EDA">
              <w:t>Р</w:t>
            </w:r>
            <w:proofErr w:type="gramEnd"/>
            <w:r w:rsidRPr="00570EDA">
              <w:t xml:space="preserve"> 51074-2003 Раздел 3, 4 </w:t>
            </w:r>
            <w:proofErr w:type="spellStart"/>
            <w:r w:rsidRPr="00570EDA">
              <w:t>пп</w:t>
            </w:r>
            <w:proofErr w:type="spellEnd"/>
            <w:r w:rsidRPr="00570EDA">
              <w:t xml:space="preserve"> .4.1, 4.13.2.</w:t>
            </w:r>
          </w:p>
        </w:tc>
        <w:tc>
          <w:tcPr>
            <w:tcW w:w="1495"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w:t>
            </w:r>
            <w:proofErr w:type="spellStart"/>
            <w:r w:rsidRPr="00570EDA">
              <w:rPr>
                <w:lang w:val="en-US"/>
              </w:rPr>
              <w:t>Добрый</w:t>
            </w:r>
            <w:proofErr w:type="spellEnd"/>
            <w:r w:rsidRPr="00570EDA">
              <w:rPr>
                <w:lang w:val="en-US"/>
              </w:rPr>
              <w:t>», ЗАО «</w:t>
            </w:r>
            <w:proofErr w:type="spellStart"/>
            <w:r w:rsidRPr="00570EDA">
              <w:rPr>
                <w:lang w:val="en-US"/>
              </w:rPr>
              <w:t>Мултон</w:t>
            </w:r>
            <w:proofErr w:type="spellEnd"/>
            <w:r w:rsidRPr="00570EDA">
              <w:rPr>
                <w:lang w:val="en-US"/>
              </w:rPr>
              <w:t xml:space="preserve">», </w:t>
            </w:r>
            <w:proofErr w:type="spellStart"/>
            <w:r w:rsidRPr="00570EDA">
              <w:rPr>
                <w:lang w:val="en-US"/>
              </w:rPr>
              <w:t>Россия</w:t>
            </w:r>
            <w:proofErr w:type="spellEnd"/>
          </w:p>
        </w:tc>
        <w:tc>
          <w:tcPr>
            <w:tcW w:w="74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proofErr w:type="spellStart"/>
            <w:r w:rsidRPr="00570EDA">
              <w:rPr>
                <w:lang w:val="en-US"/>
              </w:rPr>
              <w:t>шт</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2400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44.30</w:t>
            </w:r>
          </w:p>
        </w:tc>
        <w:tc>
          <w:tcPr>
            <w:tcW w:w="1134"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106320.00</w:t>
            </w:r>
          </w:p>
        </w:tc>
      </w:tr>
      <w:tr w:rsidR="00570EDA" w:rsidRPr="00570EDA" w:rsidTr="00C75652">
        <w:trPr>
          <w:trHeight w:val="20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b/>
                <w:bCs/>
                <w:lang w:val="en-US"/>
              </w:rPr>
            </w:pPr>
            <w:r w:rsidRPr="00570EDA">
              <w:rPr>
                <w:b/>
                <w:bCs/>
                <w:lang w:val="en-US"/>
              </w:rPr>
              <w:t>11</w:t>
            </w:r>
          </w:p>
        </w:tc>
        <w:tc>
          <w:tcPr>
            <w:tcW w:w="127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"Bon-Aqua"</w:t>
            </w:r>
          </w:p>
        </w:tc>
        <w:tc>
          <w:tcPr>
            <w:tcW w:w="3571" w:type="dxa"/>
            <w:tcBorders>
              <w:top w:val="nil"/>
              <w:left w:val="nil"/>
              <w:bottom w:val="single" w:sz="4" w:space="0" w:color="auto"/>
              <w:right w:val="single" w:sz="4" w:space="0" w:color="auto"/>
            </w:tcBorders>
            <w:shd w:val="clear" w:color="auto" w:fill="auto"/>
            <w:vAlign w:val="bottom"/>
            <w:hideMark/>
          </w:tcPr>
          <w:p w:rsidR="00570EDA" w:rsidRPr="00570EDA" w:rsidRDefault="00570EDA" w:rsidP="00570EDA">
            <w:pPr>
              <w:suppressAutoHyphens w:val="0"/>
              <w:spacing w:after="0" w:line="240" w:lineRule="auto"/>
            </w:pPr>
            <w:r w:rsidRPr="00570EDA">
              <w:t xml:space="preserve">  "</w:t>
            </w:r>
            <w:r w:rsidRPr="00570EDA">
              <w:rPr>
                <w:lang w:val="en-US"/>
              </w:rPr>
              <w:t>Bon</w:t>
            </w:r>
            <w:r w:rsidRPr="00570EDA">
              <w:t>-</w:t>
            </w:r>
            <w:r w:rsidRPr="00570EDA">
              <w:rPr>
                <w:lang w:val="en-US"/>
              </w:rPr>
              <w:t>Aqua</w:t>
            </w:r>
            <w:r w:rsidRPr="00570EDA">
              <w:t xml:space="preserve">"  Чистая питьевая вода первой категории  газированная, </w:t>
            </w:r>
            <w:proofErr w:type="spellStart"/>
            <w:r w:rsidRPr="00570EDA">
              <w:t>среднегазированная</w:t>
            </w:r>
            <w:proofErr w:type="spellEnd"/>
            <w:r w:rsidRPr="00570EDA">
              <w:t xml:space="preserve">, негазированная, упакованная в ПЭТ бутылки объёмом 0,5 литра.. Соответствует требованиям нормативных документов ГОСТ 28188-89 (пп.1.2.11, 1.2.13); СанПиН 2.3.2.1078-01 (прил.1,пп.1.8.5,1.8.5.2); ГОСТ </w:t>
            </w:r>
            <w:proofErr w:type="gramStart"/>
            <w:r w:rsidRPr="00570EDA">
              <w:t>Р</w:t>
            </w:r>
            <w:proofErr w:type="gramEnd"/>
            <w:r w:rsidRPr="00570EDA">
              <w:t xml:space="preserve"> 51074-2003 (раздел 3, п.4.18.1)</w:t>
            </w:r>
          </w:p>
        </w:tc>
        <w:tc>
          <w:tcPr>
            <w:tcW w:w="1495" w:type="dxa"/>
            <w:tcBorders>
              <w:top w:val="nil"/>
              <w:left w:val="nil"/>
              <w:bottom w:val="single" w:sz="4" w:space="0" w:color="auto"/>
              <w:right w:val="single" w:sz="4" w:space="0" w:color="auto"/>
            </w:tcBorders>
            <w:shd w:val="clear" w:color="auto" w:fill="auto"/>
            <w:hideMark/>
          </w:tcPr>
          <w:p w:rsidR="00570EDA" w:rsidRPr="00570EDA" w:rsidRDefault="00570EDA" w:rsidP="00570EDA">
            <w:pPr>
              <w:suppressAutoHyphens w:val="0"/>
              <w:spacing w:after="0" w:line="240" w:lineRule="auto"/>
            </w:pPr>
            <w:r w:rsidRPr="00570EDA">
              <w:t>"</w:t>
            </w:r>
            <w:r w:rsidRPr="00570EDA">
              <w:rPr>
                <w:lang w:val="en-US"/>
              </w:rPr>
              <w:t>Bon</w:t>
            </w:r>
            <w:r w:rsidRPr="00570EDA">
              <w:t>-</w:t>
            </w:r>
            <w:r w:rsidRPr="00570EDA">
              <w:rPr>
                <w:lang w:val="en-US"/>
              </w:rPr>
              <w:t>Aqua</w:t>
            </w:r>
            <w:r w:rsidRPr="00570EDA">
              <w:t xml:space="preserve">", ООО «Кока-Кола </w:t>
            </w:r>
            <w:proofErr w:type="spellStart"/>
            <w:r w:rsidRPr="00570EDA">
              <w:t>ЭйчБиСи</w:t>
            </w:r>
            <w:proofErr w:type="spellEnd"/>
            <w:r w:rsidRPr="00570EDA">
              <w:t xml:space="preserve"> Евразия»</w:t>
            </w:r>
          </w:p>
        </w:tc>
        <w:tc>
          <w:tcPr>
            <w:tcW w:w="746"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proofErr w:type="spellStart"/>
            <w:r w:rsidRPr="00570EDA">
              <w:rPr>
                <w:lang w:val="en-US"/>
              </w:rPr>
              <w:t>шт</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14400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22.10</w:t>
            </w:r>
          </w:p>
        </w:tc>
        <w:tc>
          <w:tcPr>
            <w:tcW w:w="1134" w:type="dxa"/>
            <w:tcBorders>
              <w:top w:val="nil"/>
              <w:left w:val="nil"/>
              <w:bottom w:val="single" w:sz="4" w:space="0" w:color="auto"/>
              <w:right w:val="single" w:sz="4" w:space="0" w:color="auto"/>
            </w:tcBorders>
            <w:shd w:val="clear" w:color="auto" w:fill="auto"/>
            <w:vAlign w:val="center"/>
            <w:hideMark/>
          </w:tcPr>
          <w:p w:rsidR="00570EDA" w:rsidRPr="00570EDA" w:rsidRDefault="00570EDA" w:rsidP="00570EDA">
            <w:pPr>
              <w:suppressAutoHyphens w:val="0"/>
              <w:spacing w:after="0" w:line="240" w:lineRule="auto"/>
              <w:rPr>
                <w:lang w:val="en-US"/>
              </w:rPr>
            </w:pPr>
            <w:r w:rsidRPr="00570EDA">
              <w:rPr>
                <w:lang w:val="en-US"/>
              </w:rPr>
              <w:t>318240.00</w:t>
            </w:r>
          </w:p>
        </w:tc>
      </w:tr>
    </w:tbl>
    <w:p w:rsidR="00570EDA" w:rsidRPr="00570EDA" w:rsidRDefault="00570EDA" w:rsidP="00570EDA">
      <w:pPr>
        <w:suppressAutoHyphens w:val="0"/>
        <w:spacing w:after="0" w:line="240" w:lineRule="auto"/>
        <w:rPr>
          <w:lang w:val="en-US"/>
        </w:rPr>
      </w:pPr>
    </w:p>
    <w:p w:rsidR="00570EDA" w:rsidRPr="00570EDA" w:rsidRDefault="00570EDA" w:rsidP="00570EDA">
      <w:pPr>
        <w:suppressAutoHyphens w:val="0"/>
        <w:spacing w:after="0" w:line="240" w:lineRule="auto"/>
        <w:rPr>
          <w:lang w:val="en-US"/>
        </w:rPr>
      </w:pPr>
    </w:p>
    <w:p w:rsidR="00570EDA" w:rsidRPr="00570EDA" w:rsidRDefault="00570EDA" w:rsidP="00570EDA">
      <w:pPr>
        <w:suppressAutoHyphens w:val="0"/>
        <w:spacing w:after="0" w:line="240" w:lineRule="auto"/>
        <w:rPr>
          <w:lang w:val="en-US"/>
        </w:rPr>
      </w:pPr>
    </w:p>
    <w:p w:rsidR="00570EDA" w:rsidRPr="00570EDA" w:rsidRDefault="00570EDA" w:rsidP="00570EDA">
      <w:pPr>
        <w:suppressAutoHyphens w:val="0"/>
        <w:spacing w:after="0" w:line="240" w:lineRule="auto"/>
      </w:pPr>
      <w:r w:rsidRPr="00570EDA">
        <w:t>Итого: 1 447 888 (один миллион четыреста сорок семь тысяч восемьсот восемьдесят восемь) рубля 00 копеек</w:t>
      </w:r>
      <w:r w:rsidR="00DF4F9A">
        <w:t>, в том числе НДС</w:t>
      </w:r>
      <w:r w:rsidRPr="00570EDA">
        <w:t>.</w:t>
      </w:r>
    </w:p>
    <w:p w:rsidR="00570EDA" w:rsidRPr="00570EDA" w:rsidRDefault="00570EDA" w:rsidP="00570EDA">
      <w:pPr>
        <w:suppressAutoHyphens w:val="0"/>
        <w:spacing w:after="0" w:line="240" w:lineRule="auto"/>
      </w:pPr>
    </w:p>
    <w:p w:rsidR="00570EDA" w:rsidRPr="00570EDA" w:rsidRDefault="00570EDA" w:rsidP="00570EDA">
      <w:pPr>
        <w:suppressAutoHyphens w:val="0"/>
        <w:spacing w:after="0" w:line="240" w:lineRule="auto"/>
      </w:pPr>
    </w:p>
    <w:p w:rsidR="00570EDA" w:rsidRPr="00570EDA" w:rsidRDefault="00570EDA" w:rsidP="00570EDA">
      <w:pPr>
        <w:suppressAutoHyphens w:val="0"/>
        <w:spacing w:after="0" w:line="240" w:lineRule="auto"/>
      </w:pPr>
    </w:p>
    <w:tbl>
      <w:tblPr>
        <w:tblW w:w="10173" w:type="dxa"/>
        <w:tblLook w:val="01E0"/>
      </w:tblPr>
      <w:tblGrid>
        <w:gridCol w:w="4738"/>
        <w:gridCol w:w="256"/>
        <w:gridCol w:w="5179"/>
      </w:tblGrid>
      <w:tr w:rsidR="00570EDA" w:rsidRPr="00570EDA" w:rsidTr="00C75652">
        <w:trPr>
          <w:trHeight w:val="86"/>
        </w:trPr>
        <w:tc>
          <w:tcPr>
            <w:tcW w:w="4738" w:type="dxa"/>
          </w:tcPr>
          <w:p w:rsidR="00570EDA" w:rsidRPr="00570EDA" w:rsidRDefault="00570EDA" w:rsidP="00570EDA">
            <w:pPr>
              <w:suppressAutoHyphens w:val="0"/>
              <w:spacing w:after="0" w:line="240" w:lineRule="auto"/>
              <w:rPr>
                <w:b/>
              </w:rPr>
            </w:pPr>
            <w:r w:rsidRPr="00570EDA">
              <w:rPr>
                <w:b/>
              </w:rPr>
              <w:t>Заказчик:</w:t>
            </w:r>
          </w:p>
        </w:tc>
        <w:tc>
          <w:tcPr>
            <w:tcW w:w="256" w:type="dxa"/>
          </w:tcPr>
          <w:p w:rsidR="00570EDA" w:rsidRPr="00570EDA" w:rsidRDefault="00570EDA" w:rsidP="00570EDA">
            <w:pPr>
              <w:suppressAutoHyphens w:val="0"/>
              <w:spacing w:after="0" w:line="240" w:lineRule="auto"/>
              <w:rPr>
                <w:b/>
              </w:rPr>
            </w:pPr>
          </w:p>
        </w:tc>
        <w:tc>
          <w:tcPr>
            <w:tcW w:w="5179" w:type="dxa"/>
          </w:tcPr>
          <w:p w:rsidR="00570EDA" w:rsidRPr="00570EDA" w:rsidRDefault="00570EDA" w:rsidP="00570EDA">
            <w:pPr>
              <w:suppressAutoHyphens w:val="0"/>
              <w:spacing w:after="0" w:line="240" w:lineRule="auto"/>
              <w:rPr>
                <w:b/>
              </w:rPr>
            </w:pPr>
            <w:r w:rsidRPr="00570EDA">
              <w:rPr>
                <w:b/>
              </w:rPr>
              <w:t>Поставщик:</w:t>
            </w:r>
          </w:p>
          <w:p w:rsidR="00570EDA" w:rsidRPr="00570EDA" w:rsidRDefault="00570EDA" w:rsidP="00570EDA">
            <w:pPr>
              <w:suppressAutoHyphens w:val="0"/>
              <w:spacing w:after="0" w:line="240" w:lineRule="auto"/>
              <w:rPr>
                <w:b/>
              </w:rPr>
            </w:pPr>
          </w:p>
        </w:tc>
      </w:tr>
      <w:tr w:rsidR="00570EDA" w:rsidRPr="00570EDA" w:rsidTr="00C75652">
        <w:trPr>
          <w:trHeight w:val="1216"/>
        </w:trPr>
        <w:tc>
          <w:tcPr>
            <w:tcW w:w="4738" w:type="dxa"/>
          </w:tcPr>
          <w:p w:rsidR="00570EDA" w:rsidRPr="00570EDA" w:rsidRDefault="00570EDA" w:rsidP="00570EDA">
            <w:pPr>
              <w:suppressAutoHyphens w:val="0"/>
              <w:spacing w:after="0" w:line="240" w:lineRule="auto"/>
            </w:pPr>
          </w:p>
          <w:p w:rsidR="00570EDA" w:rsidRPr="00570EDA" w:rsidRDefault="00DF4F9A" w:rsidP="00570EDA">
            <w:pPr>
              <w:suppressAutoHyphens w:val="0"/>
              <w:spacing w:after="0" w:line="240" w:lineRule="auto"/>
            </w:pPr>
            <w:r>
              <w:t>Ректор</w:t>
            </w:r>
          </w:p>
          <w:p w:rsidR="00570EDA" w:rsidRPr="00570EDA" w:rsidRDefault="00570EDA" w:rsidP="00570EDA">
            <w:pPr>
              <w:suppressAutoHyphens w:val="0"/>
              <w:spacing w:after="0" w:line="240" w:lineRule="auto"/>
            </w:pPr>
          </w:p>
          <w:p w:rsidR="00570EDA" w:rsidRPr="00570EDA" w:rsidRDefault="00DF4F9A" w:rsidP="00570EDA">
            <w:pPr>
              <w:suppressAutoHyphens w:val="0"/>
              <w:spacing w:after="0" w:line="240" w:lineRule="auto"/>
            </w:pPr>
            <w:r>
              <w:t>________________  А.Л.Манаков</w:t>
            </w:r>
          </w:p>
          <w:p w:rsidR="00570EDA" w:rsidRPr="00570EDA" w:rsidRDefault="00570EDA" w:rsidP="00570EDA">
            <w:pPr>
              <w:suppressAutoHyphens w:val="0"/>
              <w:spacing w:after="0" w:line="240" w:lineRule="auto"/>
            </w:pPr>
          </w:p>
        </w:tc>
        <w:tc>
          <w:tcPr>
            <w:tcW w:w="256" w:type="dxa"/>
          </w:tcPr>
          <w:p w:rsidR="00570EDA" w:rsidRPr="00570EDA" w:rsidRDefault="00570EDA" w:rsidP="00570EDA">
            <w:pPr>
              <w:suppressAutoHyphens w:val="0"/>
              <w:spacing w:after="0" w:line="240" w:lineRule="auto"/>
            </w:pPr>
          </w:p>
        </w:tc>
        <w:tc>
          <w:tcPr>
            <w:tcW w:w="5179" w:type="dxa"/>
          </w:tcPr>
          <w:p w:rsidR="00570EDA" w:rsidRPr="00570EDA" w:rsidRDefault="00570EDA" w:rsidP="00570EDA">
            <w:pPr>
              <w:suppressAutoHyphens w:val="0"/>
              <w:spacing w:after="0" w:line="240" w:lineRule="auto"/>
            </w:pPr>
          </w:p>
          <w:p w:rsidR="00570EDA" w:rsidRPr="00570EDA" w:rsidRDefault="00570EDA" w:rsidP="00570EDA">
            <w:pPr>
              <w:suppressAutoHyphens w:val="0"/>
              <w:spacing w:after="0" w:line="240" w:lineRule="auto"/>
            </w:pPr>
            <w:r w:rsidRPr="00570EDA">
              <w:t>Коммерческий менеджер</w:t>
            </w:r>
          </w:p>
          <w:p w:rsidR="00570EDA" w:rsidRPr="00570EDA" w:rsidRDefault="00570EDA" w:rsidP="00570EDA">
            <w:pPr>
              <w:suppressAutoHyphens w:val="0"/>
              <w:spacing w:after="0" w:line="240" w:lineRule="auto"/>
            </w:pPr>
          </w:p>
          <w:p w:rsidR="00570EDA" w:rsidRPr="00570EDA" w:rsidRDefault="00570EDA" w:rsidP="00570EDA">
            <w:pPr>
              <w:suppressAutoHyphens w:val="0"/>
              <w:spacing w:after="0" w:line="240" w:lineRule="auto"/>
            </w:pPr>
            <w:r w:rsidRPr="00570EDA">
              <w:t xml:space="preserve">_________________ </w:t>
            </w:r>
            <w:proofErr w:type="spellStart"/>
            <w:r w:rsidRPr="00570EDA">
              <w:t>Жаткин</w:t>
            </w:r>
            <w:proofErr w:type="spellEnd"/>
            <w:r w:rsidRPr="00570EDA">
              <w:t xml:space="preserve"> А.А.</w:t>
            </w:r>
          </w:p>
        </w:tc>
      </w:tr>
    </w:tbl>
    <w:p w:rsidR="00570EDA" w:rsidRPr="00570EDA" w:rsidRDefault="00570EDA" w:rsidP="00570EDA">
      <w:pPr>
        <w:suppressAutoHyphens w:val="0"/>
        <w:spacing w:after="0" w:line="240" w:lineRule="auto"/>
      </w:pPr>
    </w:p>
    <w:p w:rsidR="00570EDA" w:rsidRPr="00570EDA" w:rsidRDefault="00570EDA" w:rsidP="00570EDA">
      <w:pPr>
        <w:suppressAutoHyphens w:val="0"/>
        <w:spacing w:after="0" w:line="240" w:lineRule="auto"/>
      </w:pPr>
    </w:p>
    <w:p w:rsidR="00570EDA" w:rsidRPr="00570EDA" w:rsidRDefault="00570EDA" w:rsidP="00570EDA">
      <w:pPr>
        <w:suppressAutoHyphens w:val="0"/>
        <w:spacing w:after="0" w:line="240" w:lineRule="auto"/>
      </w:pPr>
    </w:p>
    <w:p w:rsidR="00570EDA" w:rsidRPr="00570EDA" w:rsidRDefault="00570EDA" w:rsidP="00570EDA">
      <w:pPr>
        <w:suppressAutoHyphens w:val="0"/>
        <w:spacing w:after="0" w:line="240" w:lineRule="auto"/>
      </w:pPr>
    </w:p>
    <w:p w:rsidR="00570EDA" w:rsidRPr="00570EDA" w:rsidRDefault="00570EDA" w:rsidP="00570EDA">
      <w:pPr>
        <w:suppressAutoHyphens w:val="0"/>
        <w:spacing w:after="0" w:line="240" w:lineRule="auto"/>
      </w:pPr>
    </w:p>
    <w:p w:rsidR="00570EDA" w:rsidRPr="00570EDA" w:rsidRDefault="00570EDA" w:rsidP="00570EDA">
      <w:pPr>
        <w:suppressAutoHyphens w:val="0"/>
        <w:spacing w:after="0" w:line="240" w:lineRule="auto"/>
      </w:pPr>
    </w:p>
    <w:p w:rsidR="00570EDA" w:rsidRPr="00570EDA" w:rsidRDefault="00570EDA" w:rsidP="00570EDA">
      <w:pPr>
        <w:suppressAutoHyphens w:val="0"/>
        <w:spacing w:after="0" w:line="240" w:lineRule="auto"/>
      </w:pPr>
    </w:p>
    <w:p w:rsidR="00570EDA" w:rsidRPr="00570EDA" w:rsidRDefault="00570EDA" w:rsidP="00570EDA">
      <w:pPr>
        <w:suppressAutoHyphens w:val="0"/>
        <w:spacing w:after="0" w:line="240" w:lineRule="auto"/>
      </w:pPr>
    </w:p>
    <w:p w:rsidR="00570EDA" w:rsidRDefault="00570EDA" w:rsidP="00D76F09">
      <w:pPr>
        <w:suppressAutoHyphens w:val="0"/>
        <w:spacing w:after="0" w:line="240" w:lineRule="auto"/>
      </w:pPr>
    </w:p>
    <w:sectPr w:rsidR="00570EDA" w:rsidSect="009E3C61">
      <w:pgSz w:w="11906" w:h="16838"/>
      <w:pgMar w:top="709" w:right="567" w:bottom="567"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7D8A"/>
    <w:rsid w:val="00007452"/>
    <w:rsid w:val="00007D04"/>
    <w:rsid w:val="00014C58"/>
    <w:rsid w:val="0002125E"/>
    <w:rsid w:val="00031C7B"/>
    <w:rsid w:val="000444C0"/>
    <w:rsid w:val="00044E5A"/>
    <w:rsid w:val="00050A82"/>
    <w:rsid w:val="00051136"/>
    <w:rsid w:val="00071CB1"/>
    <w:rsid w:val="00083D3A"/>
    <w:rsid w:val="00094237"/>
    <w:rsid w:val="00096160"/>
    <w:rsid w:val="000A0710"/>
    <w:rsid w:val="000B0780"/>
    <w:rsid w:val="000C0EC4"/>
    <w:rsid w:val="000D4F68"/>
    <w:rsid w:val="000E5BC6"/>
    <w:rsid w:val="001136E1"/>
    <w:rsid w:val="00126575"/>
    <w:rsid w:val="001457EC"/>
    <w:rsid w:val="001967D0"/>
    <w:rsid w:val="001A1789"/>
    <w:rsid w:val="001A33F0"/>
    <w:rsid w:val="001B4D54"/>
    <w:rsid w:val="001C1B2B"/>
    <w:rsid w:val="001C2F23"/>
    <w:rsid w:val="001D64E2"/>
    <w:rsid w:val="001E2D86"/>
    <w:rsid w:val="00233B2B"/>
    <w:rsid w:val="00240AA7"/>
    <w:rsid w:val="002419BA"/>
    <w:rsid w:val="00243DDA"/>
    <w:rsid w:val="00251403"/>
    <w:rsid w:val="0025463E"/>
    <w:rsid w:val="00281625"/>
    <w:rsid w:val="002A309F"/>
    <w:rsid w:val="002F4541"/>
    <w:rsid w:val="00324C52"/>
    <w:rsid w:val="003265FD"/>
    <w:rsid w:val="00351BF5"/>
    <w:rsid w:val="00355864"/>
    <w:rsid w:val="00361214"/>
    <w:rsid w:val="00365691"/>
    <w:rsid w:val="00390D18"/>
    <w:rsid w:val="00391B6E"/>
    <w:rsid w:val="003B71BC"/>
    <w:rsid w:val="003F3630"/>
    <w:rsid w:val="0040729F"/>
    <w:rsid w:val="00415ECA"/>
    <w:rsid w:val="00422FB1"/>
    <w:rsid w:val="00426A44"/>
    <w:rsid w:val="0044336E"/>
    <w:rsid w:val="00454194"/>
    <w:rsid w:val="00481107"/>
    <w:rsid w:val="00486EC1"/>
    <w:rsid w:val="00490E6E"/>
    <w:rsid w:val="00497E8A"/>
    <w:rsid w:val="004A15BE"/>
    <w:rsid w:val="004C3DEA"/>
    <w:rsid w:val="004F1FE2"/>
    <w:rsid w:val="00517B4D"/>
    <w:rsid w:val="005358CA"/>
    <w:rsid w:val="005436B2"/>
    <w:rsid w:val="00554685"/>
    <w:rsid w:val="00567738"/>
    <w:rsid w:val="00570EDA"/>
    <w:rsid w:val="00577336"/>
    <w:rsid w:val="0058420F"/>
    <w:rsid w:val="00587895"/>
    <w:rsid w:val="005A5256"/>
    <w:rsid w:val="005B1F1D"/>
    <w:rsid w:val="005B53B5"/>
    <w:rsid w:val="005C1FDB"/>
    <w:rsid w:val="005D793F"/>
    <w:rsid w:val="005E4744"/>
    <w:rsid w:val="005E4D5A"/>
    <w:rsid w:val="005E7958"/>
    <w:rsid w:val="005F4594"/>
    <w:rsid w:val="005F4B6A"/>
    <w:rsid w:val="00637CF5"/>
    <w:rsid w:val="00640D49"/>
    <w:rsid w:val="0064344C"/>
    <w:rsid w:val="006615FE"/>
    <w:rsid w:val="00661C9E"/>
    <w:rsid w:val="006642B5"/>
    <w:rsid w:val="00665DB4"/>
    <w:rsid w:val="006A44FB"/>
    <w:rsid w:val="006B1F4C"/>
    <w:rsid w:val="006B324E"/>
    <w:rsid w:val="006B6FEC"/>
    <w:rsid w:val="006C1901"/>
    <w:rsid w:val="0072027B"/>
    <w:rsid w:val="007217A9"/>
    <w:rsid w:val="0072452A"/>
    <w:rsid w:val="007351BB"/>
    <w:rsid w:val="00796F6A"/>
    <w:rsid w:val="007B651D"/>
    <w:rsid w:val="007B6D5C"/>
    <w:rsid w:val="007E2A33"/>
    <w:rsid w:val="007E524C"/>
    <w:rsid w:val="00823E86"/>
    <w:rsid w:val="00830466"/>
    <w:rsid w:val="00833BB4"/>
    <w:rsid w:val="0083696D"/>
    <w:rsid w:val="00853076"/>
    <w:rsid w:val="00891B00"/>
    <w:rsid w:val="008D14F2"/>
    <w:rsid w:val="008E4B21"/>
    <w:rsid w:val="009145BD"/>
    <w:rsid w:val="00914871"/>
    <w:rsid w:val="0092529A"/>
    <w:rsid w:val="00966E75"/>
    <w:rsid w:val="009A425E"/>
    <w:rsid w:val="009B01F6"/>
    <w:rsid w:val="009C506D"/>
    <w:rsid w:val="009E3C61"/>
    <w:rsid w:val="009F7D8A"/>
    <w:rsid w:val="00A06759"/>
    <w:rsid w:val="00A07067"/>
    <w:rsid w:val="00A11599"/>
    <w:rsid w:val="00A2084D"/>
    <w:rsid w:val="00A258C1"/>
    <w:rsid w:val="00A40584"/>
    <w:rsid w:val="00A5370D"/>
    <w:rsid w:val="00A61B4C"/>
    <w:rsid w:val="00A62368"/>
    <w:rsid w:val="00A80A4E"/>
    <w:rsid w:val="00A92FCB"/>
    <w:rsid w:val="00AA7139"/>
    <w:rsid w:val="00AD47F7"/>
    <w:rsid w:val="00AD5C5A"/>
    <w:rsid w:val="00AD7EE7"/>
    <w:rsid w:val="00AE09BB"/>
    <w:rsid w:val="00AE1176"/>
    <w:rsid w:val="00AE1E5D"/>
    <w:rsid w:val="00AF4D76"/>
    <w:rsid w:val="00B24D8B"/>
    <w:rsid w:val="00B33FB8"/>
    <w:rsid w:val="00B45473"/>
    <w:rsid w:val="00B45680"/>
    <w:rsid w:val="00B47DE7"/>
    <w:rsid w:val="00B6153F"/>
    <w:rsid w:val="00B86144"/>
    <w:rsid w:val="00B97AA7"/>
    <w:rsid w:val="00BB319C"/>
    <w:rsid w:val="00BD4772"/>
    <w:rsid w:val="00C20034"/>
    <w:rsid w:val="00C538BC"/>
    <w:rsid w:val="00C6487C"/>
    <w:rsid w:val="00C71373"/>
    <w:rsid w:val="00C71CB5"/>
    <w:rsid w:val="00C83596"/>
    <w:rsid w:val="00CB0101"/>
    <w:rsid w:val="00CB4BC0"/>
    <w:rsid w:val="00CC21D3"/>
    <w:rsid w:val="00CC5CC9"/>
    <w:rsid w:val="00CF0BF3"/>
    <w:rsid w:val="00CF5EF9"/>
    <w:rsid w:val="00D20D84"/>
    <w:rsid w:val="00D24C2A"/>
    <w:rsid w:val="00D30FC3"/>
    <w:rsid w:val="00D33085"/>
    <w:rsid w:val="00D37B92"/>
    <w:rsid w:val="00D713BB"/>
    <w:rsid w:val="00D76F09"/>
    <w:rsid w:val="00D83893"/>
    <w:rsid w:val="00DB734C"/>
    <w:rsid w:val="00DE065A"/>
    <w:rsid w:val="00DE49F0"/>
    <w:rsid w:val="00DF4F9A"/>
    <w:rsid w:val="00DF734D"/>
    <w:rsid w:val="00E0470F"/>
    <w:rsid w:val="00E15129"/>
    <w:rsid w:val="00E26FBD"/>
    <w:rsid w:val="00E371DE"/>
    <w:rsid w:val="00E44E44"/>
    <w:rsid w:val="00E52235"/>
    <w:rsid w:val="00E87435"/>
    <w:rsid w:val="00ED2F67"/>
    <w:rsid w:val="00ED6F13"/>
    <w:rsid w:val="00F15679"/>
    <w:rsid w:val="00F24FEC"/>
    <w:rsid w:val="00F2531F"/>
    <w:rsid w:val="00F7653E"/>
    <w:rsid w:val="00F848BA"/>
    <w:rsid w:val="00FA0D9C"/>
    <w:rsid w:val="00FA369D"/>
    <w:rsid w:val="00FC0A1E"/>
    <w:rsid w:val="00FF24B9"/>
    <w:rsid w:val="00FF2719"/>
    <w:rsid w:val="00FF3E0A"/>
    <w:rsid w:val="00FF476E"/>
    <w:rsid w:val="00FF7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F7D8A"/>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9F7D8A"/>
    <w:pPr>
      <w:spacing w:after="120"/>
    </w:pPr>
  </w:style>
  <w:style w:type="character" w:customStyle="1" w:styleId="a4">
    <w:name w:val="Основной текст Знак"/>
    <w:aliases w:val="body text Знак"/>
    <w:basedOn w:val="a0"/>
    <w:link w:val="a3"/>
    <w:semiHidden/>
    <w:rsid w:val="009F7D8A"/>
    <w:rPr>
      <w:rFonts w:ascii="Calibri" w:eastAsia="Times New Roman" w:hAnsi="Calibri" w:cs="Times New Roman"/>
      <w:kern w:val="1"/>
      <w:lang w:eastAsia="ar-SA"/>
    </w:rPr>
  </w:style>
  <w:style w:type="paragraph" w:styleId="2">
    <w:name w:val="Body Text Indent 2"/>
    <w:aliases w:val="Знак"/>
    <w:link w:val="20"/>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0">
    <w:name w:val="Основной текст с отступом 2 Знак"/>
    <w:aliases w:val="Знак Знак"/>
    <w:basedOn w:val="a0"/>
    <w:link w:val="2"/>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40">
    <w:name w:val="Заголовок 4 Знак"/>
    <w:basedOn w:val="a0"/>
    <w:link w:val="4"/>
    <w:rsid w:val="000B0780"/>
    <w:rPr>
      <w:rFonts w:asciiTheme="majorHAnsi" w:eastAsiaTheme="majorEastAsia" w:hAnsiTheme="majorHAnsi" w:cstheme="majorBidi"/>
      <w:b/>
      <w:bCs/>
      <w:i/>
      <w:iCs/>
      <w:color w:val="4F81BD" w:themeColor="accent1"/>
      <w:kern w:val="1"/>
      <w:lang w:eastAsia="ar-SA"/>
    </w:rPr>
  </w:style>
  <w:style w:type="character" w:styleId="a6">
    <w:name w:val="Hyperlink"/>
    <w:basedOn w:val="a0"/>
    <w:uiPriority w:val="99"/>
    <w:unhideWhenUsed/>
    <w:rsid w:val="005B1F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F7D8A"/>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9F7D8A"/>
    <w:pPr>
      <w:spacing w:after="120"/>
    </w:pPr>
  </w:style>
  <w:style w:type="character" w:customStyle="1" w:styleId="a4">
    <w:name w:val="Основной текст Знак"/>
    <w:aliases w:val="body text Знак"/>
    <w:basedOn w:val="a0"/>
    <w:link w:val="a3"/>
    <w:semiHidden/>
    <w:rsid w:val="009F7D8A"/>
    <w:rPr>
      <w:rFonts w:ascii="Calibri" w:eastAsia="Times New Roman" w:hAnsi="Calibri" w:cs="Times New Roman"/>
      <w:kern w:val="1"/>
      <w:lang w:eastAsia="ar-SA"/>
    </w:rPr>
  </w:style>
  <w:style w:type="paragraph" w:styleId="2">
    <w:name w:val="Body Text Indent 2"/>
    <w:aliases w:val="Знак"/>
    <w:link w:val="20"/>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0">
    <w:name w:val="Основной текст с отступом 2 Знак"/>
    <w:aliases w:val="Знак Знак"/>
    <w:basedOn w:val="a0"/>
    <w:link w:val="2"/>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40">
    <w:name w:val="Заголовок 4 Знак"/>
    <w:basedOn w:val="a0"/>
    <w:link w:val="4"/>
    <w:rsid w:val="000B0780"/>
    <w:rPr>
      <w:rFonts w:asciiTheme="majorHAnsi" w:eastAsiaTheme="majorEastAsia" w:hAnsiTheme="majorHAnsi" w:cstheme="majorBidi"/>
      <w:b/>
      <w:bCs/>
      <w:i/>
      <w:iCs/>
      <w:color w:val="4F81BD" w:themeColor="accent1"/>
      <w:kern w:val="1"/>
      <w:lang w:eastAsia="ar-SA"/>
    </w:rPr>
  </w:style>
  <w:style w:type="character" w:styleId="a6">
    <w:name w:val="Hyperlink"/>
    <w:basedOn w:val="a0"/>
    <w:uiPriority w:val="99"/>
    <w:unhideWhenUsed/>
    <w:rsid w:val="005B1F1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30D2F-FCF0-4E07-957D-F5EEBB71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3288</Words>
  <Characters>18746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2014-07-28T05:44:00Z</dcterms:created>
  <dcterms:modified xsi:type="dcterms:W3CDTF">2014-07-28T05:44:00Z</dcterms:modified>
</cp:coreProperties>
</file>