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59" w:rsidRDefault="00C82D59" w:rsidP="00C82D59">
      <w:pPr>
        <w:pStyle w:val="1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Приложения:</w:t>
      </w:r>
    </w:p>
    <w:p w:rsidR="00C82D59" w:rsidRDefault="00C82D59" w:rsidP="00C82D59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1.Форма заявки на участие в запросе котировок СГУПС, в том числе подаваемой в форме электронного документа;</w:t>
      </w:r>
    </w:p>
    <w:p w:rsidR="00C82D59" w:rsidRDefault="00C82D59" w:rsidP="00C82D59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C82D59" w:rsidRDefault="00C82D59" w:rsidP="00C82D59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3. Обоснование начальной максимальной цены контракта</w:t>
      </w:r>
    </w:p>
    <w:p w:rsidR="00C82D59" w:rsidRDefault="00C82D59" w:rsidP="00C82D59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4.Проект Гражданско-правового договора.</w:t>
      </w:r>
    </w:p>
    <w:p w:rsidR="00C82D59" w:rsidRDefault="00C82D59" w:rsidP="00C82D59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b/>
          <w:sz w:val="20"/>
          <w:szCs w:val="20"/>
        </w:rPr>
      </w:pPr>
      <w:r>
        <w:rPr>
          <w:rFonts w:ascii="Calibri" w:eastAsia="Times New Roman" w:hAnsi="Calibri" w:cs="Courier New"/>
          <w:b/>
          <w:sz w:val="20"/>
          <w:szCs w:val="20"/>
        </w:rPr>
        <w:t>1.</w:t>
      </w:r>
      <w:r w:rsidRPr="000F08A7">
        <w:rPr>
          <w:rFonts w:ascii="Calibri" w:eastAsia="Times New Roman" w:hAnsi="Calibri" w:cs="Courier New"/>
          <w:b/>
          <w:sz w:val="20"/>
          <w:szCs w:val="20"/>
        </w:rPr>
        <w:t xml:space="preserve">Форма заявки на участие в запросе котировок </w:t>
      </w:r>
      <w:r>
        <w:rPr>
          <w:rFonts w:ascii="Calibri" w:eastAsia="Times New Roman" w:hAnsi="Calibri" w:cs="Courier New"/>
          <w:b/>
          <w:sz w:val="20"/>
          <w:szCs w:val="20"/>
        </w:rPr>
        <w:t>СГУПС</w:t>
      </w:r>
      <w:r>
        <w:rPr>
          <w:rFonts w:ascii="Times New Roman" w:hAnsi="Times New Roman"/>
          <w:b/>
          <w:sz w:val="18"/>
          <w:szCs w:val="18"/>
        </w:rPr>
        <w:t>, в том числе подаваемой в форме электронного документа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ourier New"/>
          <w:b/>
          <w:sz w:val="24"/>
          <w:szCs w:val="24"/>
        </w:rPr>
      </w:pP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ourier New"/>
          <w:b/>
          <w:sz w:val="24"/>
          <w:szCs w:val="24"/>
        </w:rPr>
      </w:pPr>
      <w:r w:rsidRPr="000F08A7">
        <w:rPr>
          <w:rFonts w:ascii="Calibri" w:eastAsia="Times New Roman" w:hAnsi="Calibri" w:cs="Courier New"/>
          <w:b/>
          <w:sz w:val="24"/>
          <w:szCs w:val="24"/>
        </w:rPr>
        <w:t>Заявка на участие в запросе котировок</w:t>
      </w: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    М</w:t>
      </w:r>
      <w:proofErr w:type="gramStart"/>
      <w:r w:rsidRPr="000F08A7">
        <w:rPr>
          <w:rFonts w:ascii="Calibri" w:eastAsia="Times New Roman" w:hAnsi="Calibri" w:cs="Courier New"/>
          <w:sz w:val="20"/>
          <w:szCs w:val="20"/>
        </w:rPr>
        <w:t>ы</w:t>
      </w:r>
      <w:r>
        <w:rPr>
          <w:rFonts w:ascii="Calibri" w:eastAsia="Times New Roman" w:hAnsi="Calibri" w:cs="Courier New"/>
          <w:sz w:val="20"/>
          <w:szCs w:val="20"/>
        </w:rPr>
        <w:t>(</w:t>
      </w:r>
      <w:proofErr w:type="gramEnd"/>
      <w:r>
        <w:rPr>
          <w:rFonts w:ascii="Calibri" w:eastAsia="Times New Roman" w:hAnsi="Calibri" w:cs="Courier New"/>
          <w:sz w:val="20"/>
          <w:szCs w:val="20"/>
        </w:rPr>
        <w:t xml:space="preserve"> я)</w:t>
      </w:r>
      <w:r w:rsidRPr="000F08A7">
        <w:rPr>
          <w:rFonts w:ascii="Calibri" w:eastAsia="Times New Roman" w:hAnsi="Calibri" w:cs="Courier New"/>
          <w:sz w:val="20"/>
          <w:szCs w:val="20"/>
        </w:rPr>
        <w:t>, _______________________________________________</w:t>
      </w:r>
      <w:r>
        <w:rPr>
          <w:rFonts w:ascii="Calibri" w:eastAsia="Times New Roman" w:hAnsi="Calibri" w:cs="Courier New"/>
          <w:sz w:val="20"/>
          <w:szCs w:val="20"/>
        </w:rPr>
        <w:t>_____________________________________________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ourier New"/>
          <w:sz w:val="16"/>
          <w:szCs w:val="16"/>
        </w:rPr>
      </w:pPr>
      <w:r w:rsidRPr="000F08A7">
        <w:rPr>
          <w:rFonts w:ascii="Calibri" w:eastAsia="Times New Roman" w:hAnsi="Calibri" w:cs="Courier New"/>
          <w:b/>
          <w:sz w:val="16"/>
          <w:szCs w:val="16"/>
        </w:rPr>
        <w:t>(</w:t>
      </w:r>
      <w:r w:rsidRPr="000F6EE6">
        <w:rPr>
          <w:rFonts w:ascii="Calibri" w:eastAsia="Times New Roman" w:hAnsi="Calibri" w:cs="Courier New"/>
          <w:b/>
          <w:sz w:val="16"/>
          <w:szCs w:val="16"/>
        </w:rPr>
        <w:t xml:space="preserve">указать полное </w:t>
      </w:r>
      <w:r w:rsidRPr="000F08A7">
        <w:rPr>
          <w:rFonts w:ascii="Calibri" w:eastAsia="Times New Roman" w:hAnsi="Calibri" w:cs="Courier New"/>
          <w:sz w:val="16"/>
          <w:szCs w:val="16"/>
        </w:rPr>
        <w:t xml:space="preserve">наименование участника закупки - для юридического </w:t>
      </w:r>
      <w:proofErr w:type="spellStart"/>
      <w:r w:rsidRPr="000F08A7">
        <w:rPr>
          <w:rFonts w:ascii="Calibri" w:eastAsia="Times New Roman" w:hAnsi="Calibri" w:cs="Courier New"/>
          <w:sz w:val="16"/>
          <w:szCs w:val="16"/>
        </w:rPr>
        <w:t>лица</w:t>
      </w:r>
      <w:proofErr w:type="gramStart"/>
      <w:r w:rsidRPr="000F08A7">
        <w:rPr>
          <w:rFonts w:ascii="Calibri" w:eastAsia="Times New Roman" w:hAnsi="Calibri" w:cs="Courier New"/>
          <w:sz w:val="16"/>
          <w:szCs w:val="16"/>
        </w:rPr>
        <w:t>;ф</w:t>
      </w:r>
      <w:proofErr w:type="gramEnd"/>
      <w:r w:rsidRPr="000F08A7">
        <w:rPr>
          <w:rFonts w:ascii="Calibri" w:eastAsia="Times New Roman" w:hAnsi="Calibri" w:cs="Courier New"/>
          <w:sz w:val="16"/>
          <w:szCs w:val="16"/>
        </w:rPr>
        <w:t>амилия</w:t>
      </w:r>
      <w:proofErr w:type="spellEnd"/>
      <w:r w:rsidRPr="000F08A7">
        <w:rPr>
          <w:rFonts w:ascii="Calibri" w:eastAsia="Times New Roman" w:hAnsi="Calibri" w:cs="Courier New"/>
          <w:sz w:val="16"/>
          <w:szCs w:val="16"/>
        </w:rPr>
        <w:t>, имя, отчество - для физического лица)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16"/>
          <w:szCs w:val="16"/>
        </w:rPr>
        <w:t xml:space="preserve">__________________________________________________________________________________________________, </w:t>
      </w:r>
      <w:proofErr w:type="gramStart"/>
      <w:r>
        <w:rPr>
          <w:rFonts w:ascii="Calibri" w:eastAsia="Times New Roman" w:hAnsi="Calibri" w:cs="Courier New"/>
          <w:sz w:val="20"/>
          <w:szCs w:val="20"/>
        </w:rPr>
        <w:t>находящиеся</w:t>
      </w:r>
      <w:proofErr w:type="gramEnd"/>
      <w:r>
        <w:rPr>
          <w:rFonts w:ascii="Calibri" w:eastAsia="Times New Roman" w:hAnsi="Calibri" w:cs="Courier New"/>
          <w:sz w:val="20"/>
          <w:szCs w:val="20"/>
        </w:rPr>
        <w:t xml:space="preserve"> по адресу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 w:rsidRPr="000F08A7">
        <w:rPr>
          <w:rFonts w:ascii="Calibri" w:eastAsia="Times New Roman" w:hAnsi="Calibri" w:cs="Courier New"/>
          <w:sz w:val="20"/>
          <w:szCs w:val="20"/>
        </w:rPr>
        <w:t xml:space="preserve"> _____________________________________________________</w:t>
      </w:r>
      <w:r>
        <w:rPr>
          <w:rFonts w:ascii="Calibri" w:eastAsia="Times New Roman" w:hAnsi="Calibri" w:cs="Courier New"/>
          <w:sz w:val="20"/>
          <w:szCs w:val="20"/>
        </w:rPr>
        <w:t>_______________________________________________</w:t>
      </w: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>____________________________________________________________________________________________________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ourier New"/>
          <w:sz w:val="16"/>
          <w:szCs w:val="16"/>
        </w:rPr>
      </w:pPr>
      <w:r w:rsidRPr="000F08A7">
        <w:rPr>
          <w:rFonts w:ascii="Calibri" w:eastAsia="Times New Roman" w:hAnsi="Calibri" w:cs="Courier New"/>
          <w:sz w:val="16"/>
          <w:szCs w:val="16"/>
        </w:rPr>
        <w:t>(</w:t>
      </w:r>
      <w:r>
        <w:rPr>
          <w:rFonts w:ascii="Calibri" w:eastAsia="Times New Roman" w:hAnsi="Calibri" w:cs="Courier New"/>
          <w:sz w:val="16"/>
          <w:szCs w:val="16"/>
        </w:rPr>
        <w:t>место нахождения - для юридического лица</w:t>
      </w:r>
      <w:r w:rsidRPr="000F08A7">
        <w:rPr>
          <w:rFonts w:ascii="Calibri" w:eastAsia="Times New Roman" w:hAnsi="Calibri" w:cs="Courier New"/>
          <w:sz w:val="16"/>
          <w:szCs w:val="16"/>
        </w:rPr>
        <w:t>, место жительства - для физического лица)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банковские реквизиты _________________________________________________________________________________ </w:t>
      </w: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>____________________________________________________________________________________________________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>в лице ______________________________________________________________________________________________</w:t>
      </w:r>
    </w:p>
    <w:p w:rsidR="00C82D59" w:rsidRPr="00CF59DA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16"/>
          <w:szCs w:val="16"/>
        </w:rPr>
      </w:pPr>
      <w:r>
        <w:rPr>
          <w:rFonts w:ascii="Calibri" w:eastAsia="Times New Roman" w:hAnsi="Calibri" w:cs="Courier New"/>
          <w:sz w:val="16"/>
          <w:szCs w:val="16"/>
        </w:rPr>
        <w:t>(указать должность, ФИО, лица, подписывающего заявку)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proofErr w:type="gramStart"/>
      <w:r>
        <w:rPr>
          <w:rFonts w:ascii="Calibri" w:eastAsia="Times New Roman" w:hAnsi="Calibri" w:cs="Courier New"/>
          <w:sz w:val="20"/>
          <w:szCs w:val="20"/>
        </w:rPr>
        <w:t>действующего</w:t>
      </w:r>
      <w:proofErr w:type="gramEnd"/>
      <w:r>
        <w:rPr>
          <w:rFonts w:ascii="Calibri" w:eastAsia="Times New Roman" w:hAnsi="Calibri" w:cs="Courier New"/>
          <w:sz w:val="20"/>
          <w:szCs w:val="20"/>
        </w:rPr>
        <w:t xml:space="preserve"> на основании ___________________________________________________________________________, </w:t>
      </w: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16"/>
          <w:szCs w:val="16"/>
        </w:rPr>
      </w:pPr>
      <w:r w:rsidRPr="00CF59DA">
        <w:rPr>
          <w:rFonts w:ascii="Calibri" w:eastAsia="Times New Roman" w:hAnsi="Calibri" w:cs="Courier New"/>
          <w:sz w:val="16"/>
          <w:szCs w:val="16"/>
        </w:rPr>
        <w:t xml:space="preserve">( указать документ, дающий право подписи заявки)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изучив опубликованное СГУПС </w:t>
      </w:r>
      <w:r w:rsidRPr="000F08A7">
        <w:rPr>
          <w:rFonts w:ascii="Calibri" w:eastAsia="Times New Roman" w:hAnsi="Calibri" w:cs="Courier New"/>
          <w:sz w:val="20"/>
          <w:szCs w:val="20"/>
        </w:rPr>
        <w:t xml:space="preserve"> извещение о проведении запроса котировок</w:t>
      </w:r>
      <w:r>
        <w:rPr>
          <w:rFonts w:ascii="Calibri" w:eastAsia="Times New Roman" w:hAnsi="Calibri" w:cs="Courier New"/>
          <w:sz w:val="20"/>
          <w:szCs w:val="20"/>
        </w:rPr>
        <w:t xml:space="preserve"> №</w:t>
      </w:r>
      <w:proofErr w:type="spellStart"/>
      <w:r>
        <w:rPr>
          <w:rFonts w:ascii="Calibri" w:eastAsia="Times New Roman" w:hAnsi="Calibri" w:cs="Courier New"/>
          <w:sz w:val="20"/>
          <w:szCs w:val="20"/>
        </w:rPr>
        <w:t>______________от</w:t>
      </w:r>
      <w:proofErr w:type="spellEnd"/>
      <w:r>
        <w:rPr>
          <w:rFonts w:ascii="Calibri" w:eastAsia="Times New Roman" w:hAnsi="Calibri" w:cs="Courier New"/>
          <w:sz w:val="20"/>
          <w:szCs w:val="20"/>
        </w:rPr>
        <w:t xml:space="preserve"> _______________ на закупку _________________________________________ ____________________</w:t>
      </w:r>
      <w:proofErr w:type="gramStart"/>
      <w:r>
        <w:rPr>
          <w:rFonts w:ascii="Calibri" w:eastAsia="Times New Roman" w:hAnsi="Calibri" w:cs="Courier New"/>
          <w:sz w:val="20"/>
          <w:szCs w:val="20"/>
        </w:rPr>
        <w:t xml:space="preserve"> ,</w:t>
      </w:r>
      <w:proofErr w:type="gramEnd"/>
      <w:r w:rsidRPr="000F08A7">
        <w:rPr>
          <w:rFonts w:ascii="Calibri" w:eastAsia="Times New Roman" w:hAnsi="Calibri" w:cs="Courier New"/>
          <w:sz w:val="20"/>
          <w:szCs w:val="20"/>
        </w:rPr>
        <w:t xml:space="preserve">согласны </w:t>
      </w:r>
      <w:r>
        <w:rPr>
          <w:rFonts w:ascii="Calibri" w:eastAsia="Times New Roman" w:hAnsi="Calibri" w:cs="Courier New"/>
          <w:sz w:val="20"/>
          <w:szCs w:val="20"/>
        </w:rPr>
        <w:t xml:space="preserve">выполнить все условия контракта(договора), указанные в извещении о проведении запроса котировок.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     При этом сообщаем следующую информацию:</w:t>
      </w: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>1. Наименование и характеристики предлагаемого к поставке товара (в случае осуществления поставки товара) ____________________________________________________________________________________________________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 w:rsidRPr="000F08A7">
        <w:rPr>
          <w:rFonts w:ascii="Calibri" w:eastAsia="Times New Roman" w:hAnsi="Calibri" w:cs="Courier New"/>
          <w:sz w:val="20"/>
          <w:szCs w:val="20"/>
        </w:rPr>
        <w:t>___________________________________________________________________________</w:t>
      </w:r>
      <w:r>
        <w:rPr>
          <w:rFonts w:ascii="Calibri" w:eastAsia="Times New Roman" w:hAnsi="Calibri" w:cs="Courier New"/>
          <w:sz w:val="20"/>
          <w:szCs w:val="20"/>
        </w:rPr>
        <w:t xml:space="preserve">_________________________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____________________________________________________________________________________________________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____________________________________________________________________________________________________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____________________________________________________________________________________________________ </w:t>
      </w:r>
    </w:p>
    <w:p w:rsidR="00C82D59" w:rsidRPr="00AB4CFE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____________________________________________________________________________________________________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16"/>
          <w:szCs w:val="16"/>
        </w:rPr>
      </w:pPr>
      <w:r>
        <w:rPr>
          <w:rFonts w:ascii="Calibri" w:eastAsia="Times New Roman" w:hAnsi="Calibri" w:cs="Courier New"/>
          <w:sz w:val="16"/>
          <w:szCs w:val="16"/>
        </w:rPr>
        <w:t xml:space="preserve">(Описание предлагаемого объекта закупки может быть представлено путем заполнения строк заявки, путем вставки в заявку дополнительных строк или таблицы,  может быть представлено на отдельном листе (листах), являющемся приложением к заявке, которое должно быть подписано лицом, подписавшим заявку, и заверено печатью участника) 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16"/>
          <w:szCs w:val="16"/>
        </w:rPr>
      </w:pP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>2.Предложение о цене контракта ________________</w:t>
      </w:r>
      <w:r w:rsidRPr="000F08A7">
        <w:rPr>
          <w:rFonts w:ascii="Calibri" w:eastAsia="Times New Roman" w:hAnsi="Calibri" w:cs="Courier New"/>
          <w:sz w:val="20"/>
          <w:szCs w:val="20"/>
        </w:rPr>
        <w:t>_____________________________</w:t>
      </w:r>
      <w:r>
        <w:rPr>
          <w:rFonts w:ascii="Calibri" w:eastAsia="Times New Roman" w:hAnsi="Calibri" w:cs="Courier New"/>
          <w:sz w:val="20"/>
          <w:szCs w:val="20"/>
        </w:rPr>
        <w:t xml:space="preserve">__________________________ 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3. ИНН (при наличии) учредителей, членов коллегиального исполнительного органа, лица, исполняющего функции единоличного исполнительного органа __________________________________________________________________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      К заявке прилагаются следующие документы: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16"/>
          <w:szCs w:val="16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1. </w:t>
      </w:r>
      <w:proofErr w:type="gramStart"/>
      <w:r>
        <w:rPr>
          <w:rFonts w:ascii="Calibri" w:eastAsia="Times New Roman" w:hAnsi="Calibri" w:cs="Courier New"/>
          <w:sz w:val="20"/>
          <w:szCs w:val="20"/>
        </w:rPr>
        <w:t xml:space="preserve">Документы (или копии таких документов), подтверждающие принадлежность к учреждениям и предприятиям уголовно-исполнительной системы или организации инвалидов, </w:t>
      </w:r>
      <w:r w:rsidRPr="00FA5D6B">
        <w:rPr>
          <w:rFonts w:ascii="Calibri" w:eastAsia="Times New Roman" w:hAnsi="Calibri" w:cs="Courier New"/>
          <w:sz w:val="20"/>
          <w:szCs w:val="20"/>
        </w:rPr>
        <w:t>(предоставляются в случае установления в извещении о запросе котировок преимуществ, предоставляемых заказчиком в соответствии ст.28,29 Федерального закона от 05.04.2013 № 44–ФЗ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Calibri" w:eastAsia="Times New Roman" w:hAnsi="Calibri" w:cs="Courier New"/>
          <w:sz w:val="20"/>
          <w:szCs w:val="20"/>
        </w:rPr>
        <w:t>)</w:t>
      </w:r>
      <w:proofErr w:type="gramEnd"/>
      <w:r>
        <w:rPr>
          <w:rFonts w:ascii="Calibri" w:eastAsia="Times New Roman" w:hAnsi="Calibri" w:cs="Courier New"/>
          <w:sz w:val="20"/>
          <w:szCs w:val="20"/>
        </w:rPr>
        <w:t xml:space="preserve"> _______________________________________________________________ ______________________________ 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ourier New"/>
          <w:sz w:val="16"/>
          <w:szCs w:val="16"/>
        </w:rPr>
      </w:pPr>
      <w:r>
        <w:rPr>
          <w:rFonts w:ascii="Calibri" w:eastAsia="Times New Roman" w:hAnsi="Calibri" w:cs="Courier New"/>
          <w:sz w:val="16"/>
          <w:szCs w:val="16"/>
        </w:rPr>
        <w:t xml:space="preserve">(указать перечень  прилагаемых документов)  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2. Декларация о принадлежности к субъектам малого предпринимательства или социально ориентированным некоммерческим организациям (предоставляется в случае установления </w:t>
      </w:r>
      <w:r w:rsidRPr="00FA5D6B">
        <w:rPr>
          <w:rFonts w:ascii="Calibri" w:eastAsia="Times New Roman" w:hAnsi="Calibri" w:cs="Courier New"/>
          <w:sz w:val="20"/>
          <w:szCs w:val="20"/>
        </w:rPr>
        <w:t xml:space="preserve">в извещениях </w:t>
      </w:r>
      <w:r>
        <w:rPr>
          <w:rFonts w:ascii="Calibri" w:eastAsia="Times New Roman" w:hAnsi="Calibri" w:cs="Courier New"/>
          <w:sz w:val="20"/>
          <w:szCs w:val="20"/>
        </w:rPr>
        <w:t xml:space="preserve">о запросе котировок </w:t>
      </w:r>
      <w:r w:rsidRPr="00FA5D6B">
        <w:rPr>
          <w:rFonts w:ascii="Calibri" w:eastAsia="Times New Roman" w:hAnsi="Calibri" w:cs="Courier New"/>
          <w:sz w:val="20"/>
          <w:szCs w:val="20"/>
        </w:rPr>
        <w:t xml:space="preserve"> ограничени</w:t>
      </w:r>
      <w:r>
        <w:rPr>
          <w:rFonts w:ascii="Calibri" w:eastAsia="Times New Roman" w:hAnsi="Calibri" w:cs="Courier New"/>
          <w:sz w:val="20"/>
          <w:szCs w:val="20"/>
        </w:rPr>
        <w:t>я в отношении участников запроса котировок</w:t>
      </w:r>
      <w:r w:rsidRPr="00FA5D6B">
        <w:rPr>
          <w:rFonts w:ascii="Calibri" w:eastAsia="Times New Roman" w:hAnsi="Calibri" w:cs="Courier New"/>
          <w:sz w:val="20"/>
          <w:szCs w:val="20"/>
        </w:rPr>
        <w:t>, которыми могут быть только субъекты малого предпринимательства, социально ориентированные некоммерческие организации</w:t>
      </w:r>
      <w:r>
        <w:rPr>
          <w:rFonts w:ascii="Calibri" w:eastAsia="Times New Roman" w:hAnsi="Calibri" w:cs="Courier New"/>
          <w:sz w:val="20"/>
          <w:szCs w:val="20"/>
        </w:rPr>
        <w:t xml:space="preserve"> согласно </w:t>
      </w:r>
      <w:proofErr w:type="gramStart"/>
      <w:r>
        <w:rPr>
          <w:rFonts w:ascii="Calibri" w:eastAsia="Times New Roman" w:hAnsi="Calibri" w:cs="Courier New"/>
          <w:sz w:val="20"/>
          <w:szCs w:val="20"/>
        </w:rPr>
        <w:t>ч</w:t>
      </w:r>
      <w:proofErr w:type="gramEnd"/>
      <w:r>
        <w:rPr>
          <w:rFonts w:ascii="Calibri" w:eastAsia="Times New Roman" w:hAnsi="Calibri" w:cs="Courier New"/>
          <w:sz w:val="20"/>
          <w:szCs w:val="20"/>
        </w:rPr>
        <w:t>.3 ст.30 Федерального закона №44-ФЗ)</w:t>
      </w:r>
      <w:r w:rsidRPr="00FA5D6B">
        <w:rPr>
          <w:rFonts w:ascii="Calibri" w:eastAsia="Times New Roman" w:hAnsi="Calibri" w:cs="Courier New"/>
          <w:sz w:val="20"/>
          <w:szCs w:val="20"/>
        </w:rPr>
        <w:t>.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</w:rPr>
      </w:pP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b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 xml:space="preserve">Для заполнения проекта контракта и регистрации документов заказчик просит  указать в заявке: </w:t>
      </w: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>
        <w:rPr>
          <w:rFonts w:ascii="Calibri" w:eastAsia="Times New Roman" w:hAnsi="Calibri" w:cs="Courier New"/>
          <w:sz w:val="20"/>
          <w:szCs w:val="20"/>
        </w:rPr>
        <w:t>Тел., ФИО контактного лица_____________________________________________________________________</w:t>
      </w: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16"/>
          <w:szCs w:val="16"/>
        </w:rPr>
      </w:pPr>
      <w:r>
        <w:rPr>
          <w:rFonts w:ascii="Calibri" w:eastAsia="Times New Roman" w:hAnsi="Calibri" w:cs="Courier New"/>
          <w:sz w:val="16"/>
          <w:szCs w:val="16"/>
        </w:rPr>
        <w:t>(предоставление указанных сведений является просьбой, а не требованием  заказчика)</w:t>
      </w: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ourier New"/>
          <w:sz w:val="20"/>
          <w:szCs w:val="20"/>
        </w:rPr>
      </w:pP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 w:rsidRPr="000F08A7">
        <w:rPr>
          <w:rFonts w:ascii="Calibri" w:eastAsia="Times New Roman" w:hAnsi="Calibri" w:cs="Courier New"/>
          <w:sz w:val="20"/>
          <w:szCs w:val="20"/>
        </w:rPr>
        <w:t>_________________________________________________</w:t>
      </w: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r w:rsidRPr="000F08A7">
        <w:rPr>
          <w:rFonts w:ascii="Calibri" w:eastAsia="Times New Roman" w:hAnsi="Calibri" w:cs="Courier New"/>
          <w:sz w:val="20"/>
          <w:szCs w:val="20"/>
        </w:rPr>
        <w:t xml:space="preserve">      (должность, подпись, расшифровка подписи)</w:t>
      </w: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  <w:proofErr w:type="gramStart"/>
      <w:r w:rsidRPr="000F08A7">
        <w:rPr>
          <w:rFonts w:ascii="Calibri" w:eastAsia="Times New Roman" w:hAnsi="Calibri" w:cs="Courier New"/>
          <w:sz w:val="20"/>
          <w:szCs w:val="20"/>
        </w:rPr>
        <w:t>М.П.</w:t>
      </w:r>
      <w:r>
        <w:rPr>
          <w:rFonts w:ascii="Calibri" w:eastAsia="Times New Roman" w:hAnsi="Calibri" w:cs="Courier New"/>
          <w:sz w:val="20"/>
          <w:szCs w:val="20"/>
        </w:rPr>
        <w:t>(заявка должны быть заверена печатью участника (при наличии)</w:t>
      </w:r>
      <w:proofErr w:type="gramEnd"/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</w:p>
    <w:p w:rsidR="00C82D59" w:rsidRPr="000F08A7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ourier New"/>
          <w:sz w:val="20"/>
          <w:szCs w:val="20"/>
        </w:rPr>
      </w:pPr>
    </w:p>
    <w:p w:rsidR="00C82D59" w:rsidRDefault="00C82D59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070E">
        <w:rPr>
          <w:rFonts w:ascii="Times New Roman" w:eastAsia="Times New Roman" w:hAnsi="Times New Roman" w:cs="Times New Roman"/>
          <w:b/>
          <w:sz w:val="20"/>
          <w:szCs w:val="20"/>
        </w:rPr>
        <w:t>2.Техническое задание</w:t>
      </w: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bCs/>
          <w:sz w:val="20"/>
          <w:szCs w:val="20"/>
        </w:rPr>
        <w:t>Требования, установленные заказчиком к техническим характеристикам услуг</w:t>
      </w: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8E77B5">
        <w:rPr>
          <w:rFonts w:ascii="Times New Roman" w:eastAsia="Times New Roman" w:hAnsi="Times New Roman" w:cs="Times New Roman"/>
          <w:sz w:val="20"/>
          <w:szCs w:val="20"/>
        </w:rPr>
        <w:tab/>
        <w:t>Гарантированный безлимитный Интернет  (тарификация по полосе) со скоростью не менее 80 Мбит/</w:t>
      </w:r>
      <w:proofErr w:type="spellStart"/>
      <w:r w:rsidRPr="008E77B5"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spellEnd"/>
      <w:r w:rsidRPr="008E77B5">
        <w:rPr>
          <w:rFonts w:ascii="Times New Roman" w:eastAsia="Times New Roman" w:hAnsi="Times New Roman" w:cs="Times New Roman"/>
          <w:sz w:val="20"/>
          <w:szCs w:val="20"/>
        </w:rPr>
        <w:t xml:space="preserve"> без ограничения трафика.</w:t>
      </w: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8E77B5">
        <w:rPr>
          <w:rFonts w:ascii="Times New Roman" w:eastAsia="Times New Roman" w:hAnsi="Times New Roman" w:cs="Times New Roman"/>
          <w:sz w:val="20"/>
          <w:szCs w:val="20"/>
        </w:rPr>
        <w:tab/>
        <w:t>Подключение по существующей оптоволоконной линии (СГУПС – Вокзальная магистраль 14, ШЧ</w:t>
      </w:r>
      <w:proofErr w:type="gramStart"/>
      <w:r w:rsidRPr="008E77B5">
        <w:rPr>
          <w:rFonts w:ascii="Times New Roman" w:eastAsia="Times New Roman" w:hAnsi="Times New Roman" w:cs="Times New Roman"/>
          <w:sz w:val="20"/>
          <w:szCs w:val="20"/>
        </w:rPr>
        <w:t>9</w:t>
      </w:r>
      <w:proofErr w:type="gramEnd"/>
      <w:r w:rsidRPr="008E77B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8E77B5">
        <w:rPr>
          <w:rFonts w:ascii="Times New Roman" w:eastAsia="Times New Roman" w:hAnsi="Times New Roman" w:cs="Times New Roman"/>
          <w:sz w:val="20"/>
          <w:szCs w:val="20"/>
        </w:rPr>
        <w:tab/>
        <w:t>Пул внешних IP-адресов не менее 255</w:t>
      </w: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sz w:val="20"/>
          <w:szCs w:val="20"/>
        </w:rPr>
        <w:t>4.</w:t>
      </w:r>
      <w:r w:rsidRPr="008E77B5">
        <w:rPr>
          <w:rFonts w:ascii="Times New Roman" w:eastAsia="Times New Roman" w:hAnsi="Times New Roman" w:cs="Times New Roman"/>
          <w:sz w:val="20"/>
          <w:szCs w:val="20"/>
        </w:rPr>
        <w:tab/>
        <w:t>Наличие линии доступа до федерального интернет-провайдера пропускной способностью канала не менее 1 Гбит/</w:t>
      </w:r>
      <w:proofErr w:type="spellStart"/>
      <w:r w:rsidRPr="008E77B5"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spellEnd"/>
      <w:r w:rsidRPr="008E77B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8E77B5">
        <w:rPr>
          <w:rFonts w:ascii="Times New Roman" w:eastAsia="Times New Roman" w:hAnsi="Times New Roman" w:cs="Times New Roman"/>
          <w:sz w:val="20"/>
          <w:szCs w:val="20"/>
        </w:rPr>
        <w:tab/>
        <w:t>Предоставление доступа к сети Интернет без изменения существующего пула IP-адресов.</w:t>
      </w: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8E77B5">
        <w:rPr>
          <w:rFonts w:ascii="Times New Roman" w:eastAsia="Times New Roman" w:hAnsi="Times New Roman" w:cs="Times New Roman"/>
          <w:sz w:val="20"/>
          <w:szCs w:val="20"/>
        </w:rPr>
        <w:tab/>
        <w:t>Коэффициент доступности магистрального канала связи должен быть не менее 0,999 с резервированием, не менее 0,99 без резервирования.</w:t>
      </w: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sz w:val="20"/>
          <w:szCs w:val="20"/>
        </w:rPr>
        <w:t>7.</w:t>
      </w:r>
      <w:r w:rsidRPr="008E77B5">
        <w:rPr>
          <w:rFonts w:ascii="Times New Roman" w:eastAsia="Times New Roman" w:hAnsi="Times New Roman" w:cs="Times New Roman"/>
          <w:sz w:val="20"/>
          <w:szCs w:val="20"/>
        </w:rPr>
        <w:tab/>
        <w:t>Коэффициент доступности канала доступа должен быть не менее 0,9958 без резервирования.</w:t>
      </w: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sz w:val="20"/>
          <w:szCs w:val="20"/>
        </w:rPr>
        <w:t>8.</w:t>
      </w:r>
      <w:r w:rsidRPr="008E77B5">
        <w:rPr>
          <w:rFonts w:ascii="Times New Roman" w:eastAsia="Times New Roman" w:hAnsi="Times New Roman" w:cs="Times New Roman"/>
          <w:sz w:val="20"/>
          <w:szCs w:val="20"/>
        </w:rPr>
        <w:tab/>
        <w:t>Возможность проведения телеконференцсвязи.</w:t>
      </w: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sz w:val="20"/>
          <w:szCs w:val="20"/>
        </w:rPr>
        <w:t>9.</w:t>
      </w:r>
      <w:r w:rsidRPr="008E77B5">
        <w:rPr>
          <w:rFonts w:ascii="Times New Roman" w:eastAsia="Times New Roman" w:hAnsi="Times New Roman" w:cs="Times New Roman"/>
          <w:sz w:val="20"/>
          <w:szCs w:val="20"/>
        </w:rPr>
        <w:tab/>
        <w:t>Круглосуточная техническая поддержка Заказчику.</w:t>
      </w: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sz w:val="20"/>
          <w:szCs w:val="20"/>
        </w:rPr>
        <w:t>10.</w:t>
      </w:r>
      <w:r w:rsidRPr="008E77B5">
        <w:rPr>
          <w:rFonts w:ascii="Times New Roman" w:eastAsia="Times New Roman" w:hAnsi="Times New Roman" w:cs="Times New Roman"/>
          <w:sz w:val="20"/>
          <w:szCs w:val="20"/>
        </w:rPr>
        <w:tab/>
        <w:t>Время восстановления предоставления услуг, в случае неисправности оборудования, находящегося в зоне ответственности исполнителя, с момента фиксации обращения не более 4 часов.</w:t>
      </w: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sz w:val="20"/>
          <w:szCs w:val="20"/>
        </w:rPr>
        <w:t>11.</w:t>
      </w:r>
      <w:r w:rsidRPr="008E77B5">
        <w:rPr>
          <w:rFonts w:ascii="Times New Roman" w:eastAsia="Times New Roman" w:hAnsi="Times New Roman" w:cs="Times New Roman"/>
          <w:sz w:val="20"/>
          <w:szCs w:val="20"/>
        </w:rPr>
        <w:tab/>
        <w:t xml:space="preserve">Время восстановления предоставления услуг, в случае если перерыв работе не связан с неисправностью оборудования, с момента фиксации обращения не более 12 часов. </w:t>
      </w: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i/>
          <w:sz w:val="20"/>
          <w:szCs w:val="20"/>
        </w:rPr>
        <w:t>Особые условия</w:t>
      </w: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sz w:val="20"/>
          <w:szCs w:val="20"/>
        </w:rPr>
        <w:t>-   техническая поддержка в режиме 24\7 по телефону и электронным средствам связи</w:t>
      </w: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sz w:val="20"/>
          <w:szCs w:val="20"/>
        </w:rPr>
        <w:t>-   подключение по существующей оптоволоконной линии (СГУПС – Вокзальная магистраль 14, ШЧ</w:t>
      </w:r>
      <w:proofErr w:type="gramStart"/>
      <w:r w:rsidRPr="008E77B5">
        <w:rPr>
          <w:rFonts w:ascii="Times New Roman" w:eastAsia="Times New Roman" w:hAnsi="Times New Roman" w:cs="Times New Roman"/>
          <w:sz w:val="20"/>
          <w:szCs w:val="20"/>
        </w:rPr>
        <w:t>9</w:t>
      </w:r>
      <w:proofErr w:type="gramEnd"/>
      <w:r w:rsidRPr="008E77B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sz w:val="20"/>
          <w:szCs w:val="20"/>
        </w:rPr>
        <w:t>- подключение к магистральному оператору первого уровня. Наличие у Оператора связи собственных магистральных каналов.</w:t>
      </w: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8E77B5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8E77B5">
        <w:rPr>
          <w:rFonts w:ascii="Times New Roman" w:eastAsia="Times New Roman" w:hAnsi="Times New Roman" w:cs="Times New Roman"/>
          <w:sz w:val="20"/>
          <w:szCs w:val="20"/>
        </w:rPr>
        <w:t>конечное оборудование предоставляется Исполнителем.</w:t>
      </w:r>
    </w:p>
    <w:p w:rsidR="008E77B5" w:rsidRPr="008E77B5" w:rsidRDefault="008E77B5" w:rsidP="008E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8E77B5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8E77B5">
        <w:rPr>
          <w:rFonts w:ascii="Times New Roman" w:eastAsia="Times New Roman" w:hAnsi="Times New Roman" w:cs="Times New Roman"/>
          <w:sz w:val="20"/>
          <w:szCs w:val="20"/>
        </w:rPr>
        <w:t>тоимость услуг по подключению Заказчика (предоставлению доступа к сети передачи данных) – включено в общую стоимость услуги (0 рублей).</w:t>
      </w:r>
    </w:p>
    <w:p w:rsidR="008E77B5" w:rsidRDefault="008E77B5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1786" w:rsidRDefault="008E77B5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77B5">
        <w:rPr>
          <w:rFonts w:ascii="Times New Roman" w:eastAsia="Times New Roman" w:hAnsi="Times New Roman" w:cs="Times New Roman"/>
          <w:b/>
          <w:sz w:val="20"/>
          <w:szCs w:val="20"/>
        </w:rPr>
        <w:t>срок поставки (выполнения)</w:t>
      </w:r>
      <w:proofErr w:type="spellStart"/>
      <w:r w:rsidRPr="008E77B5">
        <w:rPr>
          <w:rFonts w:ascii="Times New Roman" w:eastAsia="Times New Roman" w:hAnsi="Times New Roman" w:cs="Times New Roman"/>
          <w:b/>
          <w:sz w:val="20"/>
          <w:szCs w:val="20"/>
        </w:rPr>
        <w:t>_в</w:t>
      </w:r>
      <w:proofErr w:type="spellEnd"/>
      <w:r w:rsidRPr="008E77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E77B5">
        <w:rPr>
          <w:rFonts w:ascii="Times New Roman" w:eastAsia="Times New Roman" w:hAnsi="Times New Roman" w:cs="Times New Roman"/>
          <w:b/>
          <w:sz w:val="20"/>
          <w:szCs w:val="20"/>
        </w:rPr>
        <w:t>течени</w:t>
      </w:r>
      <w:proofErr w:type="gramStart"/>
      <w:r w:rsidRPr="008E77B5">
        <w:rPr>
          <w:rFonts w:ascii="Times New Roman" w:eastAsia="Times New Roman" w:hAnsi="Times New Roman" w:cs="Times New Roman"/>
          <w:b/>
          <w:sz w:val="20"/>
          <w:szCs w:val="20"/>
        </w:rPr>
        <w:t>и</w:t>
      </w:r>
      <w:proofErr w:type="gramEnd"/>
      <w:r w:rsidRPr="008E77B5">
        <w:rPr>
          <w:rFonts w:ascii="Times New Roman" w:eastAsia="Times New Roman" w:hAnsi="Times New Roman" w:cs="Times New Roman"/>
          <w:b/>
          <w:sz w:val="20"/>
          <w:szCs w:val="20"/>
        </w:rPr>
        <w:t>_года</w:t>
      </w:r>
      <w:proofErr w:type="spellEnd"/>
      <w:r w:rsidRPr="008E77B5">
        <w:rPr>
          <w:rFonts w:ascii="Times New Roman" w:eastAsia="Times New Roman" w:hAnsi="Times New Roman" w:cs="Times New Roman"/>
          <w:b/>
          <w:sz w:val="20"/>
          <w:szCs w:val="20"/>
        </w:rPr>
        <w:t xml:space="preserve"> с 1.01.2015 г. по 31.12.2015 г.__</w:t>
      </w:r>
    </w:p>
    <w:p w:rsidR="00CB6FA2" w:rsidRDefault="00CB6FA2" w:rsidP="00C82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82D59" w:rsidRDefault="00C82D59" w:rsidP="00C82D5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82D59" w:rsidRPr="00EF070E" w:rsidRDefault="00C82D59" w:rsidP="00C82D5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EF070E">
        <w:rPr>
          <w:rFonts w:ascii="Times New Roman" w:hAnsi="Times New Roman" w:cs="Times New Roman"/>
          <w:b/>
          <w:bCs/>
          <w:sz w:val="20"/>
          <w:szCs w:val="20"/>
        </w:rPr>
        <w:t xml:space="preserve">Обоснование начальной (максимальной) цены контракта при осуществлении закупок в соответствии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с </w:t>
      </w:r>
      <w:r w:rsidRPr="00EF070E">
        <w:rPr>
          <w:rFonts w:ascii="Times New Roman" w:hAnsi="Times New Roman" w:cs="Times New Roman"/>
          <w:b/>
          <w:bCs/>
          <w:sz w:val="20"/>
          <w:szCs w:val="20"/>
        </w:rPr>
        <w:t xml:space="preserve"> Федеральным законом от 05.04.2013г. №44-ФЗ</w:t>
      </w:r>
    </w:p>
    <w:p w:rsidR="00C82D59" w:rsidRDefault="00C82D59" w:rsidP="00C82D5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82D59" w:rsidRPr="00EF070E" w:rsidRDefault="00C82D59" w:rsidP="00C82D5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  <w:sectPr w:rsidR="00C82D59" w:rsidRPr="00EF070E" w:rsidSect="00C82D59">
          <w:pgSz w:w="11906" w:h="16838"/>
          <w:pgMar w:top="567" w:right="707" w:bottom="567" w:left="1134" w:header="708" w:footer="708" w:gutter="0"/>
          <w:cols w:space="708"/>
          <w:docGrid w:linePitch="360"/>
        </w:sectPr>
      </w:pPr>
    </w:p>
    <w:p w:rsidR="00C82D59" w:rsidRPr="00EF070E" w:rsidRDefault="00C82D59" w:rsidP="00C82D5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F070E">
        <w:rPr>
          <w:rFonts w:ascii="Times New Roman" w:hAnsi="Times New Roman" w:cs="Times New Roman"/>
          <w:bCs/>
          <w:sz w:val="20"/>
          <w:szCs w:val="20"/>
        </w:rPr>
        <w:lastRenderedPageBreak/>
        <w:t>Федеральное государственное бюджетное образовательное учреждение высшего профессионального образования</w:t>
      </w:r>
    </w:p>
    <w:p w:rsidR="00C82D59" w:rsidRPr="00EF070E" w:rsidRDefault="00C82D59" w:rsidP="00C82D5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F070E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C82D59" w:rsidRPr="00EF070E" w:rsidRDefault="00C82D59" w:rsidP="00C82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2D59" w:rsidRPr="00EF070E" w:rsidRDefault="0016038B" w:rsidP="0016038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6038B">
        <w:rPr>
          <w:rFonts w:ascii="Times New Roman" w:hAnsi="Times New Roman" w:cs="Times New Roman"/>
          <w:b/>
          <w:bCs/>
          <w:sz w:val="20"/>
          <w:szCs w:val="20"/>
        </w:rPr>
        <w:t xml:space="preserve">Предоставление услуги доступа в Интернет по выделенной линии для подразделений СГУПС на 2015 год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C82D59" w:rsidRPr="00EF070E">
        <w:rPr>
          <w:rFonts w:ascii="Times New Roman" w:hAnsi="Times New Roman" w:cs="Times New Roman"/>
          <w:i/>
          <w:iCs/>
          <w:sz w:val="20"/>
          <w:szCs w:val="20"/>
        </w:rPr>
        <w:t>(указывается предмет контракта)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4253"/>
        <w:gridCol w:w="4252"/>
      </w:tblGrid>
      <w:tr w:rsidR="00C82D59" w:rsidRPr="00EF070E" w:rsidTr="00121DD1">
        <w:tc>
          <w:tcPr>
            <w:tcW w:w="2013" w:type="dxa"/>
          </w:tcPr>
          <w:p w:rsidR="00C82D59" w:rsidRPr="00EF070E" w:rsidRDefault="00C82D59" w:rsidP="00121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8505" w:type="dxa"/>
            <w:gridSpan w:val="2"/>
          </w:tcPr>
          <w:p w:rsidR="00C82D59" w:rsidRPr="00FE7FA1" w:rsidRDefault="0016038B" w:rsidP="00647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03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услуги доступа в Интернет по выделенной линии для подразделений СГУПС на 2015 год</w:t>
            </w:r>
          </w:p>
        </w:tc>
      </w:tr>
      <w:tr w:rsidR="00C82D59" w:rsidRPr="00EF070E" w:rsidTr="00121DD1">
        <w:tc>
          <w:tcPr>
            <w:tcW w:w="2013" w:type="dxa"/>
          </w:tcPr>
          <w:p w:rsidR="00C82D59" w:rsidRPr="00EF070E" w:rsidRDefault="00C82D59" w:rsidP="00121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8505" w:type="dxa"/>
            <w:gridSpan w:val="2"/>
          </w:tcPr>
          <w:p w:rsidR="00C82D59" w:rsidRPr="00EF070E" w:rsidRDefault="00C82D59" w:rsidP="0012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C82D59" w:rsidRPr="00EF070E" w:rsidRDefault="00C82D59" w:rsidP="0012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EF070E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628775" cy="4000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82D59" w:rsidRPr="00EF070E" w:rsidRDefault="00C82D59" w:rsidP="00332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каждого наименования закупаемого товара и </w:t>
            </w:r>
            <w:r w:rsidRPr="005C23E8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160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превышает </w:t>
            </w:r>
            <w:r w:rsidR="003328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1,48</w:t>
            </w:r>
            <w:r w:rsidRPr="001603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%</w:t>
            </w:r>
          </w:p>
        </w:tc>
      </w:tr>
      <w:tr w:rsidR="00C82D59" w:rsidRPr="00EF070E" w:rsidTr="00121DD1">
        <w:tc>
          <w:tcPr>
            <w:tcW w:w="2013" w:type="dxa"/>
          </w:tcPr>
          <w:p w:rsidR="00C82D59" w:rsidRPr="00EF070E" w:rsidRDefault="00C82D59" w:rsidP="00121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8505" w:type="dxa"/>
            <w:gridSpan w:val="2"/>
          </w:tcPr>
          <w:p w:rsidR="00C82D59" w:rsidRPr="00EF070E" w:rsidRDefault="00C82D59" w:rsidP="0012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Количество товара: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наименований.</w:t>
            </w:r>
          </w:p>
          <w:p w:rsidR="00C82D59" w:rsidRPr="00EF070E" w:rsidRDefault="00C82D59" w:rsidP="0012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C82D59" w:rsidRPr="00EF070E" w:rsidRDefault="00C82D59" w:rsidP="0012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Среднеарифметическая цена единицы товара каждого наименования по каждому источнику (коммерческие предложения): приведена в таблице № 1</w:t>
            </w:r>
          </w:p>
          <w:p w:rsidR="00C82D59" w:rsidRPr="00EF070E" w:rsidRDefault="00C82D59" w:rsidP="0012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НМЦК по каждому наименованию </w:t>
            </w:r>
            <w:proofErr w:type="gramStart"/>
            <w:r w:rsidRPr="00EF070E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C82D59" w:rsidRPr="00EF070E" w:rsidTr="00121DD1">
        <w:trPr>
          <w:cantSplit/>
        </w:trPr>
        <w:tc>
          <w:tcPr>
            <w:tcW w:w="6266" w:type="dxa"/>
            <w:gridSpan w:val="2"/>
            <w:tcBorders>
              <w:right w:val="nil"/>
            </w:tcBorders>
          </w:tcPr>
          <w:p w:rsidR="00C82D59" w:rsidRPr="00EF070E" w:rsidRDefault="00C82D59" w:rsidP="00121D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4252" w:type="dxa"/>
            <w:tcBorders>
              <w:left w:val="nil"/>
            </w:tcBorders>
          </w:tcPr>
          <w:p w:rsidR="00C82D59" w:rsidRPr="00EF070E" w:rsidRDefault="007B6EE2" w:rsidP="00B97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B97D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</w:t>
            </w:r>
            <w:r w:rsidR="00C82D59" w:rsidRPr="00EF0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.2014г.</w:t>
            </w:r>
          </w:p>
        </w:tc>
      </w:tr>
    </w:tbl>
    <w:p w:rsidR="00C82D59" w:rsidRPr="00EF070E" w:rsidRDefault="00C82D59" w:rsidP="00C82D59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</w:tblGrid>
      <w:tr w:rsidR="00C82D59" w:rsidRPr="00EF070E" w:rsidTr="00121DD1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59" w:rsidRPr="00EF070E" w:rsidRDefault="00B97DA8" w:rsidP="00B97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C82D59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контрактно</w:t>
            </w:r>
            <w:r w:rsidR="00C82D59" w:rsidRPr="00EF070E">
              <w:rPr>
                <w:rFonts w:ascii="Times New Roman" w:hAnsi="Times New Roman" w:cs="Times New Roman"/>
                <w:sz w:val="20"/>
                <w:szCs w:val="20"/>
              </w:rPr>
              <w:t xml:space="preserve">й службы </w:t>
            </w:r>
            <w:r w:rsidR="00C82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Хомяк С.А.</w:t>
            </w:r>
          </w:p>
        </w:tc>
      </w:tr>
    </w:tbl>
    <w:p w:rsidR="00902155" w:rsidRDefault="00902155" w:rsidP="00C82D5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2D59" w:rsidRPr="00EF070E" w:rsidRDefault="00C82D59" w:rsidP="00C82D5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№1</w:t>
      </w:r>
    </w:p>
    <w:tbl>
      <w:tblPr>
        <w:tblW w:w="10895" w:type="dxa"/>
        <w:tblInd w:w="93" w:type="dxa"/>
        <w:tblLayout w:type="fixed"/>
        <w:tblLook w:val="04A0"/>
      </w:tblPr>
      <w:tblGrid>
        <w:gridCol w:w="2850"/>
        <w:gridCol w:w="567"/>
        <w:gridCol w:w="851"/>
        <w:gridCol w:w="1417"/>
        <w:gridCol w:w="1276"/>
        <w:gridCol w:w="1276"/>
        <w:gridCol w:w="1417"/>
        <w:gridCol w:w="1241"/>
      </w:tblGrid>
      <w:tr w:rsidR="00C82D59" w:rsidRPr="00B44E39" w:rsidTr="003328B1">
        <w:trPr>
          <w:trHeight w:val="5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4F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4F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4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источников ценовой </w:t>
            </w:r>
            <w:r w:rsidRPr="006104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4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Цены поставщиков (исполнителей, подрядчиков), рублей за единицу.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F8129F" w:rsidRDefault="00C82D59" w:rsidP="00121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129F">
              <w:rPr>
                <w:rFonts w:ascii="Arial" w:eastAsia="Times New Roman" w:hAnsi="Arial" w:cs="Arial"/>
                <w:sz w:val="16"/>
                <w:szCs w:val="16"/>
              </w:rPr>
              <w:t>Средне</w:t>
            </w:r>
          </w:p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арифметическая цена единицы наименования</w:t>
            </w:r>
            <w:r w:rsidRPr="00F8129F">
              <w:rPr>
                <w:rFonts w:ascii="Arial" w:eastAsia="Times New Roman" w:hAnsi="Arial" w:cs="Arial"/>
                <w:sz w:val="16"/>
                <w:szCs w:val="16"/>
              </w:rPr>
              <w:t>, руб.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2D59" w:rsidRPr="00F8129F" w:rsidRDefault="00C82D59" w:rsidP="00121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129F">
              <w:rPr>
                <w:rFonts w:ascii="Arial" w:eastAsia="Times New Roman" w:hAnsi="Arial" w:cs="Arial"/>
                <w:sz w:val="16"/>
                <w:szCs w:val="16"/>
              </w:rPr>
              <w:t>Средне</w:t>
            </w:r>
          </w:p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арифметическая цена</w:t>
            </w:r>
            <w:r w:rsidRPr="00F8129F">
              <w:rPr>
                <w:rFonts w:ascii="Arial" w:eastAsia="Times New Roman" w:hAnsi="Arial" w:cs="Arial"/>
                <w:sz w:val="16"/>
                <w:szCs w:val="16"/>
              </w:rPr>
              <w:t>, руб.</w:t>
            </w:r>
          </w:p>
        </w:tc>
      </w:tr>
      <w:tr w:rsidR="00C82D59" w:rsidRPr="00B44E39" w:rsidTr="003328B1">
        <w:trPr>
          <w:trHeight w:val="6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44E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КП</w:t>
            </w:r>
            <w:r w:rsidRPr="006104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№</w:t>
            </w:r>
            <w:r w:rsidRPr="00B44E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104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КП №</w:t>
            </w:r>
            <w:r w:rsidRPr="00B44E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104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КП №</w:t>
            </w:r>
            <w:r w:rsidRPr="00B44E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82D59" w:rsidRPr="006104FE" w:rsidRDefault="00C82D59" w:rsidP="0012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D59" w:rsidRPr="00B44E39" w:rsidTr="003328B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D59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D59" w:rsidRPr="00B44E39" w:rsidTr="003328B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59" w:rsidRPr="001546A8" w:rsidRDefault="003328B1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3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услуги доступа в Интернет по выделенной линии для подразделений СГУПС на 2015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3328B1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Default="00C82D59" w:rsidP="0012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D59" w:rsidRPr="003328B1" w:rsidRDefault="003328B1" w:rsidP="00121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492 000,00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D59" w:rsidRPr="008030ED" w:rsidRDefault="003328B1" w:rsidP="00121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D59" w:rsidRPr="008030ED" w:rsidRDefault="003328B1" w:rsidP="00121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D59" w:rsidRDefault="003328B1" w:rsidP="00121D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488 333,33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2D59" w:rsidRPr="00B72D6D" w:rsidRDefault="003328B1" w:rsidP="00121D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488 333,33</w:t>
            </w:r>
          </w:p>
        </w:tc>
      </w:tr>
      <w:tr w:rsidR="00C82D59" w:rsidRPr="00B44E39" w:rsidTr="003328B1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6104FE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331CD5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C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НМЦК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59" w:rsidRPr="00331CD5" w:rsidRDefault="00C82D59" w:rsidP="001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2D59" w:rsidRPr="003328B1" w:rsidRDefault="003328B1" w:rsidP="00121D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28B1">
              <w:rPr>
                <w:rFonts w:ascii="Arial" w:hAnsi="Arial" w:cs="Arial"/>
                <w:b/>
                <w:sz w:val="20"/>
                <w:szCs w:val="20"/>
              </w:rPr>
              <w:t>488 333,33</w:t>
            </w:r>
          </w:p>
        </w:tc>
      </w:tr>
    </w:tbl>
    <w:p w:rsidR="00791E6D" w:rsidRDefault="00791E6D" w:rsidP="00C82D59">
      <w:pPr>
        <w:pStyle w:val="1"/>
        <w:tabs>
          <w:tab w:val="clear" w:pos="432"/>
        </w:tabs>
        <w:spacing w:before="0" w:after="0"/>
        <w:ind w:left="0" w:firstLine="0"/>
        <w:jc w:val="left"/>
        <w:rPr>
          <w:sz w:val="20"/>
          <w:szCs w:val="20"/>
        </w:rPr>
      </w:pPr>
    </w:p>
    <w:p w:rsidR="00242114" w:rsidRDefault="00C82D59" w:rsidP="0016038B">
      <w:pPr>
        <w:pStyle w:val="aa"/>
        <w:widowControl w:val="0"/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4. Проект договора</w:t>
      </w:r>
      <w:r w:rsidR="0016038B">
        <w:rPr>
          <w:sz w:val="20"/>
          <w:szCs w:val="20"/>
        </w:rPr>
        <w:t xml:space="preserve">                       </w:t>
      </w:r>
    </w:p>
    <w:p w:rsidR="00242114" w:rsidRDefault="00242114" w:rsidP="0016038B">
      <w:pPr>
        <w:pStyle w:val="aa"/>
        <w:widowControl w:val="0"/>
        <w:spacing w:line="312" w:lineRule="auto"/>
        <w:rPr>
          <w:sz w:val="20"/>
          <w:szCs w:val="20"/>
        </w:rPr>
      </w:pPr>
    </w:p>
    <w:p w:rsidR="0016038B" w:rsidRPr="0016038B" w:rsidRDefault="0016038B" w:rsidP="00242114">
      <w:pPr>
        <w:pStyle w:val="aa"/>
        <w:widowControl w:val="0"/>
        <w:spacing w:line="312" w:lineRule="auto"/>
        <w:ind w:left="3540" w:firstLine="708"/>
        <w:rPr>
          <w:rFonts w:ascii="Arial" w:eastAsia="Times New Roman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6038B">
        <w:rPr>
          <w:rFonts w:ascii="Arial" w:eastAsia="Times New Roman" w:hAnsi="Arial" w:cs="Arial"/>
          <w:b/>
          <w:sz w:val="20"/>
          <w:szCs w:val="20"/>
        </w:rPr>
        <w:t>ДОГОВОР   № ________</w:t>
      </w:r>
    </w:p>
    <w:p w:rsidR="0016038B" w:rsidRPr="0016038B" w:rsidRDefault="0016038B" w:rsidP="0016038B">
      <w:pPr>
        <w:keepNext/>
        <w:widowControl w:val="0"/>
        <w:spacing w:after="0" w:line="312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t>О ПРЕДОСТАВЛЕНИИ УСЛУГ СВЯЗИ (Интернет-услуги)</w:t>
      </w:r>
    </w:p>
    <w:p w:rsidR="0016038B" w:rsidRPr="0016038B" w:rsidRDefault="0016038B" w:rsidP="0016038B">
      <w:pPr>
        <w:widowControl w:val="0"/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4"/>
        </w:rPr>
      </w:pPr>
    </w:p>
    <w:p w:rsidR="0016038B" w:rsidRPr="0016038B" w:rsidRDefault="0016038B" w:rsidP="0016038B">
      <w:pPr>
        <w:widowControl w:val="0"/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t>г. Новосибирск</w:t>
      </w:r>
      <w:r w:rsidRPr="0016038B">
        <w:rPr>
          <w:rFonts w:ascii="Arial" w:eastAsia="Times New Roman" w:hAnsi="Arial" w:cs="Arial"/>
          <w:b/>
          <w:sz w:val="20"/>
          <w:szCs w:val="20"/>
        </w:rPr>
        <w:tab/>
      </w:r>
      <w:r w:rsidRPr="0016038B">
        <w:rPr>
          <w:rFonts w:ascii="Arial" w:eastAsia="Times New Roman" w:hAnsi="Arial" w:cs="Arial"/>
          <w:b/>
          <w:sz w:val="20"/>
          <w:szCs w:val="20"/>
        </w:rPr>
        <w:tab/>
      </w:r>
      <w:r w:rsidRPr="0016038B">
        <w:rPr>
          <w:rFonts w:ascii="Arial" w:eastAsia="Times New Roman" w:hAnsi="Arial" w:cs="Arial"/>
          <w:b/>
          <w:sz w:val="20"/>
          <w:szCs w:val="20"/>
        </w:rPr>
        <w:tab/>
      </w:r>
      <w:r w:rsidRPr="0016038B">
        <w:rPr>
          <w:rFonts w:ascii="Arial" w:eastAsia="Times New Roman" w:hAnsi="Arial" w:cs="Arial"/>
          <w:b/>
          <w:sz w:val="20"/>
          <w:szCs w:val="20"/>
        </w:rPr>
        <w:tab/>
      </w:r>
      <w:r w:rsidRPr="0016038B">
        <w:rPr>
          <w:rFonts w:ascii="Arial" w:eastAsia="Times New Roman" w:hAnsi="Arial" w:cs="Arial"/>
          <w:b/>
          <w:sz w:val="20"/>
          <w:szCs w:val="20"/>
        </w:rPr>
        <w:tab/>
      </w:r>
      <w:r w:rsidRPr="0016038B">
        <w:rPr>
          <w:rFonts w:ascii="Arial" w:eastAsia="Times New Roman" w:hAnsi="Arial" w:cs="Arial"/>
          <w:b/>
          <w:sz w:val="20"/>
          <w:szCs w:val="20"/>
        </w:rPr>
        <w:tab/>
        <w:t xml:space="preserve">         «_____» ____________________ 2014г.</w:t>
      </w:r>
    </w:p>
    <w:p w:rsidR="0016038B" w:rsidRPr="0016038B" w:rsidRDefault="0016038B" w:rsidP="0016038B">
      <w:pPr>
        <w:widowControl w:val="0"/>
        <w:spacing w:after="0" w:line="312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6038B" w:rsidRPr="0016038B" w:rsidRDefault="0016038B" w:rsidP="0016038B">
      <w:pPr>
        <w:widowControl w:val="0"/>
        <w:tabs>
          <w:tab w:val="left" w:pos="3261"/>
          <w:tab w:val="left" w:leader="underscore" w:pos="4394"/>
        </w:tabs>
        <w:spacing w:before="60" w:after="60" w:line="312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proofErr w:type="gramStart"/>
      <w:r w:rsidRPr="0016038B">
        <w:rPr>
          <w:rFonts w:ascii="Arial" w:eastAsia="Times New Roman" w:hAnsi="Arial" w:cs="Arial"/>
          <w:color w:val="000000"/>
          <w:sz w:val="20"/>
          <w:szCs w:val="24"/>
        </w:rPr>
        <w:t xml:space="preserve">Заказчик - </w:t>
      </w:r>
      <w:r w:rsidRPr="0016038B">
        <w:rPr>
          <w:rFonts w:ascii="Arial" w:eastAsia="Times New Roman" w:hAnsi="Arial" w:cs="Arial"/>
          <w:b/>
          <w:color w:val="000000"/>
          <w:sz w:val="20"/>
          <w:szCs w:val="24"/>
        </w:rPr>
        <w:t>Федеральное</w:t>
      </w:r>
      <w:r w:rsidRPr="0016038B">
        <w:rPr>
          <w:rFonts w:ascii="Arial" w:eastAsia="Times New Roman" w:hAnsi="Arial" w:cs="Arial"/>
          <w:color w:val="000000"/>
          <w:sz w:val="20"/>
          <w:szCs w:val="24"/>
        </w:rPr>
        <w:t xml:space="preserve"> г</w:t>
      </w:r>
      <w:r w:rsidRPr="0016038B">
        <w:rPr>
          <w:rFonts w:ascii="Arial" w:eastAsia="Times New Roman" w:hAnsi="Arial" w:cs="Arial"/>
          <w:b/>
          <w:color w:val="000000"/>
          <w:sz w:val="20"/>
          <w:szCs w:val="24"/>
        </w:rPr>
        <w:t>осударственное бюджетное образовательное</w:t>
      </w:r>
      <w:r w:rsidRPr="0016038B">
        <w:rPr>
          <w:rFonts w:ascii="Arial" w:eastAsia="Times New Roman" w:hAnsi="Arial" w:cs="Arial"/>
          <w:color w:val="000000"/>
          <w:sz w:val="20"/>
          <w:szCs w:val="24"/>
        </w:rPr>
        <w:t xml:space="preserve"> </w:t>
      </w:r>
      <w:r w:rsidRPr="0016038B">
        <w:rPr>
          <w:rFonts w:ascii="Arial" w:eastAsia="Times New Roman" w:hAnsi="Arial" w:cs="Arial"/>
          <w:b/>
          <w:color w:val="000000"/>
          <w:sz w:val="20"/>
          <w:szCs w:val="24"/>
        </w:rPr>
        <w:t>учреждение высшего профессионального образования «Сибирский государственный университет путей сообщения» (СГУПС),</w:t>
      </w:r>
      <w:r w:rsidRPr="0016038B">
        <w:rPr>
          <w:rFonts w:ascii="Arial" w:eastAsia="Times New Roman" w:hAnsi="Arial" w:cs="Arial"/>
          <w:color w:val="000000"/>
          <w:sz w:val="20"/>
          <w:szCs w:val="24"/>
        </w:rPr>
        <w:t xml:space="preserve"> именуемое в дальнейшем</w:t>
      </w:r>
      <w:r w:rsidRPr="0016038B">
        <w:rPr>
          <w:rFonts w:ascii="Arial" w:eastAsia="Times New Roman" w:hAnsi="Arial" w:cs="Arial"/>
          <w:sz w:val="20"/>
          <w:szCs w:val="24"/>
        </w:rPr>
        <w:t xml:space="preserve"> </w:t>
      </w:r>
      <w:r w:rsidRPr="0016038B">
        <w:rPr>
          <w:rFonts w:ascii="Arial" w:eastAsia="Times New Roman" w:hAnsi="Arial" w:cs="Arial"/>
          <w:b/>
          <w:sz w:val="20"/>
          <w:szCs w:val="24"/>
        </w:rPr>
        <w:t>Абонент</w:t>
      </w:r>
      <w:r w:rsidRPr="0016038B">
        <w:rPr>
          <w:rFonts w:ascii="Arial" w:eastAsia="Times New Roman" w:hAnsi="Arial" w:cs="Arial"/>
          <w:sz w:val="20"/>
          <w:szCs w:val="24"/>
        </w:rPr>
        <w:t>, в лице  проректора Васильева Олега Юрьевича, действующего на основании доверенности №9 от 03.03.2014г.г., с одной стороны, и Исполнитель -</w:t>
      </w:r>
      <w:r w:rsidRPr="0016038B">
        <w:rPr>
          <w:rFonts w:ascii="Arial" w:eastAsia="Times New Roman" w:hAnsi="Arial" w:cs="Arial"/>
          <w:b/>
          <w:sz w:val="20"/>
          <w:szCs w:val="24"/>
        </w:rPr>
        <w:t xml:space="preserve"> _________________________</w:t>
      </w:r>
      <w:r w:rsidRPr="0016038B">
        <w:rPr>
          <w:rFonts w:ascii="Arial" w:eastAsia="Times New Roman" w:hAnsi="Arial" w:cs="Arial"/>
          <w:sz w:val="20"/>
          <w:szCs w:val="24"/>
        </w:rPr>
        <w:t>, именуемое в дальнейшем</w:t>
      </w:r>
      <w:r w:rsidRPr="0016038B">
        <w:rPr>
          <w:rFonts w:ascii="Arial" w:eastAsia="Times New Roman" w:hAnsi="Arial" w:cs="Arial"/>
          <w:b/>
          <w:sz w:val="20"/>
          <w:szCs w:val="24"/>
        </w:rPr>
        <w:t xml:space="preserve"> Оператор связи,</w:t>
      </w:r>
      <w:r w:rsidRPr="0016038B">
        <w:rPr>
          <w:rFonts w:ascii="Arial" w:eastAsia="Times New Roman" w:hAnsi="Arial" w:cs="Arial"/>
          <w:sz w:val="20"/>
          <w:szCs w:val="24"/>
        </w:rPr>
        <w:t xml:space="preserve"> в лице ___________, действующего на основании ________., с одной стороны, с другой стороны, именуемые в дальнейшем стороны,</w:t>
      </w:r>
      <w:r w:rsidRPr="0016038B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Pr="0016038B">
        <w:rPr>
          <w:rFonts w:ascii="Arial" w:eastAsia="Times New Roman" w:hAnsi="Arial" w:cs="Arial"/>
          <w:sz w:val="20"/>
          <w:szCs w:val="24"/>
        </w:rPr>
        <w:t>в</w:t>
      </w:r>
      <w:proofErr w:type="gramEnd"/>
      <w:r w:rsidRPr="0016038B">
        <w:rPr>
          <w:rFonts w:ascii="Arial" w:eastAsia="Times New Roman" w:hAnsi="Arial" w:cs="Arial"/>
          <w:sz w:val="20"/>
          <w:szCs w:val="24"/>
        </w:rPr>
        <w:t xml:space="preserve"> результате осуществления закупки в соответствии с Федеральным законом от  05.04.2013г. № 44-ФЗ путем проведения запроса котировок ________,  на основании протокола рассмотрения и оценки котировочных заявок № </w:t>
      </w:r>
      <w:r w:rsidRPr="0016038B">
        <w:rPr>
          <w:rFonts w:ascii="Arial" w:eastAsia="Times New Roman" w:hAnsi="Arial" w:cs="Arial"/>
          <w:bCs/>
          <w:sz w:val="20"/>
          <w:szCs w:val="24"/>
        </w:rPr>
        <w:t xml:space="preserve">____ от </w:t>
      </w:r>
      <w:proofErr w:type="spellStart"/>
      <w:r w:rsidRPr="0016038B">
        <w:rPr>
          <w:rFonts w:ascii="Arial" w:eastAsia="Times New Roman" w:hAnsi="Arial" w:cs="Arial"/>
          <w:bCs/>
          <w:sz w:val="20"/>
          <w:szCs w:val="24"/>
        </w:rPr>
        <w:t>____________г</w:t>
      </w:r>
      <w:proofErr w:type="spellEnd"/>
      <w:r w:rsidRPr="0016038B">
        <w:rPr>
          <w:rFonts w:ascii="Arial" w:eastAsia="Times New Roman" w:hAnsi="Arial" w:cs="Arial"/>
          <w:sz w:val="20"/>
          <w:szCs w:val="24"/>
        </w:rPr>
        <w:t xml:space="preserve">,   заключили гражданско-правовой договор бюджетного учреждения – настоящий договор о предоставлении услуг связи </w:t>
      </w:r>
      <w:proofErr w:type="gramStart"/>
      <w:r w:rsidRPr="0016038B">
        <w:rPr>
          <w:rFonts w:ascii="Arial" w:eastAsia="Times New Roman" w:hAnsi="Arial" w:cs="Arial"/>
          <w:sz w:val="20"/>
          <w:szCs w:val="24"/>
        </w:rPr>
        <w:t xml:space="preserve">( </w:t>
      </w:r>
      <w:proofErr w:type="gramEnd"/>
      <w:r w:rsidRPr="0016038B">
        <w:rPr>
          <w:rFonts w:ascii="Arial" w:eastAsia="Times New Roman" w:hAnsi="Arial" w:cs="Arial"/>
          <w:sz w:val="20"/>
          <w:szCs w:val="24"/>
        </w:rPr>
        <w:t>далее – договор) о нижеследующем:</w:t>
      </w:r>
    </w:p>
    <w:p w:rsidR="0016038B" w:rsidRPr="0016038B" w:rsidRDefault="0016038B" w:rsidP="0016038B">
      <w:pPr>
        <w:keepNext/>
        <w:widowControl w:val="0"/>
        <w:numPr>
          <w:ilvl w:val="0"/>
          <w:numId w:val="5"/>
        </w:numPr>
        <w:spacing w:before="240" w:after="60" w:line="312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t xml:space="preserve">ПРЕДМЕТ ДОГОВОРА </w:t>
      </w:r>
    </w:p>
    <w:p w:rsidR="0016038B" w:rsidRPr="0016038B" w:rsidRDefault="0016038B" w:rsidP="0016038B">
      <w:pPr>
        <w:widowControl w:val="0"/>
        <w:numPr>
          <w:ilvl w:val="1"/>
          <w:numId w:val="4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sz w:val="20"/>
          <w:szCs w:val="20"/>
        </w:rPr>
        <w:t xml:space="preserve">Оператор связи </w:t>
      </w:r>
      <w:r w:rsidRPr="0016038B">
        <w:rPr>
          <w:rFonts w:ascii="Arial" w:eastAsia="Times New Roman" w:hAnsi="Arial" w:cs="Arial"/>
          <w:sz w:val="20"/>
          <w:szCs w:val="24"/>
        </w:rPr>
        <w:t>оказывает Абоненту услуги связ</w:t>
      </w:r>
      <w:proofErr w:type="gramStart"/>
      <w:r w:rsidRPr="0016038B">
        <w:rPr>
          <w:rFonts w:ascii="Arial" w:eastAsia="Times New Roman" w:hAnsi="Arial" w:cs="Arial"/>
          <w:sz w:val="20"/>
          <w:szCs w:val="24"/>
        </w:rPr>
        <w:t>и-</w:t>
      </w:r>
      <w:proofErr w:type="gramEnd"/>
      <w:r w:rsidRPr="0016038B">
        <w:rPr>
          <w:rFonts w:ascii="Arial" w:eastAsia="Times New Roman" w:hAnsi="Arial" w:cs="Arial"/>
          <w:sz w:val="20"/>
          <w:szCs w:val="24"/>
        </w:rPr>
        <w:t xml:space="preserve"> телекоммуникационные услуги предоставления без лимитного доступа к сети Интернет по выделенной линии (далее – Услуги) в соответствии с законодательством Российской Федерации, Абонент принимает</w:t>
      </w:r>
      <w:r w:rsidRPr="0016038B">
        <w:rPr>
          <w:rFonts w:ascii="Arial" w:eastAsia="Times New Roman" w:hAnsi="Arial" w:cs="Arial"/>
          <w:sz w:val="20"/>
          <w:szCs w:val="20"/>
        </w:rPr>
        <w:t xml:space="preserve"> и оплачивает Услуги в соответствии с условиями настоящего контракта.</w:t>
      </w:r>
    </w:p>
    <w:p w:rsidR="0016038B" w:rsidRPr="0016038B" w:rsidRDefault="0016038B" w:rsidP="0016038B">
      <w:pPr>
        <w:widowControl w:val="0"/>
        <w:numPr>
          <w:ilvl w:val="1"/>
          <w:numId w:val="4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Наименование, параметры, тарифный план, условия и сроки действия оказываемых Услуг, а также иная информация указывается в Приложениях к договору «Описание и условия предоставления Услуги» и Заказах на оказание услуг связи (далее – Заказы), которые подписываются Сторонами и являются его неотъемлемыми частями.</w:t>
      </w:r>
    </w:p>
    <w:p w:rsidR="0016038B" w:rsidRPr="0016038B" w:rsidRDefault="0016038B" w:rsidP="0016038B">
      <w:pPr>
        <w:widowControl w:val="0"/>
        <w:numPr>
          <w:ilvl w:val="1"/>
          <w:numId w:val="4"/>
        </w:numPr>
        <w:spacing w:after="0" w:line="312" w:lineRule="auto"/>
        <w:ind w:firstLine="180"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r w:rsidRPr="0016038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В составе услуги связи Абоненту может быть предоставлено во временное пользование (аренду) оборудование Оператора связи, которое подлежит возврату по истечении срока действия настоящего договора или расторжения соответствующего Заказа. Передача и возврат оборудования Оператора связи производятся по Акту приемки-передачи оборудования. </w:t>
      </w:r>
    </w:p>
    <w:p w:rsidR="0016038B" w:rsidRPr="0016038B" w:rsidRDefault="0016038B" w:rsidP="0016038B">
      <w:pPr>
        <w:keepNext/>
        <w:widowControl w:val="0"/>
        <w:numPr>
          <w:ilvl w:val="0"/>
          <w:numId w:val="4"/>
        </w:numPr>
        <w:spacing w:before="240" w:after="60" w:line="312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t>ПРАВА И ОБЯЗАННОСТИ СТОРОН</w:t>
      </w:r>
    </w:p>
    <w:p w:rsidR="0016038B" w:rsidRPr="0016038B" w:rsidRDefault="0016038B" w:rsidP="0016038B">
      <w:pPr>
        <w:keepNext/>
        <w:widowControl w:val="0"/>
        <w:numPr>
          <w:ilvl w:val="1"/>
          <w:numId w:val="4"/>
        </w:numPr>
        <w:spacing w:after="0" w:line="312" w:lineRule="auto"/>
        <w:ind w:firstLine="180"/>
        <w:jc w:val="both"/>
        <w:outlineLvl w:val="2"/>
        <w:rPr>
          <w:rFonts w:ascii="Arial" w:eastAsia="Times New Roman" w:hAnsi="Arial" w:cs="Arial"/>
          <w:b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t xml:space="preserve"> Оператор связи имеет право</w:t>
      </w:r>
    </w:p>
    <w:p w:rsidR="0016038B" w:rsidRPr="0016038B" w:rsidRDefault="0016038B" w:rsidP="0016038B">
      <w:pPr>
        <w:widowControl w:val="0"/>
        <w:numPr>
          <w:ilvl w:val="2"/>
          <w:numId w:val="4"/>
        </w:numPr>
        <w:spacing w:after="0" w:line="312" w:lineRule="auto"/>
        <w:ind w:firstLine="180"/>
        <w:jc w:val="both"/>
        <w:rPr>
          <w:rFonts w:ascii="Arial" w:eastAsia="Times New Roman" w:hAnsi="Arial" w:cs="Arial"/>
          <w:b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Приостановить оказание Услуги в случае ее несвоевременной оплаты Абонентом до полного погашения им задолженности по выставленному счету на услуги, а также в случае выхода из строя оборудования по вине Абонента до момента его замены или ремонта.</w:t>
      </w:r>
    </w:p>
    <w:p w:rsidR="0016038B" w:rsidRPr="0016038B" w:rsidRDefault="0016038B" w:rsidP="0016038B">
      <w:pPr>
        <w:keepNext/>
        <w:widowControl w:val="0"/>
        <w:numPr>
          <w:ilvl w:val="1"/>
          <w:numId w:val="4"/>
        </w:numPr>
        <w:spacing w:before="240" w:after="60" w:line="312" w:lineRule="auto"/>
        <w:ind w:firstLine="180"/>
        <w:jc w:val="both"/>
        <w:outlineLvl w:val="2"/>
        <w:rPr>
          <w:rFonts w:ascii="Arial" w:eastAsia="Times New Roman" w:hAnsi="Arial" w:cs="Arial"/>
          <w:b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lastRenderedPageBreak/>
        <w:t>Оператор связи обязуется</w:t>
      </w:r>
    </w:p>
    <w:p w:rsidR="0016038B" w:rsidRPr="0016038B" w:rsidRDefault="0016038B" w:rsidP="0016038B">
      <w:pPr>
        <w:widowControl w:val="0"/>
        <w:numPr>
          <w:ilvl w:val="2"/>
          <w:numId w:val="4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 xml:space="preserve">Предоставить доступ Абонента к Услугам с </w:t>
      </w:r>
      <w:r w:rsidRPr="0016038B">
        <w:rPr>
          <w:rFonts w:ascii="Arial" w:eastAsia="Times New Roman" w:hAnsi="Arial" w:cs="Arial"/>
          <w:b/>
          <w:sz w:val="20"/>
          <w:szCs w:val="24"/>
        </w:rPr>
        <w:t>01.01.2015г.,</w:t>
      </w:r>
      <w:r w:rsidRPr="0016038B">
        <w:rPr>
          <w:rFonts w:ascii="Arial" w:eastAsia="Times New Roman" w:hAnsi="Arial" w:cs="Arial"/>
          <w:sz w:val="20"/>
          <w:szCs w:val="24"/>
        </w:rPr>
        <w:t xml:space="preserve"> с надлежащим качеством, соответствующим эксплуатационным характеристикам Услуг, приведенным в Приложениях к настоящему договору, и направить Абоненту Акт сдачи-приемки.</w:t>
      </w:r>
    </w:p>
    <w:p w:rsidR="0016038B" w:rsidRPr="0016038B" w:rsidRDefault="0016038B" w:rsidP="0016038B">
      <w:pPr>
        <w:widowControl w:val="0"/>
        <w:numPr>
          <w:ilvl w:val="2"/>
          <w:numId w:val="4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 xml:space="preserve">Оказывать услуги связи 24 часа в сутки, 7 дней в неделю, за исключением перерывов для проведения аварийных работ и перерывов, вызванных выходом из строя оборудования, а также необходимых ремонтных и профилактических работ, которые, по возможности,  будут планироваться на время наименьшей потребности Абонента в связи. </w:t>
      </w:r>
    </w:p>
    <w:p w:rsidR="0016038B" w:rsidRPr="0016038B" w:rsidRDefault="0016038B" w:rsidP="0016038B">
      <w:pPr>
        <w:widowControl w:val="0"/>
        <w:numPr>
          <w:ilvl w:val="2"/>
          <w:numId w:val="4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Вести учет объема оказанных Абоненту Услуг и отражать его в ежемесячных счетах.</w:t>
      </w:r>
    </w:p>
    <w:p w:rsidR="0016038B" w:rsidRPr="0016038B" w:rsidRDefault="0016038B" w:rsidP="0016038B">
      <w:pPr>
        <w:widowControl w:val="0"/>
        <w:numPr>
          <w:ilvl w:val="2"/>
          <w:numId w:val="4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 xml:space="preserve">Извещать Абонента о планируемых перерывах связи, связанных с проведением ремонтных и профилактических работ, не позднее, чем за 48 (сорок восемь) часов письменно по факсу или по электронной почте. </w:t>
      </w:r>
    </w:p>
    <w:p w:rsidR="0016038B" w:rsidRPr="0016038B" w:rsidRDefault="0016038B" w:rsidP="0016038B">
      <w:pPr>
        <w:widowControl w:val="0"/>
        <w:numPr>
          <w:ilvl w:val="2"/>
          <w:numId w:val="4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Соблюдать сроки и порядок устранения неисправностей, препятствующих пользованию Абонентом Услугами связи. Время восстановления предоставления Услуг, в случае неисправности оборудования, находящегося в зоне ответственности Оператора связи, с момента фиксации обращения не более 4 часов. Время восстановления предоставления Услуг, в случае если перерыв в работе не связан с неисправностью оборудования, с момента фиксации обращения не более 12 часов</w:t>
      </w:r>
      <w:proofErr w:type="gramStart"/>
      <w:r w:rsidRPr="0016038B">
        <w:rPr>
          <w:rFonts w:ascii="Arial" w:eastAsia="Times New Roman" w:hAnsi="Arial" w:cs="Arial"/>
          <w:sz w:val="20"/>
          <w:szCs w:val="24"/>
        </w:rPr>
        <w:t>..</w:t>
      </w:r>
      <w:proofErr w:type="gramEnd"/>
    </w:p>
    <w:p w:rsidR="0016038B" w:rsidRPr="0016038B" w:rsidRDefault="0016038B" w:rsidP="0016038B">
      <w:pPr>
        <w:widowControl w:val="0"/>
        <w:numPr>
          <w:ilvl w:val="2"/>
          <w:numId w:val="4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 xml:space="preserve">В случае необходимости подписать с Абонентом Соглашение по эксплуатационно-техническому взаимодействию между персоналом в течение тридцати календарных дней </w:t>
      </w:r>
      <w:proofErr w:type="gramStart"/>
      <w:r w:rsidRPr="0016038B">
        <w:rPr>
          <w:rFonts w:ascii="Arial" w:eastAsia="Times New Roman" w:hAnsi="Arial" w:cs="Arial"/>
          <w:sz w:val="20"/>
          <w:szCs w:val="24"/>
        </w:rPr>
        <w:t>с даты подписания</w:t>
      </w:r>
      <w:proofErr w:type="gramEnd"/>
      <w:r w:rsidRPr="0016038B">
        <w:rPr>
          <w:rFonts w:ascii="Arial" w:eastAsia="Times New Roman" w:hAnsi="Arial" w:cs="Arial"/>
          <w:sz w:val="20"/>
          <w:szCs w:val="24"/>
        </w:rPr>
        <w:t xml:space="preserve"> настоящего договора обеими Сторонами.</w:t>
      </w:r>
    </w:p>
    <w:p w:rsidR="0016038B" w:rsidRPr="0016038B" w:rsidRDefault="0016038B" w:rsidP="0016038B">
      <w:pPr>
        <w:widowControl w:val="0"/>
        <w:numPr>
          <w:ilvl w:val="2"/>
          <w:numId w:val="4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Обеспечить соблюдение тайны связи, в соответствии с действующим законодательством РФ.</w:t>
      </w:r>
    </w:p>
    <w:p w:rsidR="0016038B" w:rsidRPr="0016038B" w:rsidRDefault="0016038B" w:rsidP="0016038B">
      <w:pPr>
        <w:keepNext/>
        <w:widowControl w:val="0"/>
        <w:numPr>
          <w:ilvl w:val="1"/>
          <w:numId w:val="4"/>
        </w:numPr>
        <w:spacing w:before="240" w:after="60" w:line="312" w:lineRule="auto"/>
        <w:ind w:firstLine="180"/>
        <w:jc w:val="both"/>
        <w:outlineLvl w:val="2"/>
        <w:rPr>
          <w:rFonts w:ascii="Arial" w:eastAsia="Times New Roman" w:hAnsi="Arial" w:cs="Arial"/>
          <w:b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t>Абонент имеет право</w:t>
      </w:r>
    </w:p>
    <w:p w:rsidR="0016038B" w:rsidRPr="0016038B" w:rsidRDefault="0016038B" w:rsidP="0016038B">
      <w:pPr>
        <w:widowControl w:val="0"/>
        <w:numPr>
          <w:ilvl w:val="2"/>
          <w:numId w:val="4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Использовать оказанные Оператором связи услуги в соответствии с их назначением, в любых не запрещенных законодательством Российской Федерации целях.</w:t>
      </w:r>
    </w:p>
    <w:p w:rsidR="0016038B" w:rsidRPr="0016038B" w:rsidRDefault="0016038B" w:rsidP="0016038B">
      <w:pPr>
        <w:widowControl w:val="0"/>
        <w:numPr>
          <w:ilvl w:val="2"/>
          <w:numId w:val="4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Требовать приостановления оказания услуг на основании письменного заявления. При этом с Абонента взимается плата за весь период, указанный в заявлении, в соответствии с установленным для таких случаев тарифом Оператора связи.</w:t>
      </w:r>
    </w:p>
    <w:p w:rsidR="0016038B" w:rsidRPr="0016038B" w:rsidRDefault="0016038B" w:rsidP="0016038B">
      <w:pPr>
        <w:keepNext/>
        <w:widowControl w:val="0"/>
        <w:numPr>
          <w:ilvl w:val="1"/>
          <w:numId w:val="7"/>
        </w:numPr>
        <w:spacing w:before="240" w:after="60" w:line="312" w:lineRule="auto"/>
        <w:ind w:firstLine="180"/>
        <w:jc w:val="both"/>
        <w:outlineLvl w:val="2"/>
        <w:rPr>
          <w:rFonts w:ascii="Arial" w:eastAsia="Times New Roman" w:hAnsi="Arial" w:cs="Arial"/>
          <w:b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t>Абонент обязуется</w:t>
      </w:r>
    </w:p>
    <w:p w:rsidR="0016038B" w:rsidRPr="0016038B" w:rsidRDefault="0016038B" w:rsidP="0016038B">
      <w:pPr>
        <w:widowControl w:val="0"/>
        <w:numPr>
          <w:ilvl w:val="2"/>
          <w:numId w:val="8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При соответствии результатов тестирования услуги связи, указанной в Заказах, требованиям Приложений, принять работы Оператора связи по предоставлению доступа к сети передачи данных, и при отсутствии мотивированных письменных возражений, подписать Акт сдачи-приемки услуг по подключению в срок не позднее 5 (пяти) календарных дней со дня получения Акта от Оператора связи. При отсутствии мотивированных письменных возражений со стороны Абонента по истечении 5 (пяти) календарных дней со дня получения Акта</w:t>
      </w:r>
      <w:r w:rsidRPr="0016038B">
        <w:rPr>
          <w:rFonts w:ascii="Arial" w:eastAsia="Times New Roman" w:hAnsi="Arial" w:cs="Arial"/>
          <w:i/>
          <w:sz w:val="20"/>
          <w:szCs w:val="24"/>
        </w:rPr>
        <w:t xml:space="preserve"> </w:t>
      </w:r>
      <w:r w:rsidRPr="0016038B">
        <w:rPr>
          <w:rFonts w:ascii="Arial" w:eastAsia="Times New Roman" w:hAnsi="Arial" w:cs="Arial"/>
          <w:sz w:val="20"/>
          <w:szCs w:val="24"/>
        </w:rPr>
        <w:t>от Оператора связи, Акт сдачи-приемки</w:t>
      </w:r>
      <w:r w:rsidRPr="0016038B">
        <w:rPr>
          <w:rFonts w:ascii="Arial" w:eastAsia="Times New Roman" w:hAnsi="Arial" w:cs="Arial"/>
          <w:i/>
          <w:sz w:val="20"/>
          <w:szCs w:val="24"/>
        </w:rPr>
        <w:t xml:space="preserve"> </w:t>
      </w:r>
      <w:r w:rsidRPr="0016038B">
        <w:rPr>
          <w:rFonts w:ascii="Arial" w:eastAsia="Times New Roman" w:hAnsi="Arial" w:cs="Arial"/>
          <w:sz w:val="20"/>
          <w:szCs w:val="24"/>
        </w:rPr>
        <w:t>услуг</w:t>
      </w:r>
      <w:r w:rsidRPr="0016038B">
        <w:rPr>
          <w:rFonts w:ascii="Arial" w:eastAsia="Times New Roman" w:hAnsi="Arial" w:cs="Arial"/>
          <w:i/>
          <w:sz w:val="20"/>
          <w:szCs w:val="24"/>
        </w:rPr>
        <w:t xml:space="preserve"> </w:t>
      </w:r>
      <w:r w:rsidRPr="0016038B">
        <w:rPr>
          <w:rFonts w:ascii="Arial" w:eastAsia="Times New Roman" w:hAnsi="Arial" w:cs="Arial"/>
          <w:sz w:val="20"/>
          <w:szCs w:val="24"/>
        </w:rPr>
        <w:t>считается вступившим в силу со дня подписания его Оператором связи.</w:t>
      </w:r>
    </w:p>
    <w:p w:rsidR="0016038B" w:rsidRPr="0016038B" w:rsidRDefault="0016038B" w:rsidP="0016038B">
      <w:pPr>
        <w:widowControl w:val="0"/>
        <w:numPr>
          <w:ilvl w:val="2"/>
          <w:numId w:val="8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Своевременно производить платежи и расчеты в соответствии с разделом 4 настоящего контракта.</w:t>
      </w:r>
    </w:p>
    <w:p w:rsidR="0016038B" w:rsidRPr="0016038B" w:rsidRDefault="0016038B" w:rsidP="0016038B">
      <w:pPr>
        <w:widowControl w:val="0"/>
        <w:numPr>
          <w:ilvl w:val="2"/>
          <w:numId w:val="8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 xml:space="preserve">Не вмешиваться в работу сети связи Оператора связи, не допускать подключение к каналу </w:t>
      </w:r>
      <w:proofErr w:type="gramStart"/>
      <w:r w:rsidRPr="0016038B">
        <w:rPr>
          <w:rFonts w:ascii="Arial" w:eastAsia="Times New Roman" w:hAnsi="Arial" w:cs="Arial"/>
          <w:sz w:val="20"/>
          <w:szCs w:val="24"/>
        </w:rPr>
        <w:t>связи</w:t>
      </w:r>
      <w:proofErr w:type="gramEnd"/>
      <w:r w:rsidRPr="0016038B">
        <w:rPr>
          <w:rFonts w:ascii="Arial" w:eastAsia="Times New Roman" w:hAnsi="Arial" w:cs="Arial"/>
          <w:sz w:val="20"/>
          <w:szCs w:val="24"/>
        </w:rPr>
        <w:t xml:space="preserve"> не сертифицированной аппаратуры, не совершать умышленных действий, нарушающих конфиденциальность связи для других пользователей.</w:t>
      </w:r>
    </w:p>
    <w:p w:rsidR="0016038B" w:rsidRPr="0016038B" w:rsidRDefault="0016038B" w:rsidP="0016038B">
      <w:pPr>
        <w:widowControl w:val="0"/>
        <w:numPr>
          <w:ilvl w:val="2"/>
          <w:numId w:val="8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Немедленно сообщать об обнаружении аварийных ситуаций, перерывов в оказании или ухудшении качества Услуг в Службу поддержки пользователей Оператора связи.</w:t>
      </w:r>
    </w:p>
    <w:p w:rsidR="0016038B" w:rsidRPr="0016038B" w:rsidRDefault="0016038B" w:rsidP="0016038B">
      <w:pPr>
        <w:widowControl w:val="0"/>
        <w:numPr>
          <w:ilvl w:val="2"/>
          <w:numId w:val="8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 xml:space="preserve"> Абонент обязуется применять сертифицированное оборудование.</w:t>
      </w:r>
    </w:p>
    <w:p w:rsidR="0016038B" w:rsidRPr="0016038B" w:rsidRDefault="0016038B" w:rsidP="0016038B">
      <w:pPr>
        <w:widowControl w:val="0"/>
        <w:numPr>
          <w:ilvl w:val="2"/>
          <w:numId w:val="8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 xml:space="preserve"> Если для оказания Услуг на территории Абонента будет установлено оборудование Оператора связи, Абонент обязуется обеспечить гарантированное электропитание; беспрепятственный круглосуточный доступ технических специалистов или полномочных представителей Оператора связи на территорию Абонента, на которой установлено оборудование </w:t>
      </w:r>
      <w:r w:rsidRPr="0016038B">
        <w:rPr>
          <w:rFonts w:ascii="Arial" w:eastAsia="Times New Roman" w:hAnsi="Arial" w:cs="Arial"/>
          <w:sz w:val="20"/>
          <w:szCs w:val="24"/>
        </w:rPr>
        <w:lastRenderedPageBreak/>
        <w:t>Оператора связи; не производить технического обслуживания, ремонта или иного воздействия на оборудование Оператора связи, включая несогласованное с Оператором связи отключение оборудования от электросети, а также ограничить доступ посторонних лиц к Услугам и оборудованию Оператора связи.</w:t>
      </w:r>
    </w:p>
    <w:p w:rsidR="0016038B" w:rsidRPr="0016038B" w:rsidRDefault="0016038B" w:rsidP="0016038B">
      <w:pPr>
        <w:widowControl w:val="0"/>
        <w:numPr>
          <w:ilvl w:val="2"/>
          <w:numId w:val="8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При оказании Оператором связи Услуг Абонент не вправе препятствовать предоставлению Услуг третьим лицам или производить какие-либо иные несанкционированные действия в сети Оператора связи.</w:t>
      </w:r>
    </w:p>
    <w:p w:rsidR="0016038B" w:rsidRPr="0016038B" w:rsidRDefault="0016038B" w:rsidP="0016038B">
      <w:pPr>
        <w:widowControl w:val="0"/>
        <w:numPr>
          <w:ilvl w:val="2"/>
          <w:numId w:val="8"/>
        </w:numPr>
        <w:tabs>
          <w:tab w:val="left" w:pos="840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 xml:space="preserve">Абонент обеспечивает сохранность оборудования, полученного в соответствии с п.1.3 настоящего договора. В случае утраты, хищения, повреждения оборудования или нарушения его комплектности (за исключением убытков, возникших по вине Оператора связи), Абонент компенсирует Оператору связи убытки </w:t>
      </w:r>
      <w:r w:rsidRPr="0016038B">
        <w:rPr>
          <w:rFonts w:ascii="Arial" w:eastAsia="Times New Roman" w:hAnsi="Arial" w:cs="Arial"/>
          <w:sz w:val="20"/>
          <w:szCs w:val="20"/>
        </w:rPr>
        <w:t>по ценам, указанным в соответствующих заказах на услуги связи и/или расходы по ремонту, подтвержденные документально.</w:t>
      </w:r>
      <w:r w:rsidRPr="0016038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16038B">
        <w:rPr>
          <w:rFonts w:ascii="Arial" w:eastAsia="Times New Roman" w:hAnsi="Arial" w:cs="Arial"/>
          <w:sz w:val="20"/>
          <w:szCs w:val="20"/>
        </w:rPr>
        <w:t>Предоставление во временное пользование (аренду) оборудования, установка и монтаж имущества Оператора для целей предоставления услуг связи Абоненту по настоящему договору не влечет переход права собственности на это имущество.</w:t>
      </w:r>
    </w:p>
    <w:p w:rsidR="0016038B" w:rsidRPr="0016038B" w:rsidRDefault="0016038B" w:rsidP="0016038B">
      <w:pPr>
        <w:widowControl w:val="0"/>
        <w:numPr>
          <w:ilvl w:val="2"/>
          <w:numId w:val="8"/>
        </w:numPr>
        <w:tabs>
          <w:tab w:val="left" w:pos="840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proofErr w:type="gramStart"/>
      <w:r w:rsidRPr="0016038B">
        <w:rPr>
          <w:rFonts w:ascii="Arial" w:eastAsia="Times New Roman" w:hAnsi="Arial" w:cs="Arial"/>
          <w:sz w:val="20"/>
          <w:szCs w:val="20"/>
          <w:lang w:eastAsia="en-US"/>
        </w:rPr>
        <w:t>Если в целях оказания Услуг в соответствии с условиями настоящего договора на территории Абонента устанавливается оборудование Оператора, то оно подлежит возврату Оператору</w:t>
      </w:r>
      <w:r w:rsidRPr="0016038B">
        <w:rPr>
          <w:rFonts w:ascii="Arial" w:eastAsia="Times New Roman" w:hAnsi="Arial" w:cs="Arial"/>
          <w:sz w:val="20"/>
          <w:szCs w:val="20"/>
        </w:rPr>
        <w:t xml:space="preserve"> в том же состоянии, в котором оно было передано, с учетом нормального износа в </w:t>
      </w:r>
      <w:r w:rsidRPr="0016038B">
        <w:rPr>
          <w:rFonts w:ascii="Arial" w:eastAsia="Times New Roman" w:hAnsi="Arial" w:cs="Arial"/>
          <w:sz w:val="20"/>
          <w:szCs w:val="20"/>
          <w:lang w:eastAsia="en-US"/>
        </w:rPr>
        <w:t>течение 10 (десяти) дней с момента истечения срока действия или расторжения соответствующего Заказа или предъявления письменного требования Оператора.</w:t>
      </w:r>
      <w:proofErr w:type="gramEnd"/>
      <w:r w:rsidRPr="0016038B">
        <w:rPr>
          <w:rFonts w:ascii="Arial" w:eastAsia="Times New Roman" w:hAnsi="Arial" w:cs="Arial"/>
          <w:sz w:val="20"/>
          <w:szCs w:val="20"/>
          <w:lang w:eastAsia="en-US"/>
        </w:rPr>
        <w:t xml:space="preserve"> Передача и возврат оборудования Оператора производятся по Акту приемки-передачи оборудования.</w:t>
      </w:r>
    </w:p>
    <w:p w:rsidR="0016038B" w:rsidRPr="0016038B" w:rsidRDefault="0016038B" w:rsidP="0016038B">
      <w:pPr>
        <w:widowControl w:val="0"/>
        <w:numPr>
          <w:ilvl w:val="2"/>
          <w:numId w:val="8"/>
        </w:numPr>
        <w:tabs>
          <w:tab w:val="left" w:pos="840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 xml:space="preserve">В случае, когда для реализации Заказа потребуется получение каких-либо разрешений, касательно территории Абонента, включая, </w:t>
      </w:r>
      <w:proofErr w:type="gramStart"/>
      <w:r w:rsidRPr="0016038B">
        <w:rPr>
          <w:rFonts w:ascii="Arial" w:eastAsia="Times New Roman" w:hAnsi="Arial" w:cs="Arial"/>
          <w:sz w:val="20"/>
          <w:szCs w:val="24"/>
        </w:rPr>
        <w:t>но</w:t>
      </w:r>
      <w:proofErr w:type="gramEnd"/>
      <w:r w:rsidRPr="0016038B">
        <w:rPr>
          <w:rFonts w:ascii="Arial" w:eastAsia="Times New Roman" w:hAnsi="Arial" w:cs="Arial"/>
          <w:sz w:val="20"/>
          <w:szCs w:val="24"/>
        </w:rPr>
        <w:t xml:space="preserve"> не ограничиваясь, следующим: гарантийное письмо о техническом обслуживании соединительной линии, разрешение владельцев здания на прокладку соединительных линий по зданию и т.п. для организации линий связи, Абонент обеспечит получение таких разрешений у соответствующих органов своевременно и за свой счет.</w:t>
      </w:r>
    </w:p>
    <w:p w:rsidR="0016038B" w:rsidRPr="0016038B" w:rsidRDefault="0016038B" w:rsidP="0016038B">
      <w:pPr>
        <w:keepNext/>
        <w:widowControl w:val="0"/>
        <w:numPr>
          <w:ilvl w:val="0"/>
          <w:numId w:val="9"/>
        </w:numPr>
        <w:spacing w:before="240" w:after="60" w:line="312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t xml:space="preserve">ЦЕНА ДОГОВОРА И СИСТЕМА ОПЛАТЫ УСЛУГ СВЯЗИ </w:t>
      </w:r>
    </w:p>
    <w:p w:rsidR="0016038B" w:rsidRPr="0016038B" w:rsidRDefault="0016038B" w:rsidP="0016038B">
      <w:pPr>
        <w:widowControl w:val="0"/>
        <w:numPr>
          <w:ilvl w:val="1"/>
          <w:numId w:val="9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 xml:space="preserve">Стоимость услуг связи, оказываемых Абоненту по настоящему договору распределяется </w:t>
      </w:r>
      <w:proofErr w:type="gramStart"/>
      <w:r w:rsidRPr="0016038B">
        <w:rPr>
          <w:rFonts w:ascii="Arial" w:eastAsia="Times New Roman" w:hAnsi="Arial" w:cs="Arial"/>
          <w:sz w:val="20"/>
          <w:szCs w:val="24"/>
        </w:rPr>
        <w:t>на</w:t>
      </w:r>
      <w:proofErr w:type="gramEnd"/>
      <w:r w:rsidRPr="0016038B">
        <w:rPr>
          <w:rFonts w:ascii="Arial" w:eastAsia="Times New Roman" w:hAnsi="Arial" w:cs="Arial"/>
          <w:sz w:val="20"/>
          <w:szCs w:val="24"/>
        </w:rPr>
        <w:t>:</w:t>
      </w:r>
    </w:p>
    <w:p w:rsidR="0016038B" w:rsidRPr="0016038B" w:rsidRDefault="0016038B" w:rsidP="0016038B">
      <w:pPr>
        <w:widowControl w:val="0"/>
        <w:tabs>
          <w:tab w:val="left" w:pos="360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 xml:space="preserve">   а) стоимость услуг по предоставлению Абоненту доступа к услуге Оператора связи (далее – услуга по подключению Абонента);</w:t>
      </w:r>
    </w:p>
    <w:p w:rsidR="0016038B" w:rsidRPr="0016038B" w:rsidRDefault="0016038B" w:rsidP="0016038B">
      <w:pPr>
        <w:widowControl w:val="0"/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sz w:val="20"/>
          <w:szCs w:val="20"/>
        </w:rPr>
        <w:t xml:space="preserve">   б) стоимость услуги связи ежемесячно оказываемой Абоненту (далее – ежемесячные услуги связи).</w:t>
      </w:r>
    </w:p>
    <w:p w:rsidR="0016038B" w:rsidRPr="0016038B" w:rsidRDefault="0016038B" w:rsidP="0016038B">
      <w:pPr>
        <w:widowControl w:val="0"/>
        <w:numPr>
          <w:ilvl w:val="1"/>
          <w:numId w:val="9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 xml:space="preserve">Общая цена договора определяется как сумма всех оказанных Абоненту услуг за период действия договора с учетом всех расходов Оператора по оказанию этих услуг, стоимости услуг по подключению Абонента, с учетом всех налогов и сборов, но при этом не может превышать сумму  ______________ (__________) </w:t>
      </w:r>
      <w:proofErr w:type="gramStart"/>
      <w:r w:rsidRPr="0016038B">
        <w:rPr>
          <w:rFonts w:ascii="Arial" w:eastAsia="Times New Roman" w:hAnsi="Arial" w:cs="Arial"/>
          <w:sz w:val="20"/>
          <w:szCs w:val="24"/>
        </w:rPr>
        <w:t>в</w:t>
      </w:r>
      <w:proofErr w:type="gramEnd"/>
      <w:r w:rsidRPr="0016038B">
        <w:rPr>
          <w:rFonts w:ascii="Arial" w:eastAsia="Times New Roman" w:hAnsi="Arial" w:cs="Arial"/>
          <w:sz w:val="20"/>
          <w:szCs w:val="24"/>
        </w:rPr>
        <w:t xml:space="preserve"> </w:t>
      </w:r>
      <w:proofErr w:type="gramStart"/>
      <w:r w:rsidRPr="0016038B">
        <w:rPr>
          <w:rFonts w:ascii="Arial" w:eastAsia="Times New Roman" w:hAnsi="Arial" w:cs="Arial"/>
          <w:sz w:val="20"/>
          <w:szCs w:val="24"/>
        </w:rPr>
        <w:t>учетом</w:t>
      </w:r>
      <w:proofErr w:type="gramEnd"/>
      <w:r w:rsidRPr="0016038B">
        <w:rPr>
          <w:rFonts w:ascii="Arial" w:eastAsia="Times New Roman" w:hAnsi="Arial" w:cs="Arial"/>
          <w:sz w:val="20"/>
          <w:szCs w:val="24"/>
        </w:rPr>
        <w:t xml:space="preserve"> НДС.</w:t>
      </w:r>
    </w:p>
    <w:p w:rsidR="0016038B" w:rsidRPr="0016038B" w:rsidRDefault="0016038B" w:rsidP="0016038B">
      <w:pPr>
        <w:widowControl w:val="0"/>
        <w:numPr>
          <w:ilvl w:val="1"/>
          <w:numId w:val="9"/>
        </w:numPr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Стоимость аренды оборудования, используемого Абонентом в соответствии с п. 1.3. настоящего договора, включается в стоимость услуги связи, ежемесячно оказываемой Абоненту.</w:t>
      </w:r>
    </w:p>
    <w:p w:rsidR="0016038B" w:rsidRPr="0016038B" w:rsidRDefault="0016038B" w:rsidP="0016038B">
      <w:pPr>
        <w:keepNext/>
        <w:widowControl w:val="0"/>
        <w:numPr>
          <w:ilvl w:val="0"/>
          <w:numId w:val="9"/>
        </w:numPr>
        <w:spacing w:before="240" w:after="60" w:line="312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t xml:space="preserve">ПОРЯДОК ПРИЕМКИ  УСЛУГ, СРОКИ И ФОРМА РАСЧЕТОВ              </w:t>
      </w:r>
    </w:p>
    <w:p w:rsidR="0016038B" w:rsidRPr="0016038B" w:rsidRDefault="0016038B" w:rsidP="0016038B">
      <w:pPr>
        <w:widowControl w:val="0"/>
        <w:numPr>
          <w:ilvl w:val="1"/>
          <w:numId w:val="11"/>
        </w:numPr>
        <w:tabs>
          <w:tab w:val="left" w:pos="720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sz w:val="20"/>
          <w:szCs w:val="20"/>
        </w:rPr>
        <w:t xml:space="preserve">Приемка и оплата Услуг производится на основании ежемесячных счетов Оператора связи, которые отправляются по факсу или по электронной почте не позднее 5-го числа месяца следующего за </w:t>
      </w:r>
      <w:proofErr w:type="gramStart"/>
      <w:r w:rsidRPr="0016038B">
        <w:rPr>
          <w:rFonts w:ascii="Arial" w:eastAsia="Times New Roman" w:hAnsi="Arial" w:cs="Arial"/>
          <w:sz w:val="20"/>
          <w:szCs w:val="20"/>
        </w:rPr>
        <w:t>расчетным</w:t>
      </w:r>
      <w:proofErr w:type="gramEnd"/>
      <w:r w:rsidRPr="0016038B">
        <w:rPr>
          <w:rFonts w:ascii="Arial" w:eastAsia="Times New Roman" w:hAnsi="Arial" w:cs="Arial"/>
          <w:sz w:val="20"/>
          <w:szCs w:val="20"/>
        </w:rPr>
        <w:t xml:space="preserve">. Расчетный месяц равен календарному месяцу, в котором происходило оказание услуг Абоненту. Счет на оплату ежемесячных услуг связи выставляется в валюте Российской Федерации первого числа месяца следующего за </w:t>
      </w:r>
      <w:proofErr w:type="gramStart"/>
      <w:r w:rsidRPr="0016038B">
        <w:rPr>
          <w:rFonts w:ascii="Arial" w:eastAsia="Times New Roman" w:hAnsi="Arial" w:cs="Arial"/>
          <w:sz w:val="20"/>
          <w:szCs w:val="20"/>
        </w:rPr>
        <w:t>расчетным</w:t>
      </w:r>
      <w:proofErr w:type="gramEnd"/>
      <w:r w:rsidRPr="0016038B">
        <w:rPr>
          <w:rFonts w:ascii="Arial" w:eastAsia="Times New Roman" w:hAnsi="Arial" w:cs="Arial"/>
          <w:sz w:val="20"/>
          <w:szCs w:val="20"/>
        </w:rPr>
        <w:t xml:space="preserve"> и включает в себя стоимость услуг, рассчитанную в соответствии с тарифами, указанными в Заказах и Приложениях к настоящему договору, показателями оборудования учета данных и сертифицированной автоматизированной системы расчетов Оператора связи.</w:t>
      </w:r>
    </w:p>
    <w:p w:rsidR="0016038B" w:rsidRPr="0016038B" w:rsidRDefault="0016038B" w:rsidP="0016038B">
      <w:pPr>
        <w:widowControl w:val="0"/>
        <w:numPr>
          <w:ilvl w:val="1"/>
          <w:numId w:val="11"/>
        </w:numPr>
        <w:tabs>
          <w:tab w:val="left" w:pos="720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sz w:val="20"/>
          <w:szCs w:val="20"/>
        </w:rPr>
        <w:t xml:space="preserve"> Направленный счет является для Абонента основанием для приемки оказанной услуги, которая </w:t>
      </w:r>
      <w:r w:rsidRPr="0016038B">
        <w:rPr>
          <w:rFonts w:ascii="Arial" w:eastAsia="Times New Roman" w:hAnsi="Arial" w:cs="Arial"/>
          <w:sz w:val="20"/>
          <w:szCs w:val="20"/>
        </w:rPr>
        <w:lastRenderedPageBreak/>
        <w:t>проводится Абонентом путем проведения экспертизы Услуги и приемки результатов исполнения  Оператором связи обязательств по договору комиссией Абонента.</w:t>
      </w:r>
    </w:p>
    <w:p w:rsidR="0016038B" w:rsidRPr="0016038B" w:rsidRDefault="0016038B" w:rsidP="0016038B">
      <w:pPr>
        <w:widowControl w:val="0"/>
        <w:numPr>
          <w:ilvl w:val="1"/>
          <w:numId w:val="11"/>
        </w:numPr>
        <w:tabs>
          <w:tab w:val="left" w:pos="720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sz w:val="20"/>
          <w:szCs w:val="20"/>
        </w:rPr>
        <w:t xml:space="preserve"> В течение </w:t>
      </w:r>
      <w:r w:rsidRPr="0016038B">
        <w:rPr>
          <w:rFonts w:ascii="Arial" w:eastAsia="Times New Roman" w:hAnsi="Arial" w:cs="Arial"/>
          <w:b/>
          <w:sz w:val="20"/>
          <w:szCs w:val="20"/>
        </w:rPr>
        <w:t>5 (пяти) рабочих дней</w:t>
      </w:r>
      <w:r w:rsidRPr="0016038B">
        <w:rPr>
          <w:rFonts w:ascii="Arial" w:eastAsia="Times New Roman" w:hAnsi="Arial" w:cs="Arial"/>
          <w:sz w:val="20"/>
          <w:szCs w:val="20"/>
        </w:rPr>
        <w:t xml:space="preserve"> со дня получения счета Оператора связи Абонент проводит:</w:t>
      </w:r>
    </w:p>
    <w:p w:rsidR="0016038B" w:rsidRPr="0016038B" w:rsidRDefault="0016038B" w:rsidP="0016038B">
      <w:pPr>
        <w:widowControl w:val="0"/>
        <w:tabs>
          <w:tab w:val="left" w:pos="720"/>
        </w:tabs>
        <w:spacing w:after="0" w:line="312" w:lineRule="auto"/>
        <w:ind w:left="180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sz w:val="20"/>
          <w:szCs w:val="20"/>
        </w:rPr>
        <w:t>-  экспертизу оказанной услуги и представленной документации, на предмет их соответствия требованиям и условиям договора  предмету договору, с составлением заключения;</w:t>
      </w:r>
    </w:p>
    <w:p w:rsidR="0016038B" w:rsidRPr="0016038B" w:rsidRDefault="0016038B" w:rsidP="0016038B">
      <w:pPr>
        <w:widowControl w:val="0"/>
        <w:tabs>
          <w:tab w:val="left" w:pos="720"/>
        </w:tabs>
        <w:spacing w:after="0" w:line="312" w:lineRule="auto"/>
        <w:ind w:left="180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sz w:val="20"/>
          <w:szCs w:val="20"/>
        </w:rPr>
        <w:t>-  приемку результатов исполнения Оператором связи обязательств по настоящему договору, с составлением акта сдачи-приемки исполнения обязательств по договору.</w:t>
      </w:r>
    </w:p>
    <w:p w:rsidR="0016038B" w:rsidRPr="0016038B" w:rsidRDefault="0016038B" w:rsidP="0016038B">
      <w:pPr>
        <w:widowControl w:val="0"/>
        <w:numPr>
          <w:ilvl w:val="1"/>
          <w:numId w:val="11"/>
        </w:numPr>
        <w:tabs>
          <w:tab w:val="left" w:pos="720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sz w:val="20"/>
          <w:szCs w:val="20"/>
        </w:rPr>
        <w:t>В случае привлечения Абонентом к проведению экспертизы сторонних специалистов или сторонних специализированных организаций срок экспертизы  и приемки результатов исполнения обязательств по настоящему договору не может превышать 20 (двадцать) рабочих дней.</w:t>
      </w:r>
    </w:p>
    <w:p w:rsidR="0016038B" w:rsidRPr="0016038B" w:rsidRDefault="0016038B" w:rsidP="0016038B">
      <w:pPr>
        <w:widowControl w:val="0"/>
        <w:numPr>
          <w:ilvl w:val="1"/>
          <w:numId w:val="11"/>
        </w:numPr>
        <w:tabs>
          <w:tab w:val="left" w:pos="720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sz w:val="20"/>
          <w:szCs w:val="20"/>
        </w:rPr>
        <w:t xml:space="preserve"> С учетом заключения  экспертизы  по предмету услуги приемочная комиссия Абонента проводит приемку результатов исполнения Оператором связи обязательств, предусмотренных договором,  о чем составляется акт сдачи-приемки исполнения обязательств, который подписывается всеми членами комиссии и утверждается Абонентом.</w:t>
      </w:r>
    </w:p>
    <w:p w:rsidR="0016038B" w:rsidRPr="0016038B" w:rsidRDefault="0016038B" w:rsidP="0016038B">
      <w:pPr>
        <w:widowControl w:val="0"/>
        <w:numPr>
          <w:ilvl w:val="1"/>
          <w:numId w:val="11"/>
        </w:numPr>
        <w:tabs>
          <w:tab w:val="left" w:pos="720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sz w:val="20"/>
          <w:szCs w:val="20"/>
        </w:rPr>
        <w:t xml:space="preserve"> Абонент  сообщает замечания по счету, выявленные в результате приемки оказанных услуг, в письменном виде Оператору связи, однако сообщение таких замечаний не освобождает Абонента от обязанности заплатить полную сумму счета. В случае признания замечаний </w:t>
      </w:r>
      <w:proofErr w:type="gramStart"/>
      <w:r w:rsidRPr="0016038B">
        <w:rPr>
          <w:rFonts w:ascii="Arial" w:eastAsia="Times New Roman" w:hAnsi="Arial" w:cs="Arial"/>
          <w:sz w:val="20"/>
          <w:szCs w:val="20"/>
        </w:rPr>
        <w:t>обоснованными</w:t>
      </w:r>
      <w:proofErr w:type="gramEnd"/>
      <w:r w:rsidRPr="0016038B">
        <w:rPr>
          <w:rFonts w:ascii="Arial" w:eastAsia="Times New Roman" w:hAnsi="Arial" w:cs="Arial"/>
          <w:sz w:val="20"/>
          <w:szCs w:val="20"/>
        </w:rPr>
        <w:t>, излишне оплаченные суммы засчитываются Оператором связи в счет оказания услуг в следующем месяце или возвращаются Абоненту при расторжении договора.</w:t>
      </w:r>
    </w:p>
    <w:p w:rsidR="0016038B" w:rsidRPr="0016038B" w:rsidRDefault="0016038B" w:rsidP="0016038B">
      <w:pPr>
        <w:widowControl w:val="0"/>
        <w:numPr>
          <w:ilvl w:val="1"/>
          <w:numId w:val="11"/>
        </w:numPr>
        <w:tabs>
          <w:tab w:val="left" w:pos="720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0"/>
        </w:rPr>
        <w:t xml:space="preserve">Оригиналы счетов, Актов приемки Услуг и счетов-фактур Оператор связи направляет в адрес Абонента почтовой связью или курьерской службой в сроки, предусмотренные действующим законодательством РФ, либо по желанию Абонента, он получает документы в офисе Оператора связи по адресу указанному ниже. </w:t>
      </w:r>
    </w:p>
    <w:p w:rsidR="0016038B" w:rsidRPr="0016038B" w:rsidRDefault="0016038B" w:rsidP="0016038B">
      <w:pPr>
        <w:widowControl w:val="0"/>
        <w:numPr>
          <w:ilvl w:val="1"/>
          <w:numId w:val="11"/>
        </w:numPr>
        <w:tabs>
          <w:tab w:val="left" w:pos="720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0"/>
        </w:rPr>
        <w:t>Датой платежа (датой выполнения Абонентом обязательств по оплате) считается дата списания денежных сре</w:t>
      </w:r>
      <w:proofErr w:type="gramStart"/>
      <w:r w:rsidRPr="0016038B">
        <w:rPr>
          <w:rFonts w:ascii="Arial" w:eastAsia="Times New Roman" w:hAnsi="Arial" w:cs="Arial"/>
          <w:sz w:val="20"/>
          <w:szCs w:val="20"/>
        </w:rPr>
        <w:t>дств с р</w:t>
      </w:r>
      <w:proofErr w:type="gramEnd"/>
      <w:r w:rsidRPr="0016038B">
        <w:rPr>
          <w:rFonts w:ascii="Arial" w:eastAsia="Times New Roman" w:hAnsi="Arial" w:cs="Arial"/>
          <w:sz w:val="20"/>
          <w:szCs w:val="20"/>
        </w:rPr>
        <w:t>асчетного счета Абонента.</w:t>
      </w:r>
    </w:p>
    <w:p w:rsidR="0016038B" w:rsidRPr="0016038B" w:rsidRDefault="0016038B" w:rsidP="0016038B">
      <w:pPr>
        <w:widowControl w:val="0"/>
        <w:numPr>
          <w:ilvl w:val="1"/>
          <w:numId w:val="11"/>
        </w:numPr>
        <w:tabs>
          <w:tab w:val="left" w:pos="720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При оказании услуги по подключению Абонента (если эта услуга указана в Заказе) единовременная плата за подключение Абонента в размере 100% вносится Абонентом авансовым платежом (если иное не указано в Заказе), после подписания Заказа, в течение 10 (десяти) банковских дней с момента получения Абонентом счета или его факсимильной копии.</w:t>
      </w:r>
      <w:r w:rsidRPr="0016038B">
        <w:rPr>
          <w:rFonts w:ascii="Arial" w:eastAsia="Times New Roman" w:hAnsi="Arial" w:cs="Arial"/>
          <w:sz w:val="20"/>
          <w:szCs w:val="20"/>
        </w:rPr>
        <w:t xml:space="preserve"> Счет на оплату выставляется в валюте Российской Федерации на сумму эквивалентную единовременной плате за подключение, указанной в Заказах.</w:t>
      </w:r>
      <w:r w:rsidRPr="0016038B">
        <w:rPr>
          <w:rFonts w:ascii="Arial" w:eastAsia="Times New Roman" w:hAnsi="Arial" w:cs="Arial"/>
          <w:sz w:val="20"/>
          <w:szCs w:val="24"/>
        </w:rPr>
        <w:t xml:space="preserve"> Оператор связи осуществляет подключение Абонента в срок, указанный в соответствующем Заказе на услугу.</w:t>
      </w:r>
    </w:p>
    <w:p w:rsidR="0016038B" w:rsidRPr="0016038B" w:rsidRDefault="0016038B" w:rsidP="0016038B">
      <w:pPr>
        <w:widowControl w:val="0"/>
        <w:numPr>
          <w:ilvl w:val="1"/>
          <w:numId w:val="11"/>
        </w:numPr>
        <w:tabs>
          <w:tab w:val="num" w:pos="180"/>
        </w:tabs>
        <w:spacing w:after="0" w:line="312" w:lineRule="auto"/>
        <w:ind w:firstLine="15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Расчет первой абонентской платы за оказываемые в расчетном месяце услуги связи производится с даты, указанной в двустороннем Акте сдачи-приемки услуг по подключению, вне зависимости от готовности Абонента использовать услугу связи. Счет на первую абонентскую плату должен быть оплачен Абонентом в течение 10 (десяти) дней со дня выставления счета. Отсутствие этого платежа влечет приостановление оказания услуги.</w:t>
      </w:r>
    </w:p>
    <w:p w:rsidR="0016038B" w:rsidRPr="0016038B" w:rsidRDefault="0016038B" w:rsidP="0016038B">
      <w:pPr>
        <w:widowControl w:val="0"/>
        <w:numPr>
          <w:ilvl w:val="1"/>
          <w:numId w:val="11"/>
        </w:numPr>
        <w:tabs>
          <w:tab w:val="left" w:pos="720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Расчет абонентской платы за оказанные услуги связи за каждый неполный месяц оказания услуг производится пропорционально количеству дней предоставления услуг.</w:t>
      </w:r>
    </w:p>
    <w:p w:rsidR="0016038B" w:rsidRPr="0016038B" w:rsidRDefault="0016038B" w:rsidP="0016038B">
      <w:pPr>
        <w:widowControl w:val="0"/>
        <w:numPr>
          <w:ilvl w:val="1"/>
          <w:numId w:val="11"/>
        </w:numPr>
        <w:tabs>
          <w:tab w:val="left" w:pos="720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0"/>
        </w:rPr>
        <w:t>Счет на оплату ежемесячных услуг связи</w:t>
      </w:r>
      <w:r w:rsidRPr="0016038B">
        <w:rPr>
          <w:rFonts w:ascii="Arial" w:eastAsia="Times New Roman" w:hAnsi="Arial" w:cs="Arial"/>
          <w:snapToGrid w:val="0"/>
          <w:sz w:val="20"/>
          <w:szCs w:val="20"/>
        </w:rPr>
        <w:t xml:space="preserve"> оплачивается Абонентом после принятия исполнения обязательств Оператора связи согласно п.4.5 договора</w:t>
      </w:r>
      <w:proofErr w:type="gramStart"/>
      <w:r w:rsidRPr="0016038B">
        <w:rPr>
          <w:rFonts w:ascii="Arial" w:eastAsia="Times New Roman" w:hAnsi="Arial" w:cs="Arial"/>
          <w:snapToGrid w:val="0"/>
          <w:sz w:val="20"/>
          <w:szCs w:val="20"/>
        </w:rPr>
        <w:t>.</w:t>
      </w:r>
      <w:proofErr w:type="gramEnd"/>
      <w:r w:rsidRPr="0016038B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proofErr w:type="gramStart"/>
      <w:r w:rsidRPr="0016038B">
        <w:rPr>
          <w:rFonts w:ascii="Arial" w:eastAsia="Times New Roman" w:hAnsi="Arial" w:cs="Arial"/>
          <w:snapToGrid w:val="0"/>
          <w:sz w:val="20"/>
          <w:szCs w:val="20"/>
        </w:rPr>
        <w:t>в</w:t>
      </w:r>
      <w:proofErr w:type="gramEnd"/>
      <w:r w:rsidRPr="0016038B">
        <w:rPr>
          <w:rFonts w:ascii="Arial" w:eastAsia="Times New Roman" w:hAnsi="Arial" w:cs="Arial"/>
          <w:snapToGrid w:val="0"/>
          <w:sz w:val="20"/>
          <w:szCs w:val="20"/>
        </w:rPr>
        <w:t xml:space="preserve"> течение 10 банковских дней со дня подписания Абонентом  акта.</w:t>
      </w:r>
    </w:p>
    <w:p w:rsidR="0016038B" w:rsidRPr="0016038B" w:rsidRDefault="0016038B" w:rsidP="0016038B">
      <w:pPr>
        <w:widowControl w:val="0"/>
        <w:numPr>
          <w:ilvl w:val="1"/>
          <w:numId w:val="11"/>
        </w:numPr>
        <w:tabs>
          <w:tab w:val="left" w:pos="720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0"/>
        </w:rPr>
        <w:t xml:space="preserve">В случае просрочки платежей </w:t>
      </w:r>
      <w:proofErr w:type="gramStart"/>
      <w:r w:rsidRPr="0016038B">
        <w:rPr>
          <w:rFonts w:ascii="Arial" w:eastAsia="Times New Roman" w:hAnsi="Arial" w:cs="Arial"/>
          <w:sz w:val="20"/>
          <w:szCs w:val="20"/>
        </w:rPr>
        <w:t xml:space="preserve">( </w:t>
      </w:r>
      <w:proofErr w:type="gramEnd"/>
      <w:r w:rsidRPr="0016038B">
        <w:rPr>
          <w:rFonts w:ascii="Arial" w:eastAsia="Times New Roman" w:hAnsi="Arial" w:cs="Arial"/>
          <w:sz w:val="20"/>
          <w:szCs w:val="20"/>
        </w:rPr>
        <w:t xml:space="preserve">при не </w:t>
      </w:r>
      <w:r w:rsidRPr="0016038B">
        <w:rPr>
          <w:rFonts w:ascii="Arial" w:eastAsia="Times New Roman" w:hAnsi="Arial" w:cs="Arial"/>
          <w:sz w:val="20"/>
          <w:szCs w:val="18"/>
        </w:rPr>
        <w:t>выполнении Абонентом обязательств по оплате)</w:t>
      </w:r>
      <w:r w:rsidRPr="0016038B">
        <w:rPr>
          <w:rFonts w:ascii="Arial" w:eastAsia="Times New Roman" w:hAnsi="Arial" w:cs="Arial"/>
          <w:sz w:val="20"/>
          <w:szCs w:val="20"/>
        </w:rPr>
        <w:t xml:space="preserve"> </w:t>
      </w:r>
      <w:r w:rsidRPr="0016038B">
        <w:rPr>
          <w:rFonts w:ascii="Arial" w:eastAsia="Times New Roman" w:hAnsi="Arial" w:cs="Arial"/>
          <w:sz w:val="20"/>
          <w:szCs w:val="24"/>
        </w:rPr>
        <w:t xml:space="preserve">более 10 (десяти) календарных дней, </w:t>
      </w:r>
      <w:r w:rsidRPr="0016038B">
        <w:rPr>
          <w:rFonts w:ascii="Arial" w:eastAsia="Times New Roman" w:hAnsi="Arial" w:cs="Arial"/>
          <w:sz w:val="20"/>
          <w:szCs w:val="20"/>
        </w:rPr>
        <w:t>Оператор связи имеет право временно приостановить предоставление услуг Абоненту (вынужденное отключение) с предварительным официальным уведомлением. Возобновление оказания услуг в случае их приостановления (подключение) может быть произведено только после полного погашения Абонентом его задолженности.</w:t>
      </w:r>
    </w:p>
    <w:p w:rsidR="0016038B" w:rsidRPr="0016038B" w:rsidRDefault="0016038B" w:rsidP="0016038B">
      <w:pPr>
        <w:widowControl w:val="0"/>
        <w:numPr>
          <w:ilvl w:val="1"/>
          <w:numId w:val="11"/>
        </w:numPr>
        <w:tabs>
          <w:tab w:val="left" w:pos="540"/>
        </w:tabs>
        <w:spacing w:after="0" w:line="312" w:lineRule="auto"/>
        <w:ind w:firstLine="180"/>
        <w:jc w:val="both"/>
        <w:rPr>
          <w:rFonts w:ascii="Arial" w:eastAsia="Times New Roman" w:hAnsi="Arial" w:cs="Arial"/>
          <w:b/>
          <w:bCs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 xml:space="preserve"> Излишне оплаченные суммы засчитываются Оператором связи в счет оказания услуг в следующий месяц, если Абонент в течение 10-ти дней с момента перечисления не потребовал их возврата, или возвращаются Абоненту при расторжении договора.</w:t>
      </w:r>
    </w:p>
    <w:p w:rsidR="0016038B" w:rsidRPr="0016038B" w:rsidRDefault="0016038B" w:rsidP="0016038B">
      <w:pPr>
        <w:keepNext/>
        <w:widowControl w:val="0"/>
        <w:numPr>
          <w:ilvl w:val="0"/>
          <w:numId w:val="10"/>
        </w:numPr>
        <w:tabs>
          <w:tab w:val="clear" w:pos="360"/>
          <w:tab w:val="num" w:pos="180"/>
        </w:tabs>
        <w:spacing w:before="240" w:after="60" w:line="312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lastRenderedPageBreak/>
        <w:t>ОТВЕТСТВЕННОСТЬ СТОРОН</w:t>
      </w:r>
    </w:p>
    <w:p w:rsidR="0016038B" w:rsidRPr="0016038B" w:rsidRDefault="0016038B" w:rsidP="0016038B">
      <w:pPr>
        <w:widowControl w:val="0"/>
        <w:tabs>
          <w:tab w:val="left" w:pos="720"/>
        </w:tabs>
        <w:spacing w:after="0" w:line="312" w:lineRule="auto"/>
        <w:jc w:val="both"/>
        <w:rPr>
          <w:rFonts w:ascii="Arial" w:eastAsia="Times New Roman" w:hAnsi="Arial" w:cs="Arial"/>
          <w:sz w:val="20"/>
          <w:szCs w:val="18"/>
        </w:rPr>
      </w:pPr>
      <w:r w:rsidRPr="0016038B">
        <w:rPr>
          <w:rFonts w:ascii="Arial" w:eastAsia="Times New Roman" w:hAnsi="Arial" w:cs="Arial"/>
          <w:sz w:val="20"/>
          <w:szCs w:val="18"/>
        </w:rPr>
        <w:t xml:space="preserve">    </w:t>
      </w:r>
      <w:r w:rsidRPr="0016038B">
        <w:rPr>
          <w:rFonts w:ascii="Arial" w:eastAsia="Times New Roman" w:hAnsi="Arial" w:cs="Arial"/>
          <w:b/>
          <w:sz w:val="20"/>
          <w:szCs w:val="18"/>
        </w:rPr>
        <w:t xml:space="preserve">5.1 </w:t>
      </w:r>
      <w:r w:rsidRPr="0016038B">
        <w:rPr>
          <w:rFonts w:ascii="Arial" w:eastAsia="Times New Roman" w:hAnsi="Arial" w:cs="Arial"/>
          <w:sz w:val="20"/>
          <w:szCs w:val="18"/>
        </w:rPr>
        <w:t>.</w:t>
      </w:r>
      <w:r w:rsidRPr="0016038B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16038B">
        <w:rPr>
          <w:rFonts w:ascii="Arial" w:eastAsia="Times New Roman" w:hAnsi="Arial" w:cs="Arial"/>
          <w:sz w:val="20"/>
          <w:szCs w:val="18"/>
        </w:rPr>
        <w:t xml:space="preserve"> В случае просрочки исполнения Абонентом обязательств, предусмотренных договором, а также в иных случаях ненадлежащего исполнения Абонентом обязательств, предусмотренных договором, Оператор связи вправе потребовать уплаты штрафа и пени. В этом случае:</w:t>
      </w:r>
    </w:p>
    <w:p w:rsidR="0016038B" w:rsidRPr="0016038B" w:rsidRDefault="0016038B" w:rsidP="0016038B">
      <w:pPr>
        <w:widowControl w:val="0"/>
        <w:tabs>
          <w:tab w:val="left" w:pos="720"/>
        </w:tabs>
        <w:spacing w:after="0" w:line="312" w:lineRule="auto"/>
        <w:jc w:val="both"/>
        <w:rPr>
          <w:rFonts w:ascii="Arial" w:eastAsia="Times New Roman" w:hAnsi="Arial" w:cs="Arial"/>
          <w:sz w:val="20"/>
          <w:szCs w:val="18"/>
        </w:rPr>
      </w:pPr>
      <w:r w:rsidRPr="0016038B">
        <w:rPr>
          <w:rFonts w:ascii="Arial" w:eastAsia="Times New Roman" w:hAnsi="Arial" w:cs="Arial"/>
          <w:sz w:val="20"/>
          <w:szCs w:val="18"/>
        </w:rPr>
        <w:t>- 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суммы;</w:t>
      </w:r>
    </w:p>
    <w:p w:rsidR="0016038B" w:rsidRPr="0016038B" w:rsidRDefault="0016038B" w:rsidP="0016038B">
      <w:pPr>
        <w:widowControl w:val="0"/>
        <w:tabs>
          <w:tab w:val="left" w:pos="720"/>
        </w:tabs>
        <w:spacing w:after="0" w:line="312" w:lineRule="auto"/>
        <w:jc w:val="both"/>
        <w:rPr>
          <w:rFonts w:ascii="Arial" w:eastAsia="Times New Roman" w:hAnsi="Arial" w:cs="Arial"/>
          <w:sz w:val="20"/>
          <w:szCs w:val="18"/>
        </w:rPr>
      </w:pPr>
      <w:r w:rsidRPr="0016038B">
        <w:rPr>
          <w:rFonts w:ascii="Arial" w:eastAsia="Times New Roman" w:hAnsi="Arial" w:cs="Arial"/>
          <w:sz w:val="20"/>
          <w:szCs w:val="18"/>
        </w:rPr>
        <w:t xml:space="preserve">- штраф начисляется за ненадлежащее исполнение Абонентом обязательств, предусмотренных договором, за исключением просрочки исполнения обязательств, и составляет фиксированную сумму – 2,5% цены договора. </w:t>
      </w:r>
    </w:p>
    <w:p w:rsidR="0016038B" w:rsidRPr="0016038B" w:rsidRDefault="0016038B" w:rsidP="0016038B">
      <w:pPr>
        <w:widowControl w:val="0"/>
        <w:tabs>
          <w:tab w:val="left" w:pos="720"/>
        </w:tabs>
        <w:spacing w:after="0" w:line="312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6038B" w:rsidRPr="0016038B" w:rsidRDefault="0016038B" w:rsidP="0016038B">
      <w:pPr>
        <w:widowControl w:val="0"/>
        <w:tabs>
          <w:tab w:val="left" w:pos="720"/>
        </w:tabs>
        <w:spacing w:after="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16038B" w:rsidRPr="0016038B" w:rsidRDefault="0016038B" w:rsidP="0016038B">
      <w:pPr>
        <w:widowControl w:val="0"/>
        <w:tabs>
          <w:tab w:val="left" w:pos="720"/>
        </w:tabs>
        <w:spacing w:after="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sz w:val="20"/>
          <w:szCs w:val="20"/>
        </w:rPr>
        <w:t xml:space="preserve">     </w:t>
      </w:r>
      <w:r w:rsidRPr="0016038B">
        <w:rPr>
          <w:rFonts w:ascii="Arial" w:eastAsia="Times New Roman" w:hAnsi="Arial" w:cs="Arial"/>
          <w:b/>
          <w:sz w:val="20"/>
          <w:szCs w:val="20"/>
        </w:rPr>
        <w:t>5.2</w:t>
      </w:r>
      <w:r w:rsidRPr="0016038B">
        <w:rPr>
          <w:rFonts w:ascii="Arial" w:eastAsia="Times New Roman" w:hAnsi="Arial" w:cs="Arial"/>
          <w:sz w:val="20"/>
          <w:szCs w:val="20"/>
        </w:rPr>
        <w:t>.</w:t>
      </w:r>
      <w:r w:rsidRPr="0016038B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16038B">
        <w:rPr>
          <w:rFonts w:ascii="Arial" w:eastAsia="Times New Roman" w:hAnsi="Arial" w:cs="Arial"/>
          <w:sz w:val="20"/>
          <w:szCs w:val="20"/>
        </w:rPr>
        <w:t xml:space="preserve">. В случае просрочки исполнения Оператором связи  обязательств, предусмотренных договором, Абонент направляет Оператору связи  требование об уплате пени.  </w:t>
      </w:r>
      <w:proofErr w:type="gramStart"/>
      <w:r w:rsidRPr="0016038B">
        <w:rPr>
          <w:rFonts w:ascii="Arial" w:eastAsia="Times New Roman" w:hAnsi="Arial" w:cs="Arial"/>
          <w:sz w:val="20"/>
          <w:szCs w:val="20"/>
        </w:rPr>
        <w:t xml:space="preserve">Пеня начисляется за каждый день просрочки исполнения Оператором связи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не менее одной трехсотой действующей на дату уплаты пени </w:t>
      </w:r>
      <w:hyperlink r:id="rId6" w:history="1">
        <w:r w:rsidRPr="0016038B">
          <w:rPr>
            <w:rFonts w:ascii="Times New Roman" w:eastAsia="Times New Roman" w:hAnsi="Times New Roman" w:cs="Arial"/>
            <w:color w:val="0000FF"/>
            <w:sz w:val="20"/>
            <w:u w:val="single"/>
          </w:rPr>
          <w:t>ставки</w:t>
        </w:r>
      </w:hyperlink>
      <w:r w:rsidRPr="0016038B">
        <w:rPr>
          <w:rFonts w:ascii="Arial" w:eastAsia="Times New Roman" w:hAnsi="Arial" w:cs="Arial"/>
          <w:sz w:val="20"/>
          <w:szCs w:val="20"/>
        </w:rPr>
        <w:t xml:space="preserve"> рефинансирования Центрального банка РФ от цены договора, уменьшенной на сумму, пропорциональную объему обязательств, предусмотренных договором и фактически исполненных Оператором связи, и рассчитанной</w:t>
      </w:r>
      <w:proofErr w:type="gramEnd"/>
      <w:r w:rsidRPr="0016038B">
        <w:rPr>
          <w:rFonts w:ascii="Arial" w:eastAsia="Times New Roman" w:hAnsi="Arial" w:cs="Arial"/>
          <w:sz w:val="20"/>
          <w:szCs w:val="20"/>
        </w:rPr>
        <w:t xml:space="preserve"> в порядке, предусмотренном постановлением Правительства РФ от 25.11.2013г. №1063.</w:t>
      </w:r>
    </w:p>
    <w:p w:rsidR="0016038B" w:rsidRPr="0016038B" w:rsidRDefault="0016038B" w:rsidP="0016038B">
      <w:pPr>
        <w:widowControl w:val="0"/>
        <w:tabs>
          <w:tab w:val="left" w:pos="720"/>
        </w:tabs>
        <w:spacing w:after="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t xml:space="preserve">    5.3.</w:t>
      </w:r>
      <w:r w:rsidRPr="0016038B">
        <w:rPr>
          <w:rFonts w:ascii="Arial" w:eastAsia="Times New Roman" w:hAnsi="Arial" w:cs="Arial"/>
          <w:sz w:val="20"/>
          <w:szCs w:val="20"/>
        </w:rPr>
        <w:t xml:space="preserve"> В случае ненадлежащего исполнения Оператором связи  обязательств, предусмотренных договором, за исключением просрочки исполнения  в соответствии с п.5.2. договора,  Абонент направляет Оператору связи требование об уплате штрафа в виде фиксированной суммы -10% цены договора.</w:t>
      </w:r>
    </w:p>
    <w:p w:rsidR="0016038B" w:rsidRPr="0016038B" w:rsidRDefault="0016038B" w:rsidP="0016038B">
      <w:pPr>
        <w:widowControl w:val="0"/>
        <w:tabs>
          <w:tab w:val="left" w:pos="720"/>
        </w:tabs>
        <w:spacing w:after="0" w:line="312" w:lineRule="auto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Pr="0016038B">
        <w:rPr>
          <w:rFonts w:ascii="Arial" w:eastAsia="Times New Roman" w:hAnsi="Arial" w:cs="Arial"/>
          <w:b/>
          <w:sz w:val="20"/>
          <w:szCs w:val="20"/>
        </w:rPr>
        <w:t>5.4</w:t>
      </w:r>
      <w:r w:rsidRPr="00160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038B">
        <w:rPr>
          <w:rFonts w:ascii="Arial" w:eastAsia="Times New Roman" w:hAnsi="Arial" w:cs="Arial"/>
          <w:sz w:val="20"/>
          <w:szCs w:val="24"/>
        </w:rPr>
        <w:t>Оператор связи не несет имущественную ответственность, прямую или косвенную, за сделки, совершенные Абонентом с третьими лицами и осуществленные с использованием услуг связи по настоящему договору.</w:t>
      </w:r>
    </w:p>
    <w:p w:rsidR="0016038B" w:rsidRPr="0016038B" w:rsidRDefault="0016038B" w:rsidP="0016038B">
      <w:pPr>
        <w:widowControl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t xml:space="preserve">    5.5</w:t>
      </w:r>
      <w:r w:rsidRPr="0016038B">
        <w:rPr>
          <w:rFonts w:ascii="Arial" w:eastAsia="Times New Roman" w:hAnsi="Arial" w:cs="Arial"/>
          <w:sz w:val="20"/>
          <w:szCs w:val="20"/>
        </w:rPr>
        <w:t xml:space="preserve">. Оператор связи </w:t>
      </w:r>
      <w:r w:rsidRPr="0016038B">
        <w:rPr>
          <w:rFonts w:ascii="Arial" w:eastAsia="Times New Roman" w:hAnsi="Arial" w:cs="Arial"/>
          <w:color w:val="000000"/>
          <w:sz w:val="20"/>
          <w:szCs w:val="20"/>
        </w:rPr>
        <w:t xml:space="preserve">принимает на себя ответственность </w:t>
      </w:r>
      <w:r w:rsidRPr="0016038B">
        <w:rPr>
          <w:rFonts w:ascii="Arial" w:eastAsia="Times New Roman" w:hAnsi="Arial" w:cs="Arial"/>
          <w:sz w:val="20"/>
          <w:szCs w:val="20"/>
        </w:rPr>
        <w:t xml:space="preserve">за перерыв в оказании услуг связи. Компенсация за прерывание предоставления услуг связи возмещается Абоненту в порядке определенном в Приложениях к настоящему договору. </w:t>
      </w:r>
    </w:p>
    <w:p w:rsidR="0016038B" w:rsidRPr="0016038B" w:rsidRDefault="0016038B" w:rsidP="0016038B">
      <w:pPr>
        <w:widowControl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sz w:val="20"/>
          <w:szCs w:val="20"/>
        </w:rPr>
        <w:t xml:space="preserve">    </w:t>
      </w:r>
      <w:r w:rsidRPr="0016038B">
        <w:rPr>
          <w:rFonts w:ascii="Arial" w:eastAsia="Times New Roman" w:hAnsi="Arial" w:cs="Arial"/>
          <w:b/>
          <w:sz w:val="20"/>
          <w:szCs w:val="20"/>
        </w:rPr>
        <w:t xml:space="preserve">5.6. </w:t>
      </w:r>
      <w:r w:rsidRPr="0016038B">
        <w:rPr>
          <w:rFonts w:ascii="Arial" w:eastAsia="Times New Roman" w:hAnsi="Arial" w:cs="Arial"/>
          <w:sz w:val="20"/>
          <w:szCs w:val="20"/>
        </w:rPr>
        <w:t>Оператор связи не несет ответственности и не предоставляет скидок по оплате за перерывы связи, вызванные:</w:t>
      </w:r>
    </w:p>
    <w:p w:rsidR="0016038B" w:rsidRPr="0016038B" w:rsidRDefault="0016038B" w:rsidP="0016038B">
      <w:pPr>
        <w:widowControl w:val="0"/>
        <w:numPr>
          <w:ilvl w:val="0"/>
          <w:numId w:val="6"/>
        </w:numPr>
        <w:spacing w:after="0" w:line="312" w:lineRule="auto"/>
        <w:ind w:right="-1"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действиями Абонента или повреждением оборудования  Оператора связи по вине Абонента;</w:t>
      </w:r>
    </w:p>
    <w:p w:rsidR="0016038B" w:rsidRPr="0016038B" w:rsidRDefault="0016038B" w:rsidP="0016038B">
      <w:pPr>
        <w:widowControl w:val="0"/>
        <w:numPr>
          <w:ilvl w:val="0"/>
          <w:numId w:val="6"/>
        </w:numPr>
        <w:spacing w:after="0" w:line="312" w:lineRule="auto"/>
        <w:ind w:right="-1"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отказом электропитания или связи вне зоны ответственности Оператора связи, согласно Приложениям  к настоящему Договору;</w:t>
      </w:r>
    </w:p>
    <w:p w:rsidR="0016038B" w:rsidRPr="0016038B" w:rsidRDefault="0016038B" w:rsidP="0016038B">
      <w:pPr>
        <w:widowControl w:val="0"/>
        <w:numPr>
          <w:ilvl w:val="0"/>
          <w:numId w:val="6"/>
        </w:numPr>
        <w:spacing w:after="0" w:line="312" w:lineRule="auto"/>
        <w:ind w:right="-1" w:firstLine="180"/>
        <w:jc w:val="both"/>
        <w:rPr>
          <w:rFonts w:ascii="Arial" w:eastAsia="Times New Roman" w:hAnsi="Arial" w:cs="Arial"/>
          <w:b/>
          <w:bCs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проведением плановых ремонтных и профилактических работ, предусмотренных п. 2.2.2 настоящего договора.</w:t>
      </w:r>
    </w:p>
    <w:p w:rsidR="0016038B" w:rsidRPr="0016038B" w:rsidRDefault="0016038B" w:rsidP="0016038B">
      <w:pPr>
        <w:keepNext/>
        <w:widowControl w:val="0"/>
        <w:numPr>
          <w:ilvl w:val="0"/>
          <w:numId w:val="10"/>
        </w:numPr>
        <w:tabs>
          <w:tab w:val="clear" w:pos="360"/>
          <w:tab w:val="num" w:pos="180"/>
        </w:tabs>
        <w:spacing w:before="240" w:after="60" w:line="312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t>СРОК ДЕЙСТВИЯ ДОГОВОРА И УСЛОВИЯ ЕГО РАСТОРЖЕНИЯ</w:t>
      </w:r>
    </w:p>
    <w:p w:rsidR="0016038B" w:rsidRPr="0016038B" w:rsidRDefault="0016038B" w:rsidP="0016038B">
      <w:pPr>
        <w:widowControl w:val="0"/>
        <w:numPr>
          <w:ilvl w:val="1"/>
          <w:numId w:val="10"/>
        </w:numPr>
        <w:tabs>
          <w:tab w:val="left" w:pos="-180"/>
          <w:tab w:val="num" w:pos="0"/>
        </w:tabs>
        <w:spacing w:after="0" w:line="312" w:lineRule="auto"/>
        <w:ind w:firstLine="18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16038B">
        <w:rPr>
          <w:rFonts w:ascii="Arial" w:eastAsia="Times New Roman" w:hAnsi="Arial" w:cs="Arial"/>
          <w:sz w:val="20"/>
          <w:szCs w:val="20"/>
        </w:rPr>
        <w:t xml:space="preserve">Настоящий договор действует со дня его заключения до 31.12.2015г </w:t>
      </w:r>
    </w:p>
    <w:p w:rsidR="0016038B" w:rsidRPr="0016038B" w:rsidRDefault="0016038B" w:rsidP="0016038B">
      <w:pPr>
        <w:widowControl w:val="0"/>
        <w:numPr>
          <w:ilvl w:val="1"/>
          <w:numId w:val="10"/>
        </w:numPr>
        <w:tabs>
          <w:tab w:val="num" w:pos="0"/>
          <w:tab w:val="left" w:pos="567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sz w:val="20"/>
          <w:szCs w:val="20"/>
        </w:rPr>
        <w:t>Абонент вправе приостановить исполнение договора или Заказа в одностороннем порядке с письменным уведомлением об этом другой стороны за пять календарных дней и при отсутствии задолженности.</w:t>
      </w:r>
    </w:p>
    <w:p w:rsidR="0016038B" w:rsidRPr="0016038B" w:rsidRDefault="0016038B" w:rsidP="0016038B">
      <w:pPr>
        <w:widowControl w:val="0"/>
        <w:numPr>
          <w:ilvl w:val="1"/>
          <w:numId w:val="10"/>
        </w:numPr>
        <w:tabs>
          <w:tab w:val="num" w:pos="0"/>
          <w:tab w:val="left" w:pos="567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sz w:val="20"/>
          <w:szCs w:val="20"/>
        </w:rPr>
        <w:t xml:space="preserve">Настоящий </w:t>
      </w:r>
      <w:proofErr w:type="gramStart"/>
      <w:r w:rsidRPr="0016038B">
        <w:rPr>
          <w:rFonts w:ascii="Arial" w:eastAsia="Times New Roman" w:hAnsi="Arial" w:cs="Arial"/>
          <w:sz w:val="20"/>
          <w:szCs w:val="20"/>
        </w:rPr>
        <w:t>договор</w:t>
      </w:r>
      <w:proofErr w:type="gramEnd"/>
      <w:r w:rsidRPr="0016038B">
        <w:rPr>
          <w:rFonts w:ascii="Arial" w:eastAsia="Times New Roman" w:hAnsi="Arial" w:cs="Arial"/>
          <w:sz w:val="20"/>
          <w:szCs w:val="20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16038B" w:rsidRPr="0016038B" w:rsidRDefault="0016038B" w:rsidP="0016038B">
      <w:pPr>
        <w:widowControl w:val="0"/>
        <w:numPr>
          <w:ilvl w:val="1"/>
          <w:numId w:val="10"/>
        </w:numPr>
        <w:tabs>
          <w:tab w:val="num" w:pos="0"/>
          <w:tab w:val="left" w:pos="567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sz w:val="20"/>
          <w:szCs w:val="20"/>
        </w:rPr>
        <w:t>Расторжение настоящего договора не освобождает Стороны от погашения имеющейся задолженности.</w:t>
      </w:r>
    </w:p>
    <w:p w:rsidR="0016038B" w:rsidRPr="0016038B" w:rsidRDefault="0016038B" w:rsidP="0016038B">
      <w:pPr>
        <w:keepNext/>
        <w:widowControl w:val="0"/>
        <w:numPr>
          <w:ilvl w:val="0"/>
          <w:numId w:val="10"/>
        </w:numPr>
        <w:tabs>
          <w:tab w:val="clear" w:pos="360"/>
          <w:tab w:val="num" w:pos="180"/>
          <w:tab w:val="left" w:pos="567"/>
        </w:tabs>
        <w:spacing w:before="240" w:after="60" w:line="312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t>УРЕГУЛИРОВАНИЕ СПОРОВ</w:t>
      </w:r>
    </w:p>
    <w:p w:rsidR="0016038B" w:rsidRPr="0016038B" w:rsidRDefault="0016038B" w:rsidP="0016038B">
      <w:pPr>
        <w:widowControl w:val="0"/>
        <w:numPr>
          <w:ilvl w:val="1"/>
          <w:numId w:val="10"/>
        </w:numPr>
        <w:tabs>
          <w:tab w:val="num" w:pos="0"/>
          <w:tab w:val="left" w:pos="567"/>
        </w:tabs>
        <w:spacing w:after="0" w:line="312" w:lineRule="auto"/>
        <w:ind w:firstLine="180"/>
        <w:jc w:val="both"/>
        <w:rPr>
          <w:rFonts w:ascii="Arial" w:eastAsia="Times New Roman" w:hAnsi="Arial" w:cs="Arial"/>
          <w:b/>
          <w:bCs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Все споры по настоящему договору разрешаются в соответствии с действующим законодательством и с соблюдением предварительного претензионного порядка.</w:t>
      </w:r>
    </w:p>
    <w:p w:rsidR="0016038B" w:rsidRPr="0016038B" w:rsidRDefault="0016038B" w:rsidP="0016038B">
      <w:pPr>
        <w:widowControl w:val="0"/>
        <w:numPr>
          <w:ilvl w:val="1"/>
          <w:numId w:val="10"/>
        </w:numPr>
        <w:tabs>
          <w:tab w:val="num" w:pos="0"/>
          <w:tab w:val="left" w:pos="567"/>
        </w:tabs>
        <w:spacing w:after="0" w:line="312" w:lineRule="auto"/>
        <w:ind w:firstLine="180"/>
        <w:jc w:val="both"/>
        <w:rPr>
          <w:rFonts w:ascii="Arial" w:eastAsia="Times New Roman" w:hAnsi="Arial" w:cs="Arial"/>
          <w:b/>
          <w:bCs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lastRenderedPageBreak/>
        <w:t>При неисполнении или ненадлежащем исполнении обязательств по предоставлению услуг Абонент вправе предъявить Оператору связи претензию в течение 6 (шести)  месяцев со дня обнаружения этого факта.</w:t>
      </w:r>
    </w:p>
    <w:p w:rsidR="0016038B" w:rsidRPr="0016038B" w:rsidRDefault="0016038B" w:rsidP="0016038B">
      <w:pPr>
        <w:widowControl w:val="0"/>
        <w:numPr>
          <w:ilvl w:val="1"/>
          <w:numId w:val="10"/>
        </w:numPr>
        <w:tabs>
          <w:tab w:val="num" w:pos="0"/>
          <w:tab w:val="left" w:pos="567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Стороны обязаны рассмотреть предъявленную им другой стороной претензию в течение 15 дней со дня ее получения и о результатах письменно сообщить второй стороне.</w:t>
      </w:r>
    </w:p>
    <w:p w:rsidR="0016038B" w:rsidRPr="0016038B" w:rsidRDefault="0016038B" w:rsidP="0016038B">
      <w:pPr>
        <w:keepNext/>
        <w:widowControl w:val="0"/>
        <w:numPr>
          <w:ilvl w:val="0"/>
          <w:numId w:val="10"/>
        </w:numPr>
        <w:tabs>
          <w:tab w:val="clear" w:pos="360"/>
          <w:tab w:val="num" w:pos="180"/>
          <w:tab w:val="left" w:pos="567"/>
        </w:tabs>
        <w:spacing w:before="240" w:after="60" w:line="312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t xml:space="preserve"> ОБСТОЯТЕЛЬСТВА НЕПРЕОДОЛИМОЙ СИЛЫ</w:t>
      </w:r>
    </w:p>
    <w:p w:rsidR="0016038B" w:rsidRPr="0016038B" w:rsidRDefault="0016038B" w:rsidP="0016038B">
      <w:pPr>
        <w:widowControl w:val="0"/>
        <w:numPr>
          <w:ilvl w:val="1"/>
          <w:numId w:val="10"/>
        </w:numPr>
        <w:tabs>
          <w:tab w:val="num" w:pos="0"/>
          <w:tab w:val="left" w:pos="567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proofErr w:type="gramStart"/>
      <w:r w:rsidRPr="0016038B">
        <w:rPr>
          <w:rFonts w:ascii="Arial" w:eastAsia="Times New Roman" w:hAnsi="Arial" w:cs="Arial"/>
          <w:sz w:val="20"/>
          <w:szCs w:val="24"/>
        </w:rPr>
        <w:t>Обстоятельствами непреодолимой силы по настоящему договору будут признаны: пожар, землетрясение, наводнение, стихийные бедствия, война, военные действия любого характера, законодательные и иные нормативные акты  и решения, изданные в течение срока  действия настоящего контракта, а также иные обстоятельства непреодолимой силы (в т.ч. незаконные действия третьих лиц), на возникновение и действие которых Стороны не могли повлиять разумными мерами, в случае, если указанные</w:t>
      </w:r>
      <w:proofErr w:type="gramEnd"/>
      <w:r w:rsidRPr="0016038B">
        <w:rPr>
          <w:rFonts w:ascii="Arial" w:eastAsia="Times New Roman" w:hAnsi="Arial" w:cs="Arial"/>
          <w:sz w:val="20"/>
          <w:szCs w:val="24"/>
        </w:rPr>
        <w:t xml:space="preserve"> обстоятельства прямо повлияли на возможность исполнения обязательства по настоящему договору.</w:t>
      </w:r>
    </w:p>
    <w:p w:rsidR="0016038B" w:rsidRPr="0016038B" w:rsidRDefault="0016038B" w:rsidP="0016038B">
      <w:pPr>
        <w:widowControl w:val="0"/>
        <w:numPr>
          <w:ilvl w:val="1"/>
          <w:numId w:val="10"/>
        </w:numPr>
        <w:tabs>
          <w:tab w:val="num" w:pos="0"/>
          <w:tab w:val="left" w:pos="567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Стороны освобождаются от ответственности за частичное или полное неисполнение обязательства по настоящему договору, если оно явилось следствием действия обстоятельством непреодолимой силы и подтверждено соответствующими документами компетентных органов. При этом срок исполнения обязательств по настоящему договору отодвигается соразмерно времени, в течение которого будут действовать такие обстоятельства или их последствия. В этом случае ни одна из сторон не несет никаких обязательств по компенсации возможных потерь другой Стороны.</w:t>
      </w:r>
    </w:p>
    <w:p w:rsidR="0016038B" w:rsidRPr="0016038B" w:rsidRDefault="0016038B" w:rsidP="0016038B">
      <w:pPr>
        <w:widowControl w:val="0"/>
        <w:numPr>
          <w:ilvl w:val="1"/>
          <w:numId w:val="10"/>
        </w:numPr>
        <w:tabs>
          <w:tab w:val="num" w:pos="0"/>
          <w:tab w:val="left" w:pos="567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 xml:space="preserve">Сторона, для которой создалась невозможность исполнения обязательств по настоящему договору по причинам, указанным в п.8.1 настоящего договора, должна оповестить другую Сторону в минимально возможный срок со времени начала действия обстоятельств непреодолимой силы. Действие обязательств такой Стороны будут соответственно приостановлены на время действия обстоятельств непреодолимой силы. </w:t>
      </w:r>
      <w:r w:rsidRPr="0016038B">
        <w:rPr>
          <w:rFonts w:ascii="Arial" w:eastAsia="Times New Roman" w:hAnsi="Arial" w:cs="Arial"/>
          <w:snapToGrid w:val="0"/>
          <w:sz w:val="20"/>
          <w:szCs w:val="24"/>
        </w:rPr>
        <w:t>Действие обстоятельств непреодолимой силы должно быть подтверждено соответствующим компетентным органом.</w:t>
      </w:r>
    </w:p>
    <w:p w:rsidR="0016038B" w:rsidRPr="0016038B" w:rsidRDefault="0016038B" w:rsidP="0016038B">
      <w:pPr>
        <w:widowControl w:val="0"/>
        <w:numPr>
          <w:ilvl w:val="1"/>
          <w:numId w:val="10"/>
        </w:numPr>
        <w:tabs>
          <w:tab w:val="num" w:pos="0"/>
          <w:tab w:val="left" w:pos="567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В соответствии с Федеральным законом "О связи" и особыми условиями лицензирования Оператор связи должен предоставлять абсолютный приоритет всем сообщениям, касающимся безопасности человеческой жизни на море, на земле, в воздухе, космическом пространстве, проведения неотложных мероприятий в области обороны, безопасности и охраны правопорядка в Российской Федерации. Оператор связи не несет ответственность за прерывание связи, вызванное этими причинами.</w:t>
      </w:r>
    </w:p>
    <w:p w:rsidR="0016038B" w:rsidRPr="0016038B" w:rsidRDefault="0016038B" w:rsidP="0016038B">
      <w:pPr>
        <w:keepNext/>
        <w:widowControl w:val="0"/>
        <w:numPr>
          <w:ilvl w:val="0"/>
          <w:numId w:val="10"/>
        </w:numPr>
        <w:tabs>
          <w:tab w:val="clear" w:pos="360"/>
          <w:tab w:val="num" w:pos="180"/>
          <w:tab w:val="left" w:pos="567"/>
        </w:tabs>
        <w:spacing w:before="240" w:after="60" w:line="312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t xml:space="preserve"> ПРОЧИЕ ПОЛОЖЕНИЯ</w:t>
      </w:r>
    </w:p>
    <w:p w:rsidR="0016038B" w:rsidRPr="0016038B" w:rsidRDefault="0016038B" w:rsidP="0016038B">
      <w:pPr>
        <w:widowControl w:val="0"/>
        <w:numPr>
          <w:ilvl w:val="1"/>
          <w:numId w:val="10"/>
        </w:numPr>
        <w:tabs>
          <w:tab w:val="left" w:pos="0"/>
          <w:tab w:val="left" w:pos="567"/>
        </w:tabs>
        <w:spacing w:after="0" w:line="312" w:lineRule="auto"/>
        <w:ind w:firstLine="181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Никакие представители Оператора связи и Абонента, кроме руководителей, лиц, временно исполняющих их обязанности, а также лиц, уполномоченных доверенностью руководителей, не обладают полномочиями связывать Стороны какими-либо обязательствами, изменять условия и положения настоящего договора.</w:t>
      </w:r>
    </w:p>
    <w:p w:rsidR="0016038B" w:rsidRPr="0016038B" w:rsidRDefault="0016038B" w:rsidP="0016038B">
      <w:pPr>
        <w:widowControl w:val="0"/>
        <w:numPr>
          <w:ilvl w:val="1"/>
          <w:numId w:val="10"/>
        </w:numPr>
        <w:tabs>
          <w:tab w:val="left" w:pos="0"/>
          <w:tab w:val="left" w:pos="567"/>
        </w:tabs>
        <w:spacing w:after="0" w:line="312" w:lineRule="auto"/>
        <w:ind w:firstLine="181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Все дополнения и изменения к настоящему договору должны быть сделаны Сторонами в письменном виде и подписаны уполномоченными представителями обеих Сторон.</w:t>
      </w:r>
    </w:p>
    <w:p w:rsidR="0016038B" w:rsidRPr="0016038B" w:rsidRDefault="0016038B" w:rsidP="0016038B">
      <w:pPr>
        <w:widowControl w:val="0"/>
        <w:numPr>
          <w:ilvl w:val="1"/>
          <w:numId w:val="10"/>
        </w:numPr>
        <w:tabs>
          <w:tab w:val="left" w:pos="0"/>
          <w:tab w:val="left" w:pos="567"/>
        </w:tabs>
        <w:spacing w:after="0" w:line="312" w:lineRule="auto"/>
        <w:ind w:firstLine="181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Ни одна из Сторон не может передавать свои права и обязанности по настоящему договору какой-либо третьей стороне без письменного согласия другой Стороны.</w:t>
      </w:r>
    </w:p>
    <w:p w:rsidR="0016038B" w:rsidRPr="0016038B" w:rsidRDefault="0016038B" w:rsidP="0016038B">
      <w:pPr>
        <w:widowControl w:val="0"/>
        <w:numPr>
          <w:ilvl w:val="1"/>
          <w:numId w:val="10"/>
        </w:numPr>
        <w:tabs>
          <w:tab w:val="left" w:pos="0"/>
          <w:tab w:val="left" w:pos="567"/>
        </w:tabs>
        <w:spacing w:after="0" w:line="312" w:lineRule="auto"/>
        <w:ind w:firstLine="181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Стороны обязуются сохранять конфиденциальность и использовать техническую, финансовую коммерческую и другую информацию, полученную друг от друга, только в целях настоящего договора. Стороны обязуются принимать все меры по неразглашению подобной информации.</w:t>
      </w:r>
    </w:p>
    <w:p w:rsidR="0016038B" w:rsidRPr="0016038B" w:rsidRDefault="0016038B" w:rsidP="0016038B">
      <w:pPr>
        <w:widowControl w:val="0"/>
        <w:numPr>
          <w:ilvl w:val="1"/>
          <w:numId w:val="10"/>
        </w:numPr>
        <w:tabs>
          <w:tab w:val="left" w:pos="0"/>
          <w:tab w:val="left" w:pos="567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При исполнении условий настоящего договора Стороны руководствуются законодательством Российской Федерации.</w:t>
      </w:r>
    </w:p>
    <w:p w:rsidR="0016038B" w:rsidRPr="0016038B" w:rsidRDefault="0016038B" w:rsidP="0016038B">
      <w:pPr>
        <w:widowControl w:val="0"/>
        <w:numPr>
          <w:ilvl w:val="1"/>
          <w:numId w:val="10"/>
        </w:numPr>
        <w:tabs>
          <w:tab w:val="left" w:pos="0"/>
          <w:tab w:val="left" w:pos="567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>Все приложения к настоящему договору являются его неотъемлемой частью.</w:t>
      </w:r>
    </w:p>
    <w:p w:rsidR="0016038B" w:rsidRPr="0016038B" w:rsidRDefault="0016038B" w:rsidP="0016038B">
      <w:pPr>
        <w:widowControl w:val="0"/>
        <w:numPr>
          <w:ilvl w:val="1"/>
          <w:numId w:val="10"/>
        </w:numPr>
        <w:tabs>
          <w:tab w:val="left" w:pos="540"/>
        </w:tabs>
        <w:spacing w:after="0" w:line="312" w:lineRule="auto"/>
        <w:ind w:firstLine="180"/>
        <w:jc w:val="both"/>
        <w:rPr>
          <w:rFonts w:ascii="Arial" w:eastAsia="Times New Roman" w:hAnsi="Arial" w:cs="Arial"/>
          <w:sz w:val="20"/>
          <w:szCs w:val="24"/>
        </w:rPr>
      </w:pPr>
      <w:r w:rsidRPr="0016038B">
        <w:rPr>
          <w:rFonts w:ascii="Arial" w:eastAsia="Times New Roman" w:hAnsi="Arial" w:cs="Arial"/>
          <w:sz w:val="20"/>
          <w:szCs w:val="24"/>
        </w:rPr>
        <w:t xml:space="preserve"> Настоящий договор составлен в двух экземплярах на русском языке. Оба экземпляра </w:t>
      </w:r>
      <w:r w:rsidRPr="0016038B">
        <w:rPr>
          <w:rFonts w:ascii="Arial" w:eastAsia="Times New Roman" w:hAnsi="Arial" w:cs="Arial"/>
          <w:sz w:val="20"/>
          <w:szCs w:val="24"/>
        </w:rPr>
        <w:lastRenderedPageBreak/>
        <w:t>имеют одинаковую юридическую силу.</w:t>
      </w:r>
    </w:p>
    <w:p w:rsidR="0016038B" w:rsidRPr="0016038B" w:rsidRDefault="0016038B" w:rsidP="0016038B">
      <w:pPr>
        <w:keepNext/>
        <w:widowControl w:val="0"/>
        <w:tabs>
          <w:tab w:val="left" w:pos="0"/>
        </w:tabs>
        <w:spacing w:before="240" w:after="60" w:line="312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t>10. АДРЕСА И БАНКОВСКИЕ РЕКВИЗИТЫ СТОРОН</w:t>
      </w:r>
    </w:p>
    <w:p w:rsidR="0016038B" w:rsidRPr="0016038B" w:rsidRDefault="0016038B" w:rsidP="0016038B">
      <w:pPr>
        <w:widowControl w:val="0"/>
        <w:spacing w:before="60" w:after="6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t xml:space="preserve">    10.1.</w:t>
      </w:r>
      <w:r w:rsidRPr="0016038B">
        <w:rPr>
          <w:rFonts w:ascii="Arial" w:eastAsia="Times New Roman" w:hAnsi="Arial" w:cs="Arial"/>
          <w:sz w:val="20"/>
          <w:szCs w:val="20"/>
        </w:rPr>
        <w:t xml:space="preserve"> Все уведомления должны выполняться в письменном виде и адресоваться в соответствии с настоящим пунктом договора. При передаче уведомлений по факсимильной связи, уведомления считаются врученными в соответствии с датой, указанной на экземпляре получающей стороны. </w:t>
      </w:r>
      <w:proofErr w:type="gramStart"/>
      <w:r w:rsidRPr="0016038B">
        <w:rPr>
          <w:rFonts w:ascii="Arial" w:eastAsia="Times New Roman" w:hAnsi="Arial" w:cs="Arial"/>
          <w:sz w:val="20"/>
          <w:szCs w:val="20"/>
        </w:rPr>
        <w:t>При</w:t>
      </w:r>
      <w:proofErr w:type="gramEnd"/>
      <w:r w:rsidRPr="0016038B">
        <w:rPr>
          <w:rFonts w:ascii="Arial" w:eastAsia="Times New Roman" w:hAnsi="Arial" w:cs="Arial"/>
          <w:sz w:val="20"/>
          <w:szCs w:val="20"/>
        </w:rPr>
        <w:t xml:space="preserve">  передачи уведомлений по электронной почте уведомления считаются врученными в соответствии с датой, указанной в подтверждении о получении (уведомление о вручении) другой Стороной электронного    сообщения.</w:t>
      </w:r>
    </w:p>
    <w:p w:rsidR="0016038B" w:rsidRPr="0016038B" w:rsidRDefault="0016038B" w:rsidP="0016038B">
      <w:pPr>
        <w:widowControl w:val="0"/>
        <w:spacing w:before="60" w:after="6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038B">
        <w:rPr>
          <w:rFonts w:ascii="Arial" w:eastAsia="Times New Roman" w:hAnsi="Arial" w:cs="Arial"/>
          <w:b/>
          <w:sz w:val="20"/>
          <w:szCs w:val="20"/>
        </w:rPr>
        <w:t xml:space="preserve">     10.2.</w:t>
      </w:r>
      <w:r w:rsidRPr="0016038B">
        <w:rPr>
          <w:rFonts w:ascii="Arial" w:eastAsia="Times New Roman" w:hAnsi="Arial" w:cs="Arial"/>
          <w:sz w:val="20"/>
          <w:szCs w:val="20"/>
        </w:rPr>
        <w:t xml:space="preserve"> Стороны обязуются уведомлять друг друга об изменении адресов и/или банковских реквизитов в течение трех рабочих дней с момента вступления изменений в силу.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2"/>
        <w:gridCol w:w="1768"/>
        <w:gridCol w:w="630"/>
        <w:gridCol w:w="810"/>
        <w:gridCol w:w="720"/>
        <w:gridCol w:w="3600"/>
      </w:tblGrid>
      <w:tr w:rsidR="0016038B" w:rsidRPr="0016038B" w:rsidTr="00CC4BB8">
        <w:tc>
          <w:tcPr>
            <w:tcW w:w="2552" w:type="dxa"/>
            <w:vAlign w:val="center"/>
          </w:tcPr>
          <w:p w:rsidR="0016038B" w:rsidRPr="0016038B" w:rsidRDefault="0016038B" w:rsidP="0016038B">
            <w:pPr>
              <w:widowControl w:val="0"/>
              <w:spacing w:before="20" w:after="20" w:line="312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3928" w:type="dxa"/>
            <w:gridSpan w:val="4"/>
            <w:vAlign w:val="center"/>
          </w:tcPr>
          <w:p w:rsidR="0016038B" w:rsidRPr="0016038B" w:rsidRDefault="0016038B" w:rsidP="0016038B">
            <w:pPr>
              <w:widowControl w:val="0"/>
              <w:spacing w:before="20" w:after="20" w:line="312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16038B">
              <w:rPr>
                <w:rFonts w:ascii="Arial" w:eastAsia="Times New Roman" w:hAnsi="Arial" w:cs="Arial"/>
                <w:b/>
                <w:sz w:val="18"/>
                <w:szCs w:val="24"/>
              </w:rPr>
              <w:t>ОПЕРАТОР СВЯЗИ</w:t>
            </w:r>
          </w:p>
        </w:tc>
        <w:tc>
          <w:tcPr>
            <w:tcW w:w="3600" w:type="dxa"/>
            <w:vAlign w:val="center"/>
          </w:tcPr>
          <w:p w:rsidR="0016038B" w:rsidRPr="0016038B" w:rsidRDefault="0016038B" w:rsidP="0016038B">
            <w:pPr>
              <w:widowControl w:val="0"/>
              <w:spacing w:before="20" w:after="20" w:line="312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16038B">
              <w:rPr>
                <w:rFonts w:ascii="Arial" w:eastAsia="Times New Roman" w:hAnsi="Arial" w:cs="Arial"/>
                <w:b/>
                <w:sz w:val="18"/>
                <w:szCs w:val="24"/>
              </w:rPr>
              <w:t>АБОНЕНТ</w:t>
            </w:r>
          </w:p>
        </w:tc>
      </w:tr>
      <w:tr w:rsidR="0016038B" w:rsidRPr="0016038B" w:rsidTr="00CC4BB8">
        <w:tc>
          <w:tcPr>
            <w:tcW w:w="2552" w:type="dxa"/>
            <w:vAlign w:val="center"/>
          </w:tcPr>
          <w:p w:rsidR="0016038B" w:rsidRPr="0016038B" w:rsidRDefault="0016038B" w:rsidP="0016038B">
            <w:pPr>
              <w:widowControl w:val="0"/>
              <w:spacing w:before="20" w:after="20" w:line="312" w:lineRule="auto"/>
              <w:ind w:left="57" w:right="57"/>
              <w:rPr>
                <w:rFonts w:ascii="Arial" w:eastAsia="Times New Roman" w:hAnsi="Arial" w:cs="Arial"/>
                <w:sz w:val="18"/>
                <w:szCs w:val="24"/>
              </w:rPr>
            </w:pPr>
            <w:r w:rsidRPr="0016038B">
              <w:rPr>
                <w:rFonts w:ascii="Arial" w:eastAsia="Times New Roman" w:hAnsi="Arial" w:cs="Arial"/>
                <w:sz w:val="18"/>
                <w:szCs w:val="24"/>
              </w:rPr>
              <w:t>Название организации</w:t>
            </w:r>
          </w:p>
        </w:tc>
        <w:tc>
          <w:tcPr>
            <w:tcW w:w="3928" w:type="dxa"/>
            <w:gridSpan w:val="4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6038B">
              <w:rPr>
                <w:rFonts w:ascii="Arial" w:eastAsia="Times New Roman" w:hAnsi="Arial" w:cs="Arial"/>
                <w:sz w:val="18"/>
                <w:szCs w:val="20"/>
              </w:rPr>
              <w:t>ФГБОУ ВПО «Сибирский государственный университет путей сообщения»</w:t>
            </w:r>
          </w:p>
        </w:tc>
      </w:tr>
      <w:tr w:rsidR="0016038B" w:rsidRPr="0016038B" w:rsidTr="00CC4BB8">
        <w:tc>
          <w:tcPr>
            <w:tcW w:w="2552" w:type="dxa"/>
            <w:vAlign w:val="center"/>
          </w:tcPr>
          <w:p w:rsidR="0016038B" w:rsidRPr="0016038B" w:rsidRDefault="0016038B" w:rsidP="0016038B">
            <w:pPr>
              <w:widowControl w:val="0"/>
              <w:spacing w:before="20" w:after="20" w:line="312" w:lineRule="auto"/>
              <w:ind w:left="57" w:right="57"/>
              <w:rPr>
                <w:rFonts w:ascii="Arial" w:eastAsia="Times New Roman" w:hAnsi="Arial" w:cs="Arial"/>
                <w:sz w:val="18"/>
                <w:szCs w:val="24"/>
              </w:rPr>
            </w:pPr>
            <w:r w:rsidRPr="0016038B">
              <w:rPr>
                <w:rFonts w:ascii="Arial" w:eastAsia="Times New Roman" w:hAnsi="Arial" w:cs="Arial"/>
                <w:sz w:val="18"/>
                <w:szCs w:val="24"/>
              </w:rPr>
              <w:t>Юридический адрес</w:t>
            </w:r>
          </w:p>
        </w:tc>
        <w:tc>
          <w:tcPr>
            <w:tcW w:w="3928" w:type="dxa"/>
            <w:gridSpan w:val="4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16038B">
                <w:rPr>
                  <w:rFonts w:ascii="Arial" w:eastAsia="Times New Roman" w:hAnsi="Arial" w:cs="Arial"/>
                  <w:sz w:val="18"/>
                  <w:szCs w:val="20"/>
                </w:rPr>
                <w:t>630049 г</w:t>
              </w:r>
            </w:smartTag>
            <w:proofErr w:type="gramStart"/>
            <w:r w:rsidRPr="0016038B">
              <w:rPr>
                <w:rFonts w:ascii="Arial" w:eastAsia="Times New Roman" w:hAnsi="Arial" w:cs="Arial"/>
                <w:sz w:val="18"/>
                <w:szCs w:val="20"/>
              </w:rPr>
              <w:t>.Н</w:t>
            </w:r>
            <w:proofErr w:type="gramEnd"/>
            <w:r w:rsidRPr="0016038B">
              <w:rPr>
                <w:rFonts w:ascii="Arial" w:eastAsia="Times New Roman" w:hAnsi="Arial" w:cs="Arial"/>
                <w:sz w:val="18"/>
                <w:szCs w:val="20"/>
              </w:rPr>
              <w:t>овосибирск ул.Д.Ковальчук, 191</w:t>
            </w:r>
          </w:p>
        </w:tc>
      </w:tr>
      <w:tr w:rsidR="0016038B" w:rsidRPr="0016038B" w:rsidTr="00CC4BB8">
        <w:tc>
          <w:tcPr>
            <w:tcW w:w="2552" w:type="dxa"/>
            <w:vAlign w:val="center"/>
          </w:tcPr>
          <w:p w:rsidR="0016038B" w:rsidRPr="0016038B" w:rsidRDefault="0016038B" w:rsidP="0016038B">
            <w:pPr>
              <w:widowControl w:val="0"/>
              <w:spacing w:before="20" w:after="20" w:line="312" w:lineRule="auto"/>
              <w:ind w:left="57" w:right="57"/>
              <w:rPr>
                <w:rFonts w:ascii="Arial" w:eastAsia="Times New Roman" w:hAnsi="Arial" w:cs="Arial"/>
                <w:sz w:val="18"/>
                <w:szCs w:val="24"/>
              </w:rPr>
            </w:pPr>
            <w:r w:rsidRPr="0016038B">
              <w:rPr>
                <w:rFonts w:ascii="Arial" w:eastAsia="Times New Roman" w:hAnsi="Arial" w:cs="Arial"/>
                <w:sz w:val="18"/>
                <w:szCs w:val="24"/>
              </w:rPr>
              <w:t>Фактический адрес</w:t>
            </w:r>
          </w:p>
        </w:tc>
        <w:tc>
          <w:tcPr>
            <w:tcW w:w="3928" w:type="dxa"/>
            <w:gridSpan w:val="4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16038B">
                <w:rPr>
                  <w:rFonts w:ascii="Arial" w:eastAsia="Times New Roman" w:hAnsi="Arial" w:cs="Arial"/>
                  <w:sz w:val="18"/>
                  <w:szCs w:val="20"/>
                </w:rPr>
                <w:t>630049 г</w:t>
              </w:r>
            </w:smartTag>
            <w:proofErr w:type="gramStart"/>
            <w:r w:rsidRPr="0016038B">
              <w:rPr>
                <w:rFonts w:ascii="Arial" w:eastAsia="Times New Roman" w:hAnsi="Arial" w:cs="Arial"/>
                <w:sz w:val="18"/>
                <w:szCs w:val="20"/>
              </w:rPr>
              <w:t>.Н</w:t>
            </w:r>
            <w:proofErr w:type="gramEnd"/>
            <w:r w:rsidRPr="0016038B">
              <w:rPr>
                <w:rFonts w:ascii="Arial" w:eastAsia="Times New Roman" w:hAnsi="Arial" w:cs="Arial"/>
                <w:sz w:val="18"/>
                <w:szCs w:val="20"/>
              </w:rPr>
              <w:t>овосибирск . ул.Д.Ковальчук, 191</w:t>
            </w:r>
          </w:p>
        </w:tc>
      </w:tr>
      <w:tr w:rsidR="0016038B" w:rsidRPr="0016038B" w:rsidTr="00CC4BB8">
        <w:tc>
          <w:tcPr>
            <w:tcW w:w="2552" w:type="dxa"/>
            <w:vAlign w:val="center"/>
          </w:tcPr>
          <w:p w:rsidR="0016038B" w:rsidRPr="0016038B" w:rsidRDefault="0016038B" w:rsidP="0016038B">
            <w:pPr>
              <w:widowControl w:val="0"/>
              <w:spacing w:before="20" w:after="20" w:line="312" w:lineRule="auto"/>
              <w:ind w:left="57" w:right="57"/>
              <w:rPr>
                <w:rFonts w:ascii="Arial" w:eastAsia="Times New Roman" w:hAnsi="Arial" w:cs="Arial"/>
                <w:sz w:val="18"/>
                <w:szCs w:val="24"/>
              </w:rPr>
            </w:pPr>
            <w:r w:rsidRPr="0016038B">
              <w:rPr>
                <w:rFonts w:ascii="Arial" w:eastAsia="Times New Roman" w:hAnsi="Arial" w:cs="Arial"/>
                <w:sz w:val="18"/>
                <w:szCs w:val="24"/>
              </w:rPr>
              <w:t>Почтовый адрес для доставки документов</w:t>
            </w:r>
          </w:p>
        </w:tc>
        <w:tc>
          <w:tcPr>
            <w:tcW w:w="3928" w:type="dxa"/>
            <w:gridSpan w:val="4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16038B">
                <w:rPr>
                  <w:rFonts w:ascii="Arial" w:eastAsia="Times New Roman" w:hAnsi="Arial" w:cs="Arial"/>
                  <w:sz w:val="18"/>
                  <w:szCs w:val="20"/>
                </w:rPr>
                <w:t>630049 г</w:t>
              </w:r>
            </w:smartTag>
            <w:proofErr w:type="gramStart"/>
            <w:r w:rsidRPr="0016038B">
              <w:rPr>
                <w:rFonts w:ascii="Arial" w:eastAsia="Times New Roman" w:hAnsi="Arial" w:cs="Arial"/>
                <w:sz w:val="18"/>
                <w:szCs w:val="20"/>
              </w:rPr>
              <w:t>.Н</w:t>
            </w:r>
            <w:proofErr w:type="gramEnd"/>
            <w:r w:rsidRPr="0016038B">
              <w:rPr>
                <w:rFonts w:ascii="Arial" w:eastAsia="Times New Roman" w:hAnsi="Arial" w:cs="Arial"/>
                <w:sz w:val="18"/>
                <w:szCs w:val="20"/>
              </w:rPr>
              <w:t>овосибирск . ул.Д.Ковальчук, 191</w:t>
            </w:r>
          </w:p>
        </w:tc>
      </w:tr>
      <w:tr w:rsidR="0016038B" w:rsidRPr="0016038B" w:rsidTr="00CC4BB8">
        <w:tc>
          <w:tcPr>
            <w:tcW w:w="2552" w:type="dxa"/>
            <w:vAlign w:val="center"/>
          </w:tcPr>
          <w:p w:rsidR="0016038B" w:rsidRPr="0016038B" w:rsidRDefault="0016038B" w:rsidP="0016038B">
            <w:pPr>
              <w:widowControl w:val="0"/>
              <w:spacing w:before="20" w:after="20" w:line="312" w:lineRule="auto"/>
              <w:ind w:left="57" w:right="57"/>
              <w:rPr>
                <w:rFonts w:ascii="Arial" w:eastAsia="Times New Roman" w:hAnsi="Arial" w:cs="Arial"/>
                <w:sz w:val="18"/>
                <w:szCs w:val="24"/>
              </w:rPr>
            </w:pPr>
            <w:r w:rsidRPr="0016038B">
              <w:rPr>
                <w:rFonts w:ascii="Arial" w:eastAsia="Times New Roman" w:hAnsi="Arial" w:cs="Arial"/>
                <w:sz w:val="18"/>
                <w:szCs w:val="24"/>
              </w:rPr>
              <w:t>Телефоны</w:t>
            </w:r>
          </w:p>
        </w:tc>
        <w:tc>
          <w:tcPr>
            <w:tcW w:w="3928" w:type="dxa"/>
            <w:gridSpan w:val="4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6038B">
              <w:rPr>
                <w:rFonts w:ascii="Arial" w:eastAsia="Times New Roman" w:hAnsi="Arial" w:cs="Arial"/>
                <w:sz w:val="18"/>
                <w:szCs w:val="20"/>
              </w:rPr>
              <w:t>(383) 328-74-70</w:t>
            </w:r>
          </w:p>
        </w:tc>
      </w:tr>
      <w:tr w:rsidR="0016038B" w:rsidRPr="0016038B" w:rsidTr="00CC4BB8">
        <w:tc>
          <w:tcPr>
            <w:tcW w:w="2552" w:type="dxa"/>
            <w:vAlign w:val="center"/>
          </w:tcPr>
          <w:p w:rsidR="0016038B" w:rsidRPr="0016038B" w:rsidRDefault="0016038B" w:rsidP="0016038B">
            <w:pPr>
              <w:widowControl w:val="0"/>
              <w:spacing w:before="20" w:after="20" w:line="312" w:lineRule="auto"/>
              <w:ind w:left="57" w:right="57"/>
              <w:rPr>
                <w:rFonts w:ascii="Arial" w:eastAsia="Times New Roman" w:hAnsi="Arial" w:cs="Arial"/>
                <w:sz w:val="18"/>
                <w:szCs w:val="24"/>
              </w:rPr>
            </w:pPr>
            <w:r w:rsidRPr="0016038B">
              <w:rPr>
                <w:rFonts w:ascii="Arial" w:eastAsia="Times New Roman" w:hAnsi="Arial" w:cs="Arial"/>
                <w:sz w:val="18"/>
                <w:szCs w:val="24"/>
              </w:rPr>
              <w:t>Факс</w:t>
            </w:r>
          </w:p>
        </w:tc>
        <w:tc>
          <w:tcPr>
            <w:tcW w:w="3928" w:type="dxa"/>
            <w:gridSpan w:val="4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6038B">
              <w:rPr>
                <w:rFonts w:ascii="Arial" w:eastAsia="Times New Roman" w:hAnsi="Arial" w:cs="Arial"/>
                <w:sz w:val="18"/>
                <w:szCs w:val="20"/>
              </w:rPr>
              <w:t>(383) 226-79-78</w:t>
            </w:r>
          </w:p>
        </w:tc>
      </w:tr>
      <w:tr w:rsidR="0016038B" w:rsidRPr="0016038B" w:rsidTr="00CC4BB8">
        <w:tc>
          <w:tcPr>
            <w:tcW w:w="2552" w:type="dxa"/>
            <w:vAlign w:val="center"/>
          </w:tcPr>
          <w:p w:rsidR="0016038B" w:rsidRPr="0016038B" w:rsidRDefault="0016038B" w:rsidP="0016038B">
            <w:pPr>
              <w:widowControl w:val="0"/>
              <w:spacing w:before="20" w:after="20" w:line="312" w:lineRule="auto"/>
              <w:ind w:left="57" w:right="57"/>
              <w:rPr>
                <w:rFonts w:ascii="Arial" w:eastAsia="Times New Roman" w:hAnsi="Arial" w:cs="Arial"/>
                <w:sz w:val="18"/>
                <w:szCs w:val="24"/>
              </w:rPr>
            </w:pPr>
            <w:proofErr w:type="spellStart"/>
            <w:r w:rsidRPr="0016038B">
              <w:rPr>
                <w:rFonts w:ascii="Arial" w:eastAsia="Times New Roman" w:hAnsi="Arial" w:cs="Arial"/>
                <w:sz w:val="18"/>
                <w:szCs w:val="24"/>
              </w:rPr>
              <w:t>Идент</w:t>
            </w:r>
            <w:proofErr w:type="spellEnd"/>
            <w:r w:rsidRPr="0016038B">
              <w:rPr>
                <w:rFonts w:ascii="Arial" w:eastAsia="Times New Roman" w:hAnsi="Arial" w:cs="Arial"/>
                <w:sz w:val="18"/>
                <w:szCs w:val="24"/>
              </w:rPr>
              <w:t>. номер (ИНН)</w:t>
            </w:r>
          </w:p>
        </w:tc>
        <w:tc>
          <w:tcPr>
            <w:tcW w:w="3928" w:type="dxa"/>
            <w:gridSpan w:val="4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6038B">
              <w:rPr>
                <w:rFonts w:ascii="Arial" w:eastAsia="Times New Roman" w:hAnsi="Arial" w:cs="Arial"/>
                <w:sz w:val="18"/>
                <w:szCs w:val="20"/>
              </w:rPr>
              <w:t>5402113155</w:t>
            </w:r>
          </w:p>
        </w:tc>
      </w:tr>
      <w:tr w:rsidR="0016038B" w:rsidRPr="0016038B" w:rsidTr="00CC4BB8">
        <w:trPr>
          <w:trHeight w:val="56"/>
        </w:trPr>
        <w:tc>
          <w:tcPr>
            <w:tcW w:w="2552" w:type="dxa"/>
            <w:vAlign w:val="center"/>
          </w:tcPr>
          <w:p w:rsidR="0016038B" w:rsidRPr="0016038B" w:rsidRDefault="0016038B" w:rsidP="0016038B">
            <w:pPr>
              <w:widowControl w:val="0"/>
              <w:spacing w:before="20" w:after="20" w:line="312" w:lineRule="auto"/>
              <w:ind w:left="57" w:right="57"/>
              <w:rPr>
                <w:rFonts w:ascii="Arial" w:eastAsia="Times New Roman" w:hAnsi="Arial" w:cs="Arial"/>
                <w:sz w:val="18"/>
                <w:szCs w:val="24"/>
              </w:rPr>
            </w:pPr>
            <w:r w:rsidRPr="0016038B">
              <w:rPr>
                <w:rFonts w:ascii="Arial" w:eastAsia="Times New Roman" w:hAnsi="Arial" w:cs="Arial"/>
                <w:sz w:val="18"/>
                <w:szCs w:val="24"/>
              </w:rPr>
              <w:t>Код организации по ОКПО</w:t>
            </w:r>
          </w:p>
        </w:tc>
        <w:tc>
          <w:tcPr>
            <w:tcW w:w="3928" w:type="dxa"/>
            <w:gridSpan w:val="4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6038B">
              <w:rPr>
                <w:rFonts w:ascii="Arial" w:eastAsia="Times New Roman" w:hAnsi="Arial" w:cs="Arial"/>
                <w:sz w:val="18"/>
                <w:szCs w:val="20"/>
              </w:rPr>
              <w:t>01115969</w:t>
            </w:r>
          </w:p>
        </w:tc>
      </w:tr>
      <w:tr w:rsidR="0016038B" w:rsidRPr="0016038B" w:rsidTr="00CC4BB8">
        <w:tc>
          <w:tcPr>
            <w:tcW w:w="2552" w:type="dxa"/>
            <w:vAlign w:val="center"/>
          </w:tcPr>
          <w:p w:rsidR="0016038B" w:rsidRPr="0016038B" w:rsidRDefault="0016038B" w:rsidP="0016038B">
            <w:pPr>
              <w:widowControl w:val="0"/>
              <w:spacing w:before="20" w:after="20" w:line="312" w:lineRule="auto"/>
              <w:ind w:left="57" w:right="57"/>
              <w:rPr>
                <w:rFonts w:ascii="Arial" w:eastAsia="Times New Roman" w:hAnsi="Arial" w:cs="Arial"/>
                <w:sz w:val="18"/>
                <w:szCs w:val="24"/>
              </w:rPr>
            </w:pPr>
            <w:r w:rsidRPr="0016038B">
              <w:rPr>
                <w:rFonts w:ascii="Arial" w:eastAsia="Times New Roman" w:hAnsi="Arial" w:cs="Arial"/>
                <w:sz w:val="18"/>
                <w:szCs w:val="24"/>
              </w:rPr>
              <w:t>Наименование банка</w:t>
            </w:r>
          </w:p>
        </w:tc>
        <w:tc>
          <w:tcPr>
            <w:tcW w:w="3928" w:type="dxa"/>
            <w:gridSpan w:val="4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6038B">
              <w:rPr>
                <w:rFonts w:ascii="Arial" w:eastAsia="Times New Roman" w:hAnsi="Arial" w:cs="Arial"/>
                <w:sz w:val="18"/>
                <w:szCs w:val="20"/>
              </w:rPr>
              <w:t>Получатель: УФК по Новосибирской области (СГУПС л/с 20516Х38290)</w:t>
            </w:r>
          </w:p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6038B">
              <w:rPr>
                <w:rFonts w:ascii="Arial" w:eastAsia="Times New Roman" w:hAnsi="Arial" w:cs="Arial"/>
                <w:sz w:val="18"/>
                <w:szCs w:val="20"/>
              </w:rPr>
              <w:t>Банк: ГРКЦ ГУ Банка России по Новосибирской обл. г</w:t>
            </w:r>
            <w:proofErr w:type="gramStart"/>
            <w:r w:rsidRPr="0016038B">
              <w:rPr>
                <w:rFonts w:ascii="Arial" w:eastAsia="Times New Roman" w:hAnsi="Arial" w:cs="Arial"/>
                <w:sz w:val="18"/>
                <w:szCs w:val="20"/>
              </w:rPr>
              <w:t>.Н</w:t>
            </w:r>
            <w:proofErr w:type="gramEnd"/>
            <w:r w:rsidRPr="0016038B">
              <w:rPr>
                <w:rFonts w:ascii="Arial" w:eastAsia="Times New Roman" w:hAnsi="Arial" w:cs="Arial"/>
                <w:sz w:val="18"/>
                <w:szCs w:val="20"/>
              </w:rPr>
              <w:t>овосибирск</w:t>
            </w:r>
          </w:p>
        </w:tc>
      </w:tr>
      <w:tr w:rsidR="0016038B" w:rsidRPr="0016038B" w:rsidTr="00CC4BB8">
        <w:tc>
          <w:tcPr>
            <w:tcW w:w="2552" w:type="dxa"/>
            <w:vAlign w:val="center"/>
          </w:tcPr>
          <w:p w:rsidR="0016038B" w:rsidRPr="0016038B" w:rsidRDefault="0016038B" w:rsidP="0016038B">
            <w:pPr>
              <w:widowControl w:val="0"/>
              <w:spacing w:before="20" w:after="20" w:line="312" w:lineRule="auto"/>
              <w:ind w:left="57" w:right="57"/>
              <w:rPr>
                <w:rFonts w:ascii="Arial" w:eastAsia="Times New Roman" w:hAnsi="Arial" w:cs="Arial"/>
                <w:sz w:val="18"/>
                <w:szCs w:val="24"/>
              </w:rPr>
            </w:pPr>
            <w:r w:rsidRPr="0016038B">
              <w:rPr>
                <w:rFonts w:ascii="Arial" w:eastAsia="Times New Roman" w:hAnsi="Arial" w:cs="Arial"/>
                <w:sz w:val="18"/>
                <w:szCs w:val="24"/>
              </w:rPr>
              <w:t>Расчетный счет</w:t>
            </w:r>
          </w:p>
        </w:tc>
        <w:tc>
          <w:tcPr>
            <w:tcW w:w="3928" w:type="dxa"/>
            <w:gridSpan w:val="4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6038B">
              <w:rPr>
                <w:rFonts w:ascii="Arial" w:eastAsia="Times New Roman" w:hAnsi="Arial" w:cs="Arial"/>
                <w:sz w:val="18"/>
                <w:szCs w:val="20"/>
              </w:rPr>
              <w:t>40501810700042000002</w:t>
            </w:r>
          </w:p>
        </w:tc>
      </w:tr>
      <w:tr w:rsidR="0016038B" w:rsidRPr="0016038B" w:rsidTr="00CC4BB8">
        <w:tc>
          <w:tcPr>
            <w:tcW w:w="2552" w:type="dxa"/>
            <w:vAlign w:val="center"/>
          </w:tcPr>
          <w:p w:rsidR="0016038B" w:rsidRPr="0016038B" w:rsidRDefault="0016038B" w:rsidP="0016038B">
            <w:pPr>
              <w:widowControl w:val="0"/>
              <w:spacing w:before="20" w:after="20" w:line="312" w:lineRule="auto"/>
              <w:ind w:left="57" w:right="57"/>
              <w:rPr>
                <w:rFonts w:ascii="Arial" w:eastAsia="Times New Roman" w:hAnsi="Arial" w:cs="Arial"/>
                <w:sz w:val="18"/>
                <w:szCs w:val="24"/>
              </w:rPr>
            </w:pPr>
            <w:r w:rsidRPr="0016038B">
              <w:rPr>
                <w:rFonts w:ascii="Arial" w:eastAsia="Times New Roman" w:hAnsi="Arial" w:cs="Arial"/>
                <w:sz w:val="18"/>
                <w:szCs w:val="24"/>
              </w:rPr>
              <w:t>Корр</w:t>
            </w:r>
            <w:proofErr w:type="gramStart"/>
            <w:r w:rsidRPr="0016038B">
              <w:rPr>
                <w:rFonts w:ascii="Arial" w:eastAsia="Times New Roman" w:hAnsi="Arial" w:cs="Arial"/>
                <w:sz w:val="18"/>
                <w:szCs w:val="24"/>
              </w:rPr>
              <w:t>.с</w:t>
            </w:r>
            <w:proofErr w:type="gramEnd"/>
            <w:r w:rsidRPr="0016038B">
              <w:rPr>
                <w:rFonts w:ascii="Arial" w:eastAsia="Times New Roman" w:hAnsi="Arial" w:cs="Arial"/>
                <w:sz w:val="18"/>
                <w:szCs w:val="24"/>
              </w:rPr>
              <w:t>чет</w:t>
            </w:r>
          </w:p>
        </w:tc>
        <w:tc>
          <w:tcPr>
            <w:tcW w:w="3928" w:type="dxa"/>
            <w:gridSpan w:val="4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16038B" w:rsidRPr="0016038B" w:rsidTr="00CC4BB8">
        <w:tc>
          <w:tcPr>
            <w:tcW w:w="2552" w:type="dxa"/>
            <w:vAlign w:val="center"/>
          </w:tcPr>
          <w:p w:rsidR="0016038B" w:rsidRPr="0016038B" w:rsidRDefault="0016038B" w:rsidP="0016038B">
            <w:pPr>
              <w:widowControl w:val="0"/>
              <w:spacing w:before="20" w:after="20" w:line="312" w:lineRule="auto"/>
              <w:ind w:left="57" w:right="57"/>
              <w:rPr>
                <w:rFonts w:ascii="Arial" w:eastAsia="Times New Roman" w:hAnsi="Arial" w:cs="Arial"/>
                <w:sz w:val="18"/>
                <w:szCs w:val="24"/>
              </w:rPr>
            </w:pPr>
            <w:r w:rsidRPr="0016038B">
              <w:rPr>
                <w:rFonts w:ascii="Arial" w:eastAsia="Times New Roman" w:hAnsi="Arial" w:cs="Arial"/>
                <w:sz w:val="18"/>
                <w:szCs w:val="24"/>
              </w:rPr>
              <w:t>БИК</w:t>
            </w:r>
          </w:p>
        </w:tc>
        <w:tc>
          <w:tcPr>
            <w:tcW w:w="3928" w:type="dxa"/>
            <w:gridSpan w:val="4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6038B">
              <w:rPr>
                <w:rFonts w:ascii="Arial" w:eastAsia="Times New Roman" w:hAnsi="Arial" w:cs="Arial"/>
                <w:sz w:val="18"/>
                <w:szCs w:val="20"/>
              </w:rPr>
              <w:t>045004001</w:t>
            </w:r>
          </w:p>
        </w:tc>
      </w:tr>
      <w:tr w:rsidR="0016038B" w:rsidRPr="0016038B" w:rsidTr="00CC4BB8">
        <w:tc>
          <w:tcPr>
            <w:tcW w:w="2552" w:type="dxa"/>
            <w:vAlign w:val="center"/>
          </w:tcPr>
          <w:p w:rsidR="0016038B" w:rsidRPr="0016038B" w:rsidRDefault="0016038B" w:rsidP="0016038B">
            <w:pPr>
              <w:widowControl w:val="0"/>
              <w:spacing w:before="20" w:after="20" w:line="312" w:lineRule="auto"/>
              <w:ind w:left="57" w:right="57"/>
              <w:rPr>
                <w:rFonts w:ascii="Arial" w:eastAsia="Times New Roman" w:hAnsi="Arial" w:cs="Arial"/>
                <w:sz w:val="18"/>
                <w:szCs w:val="24"/>
              </w:rPr>
            </w:pPr>
            <w:r w:rsidRPr="0016038B">
              <w:rPr>
                <w:rFonts w:ascii="Arial" w:eastAsia="Times New Roman" w:hAnsi="Arial" w:cs="Arial"/>
                <w:sz w:val="18"/>
                <w:szCs w:val="24"/>
              </w:rPr>
              <w:t>КПП</w:t>
            </w:r>
          </w:p>
        </w:tc>
        <w:tc>
          <w:tcPr>
            <w:tcW w:w="3928" w:type="dxa"/>
            <w:gridSpan w:val="4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6038B">
              <w:rPr>
                <w:rFonts w:ascii="Arial" w:eastAsia="Times New Roman" w:hAnsi="Arial" w:cs="Arial"/>
                <w:sz w:val="18"/>
                <w:szCs w:val="20"/>
              </w:rPr>
              <w:t>540201001</w:t>
            </w:r>
          </w:p>
        </w:tc>
      </w:tr>
      <w:tr w:rsidR="0016038B" w:rsidRPr="0016038B" w:rsidTr="00CC4BB8">
        <w:tc>
          <w:tcPr>
            <w:tcW w:w="2552" w:type="dxa"/>
            <w:vAlign w:val="center"/>
          </w:tcPr>
          <w:p w:rsidR="0016038B" w:rsidRPr="0016038B" w:rsidRDefault="0016038B" w:rsidP="0016038B">
            <w:pPr>
              <w:widowControl w:val="0"/>
              <w:spacing w:before="20" w:after="20" w:line="312" w:lineRule="auto"/>
              <w:ind w:left="57" w:right="57"/>
              <w:rPr>
                <w:rFonts w:ascii="Arial" w:eastAsia="Times New Roman" w:hAnsi="Arial" w:cs="Arial"/>
                <w:sz w:val="18"/>
                <w:szCs w:val="24"/>
              </w:rPr>
            </w:pPr>
            <w:r w:rsidRPr="0016038B">
              <w:rPr>
                <w:rFonts w:ascii="Arial" w:eastAsia="Times New Roman" w:hAnsi="Arial" w:cs="Arial"/>
                <w:sz w:val="18"/>
                <w:szCs w:val="24"/>
              </w:rPr>
              <w:t>Руководитель организации</w:t>
            </w:r>
          </w:p>
        </w:tc>
        <w:tc>
          <w:tcPr>
            <w:tcW w:w="3928" w:type="dxa"/>
            <w:gridSpan w:val="4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6038B">
              <w:rPr>
                <w:rFonts w:ascii="Arial" w:eastAsia="Times New Roman" w:hAnsi="Arial" w:cs="Arial"/>
                <w:sz w:val="18"/>
                <w:szCs w:val="20"/>
              </w:rPr>
              <w:t>Ректор  СГУПС</w:t>
            </w:r>
          </w:p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6038B">
              <w:rPr>
                <w:rFonts w:ascii="Arial" w:eastAsia="Times New Roman" w:hAnsi="Arial" w:cs="Arial"/>
                <w:sz w:val="18"/>
                <w:szCs w:val="20"/>
              </w:rPr>
              <w:t>Манаков А.Л.</w:t>
            </w:r>
          </w:p>
        </w:tc>
      </w:tr>
      <w:tr w:rsidR="0016038B" w:rsidRPr="0016038B" w:rsidTr="00CC4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4320" w:type="dxa"/>
            <w:gridSpan w:val="2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:rsidR="0016038B" w:rsidRPr="0016038B" w:rsidRDefault="0016038B" w:rsidP="0016038B">
            <w:pPr>
              <w:widowControl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6038B">
              <w:rPr>
                <w:rFonts w:ascii="Arial" w:eastAsia="Times New Roman" w:hAnsi="Arial" w:cs="Arial"/>
                <w:b/>
                <w:sz w:val="20"/>
                <w:szCs w:val="24"/>
              </w:rPr>
              <w:t>От Оператора связи:</w:t>
            </w:r>
          </w:p>
          <w:p w:rsidR="0016038B" w:rsidRPr="0016038B" w:rsidRDefault="0016038B" w:rsidP="0016038B">
            <w:pPr>
              <w:widowControl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:rsidR="0016038B" w:rsidRPr="0016038B" w:rsidRDefault="0016038B" w:rsidP="0016038B">
            <w:pPr>
              <w:widowControl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6038B">
              <w:rPr>
                <w:rFonts w:ascii="Arial" w:eastAsia="Times New Roman" w:hAnsi="Arial" w:cs="Arial"/>
                <w:b/>
                <w:sz w:val="20"/>
                <w:szCs w:val="24"/>
              </w:rPr>
              <w:t>________________</w:t>
            </w:r>
          </w:p>
          <w:p w:rsidR="0016038B" w:rsidRPr="0016038B" w:rsidRDefault="0016038B" w:rsidP="001603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630" w:type="dxa"/>
          </w:tcPr>
          <w:p w:rsidR="0016038B" w:rsidRPr="0016038B" w:rsidRDefault="0016038B" w:rsidP="0016038B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810" w:type="dxa"/>
          </w:tcPr>
          <w:p w:rsidR="0016038B" w:rsidRPr="0016038B" w:rsidRDefault="0016038B" w:rsidP="0016038B">
            <w:pPr>
              <w:widowControl w:val="0"/>
              <w:spacing w:after="0" w:line="312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6038B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              </w:t>
            </w:r>
          </w:p>
          <w:p w:rsidR="0016038B" w:rsidRPr="0016038B" w:rsidRDefault="0016038B" w:rsidP="0016038B">
            <w:pPr>
              <w:widowControl w:val="0"/>
              <w:spacing w:after="0" w:line="312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6038B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                От Абонента:</w:t>
            </w:r>
          </w:p>
          <w:p w:rsidR="0016038B" w:rsidRPr="0016038B" w:rsidRDefault="0016038B" w:rsidP="0016038B">
            <w:pPr>
              <w:widowControl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:rsidR="0016038B" w:rsidRPr="0016038B" w:rsidRDefault="0016038B" w:rsidP="0016038B">
            <w:pPr>
              <w:widowControl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6038B">
              <w:rPr>
                <w:rFonts w:ascii="Arial" w:eastAsia="Times New Roman" w:hAnsi="Arial" w:cs="Arial"/>
                <w:b/>
                <w:sz w:val="20"/>
                <w:szCs w:val="24"/>
              </w:rPr>
              <w:t>__________________</w:t>
            </w:r>
          </w:p>
          <w:p w:rsidR="0016038B" w:rsidRPr="0016038B" w:rsidRDefault="0016038B" w:rsidP="0016038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6038B">
              <w:rPr>
                <w:rFonts w:ascii="Arial" w:eastAsia="Times New Roman" w:hAnsi="Arial" w:cs="Arial"/>
                <w:sz w:val="20"/>
                <w:szCs w:val="24"/>
              </w:rPr>
              <w:t xml:space="preserve">                    Проректор</w:t>
            </w:r>
            <w:r w:rsidRPr="0016038B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16038B">
              <w:rPr>
                <w:rFonts w:ascii="Arial" w:eastAsia="Times New Roman" w:hAnsi="Arial" w:cs="Arial"/>
                <w:sz w:val="20"/>
                <w:szCs w:val="24"/>
              </w:rPr>
              <w:t>СГУПС</w:t>
            </w:r>
          </w:p>
          <w:p w:rsidR="0016038B" w:rsidRPr="0016038B" w:rsidRDefault="0016038B" w:rsidP="001603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6038B">
              <w:rPr>
                <w:rFonts w:ascii="Arial" w:eastAsia="Times New Roman" w:hAnsi="Arial" w:cs="Arial"/>
                <w:sz w:val="20"/>
                <w:szCs w:val="24"/>
              </w:rPr>
              <w:t xml:space="preserve">                     О.Ю.Васильев</w:t>
            </w:r>
          </w:p>
          <w:p w:rsidR="0016038B" w:rsidRPr="0016038B" w:rsidRDefault="0016038B" w:rsidP="001603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C82D59" w:rsidRDefault="00C82D59" w:rsidP="00C82D59">
      <w:pPr>
        <w:pStyle w:val="1"/>
        <w:tabs>
          <w:tab w:val="clear" w:pos="432"/>
        </w:tabs>
        <w:spacing w:before="0" w:after="0"/>
        <w:ind w:left="0" w:firstLine="0"/>
        <w:jc w:val="left"/>
        <w:rPr>
          <w:sz w:val="20"/>
          <w:szCs w:val="20"/>
        </w:rPr>
      </w:pPr>
    </w:p>
    <w:sectPr w:rsidR="00C82D59" w:rsidSect="00197C25">
      <w:type w:val="continuous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A399C"/>
    <w:multiLevelType w:val="multilevel"/>
    <w:tmpl w:val="88F0DC40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79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1191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>
    <w:nsid w:val="022F7E6B"/>
    <w:multiLevelType w:val="multilevel"/>
    <w:tmpl w:val="A816FC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79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1191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0F712795"/>
    <w:multiLevelType w:val="multilevel"/>
    <w:tmpl w:val="94761C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156566AA"/>
    <w:multiLevelType w:val="multilevel"/>
    <w:tmpl w:val="B8A8B3B8"/>
    <w:lvl w:ilvl="0">
      <w:start w:val="4"/>
      <w:numFmt w:val="decimal"/>
      <w:lvlText w:val="%1."/>
      <w:lvlJc w:val="left"/>
      <w:pPr>
        <w:tabs>
          <w:tab w:val="num" w:pos="994"/>
        </w:tabs>
        <w:ind w:left="994" w:hanging="852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  <w:rPr>
        <w:rFonts w:cs="Times New Roman" w:hint="default"/>
      </w:rPr>
    </w:lvl>
  </w:abstractNum>
  <w:abstractNum w:abstractNumId="5">
    <w:nsid w:val="19546E63"/>
    <w:multiLevelType w:val="multilevel"/>
    <w:tmpl w:val="6738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1875687"/>
    <w:multiLevelType w:val="multilevel"/>
    <w:tmpl w:val="BF7EECB6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75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7">
    <w:nsid w:val="3E5A3856"/>
    <w:multiLevelType w:val="multilevel"/>
    <w:tmpl w:val="F2486C4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  <w:rPr>
        <w:rFonts w:cs="Times New Roman"/>
      </w:rPr>
    </w:lvl>
  </w:abstractNum>
  <w:abstractNum w:abstractNumId="9">
    <w:nsid w:val="671E28C8"/>
    <w:multiLevelType w:val="multilevel"/>
    <w:tmpl w:val="5146450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71FC2EA7"/>
    <w:multiLevelType w:val="multilevel"/>
    <w:tmpl w:val="0D26C5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79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1191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D59"/>
    <w:rsid w:val="000164C1"/>
    <w:rsid w:val="00036CF8"/>
    <w:rsid w:val="00040930"/>
    <w:rsid w:val="0004259E"/>
    <w:rsid w:val="0007210B"/>
    <w:rsid w:val="000927CC"/>
    <w:rsid w:val="000E3947"/>
    <w:rsid w:val="000F4828"/>
    <w:rsid w:val="00106C75"/>
    <w:rsid w:val="00107EEF"/>
    <w:rsid w:val="0013027B"/>
    <w:rsid w:val="0014354C"/>
    <w:rsid w:val="00151E66"/>
    <w:rsid w:val="001546A8"/>
    <w:rsid w:val="0016038B"/>
    <w:rsid w:val="00162687"/>
    <w:rsid w:val="00184E42"/>
    <w:rsid w:val="0019547B"/>
    <w:rsid w:val="001E31DD"/>
    <w:rsid w:val="001E44E8"/>
    <w:rsid w:val="00215F28"/>
    <w:rsid w:val="0021618A"/>
    <w:rsid w:val="002205F5"/>
    <w:rsid w:val="00220C4D"/>
    <w:rsid w:val="00241EE9"/>
    <w:rsid w:val="00242114"/>
    <w:rsid w:val="0024215A"/>
    <w:rsid w:val="0024758C"/>
    <w:rsid w:val="0025400F"/>
    <w:rsid w:val="002808DF"/>
    <w:rsid w:val="00281F98"/>
    <w:rsid w:val="00283FFA"/>
    <w:rsid w:val="002C19BE"/>
    <w:rsid w:val="002F341D"/>
    <w:rsid w:val="003047DE"/>
    <w:rsid w:val="00307F43"/>
    <w:rsid w:val="00313305"/>
    <w:rsid w:val="003134E5"/>
    <w:rsid w:val="003149DA"/>
    <w:rsid w:val="00317870"/>
    <w:rsid w:val="003328B1"/>
    <w:rsid w:val="003353B5"/>
    <w:rsid w:val="003441A0"/>
    <w:rsid w:val="00344A02"/>
    <w:rsid w:val="00352A51"/>
    <w:rsid w:val="00362C1E"/>
    <w:rsid w:val="00392B18"/>
    <w:rsid w:val="00395E9A"/>
    <w:rsid w:val="003B47F4"/>
    <w:rsid w:val="003B59EB"/>
    <w:rsid w:val="003D0650"/>
    <w:rsid w:val="003D0DD0"/>
    <w:rsid w:val="003D17A4"/>
    <w:rsid w:val="003F6926"/>
    <w:rsid w:val="00401F06"/>
    <w:rsid w:val="00410075"/>
    <w:rsid w:val="00445D51"/>
    <w:rsid w:val="0045449D"/>
    <w:rsid w:val="00470975"/>
    <w:rsid w:val="00486BDC"/>
    <w:rsid w:val="004907EC"/>
    <w:rsid w:val="004919A6"/>
    <w:rsid w:val="00494C87"/>
    <w:rsid w:val="00495B84"/>
    <w:rsid w:val="004A2196"/>
    <w:rsid w:val="004B4409"/>
    <w:rsid w:val="004B5B15"/>
    <w:rsid w:val="004C4955"/>
    <w:rsid w:val="004C7F48"/>
    <w:rsid w:val="004D1DC8"/>
    <w:rsid w:val="004D4876"/>
    <w:rsid w:val="004D58EE"/>
    <w:rsid w:val="004E085C"/>
    <w:rsid w:val="00501786"/>
    <w:rsid w:val="00504DCE"/>
    <w:rsid w:val="005108D9"/>
    <w:rsid w:val="005139C1"/>
    <w:rsid w:val="00523AC8"/>
    <w:rsid w:val="00524B00"/>
    <w:rsid w:val="00542058"/>
    <w:rsid w:val="00542721"/>
    <w:rsid w:val="00543C10"/>
    <w:rsid w:val="005572E4"/>
    <w:rsid w:val="0058673B"/>
    <w:rsid w:val="005C23E8"/>
    <w:rsid w:val="005D4045"/>
    <w:rsid w:val="005E62C1"/>
    <w:rsid w:val="005F13F4"/>
    <w:rsid w:val="00603374"/>
    <w:rsid w:val="006068A9"/>
    <w:rsid w:val="006178D7"/>
    <w:rsid w:val="006221FE"/>
    <w:rsid w:val="006233C6"/>
    <w:rsid w:val="0063759B"/>
    <w:rsid w:val="00637665"/>
    <w:rsid w:val="00645C88"/>
    <w:rsid w:val="00646464"/>
    <w:rsid w:val="00647DCF"/>
    <w:rsid w:val="00662CB7"/>
    <w:rsid w:val="0067128A"/>
    <w:rsid w:val="00683BF3"/>
    <w:rsid w:val="006A2B93"/>
    <w:rsid w:val="006A4376"/>
    <w:rsid w:val="006A5FC1"/>
    <w:rsid w:val="006A7882"/>
    <w:rsid w:val="007000CC"/>
    <w:rsid w:val="00701B15"/>
    <w:rsid w:val="00710713"/>
    <w:rsid w:val="007241F8"/>
    <w:rsid w:val="00736DF4"/>
    <w:rsid w:val="00760369"/>
    <w:rsid w:val="0076659C"/>
    <w:rsid w:val="00791E6D"/>
    <w:rsid w:val="007A5A03"/>
    <w:rsid w:val="007A704E"/>
    <w:rsid w:val="007B6EE2"/>
    <w:rsid w:val="007C42BE"/>
    <w:rsid w:val="007D08F5"/>
    <w:rsid w:val="007F1E9E"/>
    <w:rsid w:val="00806815"/>
    <w:rsid w:val="008204A3"/>
    <w:rsid w:val="0082793A"/>
    <w:rsid w:val="00836EF6"/>
    <w:rsid w:val="00836F04"/>
    <w:rsid w:val="00873609"/>
    <w:rsid w:val="008A0CD2"/>
    <w:rsid w:val="008B489E"/>
    <w:rsid w:val="008B5743"/>
    <w:rsid w:val="008B7304"/>
    <w:rsid w:val="008C5F2B"/>
    <w:rsid w:val="008C7BEF"/>
    <w:rsid w:val="008E77B5"/>
    <w:rsid w:val="008F31A2"/>
    <w:rsid w:val="00902155"/>
    <w:rsid w:val="00927572"/>
    <w:rsid w:val="009354B7"/>
    <w:rsid w:val="009369DF"/>
    <w:rsid w:val="00937867"/>
    <w:rsid w:val="00942098"/>
    <w:rsid w:val="009529A3"/>
    <w:rsid w:val="00974EE1"/>
    <w:rsid w:val="009E14FB"/>
    <w:rsid w:val="00A00A82"/>
    <w:rsid w:val="00A41681"/>
    <w:rsid w:val="00A45BD5"/>
    <w:rsid w:val="00A464E9"/>
    <w:rsid w:val="00A66B50"/>
    <w:rsid w:val="00A72BBD"/>
    <w:rsid w:val="00A73A8B"/>
    <w:rsid w:val="00AB5161"/>
    <w:rsid w:val="00AC524D"/>
    <w:rsid w:val="00AF2592"/>
    <w:rsid w:val="00B05C67"/>
    <w:rsid w:val="00B202CD"/>
    <w:rsid w:val="00B22F72"/>
    <w:rsid w:val="00B50390"/>
    <w:rsid w:val="00B5081A"/>
    <w:rsid w:val="00B50C81"/>
    <w:rsid w:val="00B679F3"/>
    <w:rsid w:val="00B72D6D"/>
    <w:rsid w:val="00B83B87"/>
    <w:rsid w:val="00B97DA8"/>
    <w:rsid w:val="00BC75C6"/>
    <w:rsid w:val="00BF19E2"/>
    <w:rsid w:val="00BF2935"/>
    <w:rsid w:val="00BF3EE7"/>
    <w:rsid w:val="00BF7D8A"/>
    <w:rsid w:val="00C03E3B"/>
    <w:rsid w:val="00C11EE3"/>
    <w:rsid w:val="00C14B16"/>
    <w:rsid w:val="00C267D5"/>
    <w:rsid w:val="00C31513"/>
    <w:rsid w:val="00C42786"/>
    <w:rsid w:val="00C46834"/>
    <w:rsid w:val="00C47672"/>
    <w:rsid w:val="00C5200A"/>
    <w:rsid w:val="00C54E79"/>
    <w:rsid w:val="00C562FD"/>
    <w:rsid w:val="00C673F9"/>
    <w:rsid w:val="00C7135B"/>
    <w:rsid w:val="00C71D6B"/>
    <w:rsid w:val="00C80C8F"/>
    <w:rsid w:val="00C82D59"/>
    <w:rsid w:val="00C91CF1"/>
    <w:rsid w:val="00C948B8"/>
    <w:rsid w:val="00C97716"/>
    <w:rsid w:val="00C97D8E"/>
    <w:rsid w:val="00CA1632"/>
    <w:rsid w:val="00CB6FA2"/>
    <w:rsid w:val="00CD5190"/>
    <w:rsid w:val="00CD7FD2"/>
    <w:rsid w:val="00CE706B"/>
    <w:rsid w:val="00D270F6"/>
    <w:rsid w:val="00D34A0F"/>
    <w:rsid w:val="00D3719E"/>
    <w:rsid w:val="00D43DA6"/>
    <w:rsid w:val="00D80794"/>
    <w:rsid w:val="00DE368C"/>
    <w:rsid w:val="00DE6C4C"/>
    <w:rsid w:val="00DF2534"/>
    <w:rsid w:val="00DF75F4"/>
    <w:rsid w:val="00E01824"/>
    <w:rsid w:val="00E034F3"/>
    <w:rsid w:val="00E13AE7"/>
    <w:rsid w:val="00E217D1"/>
    <w:rsid w:val="00E637EB"/>
    <w:rsid w:val="00E73349"/>
    <w:rsid w:val="00E80ECE"/>
    <w:rsid w:val="00E835C8"/>
    <w:rsid w:val="00EA3753"/>
    <w:rsid w:val="00EC7145"/>
    <w:rsid w:val="00EC7407"/>
    <w:rsid w:val="00ED3BDA"/>
    <w:rsid w:val="00ED6785"/>
    <w:rsid w:val="00EF44DB"/>
    <w:rsid w:val="00F21D98"/>
    <w:rsid w:val="00F23F48"/>
    <w:rsid w:val="00F24CF8"/>
    <w:rsid w:val="00F41ED6"/>
    <w:rsid w:val="00F72EDF"/>
    <w:rsid w:val="00F85668"/>
    <w:rsid w:val="00F90F2B"/>
    <w:rsid w:val="00F95378"/>
    <w:rsid w:val="00FB46BB"/>
    <w:rsid w:val="00FB7996"/>
    <w:rsid w:val="00FE20D9"/>
    <w:rsid w:val="00FE30F6"/>
    <w:rsid w:val="00FE5204"/>
    <w:rsid w:val="00FF33FE"/>
    <w:rsid w:val="00FF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59"/>
    <w:rPr>
      <w:rFonts w:eastAsiaTheme="minorEastAsia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C82D59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C82D59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customStyle="1" w:styleId="110">
    <w:name w:val="1Ж10"/>
    <w:basedOn w:val="a"/>
    <w:rsid w:val="00C82D59"/>
    <w:pPr>
      <w:spacing w:after="0" w:line="240" w:lineRule="auto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a3">
    <w:name w:val="Body Text"/>
    <w:aliases w:val="body text"/>
    <w:basedOn w:val="a"/>
    <w:link w:val="a4"/>
    <w:semiHidden/>
    <w:rsid w:val="00C82D59"/>
    <w:pPr>
      <w:suppressAutoHyphens/>
      <w:spacing w:after="120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aliases w:val="body text Знак"/>
    <w:basedOn w:val="a0"/>
    <w:link w:val="a3"/>
    <w:semiHidden/>
    <w:rsid w:val="00C82D59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2">
    <w:name w:val="Body Text Indent 2"/>
    <w:aliases w:val="Знак"/>
    <w:basedOn w:val="a"/>
    <w:link w:val="20"/>
    <w:semiHidden/>
    <w:rsid w:val="00C82D59"/>
    <w:pPr>
      <w:widowControl w:val="0"/>
      <w:suppressAutoHyphens/>
      <w:spacing w:after="120" w:line="480" w:lineRule="auto"/>
      <w:ind w:left="283"/>
    </w:pPr>
    <w:rPr>
      <w:rFonts w:ascii="Calibri" w:eastAsia="Times New Roman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C82D59"/>
    <w:rPr>
      <w:rFonts w:ascii="Calibri" w:eastAsia="Times New Roman" w:hAnsi="Calibri" w:cs="font190"/>
      <w:kern w:val="1"/>
      <w:lang w:eastAsia="ar-SA"/>
    </w:rPr>
  </w:style>
  <w:style w:type="character" w:styleId="a5">
    <w:name w:val="Hyperlink"/>
    <w:rsid w:val="00C82D59"/>
    <w:rPr>
      <w:rFonts w:cs="Times New Roman"/>
      <w:color w:val="0000FF"/>
      <w:u w:val="single"/>
    </w:rPr>
  </w:style>
  <w:style w:type="table" w:styleId="a6">
    <w:name w:val="Table Grid"/>
    <w:basedOn w:val="a1"/>
    <w:rsid w:val="00C82D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C8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D5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1603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60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2A7AD6DBC3C68414F66819A82A7A31075FAF281F04BE8DFDF31638T8D2J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</dc:creator>
  <cp:lastModifiedBy>Хомяк</cp:lastModifiedBy>
  <cp:revision>24</cp:revision>
  <cp:lastPrinted>2014-11-06T09:15:00Z</cp:lastPrinted>
  <dcterms:created xsi:type="dcterms:W3CDTF">2014-11-07T04:54:00Z</dcterms:created>
  <dcterms:modified xsi:type="dcterms:W3CDTF">2014-11-24T05:22:00Z</dcterms:modified>
</cp:coreProperties>
</file>