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RPr="00723235" w:rsidTr="00844C7D">
        <w:tc>
          <w:tcPr>
            <w:tcW w:w="2978" w:type="dxa"/>
          </w:tcPr>
          <w:p w:rsidR="00EA4DEF" w:rsidRPr="00723235" w:rsidRDefault="00844C7D" w:rsidP="00EA4DEF">
            <w:pPr>
              <w:jc w:val="both"/>
            </w:pPr>
            <w:r w:rsidRPr="00723235">
              <w:t>Способ закупки</w:t>
            </w:r>
          </w:p>
        </w:tc>
        <w:tc>
          <w:tcPr>
            <w:tcW w:w="7371"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857052">
              <w:t>подпунктом 1 пункта</w:t>
            </w:r>
            <w:r w:rsidRPr="00723235">
              <w:t xml:space="preserve"> 5.1. Положения о закупке </w:t>
            </w:r>
          </w:p>
        </w:tc>
      </w:tr>
      <w:tr w:rsidR="00EA4DEF" w:rsidRPr="00723235" w:rsidTr="00844C7D">
        <w:tc>
          <w:tcPr>
            <w:tcW w:w="2978"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371"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Местонахождение и почтовый адрес: 630049, г.Новосибирск, ул.Дуси Ковальчук, д.191,  СГУПС</w:t>
            </w:r>
          </w:p>
          <w:p w:rsidR="00B41B43" w:rsidRPr="00723235" w:rsidRDefault="00B41B43" w:rsidP="00B41B43">
            <w:pPr>
              <w:jc w:val="both"/>
            </w:pPr>
            <w:r w:rsidRPr="00723235">
              <w:t xml:space="preserve">Э/п: </w:t>
            </w:r>
            <w:hyperlink r:id="rId7"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EA4DEF" w:rsidRPr="00723235" w:rsidTr="00844C7D">
        <w:tc>
          <w:tcPr>
            <w:tcW w:w="2978" w:type="dxa"/>
          </w:tcPr>
          <w:p w:rsidR="00EA4DEF" w:rsidRPr="00723235" w:rsidRDefault="008D7C29" w:rsidP="00EA4DEF">
            <w:pPr>
              <w:jc w:val="both"/>
            </w:pPr>
            <w:r w:rsidRPr="00723235">
              <w:t>Предмет договора с указанием характеристик, иных показателей, определяющих предмет.</w:t>
            </w:r>
          </w:p>
          <w:p w:rsidR="008D7C29" w:rsidRPr="00723235" w:rsidRDefault="008D7C29" w:rsidP="00EA4DEF">
            <w:pPr>
              <w:jc w:val="both"/>
            </w:pPr>
            <w:r w:rsidRPr="00723235">
              <w:t>Количество или объем товара, работы, услуги</w:t>
            </w:r>
          </w:p>
        </w:tc>
        <w:tc>
          <w:tcPr>
            <w:tcW w:w="7371" w:type="dxa"/>
          </w:tcPr>
          <w:p w:rsidR="00EA4DEF" w:rsidRPr="00723235" w:rsidRDefault="00857052" w:rsidP="00857052">
            <w:pPr>
              <w:jc w:val="both"/>
            </w:pPr>
            <w:r>
              <w:rPr>
                <w:lang w:eastAsia="ru-RU"/>
              </w:rPr>
              <w:t xml:space="preserve">Поставка светодиодных светильников </w:t>
            </w:r>
            <w:r>
              <w:rPr>
                <w:lang w:val="en-US" w:eastAsia="ru-RU"/>
              </w:rPr>
              <w:t>LED</w:t>
            </w:r>
            <w:r w:rsidRPr="00857052">
              <w:rPr>
                <w:lang w:eastAsia="ru-RU"/>
              </w:rPr>
              <w:t xml:space="preserve"> 36</w:t>
            </w:r>
            <w:r>
              <w:rPr>
                <w:lang w:val="en-US" w:eastAsia="ru-RU"/>
              </w:rPr>
              <w:t>W</w:t>
            </w:r>
            <w:r w:rsidRPr="00857052">
              <w:rPr>
                <w:lang w:eastAsia="ru-RU"/>
              </w:rPr>
              <w:t xml:space="preserve"> 4100</w:t>
            </w:r>
            <w:r>
              <w:rPr>
                <w:lang w:val="en-US" w:eastAsia="ru-RU"/>
              </w:rPr>
              <w:t>K</w:t>
            </w:r>
            <w:r w:rsidRPr="00857052">
              <w:rPr>
                <w:lang w:eastAsia="ru-RU"/>
              </w:rPr>
              <w:t xml:space="preserve"> </w:t>
            </w:r>
            <w:r>
              <w:rPr>
                <w:lang w:eastAsia="ru-RU"/>
              </w:rPr>
              <w:t>– 65 шт.</w:t>
            </w:r>
            <w:r w:rsidR="00723235" w:rsidRPr="00723235">
              <w:rPr>
                <w:lang w:eastAsia="ru-RU"/>
              </w:rPr>
              <w:t xml:space="preserve"> (согласно проекту договора)</w:t>
            </w:r>
          </w:p>
        </w:tc>
      </w:tr>
      <w:tr w:rsidR="00EA4DEF" w:rsidRPr="00723235" w:rsidTr="00844C7D">
        <w:tc>
          <w:tcPr>
            <w:tcW w:w="2978" w:type="dxa"/>
          </w:tcPr>
          <w:p w:rsidR="00EA4DEF" w:rsidRPr="00723235" w:rsidRDefault="008D7C29" w:rsidP="00EA4DEF">
            <w:pPr>
              <w:jc w:val="both"/>
            </w:pPr>
            <w:r w:rsidRPr="00723235">
              <w:t>Место, сроки, условия поставки товара, выполнения работ, услуг</w:t>
            </w:r>
          </w:p>
        </w:tc>
        <w:tc>
          <w:tcPr>
            <w:tcW w:w="7371" w:type="dxa"/>
          </w:tcPr>
          <w:p w:rsidR="00EA4DEF" w:rsidRPr="00723235" w:rsidRDefault="00857052" w:rsidP="00264FE1">
            <w:pPr>
              <w:jc w:val="both"/>
            </w:pPr>
            <w:r>
              <w:t>До 26.12.14г.</w:t>
            </w:r>
            <w:r w:rsidR="00264FE1">
              <w:t xml:space="preserve"> по адресу г.Новосибирск, ул. Д.Ковальчук, 191- в помещение склада</w:t>
            </w:r>
          </w:p>
        </w:tc>
      </w:tr>
      <w:tr w:rsidR="00EA4DEF" w:rsidRPr="00723235" w:rsidTr="00844C7D">
        <w:tc>
          <w:tcPr>
            <w:tcW w:w="2978" w:type="dxa"/>
          </w:tcPr>
          <w:p w:rsidR="00EA4DEF" w:rsidRPr="00723235" w:rsidRDefault="008D7C29" w:rsidP="00971851">
            <w:pPr>
              <w:jc w:val="both"/>
            </w:pPr>
            <w:r w:rsidRPr="00723235">
              <w:t>Начальная максимальная цена договора (с порядком ее формирования)</w:t>
            </w:r>
          </w:p>
        </w:tc>
        <w:tc>
          <w:tcPr>
            <w:tcW w:w="7371" w:type="dxa"/>
          </w:tcPr>
          <w:p w:rsidR="008D7C29" w:rsidRPr="00723235" w:rsidRDefault="008D7C29" w:rsidP="00857052">
            <w:pPr>
              <w:jc w:val="both"/>
            </w:pPr>
            <w:r w:rsidRPr="00723235">
              <w:t>Цена</w:t>
            </w:r>
            <w:r w:rsidR="00942AC4" w:rsidRPr="00723235">
              <w:t xml:space="preserve">: </w:t>
            </w:r>
            <w:r w:rsidR="00857052">
              <w:t xml:space="preserve">287 950,00 </w:t>
            </w:r>
            <w:r w:rsidR="00942AC4" w:rsidRPr="00723235">
              <w:t xml:space="preserve">рублей </w:t>
            </w:r>
            <w:r w:rsidR="00920D7C" w:rsidRPr="00723235">
              <w:t>(</w:t>
            </w:r>
            <w:r w:rsidR="005015EF">
              <w:rPr>
                <w:sz w:val="18"/>
                <w:szCs w:val="18"/>
              </w:rPr>
              <w:t xml:space="preserve">Цена </w:t>
            </w:r>
            <w:r w:rsidR="005015EF" w:rsidRPr="00725FAD">
              <w:rPr>
                <w:sz w:val="18"/>
                <w:szCs w:val="18"/>
              </w:rPr>
              <w:t>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723235">
              <w:t>)</w:t>
            </w:r>
          </w:p>
        </w:tc>
      </w:tr>
      <w:tr w:rsidR="005015EF" w:rsidRPr="00723235" w:rsidTr="00844C7D">
        <w:tc>
          <w:tcPr>
            <w:tcW w:w="2978" w:type="dxa"/>
          </w:tcPr>
          <w:p w:rsidR="005015EF" w:rsidRPr="00723235" w:rsidRDefault="005015EF" w:rsidP="00EA4DEF">
            <w:pPr>
              <w:jc w:val="both"/>
            </w:pPr>
            <w:r w:rsidRPr="00723235">
              <w:t>Форма, сроки и порядок оплаты</w:t>
            </w:r>
          </w:p>
        </w:tc>
        <w:tc>
          <w:tcPr>
            <w:tcW w:w="7371" w:type="dxa"/>
          </w:tcPr>
          <w:p w:rsidR="005015EF" w:rsidRPr="00723235" w:rsidRDefault="005015EF" w:rsidP="008D0F8B">
            <w:pPr>
              <w:jc w:val="both"/>
            </w:pPr>
            <w:r w:rsidRPr="00723235">
              <w:t xml:space="preserve">Безналичный расчет, </w:t>
            </w:r>
            <w:r w:rsidRPr="00725FAD">
              <w:rPr>
                <w:sz w:val="18"/>
                <w:szCs w:val="18"/>
              </w:rPr>
              <w:t xml:space="preserve">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Pr>
                <w:sz w:val="18"/>
                <w:szCs w:val="18"/>
              </w:rPr>
              <w:t xml:space="preserve">счет-фактура, </w:t>
            </w:r>
            <w:r w:rsidRPr="00725FAD">
              <w:rPr>
                <w:sz w:val="18"/>
                <w:szCs w:val="18"/>
              </w:rPr>
              <w:t>товарная накладная)</w:t>
            </w:r>
          </w:p>
        </w:tc>
      </w:tr>
      <w:tr w:rsidR="00EA4DEF" w:rsidRPr="00723235" w:rsidTr="00844C7D">
        <w:tc>
          <w:tcPr>
            <w:tcW w:w="2978" w:type="dxa"/>
          </w:tcPr>
          <w:p w:rsidR="00EA4DEF" w:rsidRPr="00723235" w:rsidRDefault="000350EE" w:rsidP="00EA4DEF">
            <w:pPr>
              <w:jc w:val="both"/>
            </w:pPr>
            <w:r w:rsidRPr="00723235">
              <w:t>Срок, место, порядок предоставления документации</w:t>
            </w:r>
            <w:r w:rsidR="00920D7C" w:rsidRPr="00723235">
              <w:t xml:space="preserve"> о закупке и разъяснений к ней</w:t>
            </w:r>
          </w:p>
        </w:tc>
        <w:tc>
          <w:tcPr>
            <w:tcW w:w="7371" w:type="dxa"/>
          </w:tcPr>
          <w:p w:rsidR="00EA4DEF" w:rsidRPr="00723235" w:rsidRDefault="000350EE" w:rsidP="00EA4DEF">
            <w:pPr>
              <w:jc w:val="both"/>
            </w:pPr>
            <w:r w:rsidRPr="00723235">
              <w:t>Не предоставляется</w:t>
            </w:r>
          </w:p>
        </w:tc>
      </w:tr>
      <w:tr w:rsidR="00EA4DEF" w:rsidRPr="00723235" w:rsidTr="00844C7D">
        <w:tc>
          <w:tcPr>
            <w:tcW w:w="2978" w:type="dxa"/>
          </w:tcPr>
          <w:p w:rsidR="00EA4DEF" w:rsidRPr="00723235" w:rsidRDefault="000350EE" w:rsidP="00EA4DEF">
            <w:pPr>
              <w:jc w:val="both"/>
            </w:pPr>
            <w:r w:rsidRPr="00723235">
              <w:t>Порядок, место, дата подачи заявок на участие в закупке</w:t>
            </w:r>
          </w:p>
        </w:tc>
        <w:tc>
          <w:tcPr>
            <w:tcW w:w="7371" w:type="dxa"/>
          </w:tcPr>
          <w:p w:rsidR="00EA4DEF" w:rsidRPr="00723235" w:rsidRDefault="000350EE" w:rsidP="00EA4DEF">
            <w:pPr>
              <w:jc w:val="both"/>
            </w:pPr>
            <w:r w:rsidRPr="00723235">
              <w:t>Заявки не подаются</w:t>
            </w:r>
          </w:p>
        </w:tc>
      </w:tr>
      <w:tr w:rsidR="00264FE1" w:rsidRPr="00723235" w:rsidTr="00844C7D">
        <w:tc>
          <w:tcPr>
            <w:tcW w:w="2978" w:type="dxa"/>
          </w:tcPr>
          <w:p w:rsidR="00264FE1" w:rsidRPr="00723235" w:rsidRDefault="00264FE1" w:rsidP="00EA4DEF">
            <w:pPr>
              <w:jc w:val="both"/>
            </w:pPr>
            <w:r w:rsidRPr="00723235">
              <w:t>Требования к участнику закупки</w:t>
            </w:r>
          </w:p>
        </w:tc>
        <w:tc>
          <w:tcPr>
            <w:tcW w:w="7371" w:type="dxa"/>
          </w:tcPr>
          <w:p w:rsidR="00264FE1" w:rsidRPr="000350EE" w:rsidRDefault="00264FE1"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64FE1" w:rsidRPr="000350EE" w:rsidRDefault="00264FE1"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64FE1" w:rsidRPr="00920D7C" w:rsidRDefault="00264FE1"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8"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723235" w:rsidTr="00844C7D">
        <w:tc>
          <w:tcPr>
            <w:tcW w:w="2978" w:type="dxa"/>
          </w:tcPr>
          <w:p w:rsidR="000350EE" w:rsidRPr="00723235" w:rsidRDefault="00920D7C" w:rsidP="00EA4DEF">
            <w:pPr>
              <w:jc w:val="both"/>
            </w:pPr>
            <w:r w:rsidRPr="00723235">
              <w:t>Место и дата рассмотрения предложений участников закупки и подведение итогов</w:t>
            </w:r>
          </w:p>
        </w:tc>
        <w:tc>
          <w:tcPr>
            <w:tcW w:w="7371" w:type="dxa"/>
          </w:tcPr>
          <w:p w:rsidR="000350EE" w:rsidRPr="00723235" w:rsidRDefault="00920D7C" w:rsidP="000350EE">
            <w:pPr>
              <w:jc w:val="both"/>
            </w:pPr>
            <w:r w:rsidRPr="00723235">
              <w:t>Предложения не рассматриваются, итоги закупки не подводятся</w:t>
            </w:r>
          </w:p>
        </w:tc>
      </w:tr>
      <w:tr w:rsidR="00920D7C" w:rsidRPr="00723235" w:rsidTr="00844C7D">
        <w:tc>
          <w:tcPr>
            <w:tcW w:w="2978" w:type="dxa"/>
          </w:tcPr>
          <w:p w:rsidR="00920D7C" w:rsidRPr="00723235" w:rsidRDefault="00920D7C" w:rsidP="00EA4DEF">
            <w:pPr>
              <w:jc w:val="both"/>
            </w:pPr>
            <w:r w:rsidRPr="00723235">
              <w:t>Критерии и порядок оценки и сопоставления заявок</w:t>
            </w:r>
          </w:p>
        </w:tc>
        <w:tc>
          <w:tcPr>
            <w:tcW w:w="7371" w:type="dxa"/>
          </w:tcPr>
          <w:p w:rsidR="00920D7C" w:rsidRPr="00723235" w:rsidRDefault="00920D7C"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F776B3" w:rsidRDefault="005015EF" w:rsidP="005015EF">
      <w:pPr>
        <w:spacing w:after="0" w:line="240" w:lineRule="auto"/>
        <w:jc w:val="center"/>
        <w:rPr>
          <w:b/>
        </w:rPr>
      </w:pPr>
      <w:r>
        <w:rPr>
          <w:b/>
        </w:rPr>
        <w:t>Проект договора</w:t>
      </w:r>
    </w:p>
    <w:p w:rsidR="00292187" w:rsidRDefault="00292187" w:rsidP="00292187">
      <w:pPr>
        <w:spacing w:after="0" w:line="240" w:lineRule="auto"/>
        <w:jc w:val="center"/>
        <w:rPr>
          <w:rFonts w:ascii="Times New Roman" w:hAnsi="Times New Roman"/>
        </w:rPr>
      </w:pPr>
      <w:r>
        <w:rPr>
          <w:rFonts w:ascii="Times New Roman" w:hAnsi="Times New Roman"/>
        </w:rPr>
        <w:t>на поставку товаров</w:t>
      </w:r>
    </w:p>
    <w:p w:rsidR="00292187" w:rsidRDefault="00292187" w:rsidP="00292187">
      <w:pPr>
        <w:spacing w:after="0" w:line="240" w:lineRule="auto"/>
        <w:jc w:val="center"/>
        <w:rPr>
          <w:rFonts w:ascii="Times New Roman" w:hAnsi="Times New Roman"/>
        </w:rPr>
      </w:pPr>
      <w:r>
        <w:rPr>
          <w:rFonts w:ascii="Times New Roman" w:hAnsi="Times New Roman"/>
        </w:rPr>
        <w:t xml:space="preserve">       г. Новосибирск                                                                                                         «___»  __________ 2014г.</w:t>
      </w:r>
    </w:p>
    <w:p w:rsidR="00292187" w:rsidRDefault="00292187" w:rsidP="00292187">
      <w:pPr>
        <w:spacing w:after="0" w:line="240" w:lineRule="auto"/>
        <w:jc w:val="both"/>
        <w:rPr>
          <w:rFonts w:ascii="Times New Roman" w:hAnsi="Times New Roman"/>
          <w:b/>
        </w:rPr>
      </w:pPr>
    </w:p>
    <w:p w:rsidR="00292187" w:rsidRDefault="00292187" w:rsidP="00292187">
      <w:pPr>
        <w:pStyle w:val="2"/>
        <w:autoSpaceDE w:val="0"/>
        <w:autoSpaceDN w:val="0"/>
        <w:adjustRightInd w:val="0"/>
        <w:spacing w:after="0" w:line="240" w:lineRule="auto"/>
        <w:ind w:left="0"/>
        <w:jc w:val="both"/>
        <w:rPr>
          <w:rFonts w:ascii="Times New Roman" w:hAnsi="Times New Roman"/>
        </w:rPr>
      </w:pPr>
      <w:r>
        <w:rPr>
          <w:rFonts w:ascii="Times New Roman" w:hAnsi="Times New Roman"/>
          <w:b/>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Pr>
          <w:rFonts w:ascii="Times New Roman" w:hAnsi="Times New Roman"/>
        </w:rPr>
        <w:t xml:space="preserve">, именуемое в дальнейшем Заказчик, в лице проректора Васильева Олега Юрьевича, действующего на основании доверенности №9 от 03.03.2014 г, с одной стороны, и </w:t>
      </w:r>
      <w:r>
        <w:rPr>
          <w:rFonts w:ascii="Times New Roman" w:hAnsi="Times New Roman"/>
          <w:b/>
        </w:rPr>
        <w:t>ООО Инженерно-Технический Центр «Качество Сибирского Конструктора» (ООО ИТЦ «КСК»)</w:t>
      </w:r>
      <w:r>
        <w:rPr>
          <w:rFonts w:ascii="Times New Roman" w:hAnsi="Times New Roman"/>
        </w:rPr>
        <w:t xml:space="preserve">, именуемое в дальнейшем Поставщик, в лице директора Кузнецовой Анны Геннадьевны, </w:t>
      </w:r>
      <w:r>
        <w:rPr>
          <w:rFonts w:ascii="Times New Roman" w:hAnsi="Times New Roman"/>
        </w:rPr>
        <w:lastRenderedPageBreak/>
        <w:t xml:space="preserve">действующего на основании Устава, с другой стороны, с целью осуществления закупки на основании Федерального закона от 18.07.2011г. №223-ФЗ и в соответствии с п.п 1 пункта 5.1 Положения о закупке заказчика, заключили  настоящий договор на поставку товаров (далее – договор) о нижеследующем: </w:t>
      </w:r>
    </w:p>
    <w:p w:rsidR="00292187" w:rsidRDefault="00292187" w:rsidP="00292187">
      <w:pPr>
        <w:pStyle w:val="a5"/>
        <w:spacing w:after="0"/>
        <w:ind w:firstLine="360"/>
        <w:rPr>
          <w:rFonts w:ascii="Times New Roman" w:hAnsi="Times New Roman"/>
        </w:rPr>
      </w:pPr>
    </w:p>
    <w:p w:rsidR="00292187" w:rsidRDefault="00292187" w:rsidP="00292187">
      <w:pPr>
        <w:spacing w:after="0" w:line="240" w:lineRule="auto"/>
        <w:jc w:val="center"/>
        <w:rPr>
          <w:rFonts w:ascii="Times New Roman" w:hAnsi="Times New Roman"/>
          <w:b/>
        </w:rPr>
      </w:pPr>
      <w:r>
        <w:rPr>
          <w:rFonts w:ascii="Times New Roman" w:hAnsi="Times New Roman"/>
          <w:b/>
        </w:rPr>
        <w:t>1.Предмет договора</w:t>
      </w:r>
    </w:p>
    <w:p w:rsidR="00292187" w:rsidRDefault="00292187" w:rsidP="00292187">
      <w:pPr>
        <w:spacing w:after="0" w:line="240" w:lineRule="auto"/>
        <w:ind w:firstLine="360"/>
        <w:jc w:val="both"/>
        <w:rPr>
          <w:rFonts w:ascii="Times New Roman" w:hAnsi="Times New Roman"/>
        </w:rPr>
      </w:pPr>
      <w:r>
        <w:rPr>
          <w:rFonts w:ascii="Times New Roman" w:hAnsi="Times New Roman"/>
        </w:rPr>
        <w:t xml:space="preserve">1.1. По настоящему договору Поставщик принимает на себя обязательства по поставке товара – светильников светодиодных, а Заказчик обязуется принять товар и оплатить его стоимость. </w:t>
      </w:r>
    </w:p>
    <w:p w:rsidR="00292187" w:rsidRPr="00E207D5" w:rsidRDefault="00292187" w:rsidP="00292187">
      <w:pPr>
        <w:spacing w:after="0" w:line="240" w:lineRule="auto"/>
        <w:ind w:firstLine="360"/>
        <w:jc w:val="both"/>
        <w:rPr>
          <w:rFonts w:ascii="Times New Roman" w:hAnsi="Times New Roman"/>
        </w:rPr>
      </w:pPr>
      <w:r>
        <w:rPr>
          <w:rFonts w:ascii="Times New Roman" w:hAnsi="Times New Roman"/>
        </w:rPr>
        <w:t>1.2.Поставщик поставляет Заказчику: светильники «</w:t>
      </w:r>
      <w:r>
        <w:rPr>
          <w:rFonts w:ascii="Times New Roman" w:hAnsi="Times New Roman"/>
          <w:lang w:val="en-US"/>
        </w:rPr>
        <w:t>LED</w:t>
      </w:r>
      <w:r w:rsidRPr="00E207D5">
        <w:rPr>
          <w:rFonts w:ascii="Times New Roman" w:hAnsi="Times New Roman"/>
        </w:rPr>
        <w:t xml:space="preserve"> 36</w:t>
      </w:r>
      <w:r>
        <w:rPr>
          <w:rFonts w:ascii="Times New Roman" w:hAnsi="Times New Roman"/>
          <w:lang w:val="en-US"/>
        </w:rPr>
        <w:t>W</w:t>
      </w:r>
      <w:r w:rsidRPr="00E207D5">
        <w:rPr>
          <w:rFonts w:ascii="Times New Roman" w:hAnsi="Times New Roman"/>
        </w:rPr>
        <w:t xml:space="preserve">  4100</w:t>
      </w:r>
      <w:r>
        <w:rPr>
          <w:rFonts w:ascii="Times New Roman" w:hAnsi="Times New Roman"/>
          <w:lang w:val="en-US"/>
        </w:rPr>
        <w:t>K</w:t>
      </w:r>
      <w:r w:rsidRPr="00E207D5">
        <w:rPr>
          <w:rFonts w:ascii="Times New Roman" w:hAnsi="Times New Roman"/>
        </w:rPr>
        <w:t xml:space="preserve"> (</w:t>
      </w:r>
      <w:r>
        <w:rPr>
          <w:rFonts w:ascii="Times New Roman" w:hAnsi="Times New Roman"/>
          <w:lang w:val="en-US"/>
        </w:rPr>
        <w:t>Varton</w:t>
      </w:r>
      <w:r w:rsidRPr="00E207D5">
        <w:rPr>
          <w:rFonts w:ascii="Times New Roman" w:hAnsi="Times New Roman"/>
        </w:rPr>
        <w:t>)</w:t>
      </w:r>
      <w:r>
        <w:rPr>
          <w:rFonts w:ascii="Times New Roman" w:hAnsi="Times New Roman"/>
        </w:rPr>
        <w:t>» - 65 шт.</w:t>
      </w:r>
    </w:p>
    <w:p w:rsidR="00292187" w:rsidRDefault="00292187" w:rsidP="00292187">
      <w:pPr>
        <w:spacing w:after="0" w:line="240" w:lineRule="auto"/>
        <w:ind w:firstLine="360"/>
        <w:jc w:val="both"/>
        <w:rPr>
          <w:rFonts w:ascii="Times New Roman" w:hAnsi="Times New Roman"/>
        </w:rPr>
      </w:pPr>
      <w:r>
        <w:rPr>
          <w:rFonts w:ascii="Times New Roman" w:hAnsi="Times New Roman"/>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ab/>
      </w:r>
    </w:p>
    <w:p w:rsidR="00292187" w:rsidRDefault="00292187" w:rsidP="00292187">
      <w:pPr>
        <w:pStyle w:val="2"/>
        <w:autoSpaceDE w:val="0"/>
        <w:autoSpaceDN w:val="0"/>
        <w:adjustRightInd w:val="0"/>
        <w:spacing w:after="0" w:line="240" w:lineRule="auto"/>
        <w:ind w:left="0"/>
        <w:jc w:val="center"/>
        <w:rPr>
          <w:rFonts w:ascii="Times New Roman" w:hAnsi="Times New Roman"/>
          <w:b/>
        </w:rPr>
      </w:pPr>
      <w:r>
        <w:rPr>
          <w:rFonts w:ascii="Times New Roman" w:hAnsi="Times New Roman"/>
          <w:b/>
        </w:rPr>
        <w:t>2.Цена  договора и порядок оплаты</w:t>
      </w:r>
    </w:p>
    <w:p w:rsidR="00292187" w:rsidRDefault="00292187" w:rsidP="00292187">
      <w:pPr>
        <w:pStyle w:val="2"/>
        <w:spacing w:after="0" w:line="240" w:lineRule="auto"/>
        <w:ind w:left="0"/>
        <w:jc w:val="both"/>
        <w:rPr>
          <w:rFonts w:ascii="Times New Roman" w:hAnsi="Times New Roman"/>
        </w:rPr>
      </w:pPr>
      <w:r>
        <w:rPr>
          <w:rFonts w:ascii="Times New Roman" w:hAnsi="Times New Roman"/>
        </w:rPr>
        <w:t xml:space="preserve">        2.1. Цена договора составляет </w:t>
      </w:r>
      <w:r>
        <w:rPr>
          <w:rFonts w:ascii="Times New Roman" w:hAnsi="Times New Roman"/>
          <w:b/>
        </w:rPr>
        <w:t>287 950,00 руб. (двести восемьдесят семь девятьсот пятьдесят руб. 00 коп.)</w:t>
      </w:r>
      <w:r>
        <w:rPr>
          <w:rFonts w:ascii="Times New Roman" w:hAnsi="Times New Roman"/>
        </w:rPr>
        <w:t>, в том числе НДС.</w:t>
      </w:r>
    </w:p>
    <w:p w:rsidR="00292187" w:rsidRDefault="00292187" w:rsidP="00292187">
      <w:pPr>
        <w:pStyle w:val="2"/>
        <w:spacing w:after="0" w:line="240" w:lineRule="auto"/>
        <w:ind w:left="0"/>
        <w:jc w:val="both"/>
        <w:rPr>
          <w:rFonts w:ascii="Times New Roman" w:hAnsi="Times New Roman"/>
        </w:rPr>
      </w:pPr>
      <w:r>
        <w:rPr>
          <w:rFonts w:ascii="Times New Roman" w:hAnsi="Times New Roman"/>
        </w:rPr>
        <w:t xml:space="preserve">        2.2.</w:t>
      </w:r>
      <w:r>
        <w:rPr>
          <w:rFonts w:ascii="Times New Roman" w:hAnsi="Times New Roman"/>
          <w:kern w:val="2"/>
          <w:lang w:eastAsia="ar-SA"/>
        </w:rPr>
        <w:t xml:space="preserve"> </w:t>
      </w:r>
      <w:r>
        <w:rPr>
          <w:rFonts w:ascii="Times New Roman" w:hAnsi="Times New Roman"/>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292187" w:rsidRDefault="00292187" w:rsidP="00292187">
      <w:pPr>
        <w:pStyle w:val="2"/>
        <w:spacing w:after="0" w:line="240" w:lineRule="auto"/>
        <w:ind w:left="0"/>
        <w:jc w:val="both"/>
        <w:rPr>
          <w:rFonts w:ascii="Times New Roman" w:hAnsi="Times New Roman"/>
        </w:rPr>
      </w:pPr>
      <w:r>
        <w:rPr>
          <w:rFonts w:ascii="Times New Roman" w:hAnsi="Times New Roman"/>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счёт – фактура,  товарная накладная).</w:t>
      </w:r>
    </w:p>
    <w:p w:rsidR="00292187" w:rsidRDefault="00292187" w:rsidP="00292187">
      <w:pPr>
        <w:pStyle w:val="2"/>
        <w:spacing w:after="0" w:line="240" w:lineRule="auto"/>
        <w:ind w:left="0"/>
        <w:jc w:val="both"/>
        <w:rPr>
          <w:rFonts w:ascii="Times New Roman" w:hAnsi="Times New Roman"/>
        </w:rPr>
      </w:pPr>
      <w:r>
        <w:rPr>
          <w:rFonts w:ascii="Times New Roman" w:hAnsi="Times New Roman"/>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92187" w:rsidRDefault="00292187" w:rsidP="00292187">
      <w:pPr>
        <w:pStyle w:val="2"/>
        <w:spacing w:after="0" w:line="240" w:lineRule="auto"/>
        <w:ind w:left="0"/>
        <w:jc w:val="both"/>
        <w:rPr>
          <w:rFonts w:ascii="Times New Roman" w:hAnsi="Times New Roman"/>
        </w:rPr>
      </w:pPr>
      <w:r>
        <w:rPr>
          <w:rFonts w:ascii="Times New Roman" w:hAnsi="Times New Roman"/>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92187" w:rsidRDefault="00292187" w:rsidP="0029218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292187" w:rsidRDefault="00292187" w:rsidP="00292187">
      <w:pPr>
        <w:autoSpaceDE w:val="0"/>
        <w:autoSpaceDN w:val="0"/>
        <w:adjustRightInd w:val="0"/>
        <w:spacing w:after="0" w:line="240" w:lineRule="auto"/>
        <w:ind w:firstLine="225"/>
        <w:jc w:val="both"/>
        <w:rPr>
          <w:rFonts w:ascii="Times New Roman" w:hAnsi="Times New Roman"/>
        </w:rPr>
      </w:pPr>
    </w:p>
    <w:p w:rsidR="00292187" w:rsidRDefault="00292187" w:rsidP="00292187">
      <w:pPr>
        <w:autoSpaceDE w:val="0"/>
        <w:autoSpaceDN w:val="0"/>
        <w:adjustRightInd w:val="0"/>
        <w:spacing w:after="0" w:line="240" w:lineRule="auto"/>
        <w:jc w:val="center"/>
        <w:rPr>
          <w:rFonts w:ascii="Times New Roman" w:hAnsi="Times New Roman"/>
        </w:rPr>
      </w:pPr>
    </w:p>
    <w:p w:rsidR="00292187" w:rsidRDefault="00292187" w:rsidP="00292187">
      <w:pPr>
        <w:autoSpaceDE w:val="0"/>
        <w:autoSpaceDN w:val="0"/>
        <w:adjustRightInd w:val="0"/>
        <w:spacing w:after="0" w:line="240" w:lineRule="auto"/>
        <w:jc w:val="center"/>
        <w:rPr>
          <w:rFonts w:ascii="Times New Roman" w:hAnsi="Times New Roman"/>
          <w:b/>
        </w:rPr>
      </w:pPr>
      <w:r>
        <w:rPr>
          <w:rFonts w:ascii="Times New Roman" w:hAnsi="Times New Roman"/>
          <w:b/>
        </w:rPr>
        <w:t>3. Условия  поставки и приемки товара</w:t>
      </w:r>
    </w:p>
    <w:p w:rsidR="00292187" w:rsidRDefault="00292187" w:rsidP="00292187">
      <w:pPr>
        <w:pStyle w:val="a5"/>
        <w:autoSpaceDE w:val="0"/>
        <w:autoSpaceDN w:val="0"/>
        <w:adjustRightInd w:val="0"/>
        <w:spacing w:after="0"/>
        <w:jc w:val="both"/>
        <w:rPr>
          <w:rFonts w:ascii="Times New Roman" w:hAnsi="Times New Roman"/>
        </w:rPr>
      </w:pPr>
      <w:r>
        <w:rPr>
          <w:rFonts w:ascii="Times New Roman" w:hAnsi="Times New Roman"/>
        </w:rPr>
        <w:t xml:space="preserve">      3.1. Поставщик обязуется поставить товар на материальный склад Заказчика до 2</w:t>
      </w:r>
      <w:r w:rsidRPr="005D6574">
        <w:rPr>
          <w:rFonts w:ascii="Times New Roman" w:hAnsi="Times New Roman"/>
        </w:rPr>
        <w:t>6</w:t>
      </w:r>
      <w:r>
        <w:rPr>
          <w:rFonts w:ascii="Times New Roman" w:hAnsi="Times New Roman"/>
        </w:rPr>
        <w:t xml:space="preserve"> декабря 2014 года включительно.</w:t>
      </w:r>
    </w:p>
    <w:p w:rsidR="00292187" w:rsidRDefault="00292187" w:rsidP="00292187">
      <w:pPr>
        <w:pStyle w:val="a5"/>
        <w:autoSpaceDE w:val="0"/>
        <w:autoSpaceDN w:val="0"/>
        <w:adjustRightInd w:val="0"/>
        <w:spacing w:after="0"/>
        <w:jc w:val="both"/>
        <w:rPr>
          <w:rFonts w:ascii="Times New Roman" w:hAnsi="Times New Roman"/>
        </w:rPr>
      </w:pPr>
      <w:r>
        <w:rPr>
          <w:rFonts w:ascii="Times New Roman" w:hAnsi="Times New Roman"/>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В этом случае Поставщик обязан выполнить при получении указанного сообщения одно из следующих действий:</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уполномочить какое-либо третье лицо быть своим представителем при анализе недостатков и уполномочить его подписать акт;</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3.11. Поставщик обязан предоставлять Заказчику вместе с товаром следующие документы:</w:t>
      </w:r>
    </w:p>
    <w:p w:rsidR="00292187" w:rsidRDefault="00292187" w:rsidP="00292187">
      <w:pPr>
        <w:numPr>
          <w:ilvl w:val="0"/>
          <w:numId w:val="6"/>
        </w:numPr>
        <w:autoSpaceDE w:val="0"/>
        <w:autoSpaceDN w:val="0"/>
        <w:adjustRightInd w:val="0"/>
        <w:spacing w:after="0" w:line="240" w:lineRule="auto"/>
        <w:ind w:left="0"/>
        <w:jc w:val="both"/>
        <w:rPr>
          <w:rFonts w:ascii="Times New Roman" w:hAnsi="Times New Roman"/>
        </w:rPr>
      </w:pPr>
      <w:r>
        <w:rPr>
          <w:rFonts w:ascii="Times New Roman" w:hAnsi="Times New Roman"/>
        </w:rPr>
        <w:t>товаросопроводительные документы (товарную накладную, счет-фактуру);</w:t>
      </w:r>
    </w:p>
    <w:p w:rsidR="00292187" w:rsidRDefault="00292187" w:rsidP="00292187">
      <w:pPr>
        <w:numPr>
          <w:ilvl w:val="0"/>
          <w:numId w:val="6"/>
        </w:numPr>
        <w:autoSpaceDE w:val="0"/>
        <w:autoSpaceDN w:val="0"/>
        <w:adjustRightInd w:val="0"/>
        <w:spacing w:after="0" w:line="240" w:lineRule="auto"/>
        <w:ind w:left="0"/>
        <w:jc w:val="both"/>
        <w:rPr>
          <w:rFonts w:ascii="Times New Roman" w:hAnsi="Times New Roman"/>
        </w:rPr>
      </w:pPr>
      <w:r>
        <w:rPr>
          <w:rFonts w:ascii="Times New Roman" w:hAnsi="Times New Roman"/>
        </w:rPr>
        <w:t>сертификаты соответствия</w:t>
      </w:r>
    </w:p>
    <w:p w:rsidR="00292187" w:rsidRDefault="00292187" w:rsidP="00292187">
      <w:pPr>
        <w:numPr>
          <w:ilvl w:val="0"/>
          <w:numId w:val="6"/>
        </w:numPr>
        <w:autoSpaceDE w:val="0"/>
        <w:autoSpaceDN w:val="0"/>
        <w:adjustRightInd w:val="0"/>
        <w:spacing w:after="0" w:line="240" w:lineRule="auto"/>
        <w:ind w:left="0"/>
        <w:jc w:val="both"/>
        <w:rPr>
          <w:rFonts w:ascii="Times New Roman" w:hAnsi="Times New Roman"/>
        </w:rPr>
      </w:pPr>
      <w:r>
        <w:rPr>
          <w:rFonts w:ascii="Times New Roman" w:hAnsi="Times New Roman"/>
        </w:rPr>
        <w:t xml:space="preserve">а также другие необходимые документы. </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3.12. Переход права собственности на поставляемый товар от Поставщика к Заказчику наступает с момента передачи его Заказчику.</w:t>
      </w:r>
    </w:p>
    <w:p w:rsidR="00292187" w:rsidRDefault="00292187" w:rsidP="00292187">
      <w:pPr>
        <w:autoSpaceDE w:val="0"/>
        <w:autoSpaceDN w:val="0"/>
        <w:adjustRightInd w:val="0"/>
        <w:spacing w:after="0" w:line="240" w:lineRule="auto"/>
        <w:jc w:val="center"/>
        <w:rPr>
          <w:rFonts w:ascii="Times New Roman" w:hAnsi="Times New Roman"/>
          <w:b/>
        </w:rPr>
      </w:pPr>
      <w:r>
        <w:rPr>
          <w:rFonts w:ascii="Times New Roman" w:hAnsi="Times New Roman"/>
          <w:b/>
        </w:rPr>
        <w:t>4. Гарантии качества товара</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4.1. Поставщик несет ответственность за качество всего состава поставляемого товара  в течение гарантийного срока. </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4.2. Срок гарантии на поставляемый товар –</w:t>
      </w:r>
      <w:r>
        <w:rPr>
          <w:rFonts w:ascii="Times New Roman" w:hAnsi="Times New Roman"/>
          <w:u w:val="single"/>
        </w:rPr>
        <w:t xml:space="preserve"> 36  (тридцать шесть)</w:t>
      </w:r>
      <w:r>
        <w:rPr>
          <w:rFonts w:ascii="Times New Roman" w:hAnsi="Times New Roman"/>
        </w:rPr>
        <w:t xml:space="preserve"> месяцев от даты поставки товара (даты подписания акта исполнения обязательств по поставке товара).</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4.3. Поставщик гарантирует, что поставленный по договору товар изготовлен в соответствии с действующими стандартами и нормами. </w:t>
      </w:r>
    </w:p>
    <w:p w:rsidR="00292187" w:rsidRDefault="00292187" w:rsidP="00292187">
      <w:pPr>
        <w:autoSpaceDE w:val="0"/>
        <w:autoSpaceDN w:val="0"/>
        <w:adjustRightInd w:val="0"/>
        <w:spacing w:after="0" w:line="240" w:lineRule="auto"/>
        <w:jc w:val="both"/>
        <w:rPr>
          <w:rFonts w:ascii="Times New Roman" w:hAnsi="Times New Roman"/>
        </w:rPr>
      </w:pPr>
      <w:r>
        <w:rPr>
          <w:rFonts w:ascii="Times New Roman" w:hAnsi="Times New Roman"/>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292187" w:rsidRDefault="00292187" w:rsidP="00292187">
      <w:pPr>
        <w:pStyle w:val="a5"/>
        <w:autoSpaceDE w:val="0"/>
        <w:autoSpaceDN w:val="0"/>
        <w:adjustRightInd w:val="0"/>
        <w:spacing w:after="0"/>
        <w:rPr>
          <w:rFonts w:ascii="Times New Roman" w:hAnsi="Times New Roman"/>
        </w:rPr>
      </w:pPr>
    </w:p>
    <w:p w:rsidR="00292187" w:rsidRDefault="00292187" w:rsidP="00292187">
      <w:pPr>
        <w:pStyle w:val="2"/>
        <w:spacing w:after="0" w:line="240" w:lineRule="auto"/>
        <w:ind w:left="0"/>
        <w:jc w:val="center"/>
        <w:rPr>
          <w:rFonts w:ascii="Times New Roman" w:hAnsi="Times New Roman"/>
          <w:b/>
        </w:rPr>
      </w:pPr>
      <w:r>
        <w:rPr>
          <w:rFonts w:ascii="Times New Roman" w:hAnsi="Times New Roman"/>
          <w:b/>
        </w:rPr>
        <w:t>5. Ответственность сторон</w:t>
      </w:r>
    </w:p>
    <w:p w:rsidR="00292187" w:rsidRDefault="00292187" w:rsidP="00292187">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92187" w:rsidRDefault="00292187" w:rsidP="00292187">
      <w:pPr>
        <w:suppressAutoHyphens/>
        <w:autoSpaceDE w:val="0"/>
        <w:autoSpaceDN w:val="0"/>
        <w:adjustRightInd w:val="0"/>
        <w:spacing w:after="0" w:line="240" w:lineRule="auto"/>
        <w:ind w:firstLine="360"/>
        <w:jc w:val="both"/>
        <w:rPr>
          <w:rFonts w:ascii="Times New Roman" w:hAnsi="Times New Roman"/>
          <w:kern w:val="2"/>
          <w:lang w:eastAsia="ar-SA"/>
        </w:rPr>
      </w:pPr>
      <w:r>
        <w:rPr>
          <w:rFonts w:ascii="Times New Roman" w:hAnsi="Times New Roman"/>
          <w:kern w:val="2"/>
          <w:lang w:eastAsia="ar-SA"/>
        </w:rPr>
        <w:t xml:space="preserve">  5.2.</w:t>
      </w:r>
      <w:r>
        <w:rPr>
          <w:rFonts w:ascii="Times New Roman" w:eastAsia="Calibri" w:hAnsi="Times New Roman"/>
        </w:rPr>
        <w:t xml:space="preserve"> </w:t>
      </w:r>
      <w:r>
        <w:rPr>
          <w:rFonts w:ascii="Times New Roman" w:hAnsi="Times New Roman"/>
          <w:kern w:val="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Pr>
          <w:rFonts w:ascii="Times New Roman" w:hAnsi="Times New Roman"/>
          <w:kern w:val="2"/>
          <w:u w:val="single"/>
          <w:lang w:eastAsia="ar-SA"/>
        </w:rPr>
        <w:t>0,1</w:t>
      </w:r>
      <w:r>
        <w:rPr>
          <w:rFonts w:ascii="Times New Roman" w:hAnsi="Times New Roman"/>
          <w:kern w:val="2"/>
          <w:lang w:eastAsia="ar-SA"/>
        </w:rPr>
        <w:t xml:space="preserve"> % от цены договора</w:t>
      </w:r>
    </w:p>
    <w:p w:rsidR="00292187" w:rsidRDefault="00292187" w:rsidP="00292187">
      <w:pPr>
        <w:spacing w:after="0" w:line="240" w:lineRule="auto"/>
        <w:jc w:val="both"/>
        <w:rPr>
          <w:rFonts w:ascii="Times New Roman" w:hAnsi="Times New Roman"/>
          <w:lang w:eastAsia="ar-SA"/>
        </w:rPr>
      </w:pPr>
      <w:r>
        <w:rPr>
          <w:rFonts w:ascii="Times New Roman" w:hAnsi="Times New Roman"/>
          <w:lang w:eastAsia="ar-SA"/>
        </w:rPr>
        <w:t xml:space="preserve">        5.3.</w:t>
      </w:r>
      <w:r>
        <w:rPr>
          <w:rFonts w:ascii="Times New Roman" w:eastAsia="Calibri" w:hAnsi="Times New Roman"/>
        </w:rPr>
        <w:t xml:space="preserve"> В случае ненадлежащего исполнения Поставщиком </w:t>
      </w:r>
      <w:r>
        <w:rPr>
          <w:rFonts w:ascii="Times New Roman" w:hAnsi="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92187" w:rsidRDefault="00292187" w:rsidP="00292187">
      <w:pPr>
        <w:widowControl w:val="0"/>
        <w:suppressAutoHyphens/>
        <w:spacing w:after="0" w:line="240" w:lineRule="auto"/>
        <w:jc w:val="both"/>
        <w:rPr>
          <w:rFonts w:ascii="Times New Roman" w:eastAsia="DejaVu Sans" w:hAnsi="Times New Roman"/>
          <w:kern w:val="2"/>
          <w:lang w:eastAsia="ar-SA"/>
        </w:rPr>
      </w:pPr>
      <w:r>
        <w:rPr>
          <w:rFonts w:ascii="Times New Roman" w:eastAsia="DejaVu Sans" w:hAnsi="Times New Roman"/>
          <w:kern w:val="2"/>
          <w:lang w:eastAsia="ar-SA"/>
        </w:rPr>
        <w:t xml:space="preserve">        5.4.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92187" w:rsidRDefault="00292187" w:rsidP="00292187">
      <w:pPr>
        <w:widowControl w:val="0"/>
        <w:suppressAutoHyphens/>
        <w:spacing w:after="0" w:line="240" w:lineRule="auto"/>
        <w:jc w:val="both"/>
        <w:rPr>
          <w:rFonts w:ascii="Times New Roman" w:eastAsia="DejaVu Sans" w:hAnsi="Times New Roman"/>
          <w:kern w:val="2"/>
          <w:lang w:eastAsia="ar-SA"/>
        </w:rPr>
      </w:pPr>
      <w:r>
        <w:rPr>
          <w:rFonts w:ascii="Times New Roman" w:eastAsia="DejaVu Sans" w:hAnsi="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92187" w:rsidRDefault="00292187" w:rsidP="00292187">
      <w:pPr>
        <w:widowControl w:val="0"/>
        <w:suppressAutoHyphens/>
        <w:spacing w:after="0" w:line="240" w:lineRule="auto"/>
        <w:jc w:val="both"/>
        <w:rPr>
          <w:rFonts w:ascii="Times New Roman" w:eastAsia="DejaVu Sans" w:hAnsi="Times New Roman"/>
          <w:kern w:val="2"/>
          <w:lang w:eastAsia="ar-SA"/>
        </w:rPr>
      </w:pPr>
      <w:r>
        <w:rPr>
          <w:rFonts w:ascii="Times New Roman" w:eastAsia="DejaVu Sans" w:hAnsi="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292187" w:rsidRDefault="00292187" w:rsidP="00292187">
      <w:pPr>
        <w:pStyle w:val="2"/>
        <w:spacing w:after="0" w:line="240" w:lineRule="auto"/>
        <w:ind w:left="0"/>
        <w:jc w:val="both"/>
        <w:rPr>
          <w:rFonts w:ascii="Times New Roman" w:hAnsi="Times New Roman"/>
        </w:rPr>
      </w:pPr>
      <w:r>
        <w:rPr>
          <w:rFonts w:ascii="Times New Roman" w:hAnsi="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92187" w:rsidRDefault="00292187" w:rsidP="00292187">
      <w:pPr>
        <w:pStyle w:val="2"/>
        <w:spacing w:after="0" w:line="240" w:lineRule="auto"/>
        <w:ind w:left="0"/>
        <w:rPr>
          <w:rFonts w:ascii="Times New Roman" w:hAnsi="Times New Roman"/>
        </w:rPr>
      </w:pPr>
    </w:p>
    <w:p w:rsidR="00292187" w:rsidRDefault="00292187" w:rsidP="00292187">
      <w:pPr>
        <w:pStyle w:val="2"/>
        <w:spacing w:after="0" w:line="240" w:lineRule="auto"/>
        <w:ind w:left="0"/>
        <w:jc w:val="center"/>
        <w:rPr>
          <w:rFonts w:ascii="Times New Roman" w:hAnsi="Times New Roman"/>
          <w:b/>
        </w:rPr>
      </w:pPr>
      <w:r>
        <w:rPr>
          <w:rFonts w:ascii="Times New Roman" w:hAnsi="Times New Roman"/>
          <w:b/>
        </w:rPr>
        <w:t>6. Обстоятельства непреодолимой силы</w:t>
      </w:r>
    </w:p>
    <w:p w:rsidR="00292187" w:rsidRDefault="00292187" w:rsidP="00292187">
      <w:pPr>
        <w:pStyle w:val="a5"/>
        <w:spacing w:after="0"/>
        <w:jc w:val="both"/>
        <w:rPr>
          <w:rFonts w:ascii="Times New Roman" w:hAnsi="Times New Roman"/>
        </w:rPr>
      </w:pPr>
      <w:r>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92187" w:rsidRDefault="00292187" w:rsidP="00733DEA">
      <w:pPr>
        <w:autoSpaceDE w:val="0"/>
        <w:autoSpaceDN w:val="0"/>
        <w:adjustRightInd w:val="0"/>
        <w:spacing w:after="0" w:line="240" w:lineRule="auto"/>
        <w:ind w:firstLine="225"/>
        <w:jc w:val="both"/>
        <w:rPr>
          <w:rFonts w:ascii="Times New Roman" w:hAnsi="Times New Roman"/>
          <w:b/>
        </w:rPr>
      </w:pPr>
      <w:r>
        <w:rPr>
          <w:rFonts w:ascii="Times New Roman" w:hAnsi="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92187" w:rsidRDefault="00292187" w:rsidP="00292187">
      <w:pPr>
        <w:pStyle w:val="2"/>
        <w:spacing w:after="0" w:line="240" w:lineRule="auto"/>
        <w:ind w:left="0"/>
        <w:rPr>
          <w:rFonts w:ascii="Times New Roman" w:hAnsi="Times New Roman"/>
          <w:b/>
        </w:rPr>
      </w:pPr>
    </w:p>
    <w:p w:rsidR="00292187" w:rsidRDefault="00292187" w:rsidP="00292187">
      <w:pPr>
        <w:pStyle w:val="2"/>
        <w:spacing w:after="0" w:line="240" w:lineRule="auto"/>
        <w:ind w:left="0"/>
        <w:jc w:val="center"/>
        <w:rPr>
          <w:rFonts w:ascii="Times New Roman" w:hAnsi="Times New Roman"/>
          <w:b/>
        </w:rPr>
      </w:pPr>
      <w:r>
        <w:rPr>
          <w:rFonts w:ascii="Times New Roman" w:hAnsi="Times New Roman"/>
          <w:b/>
        </w:rPr>
        <w:t>7. Порядок разрешения споров</w:t>
      </w:r>
    </w:p>
    <w:p w:rsidR="00292187" w:rsidRDefault="00292187" w:rsidP="00292187">
      <w:pPr>
        <w:pStyle w:val="2"/>
        <w:spacing w:after="0" w:line="240" w:lineRule="auto"/>
        <w:ind w:left="0"/>
        <w:jc w:val="both"/>
        <w:rPr>
          <w:rFonts w:ascii="Times New Roman" w:hAnsi="Times New Roman"/>
        </w:rPr>
      </w:pPr>
      <w:r>
        <w:rPr>
          <w:rFonts w:ascii="Times New Roman"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92187" w:rsidRDefault="00292187" w:rsidP="00292187">
      <w:pPr>
        <w:pStyle w:val="2"/>
        <w:spacing w:after="0" w:line="240" w:lineRule="auto"/>
        <w:ind w:left="0"/>
        <w:jc w:val="both"/>
        <w:rPr>
          <w:rFonts w:ascii="Times New Roman" w:hAnsi="Times New Roman"/>
        </w:rPr>
      </w:pPr>
      <w:r>
        <w:rPr>
          <w:rFonts w:ascii="Times New Roman" w:hAnsi="Times New Roman"/>
        </w:rPr>
        <w:lastRenderedPageBreak/>
        <w:t xml:space="preserve">       7.2.  Любые споры, не урегулированные во внесудебном порядке, разрешаются арбитражным судом Новосибирской области.</w:t>
      </w:r>
    </w:p>
    <w:p w:rsidR="00292187" w:rsidRDefault="00292187" w:rsidP="00733DEA">
      <w:pPr>
        <w:pStyle w:val="2"/>
        <w:spacing w:after="0" w:line="240" w:lineRule="auto"/>
        <w:ind w:left="0"/>
        <w:jc w:val="both"/>
        <w:rPr>
          <w:rFonts w:ascii="Times New Roman" w:hAnsi="Times New Roman"/>
        </w:rPr>
      </w:pPr>
      <w:r>
        <w:rPr>
          <w:rFonts w:ascii="Times New Roman" w:hAnsi="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92187" w:rsidRDefault="00292187" w:rsidP="00292187">
      <w:pPr>
        <w:autoSpaceDE w:val="0"/>
        <w:autoSpaceDN w:val="0"/>
        <w:adjustRightInd w:val="0"/>
        <w:spacing w:after="0" w:line="240" w:lineRule="auto"/>
        <w:jc w:val="center"/>
        <w:rPr>
          <w:rFonts w:ascii="Times New Roman" w:hAnsi="Times New Roman"/>
          <w:b/>
        </w:rPr>
      </w:pPr>
      <w:r>
        <w:rPr>
          <w:rFonts w:ascii="Times New Roman" w:hAnsi="Times New Roman"/>
          <w:b/>
        </w:rPr>
        <w:t xml:space="preserve">8.Срок действия  договора и прочие условия. </w:t>
      </w:r>
    </w:p>
    <w:p w:rsidR="00292187" w:rsidRDefault="00292187" w:rsidP="0029218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8.1. Договор вступает в силу после его подписания  сторонами  и действует до исполнения сторонами своих обязательств.</w:t>
      </w:r>
    </w:p>
    <w:p w:rsidR="00292187" w:rsidRDefault="00292187" w:rsidP="00292187">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92187" w:rsidRDefault="00292187" w:rsidP="00292187">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92187" w:rsidRDefault="00292187" w:rsidP="00292187">
      <w:pPr>
        <w:pStyle w:val="2"/>
        <w:spacing w:after="0" w:line="240" w:lineRule="auto"/>
        <w:ind w:left="0"/>
        <w:jc w:val="both"/>
        <w:rPr>
          <w:rFonts w:ascii="Times New Roman" w:hAnsi="Times New Roman"/>
        </w:rPr>
      </w:pPr>
      <w:r>
        <w:rPr>
          <w:rFonts w:ascii="Times New Roman" w:hAnsi="Times New Roman"/>
        </w:rPr>
        <w:t xml:space="preserve">        8.4. Настоящий договор составлен в двух экземплярах, имеющих одинаковую юридическую силу, по одному для каждой из сторон. </w:t>
      </w:r>
    </w:p>
    <w:p w:rsidR="00292187" w:rsidRDefault="00292187" w:rsidP="00292187">
      <w:pPr>
        <w:pStyle w:val="2"/>
        <w:spacing w:after="0" w:line="240" w:lineRule="auto"/>
        <w:ind w:left="0"/>
        <w:jc w:val="center"/>
        <w:rPr>
          <w:rFonts w:ascii="Times New Roman" w:hAnsi="Times New Roman"/>
          <w:b/>
          <w:lang w:val="en-US"/>
        </w:rPr>
      </w:pPr>
      <w:r>
        <w:rPr>
          <w:rFonts w:ascii="Times New Roman" w:hAnsi="Times New Roman"/>
          <w:b/>
        </w:rPr>
        <w:t>9.Юридические адреса сторон</w:t>
      </w:r>
    </w:p>
    <w:p w:rsidR="00292187" w:rsidRPr="00E04394" w:rsidRDefault="00292187" w:rsidP="00292187">
      <w:pPr>
        <w:pStyle w:val="2"/>
        <w:spacing w:after="0" w:line="240" w:lineRule="auto"/>
        <w:ind w:left="0"/>
        <w:rPr>
          <w:rFonts w:ascii="Times New Roman" w:hAnsi="Times New Roman"/>
          <w:b/>
          <w:lang w:val="en-US"/>
        </w:rPr>
      </w:pPr>
    </w:p>
    <w:tbl>
      <w:tblPr>
        <w:tblW w:w="9963" w:type="dxa"/>
        <w:tblInd w:w="225" w:type="dxa"/>
        <w:tblLayout w:type="fixed"/>
        <w:tblLook w:val="04A0"/>
      </w:tblPr>
      <w:tblGrid>
        <w:gridCol w:w="4923"/>
        <w:gridCol w:w="5040"/>
      </w:tblGrid>
      <w:tr w:rsidR="00292187" w:rsidTr="00322598">
        <w:tc>
          <w:tcPr>
            <w:tcW w:w="4923" w:type="dxa"/>
          </w:tcPr>
          <w:p w:rsidR="00292187" w:rsidRPr="00E55239" w:rsidRDefault="00292187" w:rsidP="00292187">
            <w:pPr>
              <w:spacing w:after="0" w:line="240" w:lineRule="auto"/>
              <w:rPr>
                <w:lang w:val="en-US"/>
              </w:rPr>
            </w:pPr>
          </w:p>
          <w:tbl>
            <w:tblPr>
              <w:tblW w:w="95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0"/>
              <w:gridCol w:w="4746"/>
            </w:tblGrid>
            <w:tr w:rsidR="00292187" w:rsidTr="00733DEA">
              <w:trPr>
                <w:trHeight w:val="4360"/>
              </w:trPr>
              <w:tc>
                <w:tcPr>
                  <w:tcW w:w="4840" w:type="dxa"/>
                  <w:tcBorders>
                    <w:top w:val="nil"/>
                    <w:left w:val="nil"/>
                    <w:bottom w:val="nil"/>
                    <w:right w:val="single" w:sz="4" w:space="0" w:color="auto"/>
                  </w:tcBorders>
                </w:tcPr>
                <w:p w:rsidR="00292187" w:rsidRDefault="00292187" w:rsidP="00292187">
                  <w:pPr>
                    <w:spacing w:after="0" w:line="240" w:lineRule="auto"/>
                    <w:jc w:val="center"/>
                    <w:rPr>
                      <w:rFonts w:ascii="Times New Roman" w:hAnsi="Times New Roman"/>
                      <w:b/>
                      <w:kern w:val="2"/>
                      <w:lang w:eastAsia="ar-SA"/>
                    </w:rPr>
                  </w:pPr>
                  <w:r>
                    <w:rPr>
                      <w:rFonts w:ascii="Times New Roman" w:hAnsi="Times New Roman"/>
                      <w:b/>
                    </w:rPr>
                    <w:t>Заказчик:</w:t>
                  </w:r>
                </w:p>
                <w:p w:rsidR="00292187" w:rsidRDefault="00292187" w:rsidP="00292187">
                  <w:pPr>
                    <w:spacing w:after="0" w:line="240" w:lineRule="auto"/>
                    <w:rPr>
                      <w:rFonts w:ascii="Times New Roman" w:hAnsi="Times New Roman"/>
                      <w:b/>
                    </w:rPr>
                  </w:pPr>
                  <w:r>
                    <w:rPr>
                      <w:rFonts w:ascii="Times New Roman" w:hAnsi="Times New Roman"/>
                      <w:b/>
                    </w:rPr>
                    <w:t>ФГБОУ ВПО «Сибирский государственный университет путей сообщения» (СГУПС)</w:t>
                  </w:r>
                </w:p>
                <w:p w:rsidR="00292187" w:rsidRDefault="00292187" w:rsidP="00292187">
                  <w:pPr>
                    <w:spacing w:after="0" w:line="240" w:lineRule="auto"/>
                    <w:rPr>
                      <w:rFonts w:ascii="Times New Roman" w:hAnsi="Times New Roman"/>
                    </w:rPr>
                  </w:pPr>
                  <w:r>
                    <w:rPr>
                      <w:rFonts w:ascii="Times New Roman" w:hAnsi="Times New Roman"/>
                    </w:rPr>
                    <w:t xml:space="preserve">630049г.Новосибирск,49ул.Д.Ковальчук д.191, </w:t>
                  </w:r>
                </w:p>
                <w:p w:rsidR="00292187" w:rsidRDefault="00292187" w:rsidP="00292187">
                  <w:pPr>
                    <w:spacing w:after="0" w:line="240" w:lineRule="auto"/>
                    <w:rPr>
                      <w:rFonts w:ascii="Times New Roman" w:hAnsi="Times New Roman"/>
                    </w:rPr>
                  </w:pPr>
                  <w:r>
                    <w:rPr>
                      <w:rFonts w:ascii="Times New Roman" w:hAnsi="Times New Roman"/>
                    </w:rPr>
                    <w:t>ИНН: 5402113155 КПП 540201001</w:t>
                  </w:r>
                </w:p>
                <w:p w:rsidR="00292187" w:rsidRDefault="00292187" w:rsidP="00292187">
                  <w:pPr>
                    <w:spacing w:after="0" w:line="240" w:lineRule="auto"/>
                    <w:rPr>
                      <w:rFonts w:ascii="Times New Roman" w:hAnsi="Times New Roman"/>
                    </w:rPr>
                  </w:pPr>
                  <w:r>
                    <w:rPr>
                      <w:rFonts w:ascii="Times New Roman" w:hAnsi="Times New Roman"/>
                    </w:rPr>
                    <w:t>ОКОНХ 92110     ОКПО 01115969</w:t>
                  </w:r>
                </w:p>
                <w:p w:rsidR="00292187" w:rsidRDefault="00292187" w:rsidP="00292187">
                  <w:pPr>
                    <w:spacing w:after="0" w:line="240" w:lineRule="auto"/>
                    <w:rPr>
                      <w:rFonts w:ascii="Times New Roman" w:hAnsi="Times New Roman"/>
                    </w:rPr>
                  </w:pPr>
                  <w:r>
                    <w:rPr>
                      <w:rFonts w:ascii="Times New Roman" w:hAnsi="Times New Roman"/>
                    </w:rPr>
                    <w:t>Получатель: УФК по Новосибирской области (СГУПС л/с 20516Х38290)</w:t>
                  </w:r>
                </w:p>
                <w:p w:rsidR="00292187" w:rsidRDefault="00292187" w:rsidP="00292187">
                  <w:pPr>
                    <w:spacing w:after="0" w:line="240" w:lineRule="auto"/>
                    <w:rPr>
                      <w:rFonts w:ascii="Times New Roman" w:hAnsi="Times New Roman"/>
                    </w:rPr>
                  </w:pPr>
                  <w:r>
                    <w:rPr>
                      <w:rFonts w:ascii="Times New Roman" w:hAnsi="Times New Roman"/>
                    </w:rPr>
                    <w:t>БИК 045004001</w:t>
                  </w:r>
                </w:p>
                <w:p w:rsidR="00292187" w:rsidRDefault="00292187" w:rsidP="00292187">
                  <w:pPr>
                    <w:spacing w:after="0" w:line="240" w:lineRule="auto"/>
                    <w:rPr>
                      <w:rFonts w:ascii="Times New Roman" w:hAnsi="Times New Roman"/>
                    </w:rPr>
                  </w:pPr>
                  <w:r>
                    <w:rPr>
                      <w:rFonts w:ascii="Times New Roman" w:hAnsi="Times New Roman"/>
                    </w:rPr>
                    <w:t>Банк: ГРКЦ ГУ Банка России по Новосибирской обл. г.Новосибирск</w:t>
                  </w:r>
                </w:p>
                <w:p w:rsidR="00292187" w:rsidRDefault="00292187" w:rsidP="00292187">
                  <w:pPr>
                    <w:spacing w:after="0" w:line="240" w:lineRule="auto"/>
                    <w:rPr>
                      <w:rFonts w:ascii="Times New Roman" w:hAnsi="Times New Roman"/>
                    </w:rPr>
                  </w:pPr>
                  <w:r>
                    <w:rPr>
                      <w:rFonts w:ascii="Times New Roman" w:hAnsi="Times New Roman"/>
                    </w:rPr>
                    <w:t>Расчетный счет   40501810700042000002</w:t>
                  </w:r>
                </w:p>
                <w:p w:rsidR="00292187" w:rsidRDefault="00292187" w:rsidP="00292187">
                  <w:pPr>
                    <w:spacing w:after="0" w:line="240" w:lineRule="auto"/>
                    <w:rPr>
                      <w:rFonts w:ascii="Times New Roman" w:hAnsi="Times New Roman"/>
                    </w:rPr>
                  </w:pPr>
                </w:p>
                <w:p w:rsidR="00292187" w:rsidRPr="00C30481" w:rsidRDefault="00292187" w:rsidP="00292187">
                  <w:pPr>
                    <w:spacing w:after="0" w:line="240" w:lineRule="auto"/>
                    <w:rPr>
                      <w:rFonts w:ascii="Times New Roman" w:hAnsi="Times New Roman"/>
                    </w:rPr>
                  </w:pPr>
                </w:p>
                <w:p w:rsidR="00292187" w:rsidRPr="00C30481" w:rsidRDefault="00292187" w:rsidP="00292187">
                  <w:pPr>
                    <w:spacing w:after="0" w:line="240" w:lineRule="auto"/>
                    <w:rPr>
                      <w:rFonts w:ascii="Times New Roman" w:hAnsi="Times New Roman"/>
                    </w:rPr>
                  </w:pPr>
                </w:p>
                <w:p w:rsidR="00292187" w:rsidRDefault="00292187" w:rsidP="00292187">
                  <w:pPr>
                    <w:spacing w:after="0" w:line="240" w:lineRule="auto"/>
                    <w:rPr>
                      <w:rFonts w:ascii="Times New Roman" w:hAnsi="Times New Roman"/>
                    </w:rPr>
                  </w:pPr>
                  <w:r>
                    <w:rPr>
                      <w:rFonts w:ascii="Times New Roman" w:hAnsi="Times New Roman"/>
                    </w:rPr>
                    <w:t xml:space="preserve">Проректор </w:t>
                  </w:r>
                </w:p>
                <w:p w:rsidR="00292187" w:rsidRDefault="00292187" w:rsidP="00292187">
                  <w:pPr>
                    <w:spacing w:after="0" w:line="240" w:lineRule="auto"/>
                    <w:rPr>
                      <w:rFonts w:ascii="Times New Roman" w:hAnsi="Times New Roman"/>
                    </w:rPr>
                  </w:pPr>
                </w:p>
                <w:p w:rsidR="00292187" w:rsidRPr="00C252F1" w:rsidRDefault="00292187" w:rsidP="00292187">
                  <w:pPr>
                    <w:spacing w:after="0" w:line="240" w:lineRule="auto"/>
                    <w:rPr>
                      <w:rFonts w:ascii="Times New Roman" w:hAnsi="Times New Roman"/>
                    </w:rPr>
                  </w:pPr>
                  <w:r>
                    <w:rPr>
                      <w:rFonts w:ascii="Times New Roman" w:hAnsi="Times New Roman"/>
                    </w:rPr>
                    <w:t xml:space="preserve"> </w:t>
                  </w:r>
                  <w:r w:rsidRPr="003F77B3">
                    <w:rPr>
                      <w:rFonts w:ascii="Times New Roman" w:hAnsi="Times New Roman"/>
                    </w:rPr>
                    <w:t xml:space="preserve">              </w:t>
                  </w:r>
                  <w:r>
                    <w:rPr>
                      <w:rFonts w:ascii="Times New Roman" w:hAnsi="Times New Roman"/>
                    </w:rPr>
                    <w:t>____________________ О.Ю.Васильев</w:t>
                  </w:r>
                </w:p>
              </w:tc>
              <w:tc>
                <w:tcPr>
                  <w:tcW w:w="4746" w:type="dxa"/>
                  <w:tcBorders>
                    <w:top w:val="single" w:sz="4" w:space="0" w:color="auto"/>
                    <w:left w:val="single" w:sz="4" w:space="0" w:color="auto"/>
                    <w:bottom w:val="single" w:sz="4" w:space="0" w:color="auto"/>
                    <w:right w:val="single" w:sz="4" w:space="0" w:color="auto"/>
                  </w:tcBorders>
                </w:tcPr>
                <w:p w:rsidR="00292187" w:rsidRPr="003F77B3" w:rsidRDefault="00292187" w:rsidP="00292187">
                  <w:pPr>
                    <w:spacing w:after="0" w:line="240" w:lineRule="auto"/>
                    <w:jc w:val="center"/>
                    <w:rPr>
                      <w:rFonts w:ascii="Times New Roman" w:hAnsi="Times New Roman"/>
                      <w:b/>
                      <w:kern w:val="2"/>
                      <w:lang w:eastAsia="ar-SA"/>
                    </w:rPr>
                  </w:pPr>
                  <w:r>
                    <w:rPr>
                      <w:rFonts w:ascii="Times New Roman" w:hAnsi="Times New Roman"/>
                      <w:b/>
                    </w:rPr>
                    <w:t>Подрядчик</w:t>
                  </w:r>
                </w:p>
                <w:p w:rsidR="00292187" w:rsidRDefault="00292187" w:rsidP="00292187">
                  <w:pPr>
                    <w:pStyle w:val="a5"/>
                    <w:spacing w:after="0"/>
                    <w:rPr>
                      <w:rFonts w:ascii="Times New Roman" w:hAnsi="Times New Roman"/>
                      <w:b/>
                    </w:rPr>
                  </w:pPr>
                  <w:r>
                    <w:rPr>
                      <w:rFonts w:ascii="Times New Roman" w:hAnsi="Times New Roman"/>
                      <w:b/>
                    </w:rPr>
                    <w:t>Общество с ограниченной ответственностью Строительная компания  «Новый Дом»</w:t>
                  </w:r>
                </w:p>
                <w:p w:rsidR="00292187" w:rsidRDefault="00292187" w:rsidP="00292187">
                  <w:pPr>
                    <w:pStyle w:val="a5"/>
                    <w:spacing w:after="0"/>
                    <w:rPr>
                      <w:rFonts w:ascii="Times New Roman" w:hAnsi="Times New Roman"/>
                    </w:rPr>
                  </w:pPr>
                  <w:r>
                    <w:rPr>
                      <w:rFonts w:ascii="Times New Roman" w:hAnsi="Times New Roman"/>
                    </w:rPr>
                    <w:t xml:space="preserve">Юридический адрес: 630091, Новосибирская обл., г. Новосибирск, ул. Каменская, д. 74, </w:t>
                  </w:r>
                </w:p>
                <w:p w:rsidR="00292187" w:rsidRDefault="00292187" w:rsidP="00292187">
                  <w:pPr>
                    <w:pStyle w:val="a5"/>
                    <w:spacing w:after="0"/>
                    <w:rPr>
                      <w:rFonts w:ascii="Times New Roman" w:hAnsi="Times New Roman"/>
                    </w:rPr>
                  </w:pPr>
                  <w:r>
                    <w:rPr>
                      <w:rFonts w:ascii="Times New Roman" w:hAnsi="Times New Roman"/>
                    </w:rPr>
                    <w:t>Почтовый адрес: 630091, г. Новосибирск, ул.Каменская, д.74.</w:t>
                  </w:r>
                </w:p>
                <w:p w:rsidR="00292187" w:rsidRDefault="00292187" w:rsidP="00292187">
                  <w:pPr>
                    <w:pStyle w:val="a5"/>
                    <w:spacing w:after="0"/>
                    <w:rPr>
                      <w:rFonts w:ascii="Times New Roman" w:hAnsi="Times New Roman"/>
                    </w:rPr>
                  </w:pPr>
                  <w:r>
                    <w:rPr>
                      <w:rFonts w:ascii="Times New Roman" w:hAnsi="Times New Roman"/>
                    </w:rPr>
                    <w:t>ОКПО 50593413</w:t>
                  </w:r>
                </w:p>
                <w:p w:rsidR="00292187" w:rsidRDefault="00292187" w:rsidP="00292187">
                  <w:pPr>
                    <w:pStyle w:val="a5"/>
                    <w:spacing w:after="0"/>
                    <w:rPr>
                      <w:rFonts w:ascii="Times New Roman" w:hAnsi="Times New Roman"/>
                    </w:rPr>
                  </w:pPr>
                  <w:r>
                    <w:rPr>
                      <w:rFonts w:ascii="Times New Roman" w:hAnsi="Times New Roman"/>
                    </w:rPr>
                    <w:t>ИНН/КПП 5406762640 / 540601001</w:t>
                  </w:r>
                </w:p>
                <w:p w:rsidR="00292187" w:rsidRDefault="00292187" w:rsidP="00292187">
                  <w:pPr>
                    <w:pStyle w:val="a5"/>
                    <w:spacing w:after="0"/>
                    <w:rPr>
                      <w:rFonts w:ascii="Times New Roman" w:hAnsi="Times New Roman"/>
                    </w:rPr>
                  </w:pPr>
                  <w:r>
                    <w:rPr>
                      <w:rFonts w:ascii="Times New Roman" w:hAnsi="Times New Roman"/>
                    </w:rPr>
                    <w:t xml:space="preserve">Р/с 40702810244050004798  </w:t>
                  </w:r>
                </w:p>
                <w:p w:rsidR="00292187" w:rsidRDefault="00292187" w:rsidP="00292187">
                  <w:pPr>
                    <w:pStyle w:val="a5"/>
                    <w:spacing w:after="0"/>
                    <w:rPr>
                      <w:rFonts w:ascii="Times New Roman" w:hAnsi="Times New Roman"/>
                    </w:rPr>
                  </w:pPr>
                  <w:r>
                    <w:rPr>
                      <w:rFonts w:ascii="Times New Roman" w:hAnsi="Times New Roman"/>
                    </w:rPr>
                    <w:t xml:space="preserve">в Сибирском банке Сбербанка России, </w:t>
                  </w:r>
                </w:p>
                <w:p w:rsidR="00292187" w:rsidRDefault="00292187" w:rsidP="00292187">
                  <w:pPr>
                    <w:pStyle w:val="a5"/>
                    <w:spacing w:after="0"/>
                    <w:rPr>
                      <w:rFonts w:ascii="Times New Roman" w:hAnsi="Times New Roman"/>
                    </w:rPr>
                  </w:pPr>
                  <w:r>
                    <w:rPr>
                      <w:rFonts w:ascii="Times New Roman" w:hAnsi="Times New Roman"/>
                    </w:rPr>
                    <w:t>г. Новосибирск</w:t>
                  </w:r>
                </w:p>
                <w:p w:rsidR="00292187" w:rsidRDefault="00292187" w:rsidP="00292187">
                  <w:pPr>
                    <w:pStyle w:val="a5"/>
                    <w:spacing w:after="0"/>
                    <w:rPr>
                      <w:rFonts w:ascii="Times New Roman" w:hAnsi="Times New Roman"/>
                    </w:rPr>
                  </w:pPr>
                  <w:r>
                    <w:rPr>
                      <w:rFonts w:ascii="Times New Roman" w:hAnsi="Times New Roman"/>
                    </w:rPr>
                    <w:t>БИК   045004641</w:t>
                  </w:r>
                </w:p>
                <w:p w:rsidR="00292187" w:rsidRDefault="00292187" w:rsidP="00292187">
                  <w:pPr>
                    <w:pStyle w:val="a5"/>
                    <w:spacing w:after="0"/>
                    <w:rPr>
                      <w:rFonts w:ascii="Times New Roman" w:hAnsi="Times New Roman"/>
                    </w:rPr>
                  </w:pPr>
                  <w:r>
                    <w:rPr>
                      <w:rFonts w:ascii="Times New Roman" w:hAnsi="Times New Roman"/>
                    </w:rPr>
                    <w:t>к/с 30101810500000000641</w:t>
                  </w:r>
                </w:p>
                <w:p w:rsidR="00292187" w:rsidRDefault="00292187" w:rsidP="00292187">
                  <w:pPr>
                    <w:pStyle w:val="a5"/>
                    <w:spacing w:after="0"/>
                    <w:rPr>
                      <w:rFonts w:ascii="Times New Roman" w:hAnsi="Times New Roman"/>
                    </w:rPr>
                  </w:pPr>
                  <w:r>
                    <w:rPr>
                      <w:rFonts w:ascii="Times New Roman" w:hAnsi="Times New Roman"/>
                    </w:rPr>
                    <w:t>т/ф (факс)  8(383) 212-10-61</w:t>
                  </w:r>
                </w:p>
                <w:p w:rsidR="00292187" w:rsidRDefault="00292187" w:rsidP="00292187">
                  <w:pPr>
                    <w:pStyle w:val="a5"/>
                    <w:spacing w:after="0"/>
                    <w:rPr>
                      <w:rFonts w:ascii="Times New Roman" w:hAnsi="Times New Roman"/>
                    </w:rPr>
                  </w:pPr>
                </w:p>
                <w:p w:rsidR="00292187" w:rsidRDefault="00292187" w:rsidP="00292187">
                  <w:pPr>
                    <w:pStyle w:val="a5"/>
                    <w:spacing w:after="0"/>
                    <w:rPr>
                      <w:rFonts w:ascii="Times New Roman" w:hAnsi="Times New Roman"/>
                    </w:rPr>
                  </w:pPr>
                  <w:r>
                    <w:rPr>
                      <w:rFonts w:ascii="Times New Roman" w:hAnsi="Times New Roman"/>
                    </w:rPr>
                    <w:t>Директор</w:t>
                  </w:r>
                </w:p>
                <w:p w:rsidR="00292187" w:rsidRDefault="00292187" w:rsidP="00292187">
                  <w:pPr>
                    <w:pStyle w:val="a5"/>
                    <w:spacing w:after="0"/>
                    <w:rPr>
                      <w:rFonts w:ascii="Times New Roman" w:hAnsi="Times New Roman"/>
                    </w:rPr>
                  </w:pPr>
                </w:p>
                <w:p w:rsidR="00292187" w:rsidRDefault="00292187" w:rsidP="00292187">
                  <w:pPr>
                    <w:suppressAutoHyphens/>
                    <w:spacing w:after="0" w:line="240" w:lineRule="auto"/>
                    <w:rPr>
                      <w:rFonts w:ascii="Times New Roman" w:hAnsi="Times New Roman"/>
                      <w:kern w:val="2"/>
                      <w:sz w:val="22"/>
                      <w:szCs w:val="22"/>
                      <w:lang w:eastAsia="ar-SA"/>
                    </w:rPr>
                  </w:pPr>
                  <w:r>
                    <w:rPr>
                      <w:rFonts w:ascii="Times New Roman" w:hAnsi="Times New Roman"/>
                    </w:rPr>
                    <w:t xml:space="preserve">               _____________________ Ю.В.Чукаева                                                                  </w:t>
                  </w:r>
                </w:p>
              </w:tc>
            </w:tr>
          </w:tbl>
          <w:p w:rsidR="00292187" w:rsidRDefault="00292187" w:rsidP="00292187">
            <w:pPr>
              <w:pStyle w:val="a5"/>
              <w:spacing w:after="0"/>
              <w:rPr>
                <w:rFonts w:ascii="Times New Roman" w:hAnsi="Times New Roman"/>
                <w:lang w:eastAsia="en-US"/>
              </w:rPr>
            </w:pPr>
          </w:p>
          <w:p w:rsidR="00292187" w:rsidRDefault="00292187" w:rsidP="00292187">
            <w:pPr>
              <w:pStyle w:val="2"/>
              <w:spacing w:after="0" w:line="240" w:lineRule="auto"/>
              <w:ind w:left="0"/>
              <w:rPr>
                <w:rFonts w:ascii="Times New Roman" w:hAnsi="Times New Roman"/>
                <w:lang w:eastAsia="en-US"/>
              </w:rPr>
            </w:pPr>
          </w:p>
        </w:tc>
        <w:tc>
          <w:tcPr>
            <w:tcW w:w="5040" w:type="dxa"/>
          </w:tcPr>
          <w:p w:rsidR="00292187" w:rsidRDefault="00292187" w:rsidP="00292187">
            <w:pPr>
              <w:spacing w:after="0" w:line="240" w:lineRule="auto"/>
              <w:rPr>
                <w:rFonts w:ascii="Times New Roman" w:hAnsi="Times New Roman"/>
              </w:rPr>
            </w:pPr>
            <w:r>
              <w:rPr>
                <w:rFonts w:ascii="Times New Roman" w:hAnsi="Times New Roman"/>
              </w:rPr>
              <w:t xml:space="preserve">                          </w:t>
            </w:r>
          </w:p>
          <w:p w:rsidR="00292187" w:rsidRPr="004747A5" w:rsidRDefault="00292187" w:rsidP="00292187">
            <w:pPr>
              <w:spacing w:after="0" w:line="240" w:lineRule="auto"/>
              <w:rPr>
                <w:rFonts w:ascii="Times New Roman" w:hAnsi="Times New Roman"/>
                <w:b/>
              </w:rPr>
            </w:pPr>
            <w:r>
              <w:rPr>
                <w:rFonts w:ascii="Times New Roman" w:hAnsi="Times New Roman"/>
              </w:rPr>
              <w:t xml:space="preserve">                                   </w:t>
            </w:r>
            <w:r>
              <w:rPr>
                <w:rFonts w:ascii="Times New Roman" w:hAnsi="Times New Roman"/>
                <w:b/>
              </w:rPr>
              <w:t>Подрядчик:</w:t>
            </w:r>
          </w:p>
          <w:p w:rsidR="00292187" w:rsidRDefault="00292187" w:rsidP="00292187">
            <w:pPr>
              <w:pStyle w:val="a5"/>
              <w:spacing w:after="0"/>
              <w:rPr>
                <w:rFonts w:ascii="Times New Roman" w:hAnsi="Times New Roman"/>
                <w:b/>
              </w:rPr>
            </w:pPr>
            <w:r>
              <w:rPr>
                <w:rFonts w:ascii="Times New Roman" w:hAnsi="Times New Roman"/>
                <w:b/>
              </w:rPr>
              <w:t>ООО ИТЦ  «КСК»</w:t>
            </w:r>
          </w:p>
          <w:p w:rsidR="00292187" w:rsidRDefault="00292187" w:rsidP="00292187">
            <w:pPr>
              <w:pStyle w:val="a5"/>
              <w:spacing w:after="0"/>
              <w:rPr>
                <w:rFonts w:ascii="Times New Roman" w:hAnsi="Times New Roman"/>
              </w:rPr>
            </w:pPr>
            <w:r>
              <w:rPr>
                <w:rFonts w:ascii="Times New Roman" w:hAnsi="Times New Roman"/>
              </w:rPr>
              <w:t xml:space="preserve">Юридический адрес: 630088, Новосибирская обл., г. Новосибирск, ул. Сибиряков- Гвардейцев, д. 62, оф.118 </w:t>
            </w:r>
          </w:p>
          <w:p w:rsidR="00292187" w:rsidRDefault="00292187" w:rsidP="00292187">
            <w:pPr>
              <w:pStyle w:val="a5"/>
              <w:spacing w:after="0"/>
              <w:rPr>
                <w:rFonts w:ascii="Times New Roman" w:hAnsi="Times New Roman"/>
              </w:rPr>
            </w:pPr>
            <w:r>
              <w:rPr>
                <w:rFonts w:ascii="Times New Roman" w:hAnsi="Times New Roman"/>
              </w:rPr>
              <w:t>Почтовый адрес: 630088, г. Новосибирск, а/я 189</w:t>
            </w:r>
          </w:p>
          <w:p w:rsidR="00292187" w:rsidRDefault="00292187" w:rsidP="00292187">
            <w:pPr>
              <w:pStyle w:val="a5"/>
              <w:spacing w:after="0"/>
              <w:rPr>
                <w:rFonts w:ascii="Times New Roman" w:hAnsi="Times New Roman"/>
              </w:rPr>
            </w:pPr>
            <w:r>
              <w:rPr>
                <w:rFonts w:ascii="Times New Roman" w:hAnsi="Times New Roman"/>
              </w:rPr>
              <w:t>ИНН/КПП 5403336210 / 540301001</w:t>
            </w:r>
          </w:p>
          <w:p w:rsidR="00292187" w:rsidRDefault="00292187" w:rsidP="00292187">
            <w:pPr>
              <w:pStyle w:val="a5"/>
              <w:spacing w:after="0"/>
              <w:rPr>
                <w:rFonts w:ascii="Times New Roman" w:hAnsi="Times New Roman"/>
              </w:rPr>
            </w:pPr>
            <w:r>
              <w:rPr>
                <w:rFonts w:ascii="Times New Roman" w:hAnsi="Times New Roman"/>
              </w:rPr>
              <w:t xml:space="preserve">Р/с 40702810402000001110  </w:t>
            </w:r>
          </w:p>
          <w:p w:rsidR="00292187" w:rsidRDefault="00292187" w:rsidP="00292187">
            <w:pPr>
              <w:pStyle w:val="a5"/>
              <w:spacing w:after="0"/>
              <w:rPr>
                <w:rFonts w:ascii="Times New Roman" w:hAnsi="Times New Roman"/>
              </w:rPr>
            </w:pPr>
            <w:r>
              <w:rPr>
                <w:rFonts w:ascii="Times New Roman" w:hAnsi="Times New Roman"/>
              </w:rPr>
              <w:t xml:space="preserve">ОАО Новосибирский Муниципальный банк, </w:t>
            </w:r>
          </w:p>
          <w:p w:rsidR="00292187" w:rsidRDefault="00292187" w:rsidP="00292187">
            <w:pPr>
              <w:pStyle w:val="a5"/>
              <w:spacing w:after="0"/>
              <w:rPr>
                <w:rFonts w:ascii="Times New Roman" w:hAnsi="Times New Roman"/>
              </w:rPr>
            </w:pPr>
            <w:r>
              <w:rPr>
                <w:rFonts w:ascii="Times New Roman" w:hAnsi="Times New Roman"/>
              </w:rPr>
              <w:t>г. Новосибирск</w:t>
            </w:r>
          </w:p>
          <w:p w:rsidR="00292187" w:rsidRDefault="00292187" w:rsidP="00292187">
            <w:pPr>
              <w:pStyle w:val="a5"/>
              <w:spacing w:after="0"/>
              <w:rPr>
                <w:rFonts w:ascii="Times New Roman" w:hAnsi="Times New Roman"/>
              </w:rPr>
            </w:pPr>
            <w:r>
              <w:rPr>
                <w:rFonts w:ascii="Times New Roman" w:hAnsi="Times New Roman"/>
              </w:rPr>
              <w:t>БИК   045004825</w:t>
            </w:r>
          </w:p>
          <w:p w:rsidR="00292187" w:rsidRDefault="00292187" w:rsidP="00292187">
            <w:pPr>
              <w:pStyle w:val="a5"/>
              <w:spacing w:after="0"/>
              <w:rPr>
                <w:rFonts w:ascii="Times New Roman" w:hAnsi="Times New Roman"/>
              </w:rPr>
            </w:pPr>
            <w:r>
              <w:rPr>
                <w:rFonts w:ascii="Times New Roman" w:hAnsi="Times New Roman"/>
              </w:rPr>
              <w:t>к/с 30101810300000000825</w:t>
            </w:r>
          </w:p>
          <w:p w:rsidR="00292187" w:rsidRDefault="00292187" w:rsidP="00292187">
            <w:pPr>
              <w:pStyle w:val="a5"/>
              <w:spacing w:after="0"/>
              <w:rPr>
                <w:rFonts w:ascii="Times New Roman" w:hAnsi="Times New Roman"/>
              </w:rPr>
            </w:pPr>
            <w:r>
              <w:rPr>
                <w:rFonts w:ascii="Times New Roman" w:hAnsi="Times New Roman"/>
              </w:rPr>
              <w:t>т/ф  8(383) 212-96-22, факс 8(383) 342-62-39</w:t>
            </w:r>
          </w:p>
          <w:p w:rsidR="00292187" w:rsidRDefault="00292187" w:rsidP="00292187">
            <w:pPr>
              <w:pStyle w:val="a5"/>
              <w:spacing w:after="0"/>
              <w:rPr>
                <w:rFonts w:ascii="Times New Roman" w:hAnsi="Times New Roman"/>
              </w:rPr>
            </w:pPr>
          </w:p>
          <w:p w:rsidR="00292187" w:rsidRPr="00C30481" w:rsidRDefault="00292187" w:rsidP="00292187">
            <w:pPr>
              <w:pStyle w:val="a5"/>
              <w:spacing w:after="0"/>
              <w:rPr>
                <w:rFonts w:ascii="Times New Roman" w:hAnsi="Times New Roman"/>
              </w:rPr>
            </w:pPr>
          </w:p>
          <w:p w:rsidR="00292187" w:rsidRDefault="00292187" w:rsidP="00292187">
            <w:pPr>
              <w:pStyle w:val="a5"/>
              <w:spacing w:after="0"/>
              <w:rPr>
                <w:rFonts w:ascii="Times New Roman" w:hAnsi="Times New Roman"/>
              </w:rPr>
            </w:pPr>
          </w:p>
          <w:p w:rsidR="00292187" w:rsidRDefault="00292187" w:rsidP="00292187">
            <w:pPr>
              <w:pStyle w:val="a5"/>
              <w:spacing w:after="0"/>
              <w:rPr>
                <w:rFonts w:ascii="Times New Roman" w:hAnsi="Times New Roman"/>
              </w:rPr>
            </w:pPr>
            <w:r>
              <w:rPr>
                <w:rFonts w:ascii="Times New Roman" w:hAnsi="Times New Roman"/>
              </w:rPr>
              <w:t>Директор</w:t>
            </w:r>
          </w:p>
          <w:p w:rsidR="00292187" w:rsidRDefault="00292187" w:rsidP="00292187">
            <w:pPr>
              <w:pStyle w:val="a5"/>
              <w:spacing w:after="0"/>
              <w:rPr>
                <w:rFonts w:ascii="Times New Roman" w:hAnsi="Times New Roman"/>
              </w:rPr>
            </w:pPr>
          </w:p>
          <w:p w:rsidR="00292187" w:rsidRDefault="00292187" w:rsidP="00292187">
            <w:pPr>
              <w:pStyle w:val="a5"/>
              <w:spacing w:after="0"/>
              <w:rPr>
                <w:rFonts w:ascii="Times New Roman" w:hAnsi="Times New Roman"/>
                <w:lang w:eastAsia="en-US"/>
              </w:rPr>
            </w:pPr>
            <w:r>
              <w:rPr>
                <w:rFonts w:ascii="Times New Roman" w:hAnsi="Times New Roman"/>
              </w:rPr>
              <w:t xml:space="preserve">               _____________________ А.Г.Кузнецова                                                                  </w:t>
            </w:r>
            <w:r>
              <w:rPr>
                <w:rFonts w:ascii="Times New Roman" w:hAnsi="Times New Roman"/>
                <w:lang w:eastAsia="en-US"/>
              </w:rPr>
              <w:t xml:space="preserve">                                                </w:t>
            </w:r>
          </w:p>
        </w:tc>
      </w:tr>
    </w:tbl>
    <w:p w:rsidR="00292187" w:rsidRPr="00BE59C0" w:rsidRDefault="00292187" w:rsidP="00292187">
      <w:pPr>
        <w:widowControl w:val="0"/>
        <w:autoSpaceDE w:val="0"/>
        <w:autoSpaceDN w:val="0"/>
        <w:adjustRightInd w:val="0"/>
        <w:spacing w:after="0" w:line="240" w:lineRule="auto"/>
        <w:ind w:firstLine="780"/>
        <w:jc w:val="right"/>
        <w:rPr>
          <w:rFonts w:ascii="Times New Roman" w:hAnsi="Times New Roman"/>
        </w:rPr>
      </w:pPr>
      <w:r w:rsidRPr="00BE59C0">
        <w:rPr>
          <w:rFonts w:ascii="Times New Roman" w:hAnsi="Times New Roman"/>
        </w:rPr>
        <w:t>Приложение №1</w:t>
      </w:r>
    </w:p>
    <w:p w:rsidR="00292187" w:rsidRPr="00BE59C0" w:rsidRDefault="00292187" w:rsidP="00292187">
      <w:pPr>
        <w:widowControl w:val="0"/>
        <w:autoSpaceDE w:val="0"/>
        <w:autoSpaceDN w:val="0"/>
        <w:adjustRightInd w:val="0"/>
        <w:spacing w:after="0" w:line="240" w:lineRule="auto"/>
        <w:ind w:firstLine="780"/>
        <w:jc w:val="right"/>
        <w:rPr>
          <w:rFonts w:ascii="Times New Roman" w:hAnsi="Times New Roman"/>
        </w:rPr>
      </w:pPr>
      <w:r w:rsidRPr="00BE59C0">
        <w:rPr>
          <w:rFonts w:ascii="Times New Roman" w:hAnsi="Times New Roman"/>
        </w:rPr>
        <w:t xml:space="preserve">к договору № </w:t>
      </w:r>
      <w:r w:rsidRPr="00BE59C0">
        <w:rPr>
          <w:rFonts w:ascii="Times New Roman" w:hAnsi="Times New Roman"/>
          <w:u w:val="single"/>
        </w:rPr>
        <w:t xml:space="preserve">                  </w:t>
      </w:r>
      <w:r w:rsidRPr="00BE59C0">
        <w:rPr>
          <w:rFonts w:ascii="Times New Roman" w:hAnsi="Times New Roman"/>
        </w:rPr>
        <w:t xml:space="preserve"> от «</w:t>
      </w:r>
      <w:r w:rsidRPr="00BE59C0">
        <w:rPr>
          <w:rFonts w:ascii="Times New Roman" w:hAnsi="Times New Roman"/>
          <w:u w:val="single"/>
        </w:rPr>
        <w:t xml:space="preserve">           </w:t>
      </w:r>
      <w:r w:rsidRPr="00BE59C0">
        <w:rPr>
          <w:rFonts w:ascii="Times New Roman" w:hAnsi="Times New Roman"/>
        </w:rPr>
        <w:t xml:space="preserve">» </w:t>
      </w:r>
      <w:r w:rsidRPr="00BE59C0">
        <w:rPr>
          <w:rFonts w:ascii="Times New Roman" w:hAnsi="Times New Roman"/>
          <w:u w:val="single"/>
        </w:rPr>
        <w:t xml:space="preserve">                     </w:t>
      </w:r>
      <w:r w:rsidRPr="00BE59C0">
        <w:rPr>
          <w:rFonts w:ascii="Times New Roman" w:hAnsi="Times New Roman"/>
        </w:rPr>
        <w:t xml:space="preserve"> 2014 года</w:t>
      </w:r>
    </w:p>
    <w:p w:rsidR="00292187" w:rsidRPr="00BE59C0" w:rsidRDefault="00292187" w:rsidP="00292187">
      <w:pPr>
        <w:widowControl w:val="0"/>
        <w:autoSpaceDE w:val="0"/>
        <w:autoSpaceDN w:val="0"/>
        <w:adjustRightInd w:val="0"/>
        <w:spacing w:after="0" w:line="240" w:lineRule="auto"/>
        <w:ind w:firstLine="780"/>
        <w:jc w:val="center"/>
        <w:rPr>
          <w:rFonts w:ascii="Times New Roman" w:hAnsi="Times New Roman"/>
        </w:rPr>
      </w:pPr>
    </w:p>
    <w:p w:rsidR="00292187" w:rsidRPr="00BE59C0" w:rsidRDefault="00292187" w:rsidP="00292187">
      <w:pPr>
        <w:widowControl w:val="0"/>
        <w:autoSpaceDE w:val="0"/>
        <w:autoSpaceDN w:val="0"/>
        <w:adjustRightInd w:val="0"/>
        <w:spacing w:after="0" w:line="240" w:lineRule="auto"/>
        <w:ind w:firstLine="780"/>
        <w:jc w:val="center"/>
        <w:rPr>
          <w:rFonts w:ascii="Times New Roman" w:hAnsi="Times New Roman"/>
        </w:rPr>
      </w:pPr>
      <w:r w:rsidRPr="00BE59C0">
        <w:rPr>
          <w:rFonts w:ascii="Times New Roman" w:hAnsi="Times New Roman"/>
        </w:rPr>
        <w:t>СПЕЦИФИКАЦИЯ</w:t>
      </w:r>
    </w:p>
    <w:p w:rsidR="00292187" w:rsidRPr="00BE59C0" w:rsidRDefault="00292187" w:rsidP="00292187">
      <w:pPr>
        <w:widowControl w:val="0"/>
        <w:autoSpaceDE w:val="0"/>
        <w:autoSpaceDN w:val="0"/>
        <w:adjustRightInd w:val="0"/>
        <w:spacing w:after="0" w:line="240" w:lineRule="auto"/>
        <w:ind w:firstLine="780"/>
        <w:jc w:val="center"/>
        <w:rPr>
          <w:rFonts w:ascii="Times New Roman" w:hAnsi="Times New Roman"/>
        </w:rPr>
      </w:pPr>
    </w:p>
    <w:tbl>
      <w:tblPr>
        <w:tblStyle w:val="a3"/>
        <w:tblW w:w="10065" w:type="dxa"/>
        <w:tblInd w:w="-176" w:type="dxa"/>
        <w:tblLayout w:type="fixed"/>
        <w:tblLook w:val="04A0"/>
      </w:tblPr>
      <w:tblGrid>
        <w:gridCol w:w="4516"/>
        <w:gridCol w:w="1417"/>
        <w:gridCol w:w="1147"/>
        <w:gridCol w:w="1677"/>
        <w:gridCol w:w="1308"/>
      </w:tblGrid>
      <w:tr w:rsidR="00292187" w:rsidRPr="00BE59C0" w:rsidTr="00322598">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center"/>
              <w:rPr>
                <w:rFonts w:ascii="Times New Roman" w:hAnsi="Times New Roman"/>
              </w:rPr>
            </w:pPr>
            <w:r w:rsidRPr="00BE59C0">
              <w:rPr>
                <w:rFonts w:ascii="Times New Roman" w:hAnsi="Times New Roman"/>
              </w:rPr>
              <w:t>Наименование товара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center"/>
              <w:rPr>
                <w:rFonts w:ascii="Times New Roman" w:hAnsi="Times New Roman"/>
              </w:rPr>
            </w:pPr>
            <w:r w:rsidRPr="00BE59C0">
              <w:rPr>
                <w:rFonts w:ascii="Times New Roman" w:hAnsi="Times New Roman"/>
              </w:rPr>
              <w:t>Количество</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center"/>
              <w:rPr>
                <w:rFonts w:ascii="Times New Roman" w:hAnsi="Times New Roman"/>
              </w:rPr>
            </w:pPr>
            <w:r w:rsidRPr="00BE59C0">
              <w:rPr>
                <w:rFonts w:ascii="Times New Roman" w:hAnsi="Times New Roman"/>
              </w:rPr>
              <w:t>Ед.изм</w:t>
            </w: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center"/>
              <w:rPr>
                <w:rFonts w:ascii="Times New Roman" w:hAnsi="Times New Roman"/>
              </w:rPr>
            </w:pPr>
            <w:r w:rsidRPr="00BE59C0">
              <w:rPr>
                <w:rFonts w:ascii="Times New Roman" w:hAnsi="Times New Roman"/>
              </w:rPr>
              <w:t>Цена за единицу, руб</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center"/>
              <w:rPr>
                <w:rFonts w:ascii="Times New Roman" w:hAnsi="Times New Roman"/>
              </w:rPr>
            </w:pPr>
            <w:r w:rsidRPr="00BE59C0">
              <w:rPr>
                <w:rFonts w:ascii="Times New Roman" w:hAnsi="Times New Roman"/>
              </w:rPr>
              <w:t>Стоимость, руб.</w:t>
            </w:r>
          </w:p>
        </w:tc>
      </w:tr>
      <w:tr w:rsidR="00292187" w:rsidRPr="00BE59C0" w:rsidTr="00322598">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rPr>
                <w:rFonts w:ascii="Times New Roman" w:hAnsi="Times New Roman"/>
                <w:lang w:val="en-US"/>
              </w:rPr>
            </w:pPr>
            <w:r w:rsidRPr="00BE59C0">
              <w:rPr>
                <w:rFonts w:ascii="Times New Roman" w:hAnsi="Times New Roman"/>
              </w:rPr>
              <w:t xml:space="preserve">Светильник  </w:t>
            </w:r>
            <w:r w:rsidRPr="00BE59C0">
              <w:rPr>
                <w:rFonts w:ascii="Times New Roman" w:hAnsi="Times New Roman"/>
                <w:lang w:val="en-US"/>
              </w:rPr>
              <w:t>LED</w:t>
            </w:r>
            <w:r w:rsidRPr="00BE59C0">
              <w:rPr>
                <w:rFonts w:ascii="Times New Roman" w:hAnsi="Times New Roman"/>
              </w:rPr>
              <w:t xml:space="preserve"> </w:t>
            </w:r>
            <w:r w:rsidRPr="00BE59C0">
              <w:rPr>
                <w:rFonts w:ascii="Times New Roman" w:hAnsi="Times New Roman"/>
                <w:lang w:val="en-US"/>
              </w:rPr>
              <w:t>36W 4100K (Varton)</w:t>
            </w:r>
            <w:r w:rsidRPr="00BE59C0">
              <w:rPr>
                <w:rFonts w:ascii="Times New Roman" w:hAnsi="Times New Roman"/>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center"/>
              <w:rPr>
                <w:rFonts w:ascii="Times New Roman" w:hAnsi="Times New Roman"/>
                <w:lang w:val="en-US"/>
              </w:rPr>
            </w:pPr>
            <w:r w:rsidRPr="00BE59C0">
              <w:rPr>
                <w:rFonts w:ascii="Times New Roman" w:hAnsi="Times New Roman"/>
                <w:lang w:val="en-US"/>
              </w:rPr>
              <w:t>65</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center"/>
              <w:rPr>
                <w:rFonts w:ascii="Times New Roman" w:hAnsi="Times New Roman"/>
              </w:rPr>
            </w:pPr>
            <w:r w:rsidRPr="00BE59C0">
              <w:rPr>
                <w:rFonts w:ascii="Times New Roman" w:hAnsi="Times New Roman"/>
              </w:rPr>
              <w:t>шт.</w:t>
            </w: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center"/>
              <w:rPr>
                <w:rFonts w:ascii="Times New Roman" w:hAnsi="Times New Roman"/>
              </w:rPr>
            </w:pPr>
            <w:r w:rsidRPr="00BE59C0">
              <w:rPr>
                <w:rFonts w:ascii="Times New Roman" w:hAnsi="Times New Roman"/>
              </w:rPr>
              <w:t>4430,00</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right"/>
              <w:rPr>
                <w:rFonts w:ascii="Times New Roman" w:hAnsi="Times New Roman"/>
              </w:rPr>
            </w:pPr>
            <w:r w:rsidRPr="00BE59C0">
              <w:rPr>
                <w:rFonts w:ascii="Times New Roman" w:hAnsi="Times New Roman"/>
              </w:rPr>
              <w:t>287 950,00</w:t>
            </w:r>
          </w:p>
        </w:tc>
      </w:tr>
      <w:tr w:rsidR="00292187" w:rsidRPr="00BE59C0" w:rsidTr="00322598">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rPr>
                <w:rFonts w:ascii="Times New Roman" w:hAnsi="Times New Roman"/>
                <w:lang w:val="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right"/>
              <w:rPr>
                <w:rFonts w:ascii="Times New Roman" w:hAnsi="Times New Roman"/>
                <w:lang w:val="en-US"/>
              </w:rP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center"/>
              <w:rPr>
                <w:rFonts w:ascii="Times New Roman" w:hAnsi="Times New Roman"/>
                <w:lang w:val="en-US"/>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center"/>
              <w:rPr>
                <w:rFonts w:ascii="Times New Roman" w:hAnsi="Times New Roman"/>
                <w:lang w:val="en-US"/>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center"/>
              <w:rPr>
                <w:rFonts w:ascii="Times New Roman" w:hAnsi="Times New Roman"/>
                <w:lang w:val="en-US"/>
              </w:rPr>
            </w:pPr>
          </w:p>
        </w:tc>
      </w:tr>
      <w:tr w:rsidR="00292187" w:rsidRPr="00BE59C0" w:rsidTr="00322598">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187" w:rsidRPr="00BE59C0" w:rsidRDefault="00292187" w:rsidP="00292187">
            <w:pPr>
              <w:widowControl w:val="0"/>
              <w:autoSpaceDE w:val="0"/>
              <w:autoSpaceDN w:val="0"/>
              <w:adjustRightInd w:val="0"/>
              <w:jc w:val="right"/>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187" w:rsidRPr="00BE59C0" w:rsidRDefault="00292187" w:rsidP="00292187">
            <w:pPr>
              <w:widowControl w:val="0"/>
              <w:autoSpaceDE w:val="0"/>
              <w:autoSpaceDN w:val="0"/>
              <w:adjustRightInd w:val="0"/>
              <w:jc w:val="right"/>
              <w:rPr>
                <w:rFonts w:ascii="Times New Roman" w:hAnsi="Times New Roman"/>
              </w:rPr>
            </w:pPr>
          </w:p>
        </w:tc>
        <w:tc>
          <w:tcPr>
            <w:tcW w:w="28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right"/>
              <w:rPr>
                <w:rFonts w:ascii="Times New Roman" w:hAnsi="Times New Roman"/>
                <w:b/>
              </w:rPr>
            </w:pPr>
            <w:r w:rsidRPr="00BE59C0">
              <w:rPr>
                <w:rFonts w:ascii="Times New Roman" w:hAnsi="Times New Roman"/>
                <w:b/>
              </w:rPr>
              <w:t>Итого (НДС в т.ч.):</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187" w:rsidRPr="00BE59C0" w:rsidRDefault="00292187" w:rsidP="00292187">
            <w:pPr>
              <w:widowControl w:val="0"/>
              <w:autoSpaceDE w:val="0"/>
              <w:autoSpaceDN w:val="0"/>
              <w:adjustRightInd w:val="0"/>
              <w:jc w:val="right"/>
              <w:rPr>
                <w:rFonts w:ascii="Times New Roman" w:hAnsi="Times New Roman"/>
                <w:b/>
              </w:rPr>
            </w:pPr>
            <w:r w:rsidRPr="00BE59C0">
              <w:rPr>
                <w:rFonts w:ascii="Times New Roman" w:hAnsi="Times New Roman"/>
                <w:b/>
              </w:rPr>
              <w:t>287 950,00</w:t>
            </w:r>
          </w:p>
        </w:tc>
      </w:tr>
    </w:tbl>
    <w:p w:rsidR="00292187" w:rsidRPr="00BE59C0" w:rsidRDefault="00292187" w:rsidP="00292187">
      <w:pPr>
        <w:widowControl w:val="0"/>
        <w:autoSpaceDE w:val="0"/>
        <w:autoSpaceDN w:val="0"/>
        <w:adjustRightInd w:val="0"/>
        <w:spacing w:after="0" w:line="240" w:lineRule="auto"/>
        <w:ind w:firstLine="709"/>
        <w:jc w:val="right"/>
        <w:rPr>
          <w:rFonts w:ascii="Times New Roman" w:hAnsi="Times New Roman"/>
        </w:rPr>
      </w:pPr>
    </w:p>
    <w:p w:rsidR="00292187" w:rsidRPr="00BE59C0" w:rsidRDefault="00292187" w:rsidP="00292187">
      <w:pPr>
        <w:autoSpaceDE w:val="0"/>
        <w:autoSpaceDN w:val="0"/>
        <w:adjustRightInd w:val="0"/>
        <w:spacing w:after="0" w:line="240" w:lineRule="auto"/>
        <w:ind w:firstLine="360"/>
        <w:jc w:val="both"/>
        <w:rPr>
          <w:rFonts w:ascii="Times New Roman" w:hAnsi="Times New Roman"/>
          <w:bCs/>
        </w:rPr>
      </w:pPr>
      <w:r w:rsidRPr="00BE59C0">
        <w:rPr>
          <w:rFonts w:ascii="Times New Roman" w:hAnsi="Times New Roman"/>
          <w:bCs/>
        </w:rPr>
        <w:t xml:space="preserve">Всего наименований: 1 (одно), на сумму 287 950,00 руб. (двести восемьдесят семь тысяч девятьсот пятьдесят руб.), в том числе НДС 43924,58 руб. </w:t>
      </w:r>
    </w:p>
    <w:tbl>
      <w:tblPr>
        <w:tblW w:w="0" w:type="auto"/>
        <w:tblInd w:w="225" w:type="dxa"/>
        <w:tblLayout w:type="fixed"/>
        <w:tblLook w:val="04A0"/>
      </w:tblPr>
      <w:tblGrid>
        <w:gridCol w:w="4923"/>
        <w:gridCol w:w="5040"/>
      </w:tblGrid>
      <w:tr w:rsidR="00292187" w:rsidRPr="00BE59C0" w:rsidTr="00322598">
        <w:tc>
          <w:tcPr>
            <w:tcW w:w="4923" w:type="dxa"/>
          </w:tcPr>
          <w:p w:rsidR="00292187" w:rsidRPr="00BE59C0" w:rsidRDefault="00292187" w:rsidP="00292187">
            <w:pPr>
              <w:pStyle w:val="2"/>
              <w:spacing w:after="0" w:line="240" w:lineRule="auto"/>
              <w:ind w:left="0"/>
              <w:rPr>
                <w:rFonts w:ascii="Times New Roman" w:hAnsi="Times New Roman"/>
              </w:rPr>
            </w:pPr>
          </w:p>
          <w:p w:rsidR="00292187" w:rsidRPr="00BE59C0" w:rsidRDefault="00292187" w:rsidP="00292187">
            <w:pPr>
              <w:pStyle w:val="2"/>
              <w:spacing w:after="0" w:line="240" w:lineRule="auto"/>
              <w:ind w:left="0"/>
              <w:jc w:val="center"/>
              <w:rPr>
                <w:rFonts w:ascii="Times New Roman" w:hAnsi="Times New Roman"/>
              </w:rPr>
            </w:pPr>
            <w:r w:rsidRPr="00BE59C0">
              <w:rPr>
                <w:rFonts w:ascii="Times New Roman" w:hAnsi="Times New Roman"/>
              </w:rPr>
              <w:t>Заказчик:</w:t>
            </w:r>
          </w:p>
          <w:p w:rsidR="00292187" w:rsidRPr="00BE59C0" w:rsidRDefault="00292187" w:rsidP="00292187">
            <w:pPr>
              <w:pStyle w:val="a5"/>
              <w:spacing w:after="0"/>
              <w:rPr>
                <w:rFonts w:ascii="Times New Roman" w:hAnsi="Times New Roman"/>
              </w:rPr>
            </w:pPr>
          </w:p>
          <w:p w:rsidR="00292187" w:rsidRPr="00BE59C0" w:rsidRDefault="00292187" w:rsidP="00292187">
            <w:pPr>
              <w:pStyle w:val="a5"/>
              <w:spacing w:after="0"/>
              <w:rPr>
                <w:rFonts w:ascii="Times New Roman" w:hAnsi="Times New Roman"/>
              </w:rPr>
            </w:pPr>
            <w:r w:rsidRPr="00BE59C0">
              <w:rPr>
                <w:rFonts w:ascii="Times New Roman" w:hAnsi="Times New Roman"/>
              </w:rPr>
              <w:t xml:space="preserve">Проректор </w:t>
            </w:r>
          </w:p>
          <w:p w:rsidR="00292187" w:rsidRPr="00BE59C0" w:rsidRDefault="00292187" w:rsidP="00292187">
            <w:pPr>
              <w:pStyle w:val="a5"/>
              <w:spacing w:after="0"/>
              <w:rPr>
                <w:rFonts w:ascii="Times New Roman" w:hAnsi="Times New Roman"/>
              </w:rPr>
            </w:pPr>
          </w:p>
          <w:p w:rsidR="00292187" w:rsidRPr="00BE59C0" w:rsidRDefault="00292187" w:rsidP="00292187">
            <w:pPr>
              <w:pStyle w:val="a5"/>
              <w:spacing w:after="0"/>
              <w:rPr>
                <w:rFonts w:ascii="Times New Roman" w:hAnsi="Times New Roman"/>
              </w:rPr>
            </w:pPr>
          </w:p>
          <w:p w:rsidR="00292187" w:rsidRPr="00BE59C0" w:rsidRDefault="00292187" w:rsidP="00292187">
            <w:pPr>
              <w:pStyle w:val="a5"/>
              <w:spacing w:after="0"/>
              <w:rPr>
                <w:rFonts w:ascii="Times New Roman" w:hAnsi="Times New Roman"/>
              </w:rPr>
            </w:pPr>
            <w:r w:rsidRPr="00BE59C0">
              <w:rPr>
                <w:rFonts w:ascii="Times New Roman" w:hAnsi="Times New Roman"/>
              </w:rPr>
              <w:t xml:space="preserve">___________________О.Ю.Васильев  </w:t>
            </w:r>
          </w:p>
          <w:p w:rsidR="00292187" w:rsidRPr="00BE59C0" w:rsidRDefault="00292187" w:rsidP="00292187">
            <w:pPr>
              <w:pStyle w:val="2"/>
              <w:spacing w:after="0" w:line="240" w:lineRule="auto"/>
              <w:ind w:left="0"/>
              <w:rPr>
                <w:rFonts w:ascii="Times New Roman" w:hAnsi="Times New Roman"/>
              </w:rPr>
            </w:pPr>
          </w:p>
        </w:tc>
        <w:tc>
          <w:tcPr>
            <w:tcW w:w="5040" w:type="dxa"/>
          </w:tcPr>
          <w:p w:rsidR="00292187" w:rsidRPr="00BE59C0" w:rsidRDefault="00292187" w:rsidP="00292187">
            <w:pPr>
              <w:pStyle w:val="a5"/>
              <w:spacing w:after="0"/>
              <w:rPr>
                <w:rFonts w:ascii="Times New Roman" w:hAnsi="Times New Roman"/>
              </w:rPr>
            </w:pPr>
          </w:p>
          <w:p w:rsidR="00292187" w:rsidRPr="00BE59C0" w:rsidRDefault="00292187" w:rsidP="00292187">
            <w:pPr>
              <w:pStyle w:val="a5"/>
              <w:spacing w:after="0"/>
              <w:jc w:val="center"/>
              <w:rPr>
                <w:rFonts w:ascii="Times New Roman" w:hAnsi="Times New Roman"/>
              </w:rPr>
            </w:pPr>
            <w:r w:rsidRPr="00BE59C0">
              <w:rPr>
                <w:rFonts w:ascii="Times New Roman" w:hAnsi="Times New Roman"/>
              </w:rPr>
              <w:t>Поставщик:</w:t>
            </w:r>
          </w:p>
          <w:p w:rsidR="00292187" w:rsidRPr="00BE59C0" w:rsidRDefault="00292187" w:rsidP="00292187">
            <w:pPr>
              <w:pStyle w:val="a5"/>
              <w:spacing w:after="0"/>
              <w:rPr>
                <w:rFonts w:ascii="Times New Roman" w:hAnsi="Times New Roman"/>
              </w:rPr>
            </w:pPr>
          </w:p>
          <w:p w:rsidR="00292187" w:rsidRPr="00BE59C0" w:rsidRDefault="00292187" w:rsidP="00292187">
            <w:pPr>
              <w:pStyle w:val="a5"/>
              <w:spacing w:after="0"/>
              <w:rPr>
                <w:rFonts w:ascii="Times New Roman" w:hAnsi="Times New Roman"/>
              </w:rPr>
            </w:pPr>
            <w:r w:rsidRPr="00BE59C0">
              <w:rPr>
                <w:rFonts w:ascii="Times New Roman" w:hAnsi="Times New Roman"/>
              </w:rPr>
              <w:t>Директор</w:t>
            </w:r>
          </w:p>
          <w:p w:rsidR="00292187" w:rsidRPr="00BE59C0" w:rsidRDefault="00292187" w:rsidP="00292187">
            <w:pPr>
              <w:pStyle w:val="a5"/>
              <w:spacing w:after="0"/>
              <w:rPr>
                <w:rFonts w:ascii="Times New Roman" w:hAnsi="Times New Roman"/>
              </w:rPr>
            </w:pPr>
          </w:p>
          <w:p w:rsidR="00292187" w:rsidRPr="00BE59C0" w:rsidRDefault="00292187" w:rsidP="00292187">
            <w:pPr>
              <w:pStyle w:val="a5"/>
              <w:spacing w:after="0"/>
              <w:rPr>
                <w:rFonts w:ascii="Times New Roman" w:hAnsi="Times New Roman"/>
              </w:rPr>
            </w:pPr>
          </w:p>
          <w:p w:rsidR="00292187" w:rsidRPr="00BE59C0" w:rsidRDefault="00292187" w:rsidP="00292187">
            <w:pPr>
              <w:pStyle w:val="a5"/>
              <w:spacing w:after="0"/>
              <w:rPr>
                <w:rFonts w:ascii="Times New Roman" w:hAnsi="Times New Roman"/>
              </w:rPr>
            </w:pPr>
            <w:r w:rsidRPr="00BE59C0">
              <w:rPr>
                <w:rFonts w:ascii="Times New Roman" w:hAnsi="Times New Roman"/>
              </w:rPr>
              <w:t xml:space="preserve">_____________________ А.Г.Кузнецова                                                                  </w:t>
            </w:r>
          </w:p>
        </w:tc>
      </w:tr>
    </w:tbl>
    <w:p w:rsidR="00292187" w:rsidRPr="00BE59C0" w:rsidRDefault="00292187" w:rsidP="00292187">
      <w:pPr>
        <w:spacing w:after="0" w:line="240" w:lineRule="auto"/>
        <w:rPr>
          <w:rFonts w:ascii="Times New Roman" w:hAnsi="Times New Roman"/>
        </w:rPr>
      </w:pPr>
    </w:p>
    <w:p w:rsidR="005015EF" w:rsidRPr="00723235" w:rsidRDefault="005015EF" w:rsidP="005015EF">
      <w:pPr>
        <w:spacing w:after="0" w:line="240" w:lineRule="auto"/>
        <w:jc w:val="center"/>
        <w:rPr>
          <w:b/>
        </w:rPr>
      </w:pPr>
    </w:p>
    <w:sectPr w:rsidR="005015EF" w:rsidRPr="00723235" w:rsidSect="00EA4DEF">
      <w:headerReference w:type="default" r:id="rId9"/>
      <w:footerReference w:type="even" r:id="rId10"/>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864" w:rsidRDefault="00F90864" w:rsidP="00A56EAA">
      <w:pPr>
        <w:spacing w:after="0" w:line="240" w:lineRule="auto"/>
      </w:pPr>
      <w:r>
        <w:separator/>
      </w:r>
    </w:p>
  </w:endnote>
  <w:endnote w:type="continuationSeparator" w:id="1">
    <w:p w:rsidR="00F90864" w:rsidRDefault="00F90864" w:rsidP="00A56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1" w:rsidRDefault="00FA7650">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F9086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864" w:rsidRDefault="00F90864" w:rsidP="00A56EAA">
      <w:pPr>
        <w:spacing w:after="0" w:line="240" w:lineRule="auto"/>
      </w:pPr>
      <w:r>
        <w:separator/>
      </w:r>
    </w:p>
  </w:footnote>
  <w:footnote w:type="continuationSeparator" w:id="1">
    <w:p w:rsidR="00F90864" w:rsidRDefault="00F90864" w:rsidP="00A56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F90864"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0DF"/>
    <w:rsid w:val="000350EE"/>
    <w:rsid w:val="0004163C"/>
    <w:rsid w:val="0004311C"/>
    <w:rsid w:val="0009195A"/>
    <w:rsid w:val="00094FCA"/>
    <w:rsid w:val="000A406D"/>
    <w:rsid w:val="000B422F"/>
    <w:rsid w:val="00234CB3"/>
    <w:rsid w:val="00264FE1"/>
    <w:rsid w:val="00292187"/>
    <w:rsid w:val="003C5FA5"/>
    <w:rsid w:val="003F57D2"/>
    <w:rsid w:val="00421D71"/>
    <w:rsid w:val="00442D2B"/>
    <w:rsid w:val="004D1496"/>
    <w:rsid w:val="004D216F"/>
    <w:rsid w:val="005015EF"/>
    <w:rsid w:val="00606160"/>
    <w:rsid w:val="00642CA4"/>
    <w:rsid w:val="00697B41"/>
    <w:rsid w:val="006A3888"/>
    <w:rsid w:val="006C5FAF"/>
    <w:rsid w:val="006D74DF"/>
    <w:rsid w:val="00723235"/>
    <w:rsid w:val="00733DEA"/>
    <w:rsid w:val="00807C23"/>
    <w:rsid w:val="00844C7D"/>
    <w:rsid w:val="00857052"/>
    <w:rsid w:val="008D7C29"/>
    <w:rsid w:val="00910E33"/>
    <w:rsid w:val="00920D7C"/>
    <w:rsid w:val="00942AC4"/>
    <w:rsid w:val="00971851"/>
    <w:rsid w:val="009A2E3A"/>
    <w:rsid w:val="009A4B1C"/>
    <w:rsid w:val="009C72C2"/>
    <w:rsid w:val="00A35A47"/>
    <w:rsid w:val="00A56EAA"/>
    <w:rsid w:val="00A60B29"/>
    <w:rsid w:val="00AF7EFF"/>
    <w:rsid w:val="00B41B43"/>
    <w:rsid w:val="00B617BC"/>
    <w:rsid w:val="00B859B7"/>
    <w:rsid w:val="00BB163F"/>
    <w:rsid w:val="00C55B7B"/>
    <w:rsid w:val="00C61E0D"/>
    <w:rsid w:val="00C846E9"/>
    <w:rsid w:val="00CE5A16"/>
    <w:rsid w:val="00D044DC"/>
    <w:rsid w:val="00D30CAE"/>
    <w:rsid w:val="00D7168B"/>
    <w:rsid w:val="00DE7F53"/>
    <w:rsid w:val="00E2166D"/>
    <w:rsid w:val="00E750DF"/>
    <w:rsid w:val="00EA4DEF"/>
    <w:rsid w:val="00EA72B8"/>
    <w:rsid w:val="00F15757"/>
    <w:rsid w:val="00F368D0"/>
    <w:rsid w:val="00F776B3"/>
    <w:rsid w:val="00F90864"/>
    <w:rsid w:val="00FA765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styleId="af0">
    <w:name w:val="Balloon Text"/>
    <w:basedOn w:val="a"/>
    <w:link w:val="af1"/>
    <w:uiPriority w:val="99"/>
    <w:semiHidden/>
    <w:unhideWhenUsed/>
    <w:rsid w:val="00733DE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33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va@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2541</Words>
  <Characters>14486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5</cp:revision>
  <cp:lastPrinted>2014-12-16T05:32:00Z</cp:lastPrinted>
  <dcterms:created xsi:type="dcterms:W3CDTF">2014-12-15T11:40:00Z</dcterms:created>
  <dcterms:modified xsi:type="dcterms:W3CDTF">2014-12-16T05:32:00Z</dcterms:modified>
</cp:coreProperties>
</file>