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EA4DEF" w:rsidRPr="00B254D0" w:rsidRDefault="00844C7D" w:rsidP="008D7C29">
            <w:pPr>
              <w:jc w:val="both"/>
              <w:rPr>
                <w:rFonts w:ascii="Arial" w:hAnsi="Arial" w:cs="Arial"/>
                <w:sz w:val="20"/>
                <w:szCs w:val="20"/>
              </w:rPr>
            </w:pPr>
            <w:r w:rsidRPr="00B254D0">
              <w:rPr>
                <w:rFonts w:ascii="Arial" w:hAnsi="Arial" w:cs="Arial"/>
                <w:sz w:val="20"/>
                <w:szCs w:val="20"/>
              </w:rPr>
              <w:t>Закупка у единст</w:t>
            </w:r>
            <w:r w:rsidR="008D7C29" w:rsidRPr="00B254D0">
              <w:rPr>
                <w:rFonts w:ascii="Arial" w:hAnsi="Arial" w:cs="Arial"/>
                <w:sz w:val="20"/>
                <w:szCs w:val="20"/>
              </w:rPr>
              <w:t>венного поставщика (</w:t>
            </w:r>
            <w:r w:rsidRPr="00B254D0">
              <w:rPr>
                <w:rFonts w:ascii="Arial" w:hAnsi="Arial" w:cs="Arial"/>
                <w:sz w:val="20"/>
                <w:szCs w:val="20"/>
              </w:rPr>
              <w:t>подрядчика</w:t>
            </w:r>
            <w:r w:rsidR="008D7C29" w:rsidRPr="00B254D0">
              <w:rPr>
                <w:rFonts w:ascii="Arial" w:hAnsi="Arial" w:cs="Arial"/>
                <w:sz w:val="20"/>
                <w:szCs w:val="20"/>
              </w:rPr>
              <w:t>, исполнителя</w:t>
            </w:r>
            <w:r w:rsidRPr="00B254D0">
              <w:rPr>
                <w:rFonts w:ascii="Arial" w:hAnsi="Arial" w:cs="Arial"/>
                <w:sz w:val="20"/>
                <w:szCs w:val="20"/>
              </w:rPr>
              <w:t xml:space="preserve">), предусмотренная подпунктом 1 пункта 5.1. Положения о закупке </w:t>
            </w:r>
          </w:p>
        </w:tc>
      </w:tr>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B41B43" w:rsidRPr="00B254D0" w:rsidRDefault="00B41B43" w:rsidP="00B41B43">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B254D0" w:rsidRDefault="00B41B43" w:rsidP="00B41B43">
            <w:pPr>
              <w:jc w:val="both"/>
              <w:rPr>
                <w:rFonts w:ascii="Arial" w:hAnsi="Arial" w:cs="Arial"/>
                <w:sz w:val="20"/>
                <w:szCs w:val="20"/>
              </w:rPr>
            </w:pPr>
            <w:r w:rsidRPr="00B254D0">
              <w:rPr>
                <w:rFonts w:ascii="Arial" w:hAnsi="Arial" w:cs="Arial"/>
                <w:sz w:val="20"/>
                <w:szCs w:val="20"/>
              </w:rPr>
              <w:t>Местонахождение и почтовый адрес: 630049, г.Новосибирск, ул.Дуси Ковальчук, д.191, СГУПС</w:t>
            </w:r>
          </w:p>
          <w:p w:rsidR="00B41B43" w:rsidRPr="00B254D0" w:rsidRDefault="00B41B43" w:rsidP="00B41B43">
            <w:pPr>
              <w:jc w:val="both"/>
              <w:rPr>
                <w:rFonts w:ascii="Arial" w:hAnsi="Arial" w:cs="Arial"/>
                <w:sz w:val="20"/>
                <w:szCs w:val="20"/>
              </w:rPr>
            </w:pPr>
            <w:r w:rsidRPr="00B254D0">
              <w:rPr>
                <w:rFonts w:ascii="Arial" w:hAnsi="Arial" w:cs="Arial"/>
                <w:sz w:val="20"/>
                <w:szCs w:val="20"/>
              </w:rPr>
              <w:t xml:space="preserve">Э/п: </w:t>
            </w:r>
            <w:hyperlink r:id="rId7" w:history="1">
              <w:r w:rsidRPr="00B254D0">
                <w:rPr>
                  <w:rStyle w:val="a4"/>
                  <w:rFonts w:ascii="Arial" w:hAnsi="Arial" w:cs="Arial"/>
                  <w:sz w:val="20"/>
                  <w:szCs w:val="20"/>
                </w:rPr>
                <w:t>mva@stu.ru</w:t>
              </w:r>
            </w:hyperlink>
          </w:p>
          <w:p w:rsidR="000B422F" w:rsidRPr="00B254D0" w:rsidRDefault="00B41B43" w:rsidP="00B41B43">
            <w:pPr>
              <w:jc w:val="both"/>
              <w:rPr>
                <w:rFonts w:ascii="Arial" w:hAnsi="Arial" w:cs="Arial"/>
                <w:sz w:val="20"/>
                <w:szCs w:val="20"/>
              </w:rPr>
            </w:pPr>
            <w:r w:rsidRPr="00B254D0">
              <w:rPr>
                <w:rFonts w:ascii="Arial" w:hAnsi="Arial" w:cs="Arial"/>
                <w:sz w:val="20"/>
                <w:szCs w:val="20"/>
              </w:rPr>
              <w:t>Телефон: (383) 328-0369</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8D7C29" w:rsidRPr="00B254D0" w:rsidRDefault="008D7C29" w:rsidP="00EA4DEF">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EA4DEF" w:rsidRPr="00B254D0" w:rsidRDefault="009D4FD2" w:rsidP="00903109">
            <w:pPr>
              <w:jc w:val="both"/>
              <w:rPr>
                <w:rFonts w:ascii="Arial" w:hAnsi="Arial" w:cs="Arial"/>
                <w:sz w:val="20"/>
                <w:szCs w:val="20"/>
              </w:rPr>
            </w:pPr>
            <w:r w:rsidRPr="00B254D0">
              <w:rPr>
                <w:rFonts w:ascii="Arial" w:hAnsi="Arial" w:cs="Arial"/>
                <w:sz w:val="20"/>
                <w:szCs w:val="20"/>
              </w:rPr>
              <w:t xml:space="preserve">Поставка </w:t>
            </w:r>
            <w:r w:rsidR="00903109">
              <w:rPr>
                <w:rFonts w:ascii="Arial" w:hAnsi="Arial" w:cs="Arial"/>
                <w:sz w:val="20"/>
                <w:szCs w:val="20"/>
              </w:rPr>
              <w:t xml:space="preserve">морепродуктов </w:t>
            </w:r>
            <w:r w:rsidR="00B254D0" w:rsidRPr="00B254D0">
              <w:rPr>
                <w:rFonts w:ascii="Arial" w:hAnsi="Arial" w:cs="Arial"/>
                <w:sz w:val="20"/>
                <w:szCs w:val="20"/>
              </w:rPr>
              <w:t xml:space="preserve">– </w:t>
            </w:r>
            <w:r w:rsidR="00447DFB">
              <w:rPr>
                <w:rFonts w:ascii="Arial" w:hAnsi="Arial" w:cs="Arial"/>
                <w:sz w:val="20"/>
                <w:szCs w:val="20"/>
              </w:rPr>
              <w:t>1</w:t>
            </w:r>
            <w:r w:rsidR="00903109">
              <w:rPr>
                <w:rFonts w:ascii="Arial" w:hAnsi="Arial" w:cs="Arial"/>
                <w:sz w:val="20"/>
                <w:szCs w:val="20"/>
              </w:rPr>
              <w:t>4</w:t>
            </w:r>
            <w:r w:rsidR="00B254D0" w:rsidRPr="00B254D0">
              <w:rPr>
                <w:rFonts w:ascii="Arial" w:hAnsi="Arial" w:cs="Arial"/>
                <w:sz w:val="20"/>
                <w:szCs w:val="20"/>
              </w:rPr>
              <w:t xml:space="preserve"> наименовани</w:t>
            </w:r>
            <w:r w:rsidR="00447DFB">
              <w:rPr>
                <w:rFonts w:ascii="Arial" w:hAnsi="Arial" w:cs="Arial"/>
                <w:sz w:val="20"/>
                <w:szCs w:val="20"/>
              </w:rPr>
              <w:t>й</w:t>
            </w:r>
            <w:r w:rsidR="00B254D0" w:rsidRPr="00B254D0">
              <w:rPr>
                <w:rFonts w:ascii="Arial" w:hAnsi="Arial" w:cs="Arial"/>
                <w:sz w:val="20"/>
                <w:szCs w:val="20"/>
              </w:rPr>
              <w:t xml:space="preserve"> (согласно проекта договора)</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EA4DEF" w:rsidRPr="00B254D0" w:rsidRDefault="00046CC4" w:rsidP="00447DFB">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B254D0" w:rsidRPr="00B254D0">
              <w:rPr>
                <w:rFonts w:ascii="Arial" w:hAnsi="Arial" w:cs="Arial"/>
                <w:sz w:val="20"/>
                <w:szCs w:val="20"/>
              </w:rPr>
              <w:t>30.0</w:t>
            </w:r>
            <w:r w:rsidR="00447DFB">
              <w:rPr>
                <w:rFonts w:ascii="Arial" w:hAnsi="Arial" w:cs="Arial"/>
                <w:sz w:val="20"/>
                <w:szCs w:val="20"/>
              </w:rPr>
              <w:t>4</w:t>
            </w:r>
            <w:r w:rsidR="00B254D0" w:rsidRPr="00B254D0">
              <w:rPr>
                <w:rFonts w:ascii="Arial" w:hAnsi="Arial" w:cs="Arial"/>
                <w:sz w:val="20"/>
                <w:szCs w:val="20"/>
              </w:rPr>
              <w:t>.</w:t>
            </w:r>
            <w:r w:rsidRPr="00B254D0">
              <w:rPr>
                <w:rFonts w:ascii="Arial" w:hAnsi="Arial" w:cs="Arial"/>
                <w:sz w:val="20"/>
                <w:szCs w:val="20"/>
              </w:rPr>
              <w:t>1</w:t>
            </w:r>
            <w:r w:rsidR="00B254D0" w:rsidRPr="00B254D0">
              <w:rPr>
                <w:rFonts w:ascii="Arial" w:hAnsi="Arial" w:cs="Arial"/>
                <w:sz w:val="20"/>
                <w:szCs w:val="20"/>
              </w:rPr>
              <w:t>5</w:t>
            </w:r>
            <w:r w:rsidRPr="00B254D0">
              <w:rPr>
                <w:rFonts w:ascii="Arial" w:hAnsi="Arial" w:cs="Arial"/>
                <w:sz w:val="20"/>
                <w:szCs w:val="20"/>
              </w:rPr>
              <w:t>г. при условии исполнения обязательств сторонами по адресу - г. Новосибирск, ул. Д. Ковальчук, 187А-комбинат питания заказчика (согласно проекта договора)</w:t>
            </w:r>
          </w:p>
        </w:tc>
      </w:tr>
      <w:tr w:rsidR="00EA4DEF" w:rsidRPr="00B254D0" w:rsidTr="00844C7D">
        <w:tc>
          <w:tcPr>
            <w:tcW w:w="2978" w:type="dxa"/>
          </w:tcPr>
          <w:p w:rsidR="00EA4DEF" w:rsidRPr="00B254D0" w:rsidRDefault="008D7C29" w:rsidP="00971851">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8D7C29" w:rsidRPr="00B254D0" w:rsidRDefault="008D7C29" w:rsidP="00903109">
            <w:pPr>
              <w:jc w:val="both"/>
              <w:rPr>
                <w:rFonts w:ascii="Arial" w:hAnsi="Arial" w:cs="Arial"/>
                <w:sz w:val="20"/>
                <w:szCs w:val="20"/>
              </w:rPr>
            </w:pPr>
            <w:r w:rsidRPr="00B254D0">
              <w:rPr>
                <w:rFonts w:ascii="Arial" w:hAnsi="Arial" w:cs="Arial"/>
                <w:sz w:val="20"/>
                <w:szCs w:val="20"/>
              </w:rPr>
              <w:t>Цена</w:t>
            </w:r>
            <w:r w:rsidR="00942AC4" w:rsidRPr="00B254D0">
              <w:rPr>
                <w:rFonts w:ascii="Arial" w:hAnsi="Arial" w:cs="Arial"/>
                <w:sz w:val="20"/>
                <w:szCs w:val="20"/>
              </w:rPr>
              <w:t xml:space="preserve">: </w:t>
            </w:r>
            <w:r w:rsidR="00903109">
              <w:rPr>
                <w:rFonts w:ascii="Arial" w:hAnsi="Arial" w:cs="Arial"/>
                <w:sz w:val="20"/>
                <w:szCs w:val="20"/>
              </w:rPr>
              <w:t>398 941</w:t>
            </w:r>
            <w:r w:rsidR="00A3612D" w:rsidRPr="00B254D0">
              <w:rPr>
                <w:rFonts w:ascii="Arial" w:hAnsi="Arial" w:cs="Arial"/>
                <w:sz w:val="20"/>
                <w:szCs w:val="20"/>
              </w:rPr>
              <w:t>,</w:t>
            </w:r>
            <w:r w:rsidR="001017D1">
              <w:rPr>
                <w:rFonts w:ascii="Arial" w:hAnsi="Arial" w:cs="Arial"/>
                <w:sz w:val="20"/>
                <w:szCs w:val="20"/>
              </w:rPr>
              <w:t>0</w:t>
            </w:r>
            <w:r w:rsidR="00A3612D" w:rsidRPr="00B254D0">
              <w:rPr>
                <w:rFonts w:ascii="Arial" w:hAnsi="Arial" w:cs="Arial"/>
                <w:sz w:val="20"/>
                <w:szCs w:val="20"/>
              </w:rPr>
              <w:t>0</w:t>
            </w:r>
            <w:r w:rsidR="00447DFB">
              <w:rPr>
                <w:rFonts w:ascii="Arial" w:hAnsi="Arial" w:cs="Arial"/>
                <w:sz w:val="20"/>
                <w:szCs w:val="20"/>
              </w:rPr>
              <w:t xml:space="preserve"> </w:t>
            </w:r>
            <w:r w:rsidR="00942AC4" w:rsidRPr="00B254D0">
              <w:rPr>
                <w:rFonts w:ascii="Arial" w:hAnsi="Arial" w:cs="Arial"/>
                <w:sz w:val="20"/>
                <w:szCs w:val="20"/>
              </w:rPr>
              <w:t>рублей</w:t>
            </w:r>
            <w:r w:rsidR="001017D1">
              <w:rPr>
                <w:rFonts w:ascii="Arial" w:hAnsi="Arial" w:cs="Arial"/>
                <w:sz w:val="20"/>
                <w:szCs w:val="20"/>
              </w:rPr>
              <w:t xml:space="preserve"> </w:t>
            </w:r>
            <w:r w:rsidR="00046CC4" w:rsidRPr="00B254D0">
              <w:rPr>
                <w:rFonts w:ascii="Arial" w:hAnsi="Arial" w:cs="Arial"/>
                <w:sz w:val="20"/>
                <w:szCs w:val="20"/>
              </w:rPr>
              <w:t>(</w:t>
            </w:r>
            <w:r w:rsidR="00046CC4"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EA4DEF" w:rsidRPr="00B254D0" w:rsidRDefault="00046CC4" w:rsidP="00B302A1">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w:t>
            </w:r>
            <w:r w:rsidR="00920D7C" w:rsidRPr="00B254D0">
              <w:rPr>
                <w:rFonts w:ascii="Arial" w:hAnsi="Arial" w:cs="Arial"/>
                <w:sz w:val="20"/>
                <w:szCs w:val="20"/>
              </w:rPr>
              <w:t xml:space="preserve"> о закупке и разъяснений к ней</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Не предоставляется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Заявки не подаются</w:t>
            </w:r>
          </w:p>
        </w:tc>
      </w:tr>
      <w:tr w:rsidR="000350EE" w:rsidRPr="00B254D0" w:rsidTr="00844C7D">
        <w:tc>
          <w:tcPr>
            <w:tcW w:w="2978" w:type="dxa"/>
          </w:tcPr>
          <w:p w:rsidR="000350EE" w:rsidRPr="00B254D0" w:rsidRDefault="000350EE" w:rsidP="00EA4DEF">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FD65A2" w:rsidRPr="00B254D0" w:rsidRDefault="00FD65A2" w:rsidP="00FD65A2">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B254D0" w:rsidRDefault="00FD65A2" w:rsidP="00FD65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0350EE" w:rsidRPr="00B254D0" w:rsidRDefault="00FD65A2" w:rsidP="00EA4DEF">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B254D0" w:rsidTr="00844C7D">
        <w:tc>
          <w:tcPr>
            <w:tcW w:w="2978" w:type="dxa"/>
          </w:tcPr>
          <w:p w:rsidR="000350EE" w:rsidRPr="00B254D0" w:rsidRDefault="00920D7C" w:rsidP="00EA4DEF">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0350EE" w:rsidRPr="00B254D0" w:rsidRDefault="00920D7C" w:rsidP="000350EE">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920D7C" w:rsidRPr="00B254D0" w:rsidTr="00844C7D">
        <w:tc>
          <w:tcPr>
            <w:tcW w:w="2978" w:type="dxa"/>
          </w:tcPr>
          <w:p w:rsidR="00920D7C" w:rsidRPr="00B254D0" w:rsidRDefault="00920D7C" w:rsidP="00EA4DEF">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920D7C" w:rsidRPr="00B254D0" w:rsidRDefault="00920D7C" w:rsidP="000350EE">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54365D" w:rsidRPr="0012618D" w:rsidRDefault="0054365D" w:rsidP="0054365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54365D" w:rsidRPr="0012618D" w:rsidRDefault="0054365D" w:rsidP="0054365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w:t>
      </w:r>
      <w:r w:rsidRPr="0012618D">
        <w:rPr>
          <w:rFonts w:ascii="Times New Roman" w:hAnsi="Times New Roman" w:cs="Times New Roman"/>
          <w:sz w:val="18"/>
          <w:szCs w:val="18"/>
        </w:rPr>
        <w:t xml:space="preserve">               </w:t>
      </w:r>
      <w:r>
        <w:rPr>
          <w:rFonts w:ascii="Times New Roman" w:hAnsi="Times New Roman" w:cs="Times New Roman"/>
          <w:sz w:val="18"/>
          <w:szCs w:val="18"/>
        </w:rPr>
        <w:t xml:space="preserve">          «___»  __________ 2014</w:t>
      </w:r>
      <w:r w:rsidRPr="0012618D">
        <w:rPr>
          <w:rFonts w:ascii="Times New Roman" w:hAnsi="Times New Roman" w:cs="Times New Roman"/>
          <w:sz w:val="18"/>
          <w:szCs w:val="18"/>
        </w:rPr>
        <w:t>г.</w:t>
      </w:r>
    </w:p>
    <w:p w:rsidR="0054365D" w:rsidRPr="00A2027C" w:rsidRDefault="0054365D" w:rsidP="0054365D">
      <w:pPr>
        <w:pStyle w:val="2"/>
        <w:autoSpaceDE w:val="0"/>
        <w:autoSpaceDN w:val="0"/>
        <w:adjustRightInd w:val="0"/>
        <w:spacing w:after="0" w:line="240" w:lineRule="auto"/>
        <w:ind w:left="0"/>
        <w:jc w:val="both"/>
        <w:rPr>
          <w:rFonts w:ascii="Times New Roman" w:hAnsi="Times New Roman"/>
          <w:sz w:val="18"/>
          <w:szCs w:val="18"/>
        </w:rPr>
      </w:pPr>
      <w:r w:rsidRPr="006C2529">
        <w:rPr>
          <w:b/>
          <w:szCs w:val="22"/>
        </w:rPr>
        <w:lastRenderedPageBreak/>
        <w:t xml:space="preserve">Федеральное </w:t>
      </w:r>
      <w:r w:rsidRPr="00A2027C">
        <w:rPr>
          <w:rFonts w:ascii="Times New Roman" w:hAnsi="Times New Roman"/>
          <w:b/>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2027C">
        <w:rPr>
          <w:rFonts w:ascii="Times New Roman" w:hAnsi="Times New Roman"/>
          <w:sz w:val="18"/>
          <w:szCs w:val="18"/>
        </w:rPr>
        <w:t>, именуемое в дальнейшем Заказчик, в лице проректора Васильева Олега Юрьевича, действующего на основании доверенности №9 от 03.03.14г, с одной стороны, и</w:t>
      </w:r>
      <w:r>
        <w:rPr>
          <w:rFonts w:ascii="Times New Roman" w:hAnsi="Times New Roman"/>
          <w:sz w:val="18"/>
          <w:szCs w:val="18"/>
        </w:rPr>
        <w:t xml:space="preserve"> </w:t>
      </w:r>
      <w:r w:rsidRPr="00A2027C">
        <w:rPr>
          <w:rFonts w:ascii="Times New Roman" w:hAnsi="Times New Roman"/>
          <w:b/>
          <w:sz w:val="18"/>
          <w:szCs w:val="18"/>
        </w:rPr>
        <w:t>Общество с ограниченной ответственностью «</w:t>
      </w:r>
      <w:r>
        <w:rPr>
          <w:rFonts w:ascii="Times New Roman" w:hAnsi="Times New Roman"/>
          <w:b/>
          <w:sz w:val="18"/>
          <w:szCs w:val="18"/>
        </w:rPr>
        <w:t>НовеТехнолоджи-Кузбасс</w:t>
      </w:r>
      <w:r w:rsidRPr="00A2027C">
        <w:rPr>
          <w:rFonts w:ascii="Times New Roman" w:hAnsi="Times New Roman"/>
          <w:b/>
          <w:sz w:val="18"/>
          <w:szCs w:val="18"/>
        </w:rPr>
        <w:t xml:space="preserve">», </w:t>
      </w:r>
      <w:r w:rsidRPr="00A2027C">
        <w:rPr>
          <w:rFonts w:ascii="Times New Roman" w:hAnsi="Times New Roman"/>
          <w:sz w:val="18"/>
          <w:szCs w:val="18"/>
        </w:rPr>
        <w:t xml:space="preserve">именуемое в дальнейшем Поставщик, в лице директора </w:t>
      </w:r>
      <w:r>
        <w:rPr>
          <w:rFonts w:ascii="Times New Roman" w:hAnsi="Times New Roman"/>
          <w:sz w:val="18"/>
          <w:szCs w:val="18"/>
        </w:rPr>
        <w:t>Колтыкова Романа Александровича</w:t>
      </w:r>
      <w:r w:rsidRPr="00A2027C">
        <w:rPr>
          <w:rFonts w:ascii="Times New Roman" w:hAnsi="Times New Roman"/>
          <w:sz w:val="18"/>
          <w:szCs w:val="18"/>
        </w:rPr>
        <w:t>.</w:t>
      </w:r>
      <w:r>
        <w:rPr>
          <w:rFonts w:ascii="Times New Roman" w:hAnsi="Times New Roman"/>
          <w:sz w:val="18"/>
          <w:szCs w:val="18"/>
        </w:rPr>
        <w:t xml:space="preserve"> </w:t>
      </w:r>
      <w:r w:rsidRPr="00A2027C">
        <w:rPr>
          <w:rFonts w:ascii="Times New Roman" w:hAnsi="Times New Roman"/>
          <w:sz w:val="18"/>
          <w:szCs w:val="18"/>
        </w:rPr>
        <w:t>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A2027C">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54365D" w:rsidRPr="00A2027C" w:rsidRDefault="0054365D" w:rsidP="0054365D">
      <w:pPr>
        <w:pStyle w:val="a5"/>
        <w:spacing w:after="0"/>
        <w:ind w:firstLine="360"/>
        <w:rPr>
          <w:rFonts w:ascii="Times New Roman" w:hAnsi="Times New Roman"/>
          <w:sz w:val="18"/>
          <w:szCs w:val="18"/>
        </w:rPr>
      </w:pPr>
    </w:p>
    <w:p w:rsidR="0054365D" w:rsidRPr="00A2027C" w:rsidRDefault="0054365D" w:rsidP="0054365D">
      <w:pPr>
        <w:spacing w:after="0" w:line="240" w:lineRule="auto"/>
        <w:jc w:val="center"/>
        <w:rPr>
          <w:rFonts w:ascii="Times New Roman" w:hAnsi="Times New Roman" w:cs="Times New Roman"/>
          <w:b/>
          <w:sz w:val="18"/>
          <w:szCs w:val="18"/>
        </w:rPr>
      </w:pPr>
      <w:r w:rsidRPr="00A2027C">
        <w:rPr>
          <w:rFonts w:ascii="Times New Roman" w:hAnsi="Times New Roman" w:cs="Times New Roman"/>
          <w:b/>
          <w:sz w:val="18"/>
          <w:szCs w:val="18"/>
        </w:rPr>
        <w:t>1.Предмет договора</w:t>
      </w:r>
    </w:p>
    <w:p w:rsidR="0054365D" w:rsidRPr="00A2027C" w:rsidRDefault="0054365D" w:rsidP="0054365D">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морепродукты</w:t>
      </w:r>
      <w:r w:rsidRPr="00A2027C">
        <w:rPr>
          <w:rFonts w:ascii="Times New Roman" w:hAnsi="Times New Roman" w:cs="Times New Roman"/>
          <w:sz w:val="18"/>
          <w:szCs w:val="18"/>
        </w:rPr>
        <w:t>, а Заказчик обязуется принять товар и оплатить его стоимость.</w:t>
      </w:r>
    </w:p>
    <w:p w:rsidR="0054365D" w:rsidRPr="00A2027C" w:rsidRDefault="0054365D" w:rsidP="0054365D">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1.2. По условиям настоящего договора поставщик поставляет Заказчику: </w:t>
      </w:r>
      <w:r>
        <w:rPr>
          <w:rFonts w:ascii="Times New Roman" w:hAnsi="Times New Roman" w:cs="Times New Roman"/>
          <w:sz w:val="18"/>
          <w:szCs w:val="18"/>
        </w:rPr>
        <w:t>фрукты и орехи</w:t>
      </w:r>
      <w:r w:rsidRPr="00A2027C">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54365D" w:rsidRPr="00A2027C" w:rsidRDefault="0054365D" w:rsidP="0054365D">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1.3.Поставка </w:t>
      </w:r>
      <w:r>
        <w:rPr>
          <w:rFonts w:ascii="Times New Roman" w:hAnsi="Times New Roman" w:cs="Times New Roman"/>
          <w:sz w:val="18"/>
          <w:szCs w:val="18"/>
        </w:rPr>
        <w:t>фруктов и орех</w:t>
      </w:r>
      <w:r w:rsidRPr="00A2027C">
        <w:rPr>
          <w:rFonts w:ascii="Times New Roman" w:hAnsi="Times New Roman" w:cs="Times New Roman"/>
          <w:sz w:val="18"/>
          <w:szCs w:val="18"/>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54365D" w:rsidRPr="00A2027C" w:rsidRDefault="0054365D" w:rsidP="0054365D">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1.4.Количество, ассортимент каждой партии товара, поставляемого в рамках настоящего договора, определяются товарными накладными, счет-фактурами, составленными в двух экземплярах, подписанными уполномоченными представителями сторон.</w:t>
      </w:r>
      <w:r w:rsidRPr="00A2027C">
        <w:rPr>
          <w:rFonts w:ascii="Times New Roman" w:hAnsi="Times New Roman" w:cs="Times New Roman"/>
          <w:sz w:val="18"/>
          <w:szCs w:val="18"/>
        </w:rPr>
        <w:tab/>
      </w:r>
    </w:p>
    <w:p w:rsidR="0054365D" w:rsidRPr="00A2027C" w:rsidRDefault="0054365D" w:rsidP="0054365D">
      <w:pPr>
        <w:pStyle w:val="2"/>
        <w:autoSpaceDE w:val="0"/>
        <w:autoSpaceDN w:val="0"/>
        <w:adjustRightInd w:val="0"/>
        <w:spacing w:after="0" w:line="240" w:lineRule="auto"/>
        <w:ind w:left="0"/>
        <w:jc w:val="center"/>
        <w:rPr>
          <w:rFonts w:ascii="Times New Roman" w:hAnsi="Times New Roman"/>
          <w:b/>
          <w:sz w:val="18"/>
          <w:szCs w:val="18"/>
        </w:rPr>
      </w:pPr>
      <w:r w:rsidRPr="00A2027C">
        <w:rPr>
          <w:rFonts w:ascii="Times New Roman" w:hAnsi="Times New Roman"/>
          <w:b/>
          <w:sz w:val="18"/>
          <w:szCs w:val="18"/>
        </w:rPr>
        <w:t>2.Цена  договора и порядок оплаты</w:t>
      </w:r>
    </w:p>
    <w:p w:rsidR="0054365D" w:rsidRPr="00A2027C" w:rsidRDefault="0054365D" w:rsidP="0054365D">
      <w:pPr>
        <w:spacing w:after="0" w:line="240" w:lineRule="auto"/>
        <w:ind w:firstLine="284"/>
        <w:jc w:val="both"/>
        <w:rPr>
          <w:rFonts w:ascii="Times New Roman" w:hAnsi="Times New Roman" w:cs="Times New Roman"/>
          <w:bCs/>
          <w:color w:val="000000"/>
          <w:sz w:val="18"/>
          <w:szCs w:val="18"/>
        </w:rPr>
      </w:pPr>
      <w:r w:rsidRPr="00A2027C">
        <w:rPr>
          <w:rFonts w:ascii="Times New Roman" w:hAnsi="Times New Roman" w:cs="Times New Roman"/>
          <w:sz w:val="18"/>
          <w:szCs w:val="18"/>
        </w:rPr>
        <w:t xml:space="preserve">2.1. Цена договора составляет </w:t>
      </w:r>
      <w:r w:rsidRPr="00536C47">
        <w:rPr>
          <w:rFonts w:ascii="Times New Roman" w:hAnsi="Times New Roman" w:cs="Times New Roman"/>
          <w:sz w:val="18"/>
          <w:szCs w:val="18"/>
        </w:rPr>
        <w:t>398941 (триста девяносто восемь тысяч девятьсот сорок один) рубль 00 копеек</w:t>
      </w:r>
      <w:r>
        <w:rPr>
          <w:rFonts w:ascii="Times New Roman" w:hAnsi="Times New Roman" w:cs="Times New Roman"/>
          <w:sz w:val="18"/>
          <w:szCs w:val="18"/>
        </w:rPr>
        <w:t>.</w:t>
      </w:r>
    </w:p>
    <w:p w:rsidR="0054365D" w:rsidRPr="0012618D" w:rsidRDefault="0054365D" w:rsidP="0054365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A2027C">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w:t>
      </w:r>
      <w:r w:rsidRPr="0012618D">
        <w:rPr>
          <w:rFonts w:ascii="Times New Roman" w:eastAsia="Calibri" w:hAnsi="Times New Roman" w:cs="Times New Roman"/>
          <w:sz w:val="18"/>
          <w:szCs w:val="18"/>
        </w:rPr>
        <w:t xml:space="preserve"> товарная накладная). </w:t>
      </w:r>
    </w:p>
    <w:p w:rsidR="0054365D" w:rsidRPr="0012618D" w:rsidRDefault="0054365D" w:rsidP="0054365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54365D" w:rsidRPr="0012618D" w:rsidRDefault="0054365D" w:rsidP="0054365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54365D" w:rsidRPr="0012618D" w:rsidRDefault="0054365D" w:rsidP="0054365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54365D" w:rsidRPr="0012618D" w:rsidRDefault="0054365D" w:rsidP="0054365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54365D" w:rsidRPr="0012618D" w:rsidRDefault="0054365D" w:rsidP="0054365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4365D" w:rsidRPr="0012618D" w:rsidRDefault="0054365D" w:rsidP="0054365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4365D" w:rsidRPr="0012618D" w:rsidRDefault="0054365D" w:rsidP="0054365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p>
    <w:p w:rsidR="0054365D" w:rsidRPr="0012618D" w:rsidRDefault="0054365D" w:rsidP="0054365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3. Условия  поставки и приемки товара</w:t>
      </w:r>
    </w:p>
    <w:p w:rsidR="0054365D" w:rsidRPr="0012618D" w:rsidRDefault="0054365D" w:rsidP="0054365D">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г.Новосибирск, ул.Дуси Ковальчук 187А, </w:t>
      </w:r>
    </w:p>
    <w:p w:rsidR="0054365D" w:rsidRPr="0012618D" w:rsidRDefault="0054365D" w:rsidP="0054365D">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товарав течение 2 рабочих дней после дня подачи Заказчиком заявки  на поставку партии товара и  в течение рабочего времени Заказчика – с 8.00 до 15.30 часов.</w:t>
      </w:r>
    </w:p>
    <w:p w:rsidR="0054365D" w:rsidRPr="0012618D" w:rsidRDefault="0054365D" w:rsidP="0054365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Коробейниковой Оксане Михайловне тел.226-93-81</w:t>
      </w:r>
      <w:r w:rsidRPr="0012618D">
        <w:rPr>
          <w:rFonts w:ascii="Times New Roman" w:hAnsi="Times New Roman" w:cs="Times New Roman"/>
          <w:kern w:val="1"/>
          <w:sz w:val="18"/>
          <w:szCs w:val="18"/>
          <w:lang w:eastAsia="ar-SA"/>
        </w:rPr>
        <w:t>.</w:t>
      </w:r>
    </w:p>
    <w:p w:rsidR="0054365D" w:rsidRPr="0012618D" w:rsidRDefault="0054365D" w:rsidP="0054365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4365D" w:rsidRPr="0012618D" w:rsidRDefault="0054365D" w:rsidP="0054365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4365D" w:rsidRPr="0012618D" w:rsidRDefault="0054365D" w:rsidP="0054365D">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lastRenderedPageBreak/>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54365D" w:rsidRPr="0012618D" w:rsidRDefault="0054365D" w:rsidP="0054365D">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54365D" w:rsidRPr="0012618D" w:rsidRDefault="0054365D" w:rsidP="0054365D">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54365D" w:rsidRPr="0012618D" w:rsidRDefault="0054365D" w:rsidP="0054365D">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54365D" w:rsidRPr="0012618D" w:rsidRDefault="0054365D" w:rsidP="0054365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4. Гарантии качества товара</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54365D" w:rsidRPr="0012618D" w:rsidRDefault="0054365D" w:rsidP="0054365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54365D" w:rsidRPr="0012618D" w:rsidRDefault="0054365D" w:rsidP="0054365D">
      <w:pPr>
        <w:autoSpaceDE w:val="0"/>
        <w:autoSpaceDN w:val="0"/>
        <w:adjustRightInd w:val="0"/>
        <w:spacing w:after="0" w:line="240" w:lineRule="auto"/>
        <w:jc w:val="both"/>
        <w:rPr>
          <w:rFonts w:ascii="Times New Roman" w:hAnsi="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54365D" w:rsidRPr="0012618D" w:rsidRDefault="0054365D" w:rsidP="0054365D">
      <w:pPr>
        <w:pStyle w:val="a5"/>
        <w:autoSpaceDE w:val="0"/>
        <w:autoSpaceDN w:val="0"/>
        <w:adjustRightInd w:val="0"/>
        <w:spacing w:after="0"/>
        <w:rPr>
          <w:rFonts w:ascii="Times New Roman" w:hAnsi="Times New Roman"/>
          <w:sz w:val="18"/>
          <w:szCs w:val="18"/>
        </w:rPr>
      </w:pPr>
    </w:p>
    <w:p w:rsidR="0054365D" w:rsidRPr="0012618D" w:rsidRDefault="0054365D" w:rsidP="0054365D">
      <w:pPr>
        <w:pStyle w:val="2"/>
        <w:spacing w:after="0" w:line="240" w:lineRule="auto"/>
        <w:ind w:left="0" w:firstLine="284"/>
        <w:jc w:val="center"/>
        <w:rPr>
          <w:rFonts w:ascii="Times New Roman" w:hAnsi="Times New Roman"/>
          <w:b/>
          <w:sz w:val="18"/>
          <w:szCs w:val="18"/>
        </w:rPr>
      </w:pPr>
      <w:r w:rsidRPr="0012618D">
        <w:rPr>
          <w:rFonts w:ascii="Times New Roman" w:hAnsi="Times New Roman"/>
          <w:b/>
          <w:sz w:val="18"/>
          <w:szCs w:val="18"/>
        </w:rPr>
        <w:t>5. Ответственность сторон</w:t>
      </w:r>
    </w:p>
    <w:p w:rsidR="0054365D" w:rsidRPr="0012618D" w:rsidRDefault="0054365D" w:rsidP="0054365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4365D" w:rsidRPr="0012618D" w:rsidRDefault="0054365D" w:rsidP="0054365D">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4365D" w:rsidRPr="0012618D" w:rsidRDefault="0054365D" w:rsidP="0054365D">
      <w:pPr>
        <w:spacing w:after="0" w:line="240" w:lineRule="auto"/>
        <w:ind w:firstLine="284"/>
        <w:jc w:val="both"/>
        <w:rPr>
          <w:rFonts w:ascii="Times New Roman" w:hAnsi="Times New Roman" w:cs="Times New Roman"/>
          <w:sz w:val="18"/>
          <w:szCs w:val="18"/>
          <w:lang w:eastAsia="ar-SA"/>
        </w:rPr>
      </w:pPr>
      <w:r w:rsidRPr="0012618D">
        <w:rPr>
          <w:rFonts w:ascii="Times New Roman" w:hAnsi="Times New Roman" w:cs="Times New Roman"/>
          <w:sz w:val="18"/>
          <w:szCs w:val="18"/>
          <w:lang w:eastAsia="ar-SA"/>
        </w:rPr>
        <w:t>5.3.</w:t>
      </w:r>
      <w:r w:rsidRPr="0012618D">
        <w:rPr>
          <w:rFonts w:ascii="Times New Roman" w:eastAsia="Calibri" w:hAnsi="Times New Roman" w:cs="Times New Roman"/>
          <w:sz w:val="18"/>
          <w:szCs w:val="18"/>
        </w:rPr>
        <w:t xml:space="preserve"> В случае ненадлежащего исполнения Поставщиком </w:t>
      </w:r>
      <w:r w:rsidRPr="0012618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4365D" w:rsidRPr="0012618D" w:rsidRDefault="0054365D" w:rsidP="0054365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4365D" w:rsidRPr="0012618D" w:rsidRDefault="0054365D" w:rsidP="0054365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4365D" w:rsidRPr="0012618D" w:rsidRDefault="0054365D" w:rsidP="0054365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54365D" w:rsidRPr="0012618D" w:rsidRDefault="0054365D" w:rsidP="0054365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54365D" w:rsidRPr="0012618D" w:rsidRDefault="0054365D" w:rsidP="0054365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6. Обстоятельства непреодолимой силы</w:t>
      </w:r>
    </w:p>
    <w:p w:rsidR="0054365D" w:rsidRPr="0012618D" w:rsidRDefault="0054365D" w:rsidP="0054365D">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4365D" w:rsidRPr="0012618D" w:rsidRDefault="0054365D" w:rsidP="0054365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4365D" w:rsidRPr="0012618D" w:rsidRDefault="0054365D" w:rsidP="0054365D">
      <w:pPr>
        <w:pStyle w:val="2"/>
        <w:spacing w:after="0" w:line="240" w:lineRule="auto"/>
        <w:ind w:left="0"/>
        <w:rPr>
          <w:rFonts w:ascii="Times New Roman" w:hAnsi="Times New Roman"/>
          <w:b/>
          <w:sz w:val="18"/>
          <w:szCs w:val="18"/>
        </w:rPr>
      </w:pPr>
    </w:p>
    <w:p w:rsidR="0054365D" w:rsidRPr="0012618D" w:rsidRDefault="0054365D" w:rsidP="0054365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7. Порядок разрешения споров</w:t>
      </w:r>
    </w:p>
    <w:p w:rsidR="0054365D" w:rsidRPr="0012618D" w:rsidRDefault="0054365D" w:rsidP="0054365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4365D" w:rsidRPr="0012618D" w:rsidRDefault="0054365D" w:rsidP="0054365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54365D" w:rsidRPr="0012618D" w:rsidRDefault="0054365D" w:rsidP="0054365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4365D" w:rsidRPr="0012618D" w:rsidRDefault="0054365D" w:rsidP="0054365D">
      <w:pPr>
        <w:pStyle w:val="2"/>
        <w:spacing w:after="0" w:line="240" w:lineRule="auto"/>
        <w:ind w:left="0"/>
        <w:rPr>
          <w:rFonts w:ascii="Times New Roman" w:hAnsi="Times New Roman"/>
          <w:sz w:val="18"/>
          <w:szCs w:val="18"/>
        </w:rPr>
      </w:pPr>
    </w:p>
    <w:p w:rsidR="0054365D" w:rsidRPr="0012618D" w:rsidRDefault="0054365D" w:rsidP="0054365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 xml:space="preserve">8.Срок действия  договора и прочие условия. </w:t>
      </w:r>
    </w:p>
    <w:p w:rsidR="0054365D" w:rsidRPr="0012618D" w:rsidRDefault="0054365D" w:rsidP="0054365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lastRenderedPageBreak/>
        <w:t>8.1. Договор вступает в силу после его подписания сторонами и действует до</w:t>
      </w:r>
      <w:r>
        <w:rPr>
          <w:rFonts w:ascii="Times New Roman" w:hAnsi="Times New Roman" w:cs="Times New Roman"/>
          <w:sz w:val="18"/>
          <w:szCs w:val="18"/>
        </w:rPr>
        <w:t xml:space="preserve"> 30.04.2015г. при условии </w:t>
      </w:r>
      <w:r w:rsidRPr="0012618D">
        <w:rPr>
          <w:rFonts w:ascii="Times New Roman" w:hAnsi="Times New Roman" w:cs="Times New Roman"/>
          <w:sz w:val="18"/>
          <w:szCs w:val="18"/>
        </w:rPr>
        <w:t>исполнения обязательств сторонами.</w:t>
      </w:r>
    </w:p>
    <w:p w:rsidR="0054365D" w:rsidRPr="0012618D" w:rsidRDefault="0054365D" w:rsidP="0054365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4365D" w:rsidRPr="0012618D" w:rsidRDefault="0054365D" w:rsidP="0054365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4365D" w:rsidRPr="0012618D" w:rsidRDefault="0054365D" w:rsidP="0054365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54365D" w:rsidRPr="0012618D" w:rsidRDefault="0054365D" w:rsidP="0054365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54365D" w:rsidRPr="0012618D" w:rsidTr="0054365D">
        <w:trPr>
          <w:trHeight w:val="3526"/>
        </w:trPr>
        <w:tc>
          <w:tcPr>
            <w:tcW w:w="4923" w:type="dxa"/>
          </w:tcPr>
          <w:p w:rsidR="0054365D" w:rsidRPr="0012618D" w:rsidRDefault="0054365D" w:rsidP="008062F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54365D" w:rsidRPr="0012618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ФГБОУ ВПО «Сибирский государственный университет путей сообщения» (СГУПС)</w:t>
            </w:r>
          </w:p>
          <w:p w:rsidR="0054365D" w:rsidRPr="0012618D" w:rsidRDefault="0054365D" w:rsidP="008062FD">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12618D">
                <w:rPr>
                  <w:rFonts w:ascii="Times New Roman" w:hAnsi="Times New Roman" w:cs="Times New Roman"/>
                  <w:sz w:val="18"/>
                  <w:szCs w:val="18"/>
                </w:rPr>
                <w:t>630049 г</w:t>
              </w:r>
            </w:smartTag>
            <w:r w:rsidRPr="0012618D">
              <w:rPr>
                <w:rFonts w:ascii="Times New Roman" w:hAnsi="Times New Roman" w:cs="Times New Roman"/>
                <w:sz w:val="18"/>
                <w:szCs w:val="18"/>
              </w:rPr>
              <w:t xml:space="preserve">.Новосибирск,49 ул.Д.Ковальчук д.191, </w:t>
            </w:r>
          </w:p>
          <w:p w:rsidR="0054365D" w:rsidRPr="0012618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ИНН: 5402113155 КПП 540201001</w:t>
            </w:r>
          </w:p>
          <w:p w:rsidR="0054365D" w:rsidRPr="0012618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ОКОНХ 92110     ОКПО 01115969</w:t>
            </w:r>
          </w:p>
          <w:p w:rsidR="0054365D" w:rsidRPr="0012618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Получатель: УФК по Новосибирской области (СГУПС л/с 20516Х38290)</w:t>
            </w:r>
          </w:p>
          <w:p w:rsidR="0054365D" w:rsidRPr="0012618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БИК 045004001</w:t>
            </w:r>
          </w:p>
          <w:p w:rsidR="0054365D" w:rsidRPr="0012618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Банк: ГРКЦ ГУ Банка России по Новосибирской обл. г.Новосибирск</w:t>
            </w:r>
          </w:p>
          <w:p w:rsidR="0054365D" w:rsidRPr="0012618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Расчетный счет   40501810700042000002</w:t>
            </w:r>
          </w:p>
          <w:p w:rsidR="0054365D" w:rsidRPr="0012618D" w:rsidRDefault="0054365D" w:rsidP="008062FD">
            <w:pPr>
              <w:spacing w:after="0" w:line="240" w:lineRule="auto"/>
              <w:jc w:val="both"/>
              <w:rPr>
                <w:rFonts w:ascii="Times New Roman" w:hAnsi="Times New Roman" w:cs="Times New Roman"/>
                <w:sz w:val="18"/>
                <w:szCs w:val="18"/>
              </w:rPr>
            </w:pPr>
          </w:p>
          <w:p w:rsidR="0054365D" w:rsidRPr="0012618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Проректор СГУПС</w:t>
            </w:r>
          </w:p>
          <w:p w:rsidR="0054365D" w:rsidRPr="0012618D" w:rsidRDefault="0054365D" w:rsidP="008062FD">
            <w:pPr>
              <w:spacing w:after="0" w:line="240" w:lineRule="auto"/>
              <w:jc w:val="both"/>
              <w:rPr>
                <w:rFonts w:ascii="Times New Roman" w:hAnsi="Times New Roman" w:cs="Times New Roman"/>
                <w:sz w:val="18"/>
                <w:szCs w:val="18"/>
              </w:rPr>
            </w:pPr>
          </w:p>
          <w:p w:rsidR="0054365D" w:rsidRDefault="0054365D" w:rsidP="008062F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________________ О.Ю.Васильев</w:t>
            </w:r>
          </w:p>
          <w:p w:rsidR="0054365D" w:rsidRPr="0012618D" w:rsidRDefault="0054365D" w:rsidP="008062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5040" w:type="dxa"/>
          </w:tcPr>
          <w:p w:rsidR="0054365D" w:rsidRPr="0012618D" w:rsidRDefault="0054365D" w:rsidP="008062F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Поставщик:</w:t>
            </w:r>
          </w:p>
          <w:p w:rsidR="0054365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ООО «НовеТехнолоджи - Кузбасс»</w:t>
            </w:r>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bookmarkStart w:id="0" w:name="_GoBack"/>
            <w:bookmarkEnd w:id="0"/>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654066, г. Новокузнецк, улица Грдины, дом 27, офис 4</w:t>
            </w:r>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Телефон: +7 (383)310-33-24</w:t>
            </w:r>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ОГРН 1134205003646</w:t>
            </w:r>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ИНН 4205259795       КПП 420501001</w:t>
            </w:r>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р/с 40702810226000099234</w:t>
            </w:r>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 xml:space="preserve">в ОАО «Сбербанк России», </w:t>
            </w:r>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Отделение №8615 Сбербанка России г. Кемерово</w:t>
            </w:r>
          </w:p>
          <w:p w:rsidR="0054365D" w:rsidRPr="004047DD" w:rsidRDefault="0054365D" w:rsidP="008062FD">
            <w:pPr>
              <w:autoSpaceDE w:val="0"/>
              <w:autoSpaceDN w:val="0"/>
              <w:adjustRightInd w:val="0"/>
              <w:spacing w:after="0" w:line="240" w:lineRule="auto"/>
              <w:rPr>
                <w:rFonts w:ascii="Times New Roman" w:hAnsi="Times New Roman" w:cs="Times New Roman"/>
                <w:sz w:val="18"/>
                <w:szCs w:val="18"/>
              </w:rPr>
            </w:pPr>
            <w:r w:rsidRPr="004047DD">
              <w:rPr>
                <w:rFonts w:ascii="Times New Roman" w:hAnsi="Times New Roman" w:cs="Times New Roman"/>
                <w:sz w:val="18"/>
                <w:szCs w:val="18"/>
              </w:rPr>
              <w:t>к/с 30101810200000000612</w:t>
            </w:r>
          </w:p>
          <w:p w:rsidR="0054365D" w:rsidRPr="004047DD" w:rsidRDefault="0054365D" w:rsidP="008062FD">
            <w:pPr>
              <w:spacing w:after="0" w:line="240" w:lineRule="auto"/>
              <w:jc w:val="both"/>
              <w:rPr>
                <w:rFonts w:ascii="Times New Roman" w:hAnsi="Times New Roman" w:cs="Times New Roman"/>
                <w:bCs/>
                <w:sz w:val="18"/>
                <w:szCs w:val="18"/>
              </w:rPr>
            </w:pPr>
            <w:r w:rsidRPr="004047DD">
              <w:rPr>
                <w:rFonts w:ascii="Times New Roman" w:hAnsi="Times New Roman" w:cs="Times New Roman"/>
                <w:sz w:val="18"/>
                <w:szCs w:val="18"/>
              </w:rPr>
              <w:t xml:space="preserve"> БИК 043207612</w:t>
            </w:r>
          </w:p>
          <w:p w:rsidR="0054365D" w:rsidRPr="00A2027C" w:rsidRDefault="0054365D" w:rsidP="008062F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Д</w:t>
            </w:r>
            <w:r w:rsidRPr="00A2027C">
              <w:rPr>
                <w:rFonts w:ascii="Times New Roman" w:hAnsi="Times New Roman" w:cs="Times New Roman"/>
                <w:sz w:val="18"/>
                <w:szCs w:val="18"/>
              </w:rPr>
              <w:t>иректор</w:t>
            </w:r>
          </w:p>
          <w:p w:rsidR="0054365D" w:rsidRPr="00A2027C" w:rsidRDefault="0054365D" w:rsidP="008062FD">
            <w:pPr>
              <w:autoSpaceDE w:val="0"/>
              <w:autoSpaceDN w:val="0"/>
              <w:adjustRightInd w:val="0"/>
              <w:spacing w:after="0" w:line="240" w:lineRule="auto"/>
              <w:rPr>
                <w:rFonts w:ascii="Times New Roman" w:hAnsi="Times New Roman" w:cs="Times New Roman"/>
                <w:sz w:val="18"/>
                <w:szCs w:val="18"/>
              </w:rPr>
            </w:pPr>
          </w:p>
          <w:p w:rsidR="0054365D" w:rsidRPr="00A2027C" w:rsidRDefault="0054365D" w:rsidP="008062FD">
            <w:pPr>
              <w:autoSpaceDE w:val="0"/>
              <w:autoSpaceDN w:val="0"/>
              <w:adjustRightInd w:val="0"/>
              <w:spacing w:after="0" w:line="240" w:lineRule="auto"/>
              <w:rPr>
                <w:rFonts w:ascii="Times New Roman" w:hAnsi="Times New Roman" w:cs="Times New Roman"/>
                <w:sz w:val="18"/>
                <w:szCs w:val="18"/>
              </w:rPr>
            </w:pPr>
            <w:r w:rsidRPr="00A2027C">
              <w:rPr>
                <w:rFonts w:ascii="Times New Roman" w:hAnsi="Times New Roman" w:cs="Times New Roman"/>
                <w:sz w:val="18"/>
                <w:szCs w:val="18"/>
              </w:rPr>
              <w:t xml:space="preserve">________________ </w:t>
            </w:r>
            <w:r>
              <w:rPr>
                <w:rFonts w:ascii="Times New Roman" w:hAnsi="Times New Roman" w:cs="Times New Roman"/>
                <w:sz w:val="18"/>
                <w:szCs w:val="18"/>
              </w:rPr>
              <w:t>Р.А. Колтыков</w:t>
            </w:r>
          </w:p>
          <w:p w:rsidR="0054365D" w:rsidRPr="00A2027C" w:rsidRDefault="0054365D" w:rsidP="008062F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МП</w:t>
            </w:r>
          </w:p>
        </w:tc>
      </w:tr>
    </w:tbl>
    <w:p w:rsidR="0054365D" w:rsidRPr="0012618D" w:rsidRDefault="0054365D" w:rsidP="0054365D">
      <w:pPr>
        <w:spacing w:after="0" w:line="240" w:lineRule="auto"/>
        <w:jc w:val="right"/>
        <w:rPr>
          <w:rFonts w:ascii="Times New Roman" w:hAnsi="Times New Roman" w:cs="Times New Roman"/>
          <w:sz w:val="18"/>
          <w:szCs w:val="18"/>
        </w:rPr>
      </w:pPr>
    </w:p>
    <w:tbl>
      <w:tblPr>
        <w:tblW w:w="10450" w:type="dxa"/>
        <w:tblInd w:w="93" w:type="dxa"/>
        <w:tblLook w:val="04A0"/>
      </w:tblPr>
      <w:tblGrid>
        <w:gridCol w:w="380"/>
        <w:gridCol w:w="5420"/>
        <w:gridCol w:w="940"/>
        <w:gridCol w:w="930"/>
        <w:gridCol w:w="1134"/>
        <w:gridCol w:w="1646"/>
      </w:tblGrid>
      <w:tr w:rsidR="0054365D" w:rsidRPr="0054365D" w:rsidTr="0054365D">
        <w:trPr>
          <w:trHeight w:val="630"/>
        </w:trPr>
        <w:tc>
          <w:tcPr>
            <w:tcW w:w="380" w:type="dxa"/>
            <w:tcBorders>
              <w:top w:val="nil"/>
              <w:left w:val="nil"/>
              <w:bottom w:val="nil"/>
              <w:right w:val="nil"/>
            </w:tcBorders>
            <w:shd w:val="clear" w:color="auto" w:fill="auto"/>
            <w:noWrap/>
            <w:vAlign w:val="bottom"/>
            <w:hideMark/>
          </w:tcPr>
          <w:p w:rsidR="0054365D" w:rsidRPr="0054365D" w:rsidRDefault="0054365D" w:rsidP="0054365D">
            <w:pPr>
              <w:spacing w:after="0" w:line="240" w:lineRule="auto"/>
              <w:rPr>
                <w:rFonts w:ascii="Times New Roman" w:eastAsia="Times New Roman" w:hAnsi="Times New Roman" w:cs="Times New Roman"/>
                <w:b/>
                <w:bCs/>
                <w:color w:val="000000"/>
                <w:sz w:val="16"/>
                <w:szCs w:val="16"/>
                <w:lang w:eastAsia="ru-RU"/>
              </w:rPr>
            </w:pPr>
          </w:p>
        </w:tc>
        <w:tc>
          <w:tcPr>
            <w:tcW w:w="10070" w:type="dxa"/>
            <w:gridSpan w:val="5"/>
            <w:tcBorders>
              <w:top w:val="nil"/>
              <w:left w:val="nil"/>
              <w:bottom w:val="nil"/>
              <w:right w:val="nil"/>
            </w:tcBorders>
            <w:shd w:val="clear" w:color="auto" w:fill="auto"/>
            <w:noWrap/>
            <w:vAlign w:val="bottom"/>
            <w:hideMark/>
          </w:tcPr>
          <w:p w:rsidR="0054365D" w:rsidRDefault="0054365D" w:rsidP="0054365D">
            <w:pPr>
              <w:spacing w:after="0" w:line="240" w:lineRule="auto"/>
              <w:jc w:val="right"/>
              <w:rPr>
                <w:rFonts w:ascii="Times New Roman" w:eastAsia="Times New Roman" w:hAnsi="Times New Roman" w:cs="Times New Roman"/>
                <w:b/>
                <w:bCs/>
                <w:sz w:val="16"/>
                <w:szCs w:val="16"/>
                <w:lang w:eastAsia="ru-RU"/>
              </w:rPr>
            </w:pPr>
            <w:r w:rsidRPr="0054365D">
              <w:rPr>
                <w:rFonts w:ascii="Times New Roman" w:eastAsia="Times New Roman" w:hAnsi="Times New Roman" w:cs="Times New Roman"/>
                <w:b/>
                <w:bCs/>
                <w:sz w:val="16"/>
                <w:szCs w:val="16"/>
                <w:lang w:eastAsia="ru-RU"/>
              </w:rPr>
              <w:t>приложение к договору № ______________ от __________ 2014г</w:t>
            </w:r>
          </w:p>
          <w:p w:rsidR="0054365D" w:rsidRPr="0054365D" w:rsidRDefault="0054365D" w:rsidP="0054365D">
            <w:pPr>
              <w:spacing w:after="0" w:line="240" w:lineRule="auto"/>
              <w:jc w:val="right"/>
              <w:rPr>
                <w:rFonts w:ascii="Times New Roman" w:eastAsia="Times New Roman" w:hAnsi="Times New Roman" w:cs="Times New Roman"/>
                <w:b/>
                <w:bCs/>
                <w:sz w:val="16"/>
                <w:szCs w:val="16"/>
                <w:lang w:eastAsia="ru-RU"/>
              </w:rPr>
            </w:pPr>
          </w:p>
        </w:tc>
      </w:tr>
      <w:tr w:rsidR="0054365D" w:rsidRPr="0054365D" w:rsidTr="0054365D">
        <w:trPr>
          <w:trHeight w:val="51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b/>
                <w:bCs/>
                <w:sz w:val="16"/>
                <w:szCs w:val="16"/>
                <w:lang w:eastAsia="ru-RU"/>
              </w:rPr>
            </w:pPr>
            <w:r w:rsidRPr="0054365D">
              <w:rPr>
                <w:rFonts w:ascii="Times New Roman" w:eastAsia="Times New Roman" w:hAnsi="Times New Roman" w:cs="Times New Roman"/>
                <w:b/>
                <w:bCs/>
                <w:sz w:val="16"/>
                <w:szCs w:val="16"/>
                <w:lang w:eastAsia="ru-RU"/>
              </w:rPr>
              <w:t>№</w:t>
            </w:r>
          </w:p>
        </w:tc>
        <w:tc>
          <w:tcPr>
            <w:tcW w:w="5420" w:type="dxa"/>
            <w:tcBorders>
              <w:top w:val="single" w:sz="4" w:space="0" w:color="auto"/>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b/>
                <w:bCs/>
                <w:sz w:val="16"/>
                <w:szCs w:val="16"/>
                <w:lang w:eastAsia="ru-RU"/>
              </w:rPr>
            </w:pPr>
            <w:r w:rsidRPr="0054365D">
              <w:rPr>
                <w:rFonts w:ascii="Times New Roman" w:eastAsia="Times New Roman" w:hAnsi="Times New Roman" w:cs="Times New Roman"/>
                <w:b/>
                <w:bCs/>
                <w:sz w:val="16"/>
                <w:szCs w:val="16"/>
                <w:lang w:eastAsia="ru-RU"/>
              </w:rPr>
              <w:t>наименование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b/>
                <w:bCs/>
                <w:sz w:val="16"/>
                <w:szCs w:val="16"/>
                <w:lang w:eastAsia="ru-RU"/>
              </w:rPr>
            </w:pPr>
            <w:r w:rsidRPr="0054365D">
              <w:rPr>
                <w:rFonts w:ascii="Times New Roman" w:eastAsia="Times New Roman" w:hAnsi="Times New Roman" w:cs="Times New Roman"/>
                <w:b/>
                <w:bCs/>
                <w:sz w:val="16"/>
                <w:szCs w:val="16"/>
                <w:lang w:eastAsia="ru-RU"/>
              </w:rPr>
              <w:t>ед. измер</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b/>
                <w:bCs/>
                <w:sz w:val="16"/>
                <w:szCs w:val="16"/>
                <w:lang w:eastAsia="ru-RU"/>
              </w:rPr>
            </w:pPr>
            <w:r w:rsidRPr="0054365D">
              <w:rPr>
                <w:rFonts w:ascii="Times New Roman" w:eastAsia="Times New Roman" w:hAnsi="Times New Roman" w:cs="Times New Roman"/>
                <w:b/>
                <w:bCs/>
                <w:sz w:val="16"/>
                <w:szCs w:val="16"/>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b/>
                <w:bCs/>
                <w:sz w:val="16"/>
                <w:szCs w:val="16"/>
                <w:lang w:eastAsia="ru-RU"/>
              </w:rPr>
            </w:pPr>
            <w:r w:rsidRPr="0054365D">
              <w:rPr>
                <w:rFonts w:ascii="Times New Roman" w:eastAsia="Times New Roman" w:hAnsi="Times New Roman" w:cs="Times New Roman"/>
                <w:b/>
                <w:bCs/>
                <w:sz w:val="16"/>
                <w:szCs w:val="16"/>
                <w:lang w:eastAsia="ru-RU"/>
              </w:rPr>
              <w:t xml:space="preserve">цена </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b/>
                <w:bCs/>
                <w:sz w:val="16"/>
                <w:szCs w:val="16"/>
                <w:lang w:eastAsia="ru-RU"/>
              </w:rPr>
            </w:pPr>
            <w:r w:rsidRPr="0054365D">
              <w:rPr>
                <w:rFonts w:ascii="Times New Roman" w:eastAsia="Times New Roman" w:hAnsi="Times New Roman" w:cs="Times New Roman"/>
                <w:b/>
                <w:bCs/>
                <w:sz w:val="16"/>
                <w:szCs w:val="16"/>
                <w:lang w:eastAsia="ru-RU"/>
              </w:rPr>
              <w:t>сумма</w:t>
            </w:r>
          </w:p>
        </w:tc>
      </w:tr>
      <w:tr w:rsidR="0054365D" w:rsidRPr="0054365D" w:rsidTr="0054365D">
        <w:trPr>
          <w:trHeight w:val="74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Горбуша свежемороженая  без головы, потрошенная, цвет мяса красный. согласно тех. Регламента ледяная глазурь не должна превышать 10% от веса рыбы. Остаточный срок реализации не менее 50%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210,00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63 000,00</w:t>
            </w:r>
          </w:p>
        </w:tc>
      </w:tr>
      <w:tr w:rsidR="0054365D" w:rsidRPr="0054365D" w:rsidTr="0054365D">
        <w:trPr>
          <w:trHeight w:val="13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2</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Минтай свежемороженый без головы, (размер 25-35), потрошенный. согласно тех. Регламента ледяная глазурь не должна превышать 10% от веса рыбы. Остаточный срок реализации не менее 50%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130,20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32 550,00</w:t>
            </w:r>
          </w:p>
        </w:tc>
      </w:tr>
      <w:tr w:rsidR="0054365D" w:rsidRPr="0054365D" w:rsidTr="0054365D">
        <w:trPr>
          <w:trHeight w:val="368"/>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3</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Семга свежемороженая без головы, потрошеная. Цвет мяса от розового до оранжево-красного.  согласно тех. Регламента ледяная глазурь не должна превышать 10% от веса рыбы. Вес одной рыбины не более 5кг. Остаточный срок реализации не менее 50%  на момент поставки. </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546,00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54 600,00</w:t>
            </w:r>
          </w:p>
        </w:tc>
      </w:tr>
      <w:tr w:rsidR="0054365D" w:rsidRPr="0054365D" w:rsidTr="0054365D">
        <w:trPr>
          <w:trHeight w:val="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4</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Филе судака крупный свежемороженная  без костей, согласно тех. Регламента ледяная глазурь не должна превышать 10% от веса рыбы. Остаточный срок реализации не менее 50%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350,00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84 000,00</w:t>
            </w:r>
          </w:p>
        </w:tc>
      </w:tr>
      <w:tr w:rsidR="0054365D" w:rsidRPr="0054365D" w:rsidTr="0054365D">
        <w:trPr>
          <w:trHeight w:val="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5</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Крабовое мясо глубокой заморозки, не менее 200грамм. Дата выработки не более двух месяцев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182,00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3 640,00</w:t>
            </w:r>
          </w:p>
        </w:tc>
      </w:tr>
      <w:tr w:rsidR="0054365D" w:rsidRPr="0054365D" w:rsidTr="0054365D">
        <w:trPr>
          <w:trHeight w:val="11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6</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Кета свежемороженая  без головы, потрошенная. Цвет мяса от розового до оранжево-красного.  согласно тех. Регламента ледяная глазурь не должна превышать 10% от веса рыбы. Остаточный срок реализации не менее 50%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193,20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96 600,00</w:t>
            </w:r>
          </w:p>
        </w:tc>
      </w:tr>
      <w:tr w:rsidR="0054365D" w:rsidRPr="0054365D" w:rsidTr="0054365D">
        <w:trPr>
          <w:trHeight w:val="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7</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Кальмары свежемороженые чищеный, без внутренностей. Длина тушки не более 8 см. Регламента ледяная глазурь не должна превышать 10% от веса морепродукта. Остаточный срок реализации не менее 50%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66</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98,00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6 468,00</w:t>
            </w:r>
          </w:p>
        </w:tc>
      </w:tr>
      <w:tr w:rsidR="0054365D" w:rsidRPr="0054365D" w:rsidTr="0054365D">
        <w:trPr>
          <w:trHeight w:val="28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8</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Кета балык холодного копчения без головы, первого сорта. Брюшко должно быть целое, плотное. Вкус и запах - копчености, без посторонних привкусов и запахов. Содержание соли не менее 5% и не более 10%. Дата выработки не более двух дней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595,00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5 950,00</w:t>
            </w:r>
          </w:p>
        </w:tc>
      </w:tr>
      <w:tr w:rsidR="0054365D" w:rsidRPr="0054365D" w:rsidTr="0054365D">
        <w:trPr>
          <w:trHeight w:val="551"/>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9</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Камбала свежемороженая, потрошеная, средней упитанности. Регламента ледяная глазурь не должна превышать 10% от веса рыбы. Остаточный срок реализации не менее 50%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98,00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2 940,00</w:t>
            </w:r>
          </w:p>
        </w:tc>
      </w:tr>
      <w:tr w:rsidR="0054365D" w:rsidRPr="0054365D" w:rsidTr="0054365D">
        <w:trPr>
          <w:trHeight w:val="2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10</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Сельдь атлантическая слабосоленая, 1сорт,жирная не менее 12%. Фасовка: не более 5кг. Дата выработки не более двух дней на момент поставки. </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27</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161,00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4 347,00</w:t>
            </w:r>
          </w:p>
        </w:tc>
      </w:tr>
      <w:tr w:rsidR="0054365D" w:rsidRPr="0054365D" w:rsidTr="0054365D">
        <w:trPr>
          <w:trHeight w:val="19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11</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Икра лососевая красная слабосоленая, крупнозернистая. Фасовка 0,140  гр</w:t>
            </w:r>
            <w:r>
              <w:rPr>
                <w:rFonts w:ascii="Times New Roman" w:eastAsia="Times New Roman" w:hAnsi="Times New Roman" w:cs="Times New Roman"/>
                <w:sz w:val="16"/>
                <w:szCs w:val="16"/>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шт</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350,00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3 850,00</w:t>
            </w:r>
          </w:p>
        </w:tc>
      </w:tr>
      <w:tr w:rsidR="0054365D" w:rsidRPr="0054365D" w:rsidTr="0054365D">
        <w:trPr>
          <w:trHeight w:val="698"/>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12</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Семга пласт без головы слабосоленая Брюшко должно быть целое, плотное, без </w:t>
            </w:r>
            <w:r>
              <w:rPr>
                <w:rFonts w:ascii="Times New Roman" w:eastAsia="Times New Roman" w:hAnsi="Times New Roman" w:cs="Times New Roman"/>
                <w:sz w:val="16"/>
                <w:szCs w:val="16"/>
                <w:lang w:eastAsia="ru-RU"/>
              </w:rPr>
              <w:t>пожелтений</w:t>
            </w:r>
            <w:r w:rsidRPr="0054365D">
              <w:rPr>
                <w:rFonts w:ascii="Times New Roman" w:eastAsia="Times New Roman" w:hAnsi="Times New Roman" w:cs="Times New Roman"/>
                <w:sz w:val="16"/>
                <w:szCs w:val="16"/>
                <w:lang w:eastAsia="ru-RU"/>
              </w:rPr>
              <w:t>, не ниже 1-го сорта. Вкус и запах - без посторонних привкусов и запахов. Содержание соли не менее 5% и не более 10%. Дата выработки не более двух дней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кг</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1 351,00</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13 510,00</w:t>
            </w:r>
          </w:p>
        </w:tc>
      </w:tr>
      <w:tr w:rsidR="0054365D" w:rsidRPr="0054365D" w:rsidTr="0054365D">
        <w:trPr>
          <w:trHeight w:val="273"/>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13</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Сайра натуральная с добавлением масла не менее 250гр железная банка. Дата выработки не более трех месяцев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шт</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480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50,70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24 336,00</w:t>
            </w:r>
          </w:p>
        </w:tc>
      </w:tr>
      <w:tr w:rsidR="0054365D" w:rsidRPr="0054365D" w:rsidTr="0054365D">
        <w:trPr>
          <w:trHeight w:val="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14</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Морская капуста  не менее 200гр  консервированная, салатная  Дата </w:t>
            </w:r>
            <w:r w:rsidRPr="0054365D">
              <w:rPr>
                <w:rFonts w:ascii="Times New Roman" w:eastAsia="Times New Roman" w:hAnsi="Times New Roman" w:cs="Times New Roman"/>
                <w:sz w:val="16"/>
                <w:szCs w:val="16"/>
                <w:lang w:eastAsia="ru-RU"/>
              </w:rPr>
              <w:lastRenderedPageBreak/>
              <w:t>выработки не более одного месяца на момент поставки.</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lastRenderedPageBreak/>
              <w:t>шт</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                   </w:t>
            </w:r>
            <w:r w:rsidRPr="0054365D">
              <w:rPr>
                <w:rFonts w:ascii="Times New Roman" w:eastAsia="Times New Roman" w:hAnsi="Times New Roman" w:cs="Times New Roman"/>
                <w:sz w:val="16"/>
                <w:szCs w:val="16"/>
                <w:lang w:eastAsia="ru-RU"/>
              </w:rPr>
              <w:lastRenderedPageBreak/>
              <w:t xml:space="preserve">21,00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lastRenderedPageBreak/>
              <w:t>3 150,00</w:t>
            </w:r>
          </w:p>
        </w:tc>
      </w:tr>
      <w:tr w:rsidR="0054365D" w:rsidRPr="0054365D" w:rsidTr="0054365D">
        <w:trPr>
          <w:trHeight w:val="21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lastRenderedPageBreak/>
              <w:t> </w:t>
            </w:r>
          </w:p>
        </w:tc>
        <w:tc>
          <w:tcPr>
            <w:tcW w:w="5420" w:type="dxa"/>
            <w:tcBorders>
              <w:top w:val="nil"/>
              <w:left w:val="nil"/>
              <w:bottom w:val="single" w:sz="4" w:space="0" w:color="auto"/>
              <w:right w:val="single" w:sz="4" w:space="0" w:color="auto"/>
            </w:tcBorders>
            <w:shd w:val="clear" w:color="auto" w:fill="auto"/>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w:t>
            </w:r>
          </w:p>
        </w:tc>
        <w:tc>
          <w:tcPr>
            <w:tcW w:w="1646" w:type="dxa"/>
            <w:tcBorders>
              <w:top w:val="nil"/>
              <w:left w:val="nil"/>
              <w:bottom w:val="single" w:sz="4" w:space="0" w:color="auto"/>
              <w:right w:val="single" w:sz="4" w:space="0" w:color="auto"/>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398 941,00</w:t>
            </w:r>
          </w:p>
        </w:tc>
      </w:tr>
      <w:tr w:rsidR="0054365D" w:rsidRPr="0054365D" w:rsidTr="0054365D">
        <w:trPr>
          <w:trHeight w:val="600"/>
        </w:trPr>
        <w:tc>
          <w:tcPr>
            <w:tcW w:w="10450" w:type="dxa"/>
            <w:gridSpan w:val="6"/>
            <w:tcBorders>
              <w:top w:val="nil"/>
              <w:left w:val="nil"/>
              <w:bottom w:val="nil"/>
              <w:right w:val="nil"/>
            </w:tcBorders>
            <w:shd w:val="clear" w:color="auto" w:fill="auto"/>
            <w:vAlign w:val="bottom"/>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Итого:  398941 (триста девяносто восемь тысяч девятьсот сорок один) рубль 00 копеек. </w:t>
            </w:r>
          </w:p>
        </w:tc>
      </w:tr>
      <w:tr w:rsidR="0054365D" w:rsidRPr="0054365D" w:rsidTr="0054365D">
        <w:trPr>
          <w:trHeight w:val="315"/>
        </w:trPr>
        <w:tc>
          <w:tcPr>
            <w:tcW w:w="380" w:type="dxa"/>
            <w:tcBorders>
              <w:top w:val="nil"/>
              <w:left w:val="nil"/>
              <w:bottom w:val="nil"/>
              <w:right w:val="nil"/>
            </w:tcBorders>
            <w:shd w:val="clear" w:color="auto" w:fill="auto"/>
            <w:noWrap/>
            <w:vAlign w:val="bottom"/>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p>
        </w:tc>
        <w:tc>
          <w:tcPr>
            <w:tcW w:w="5420" w:type="dxa"/>
            <w:tcBorders>
              <w:top w:val="nil"/>
              <w:left w:val="nil"/>
              <w:bottom w:val="nil"/>
              <w:right w:val="nil"/>
            </w:tcBorders>
            <w:shd w:val="clear" w:color="auto" w:fill="auto"/>
            <w:vAlign w:val="bottom"/>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 xml:space="preserve">Заказчик: </w:t>
            </w:r>
          </w:p>
        </w:tc>
        <w:tc>
          <w:tcPr>
            <w:tcW w:w="4650" w:type="dxa"/>
            <w:gridSpan w:val="4"/>
            <w:tcBorders>
              <w:top w:val="nil"/>
              <w:left w:val="nil"/>
              <w:bottom w:val="nil"/>
              <w:right w:val="nil"/>
            </w:tcBorders>
            <w:shd w:val="clear" w:color="auto" w:fill="auto"/>
            <w:vAlign w:val="bottom"/>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Поставщик:</w:t>
            </w:r>
          </w:p>
        </w:tc>
      </w:tr>
      <w:tr w:rsidR="0054365D" w:rsidRPr="0054365D" w:rsidTr="0054365D">
        <w:trPr>
          <w:trHeight w:val="750"/>
        </w:trPr>
        <w:tc>
          <w:tcPr>
            <w:tcW w:w="380" w:type="dxa"/>
            <w:tcBorders>
              <w:top w:val="nil"/>
              <w:left w:val="nil"/>
              <w:bottom w:val="nil"/>
              <w:right w:val="nil"/>
            </w:tcBorders>
            <w:shd w:val="clear" w:color="auto" w:fill="auto"/>
            <w:noWrap/>
            <w:vAlign w:val="bottom"/>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p>
        </w:tc>
        <w:tc>
          <w:tcPr>
            <w:tcW w:w="5420" w:type="dxa"/>
            <w:tcBorders>
              <w:top w:val="nil"/>
              <w:left w:val="nil"/>
              <w:bottom w:val="nil"/>
              <w:right w:val="nil"/>
            </w:tcBorders>
            <w:shd w:val="clear" w:color="auto" w:fill="auto"/>
            <w:noWrap/>
            <w:vAlign w:val="center"/>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Проректор СГУПС</w:t>
            </w:r>
          </w:p>
        </w:tc>
        <w:tc>
          <w:tcPr>
            <w:tcW w:w="4650" w:type="dxa"/>
            <w:gridSpan w:val="4"/>
            <w:tcBorders>
              <w:top w:val="nil"/>
              <w:left w:val="nil"/>
              <w:bottom w:val="nil"/>
              <w:right w:val="nil"/>
            </w:tcBorders>
            <w:shd w:val="clear" w:color="auto" w:fill="auto"/>
            <w:noWrap/>
            <w:vAlign w:val="center"/>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Директор  ООО "НовеТехнолоджи-Кузбасс"</w:t>
            </w:r>
          </w:p>
        </w:tc>
      </w:tr>
      <w:tr w:rsidR="0054365D" w:rsidRPr="0054365D" w:rsidTr="0054365D">
        <w:trPr>
          <w:trHeight w:val="255"/>
        </w:trPr>
        <w:tc>
          <w:tcPr>
            <w:tcW w:w="380" w:type="dxa"/>
            <w:tcBorders>
              <w:top w:val="nil"/>
              <w:left w:val="nil"/>
              <w:bottom w:val="nil"/>
              <w:right w:val="nil"/>
            </w:tcBorders>
            <w:shd w:val="clear" w:color="auto" w:fill="auto"/>
            <w:noWrap/>
            <w:vAlign w:val="bottom"/>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p>
        </w:tc>
        <w:tc>
          <w:tcPr>
            <w:tcW w:w="5420" w:type="dxa"/>
            <w:tcBorders>
              <w:top w:val="nil"/>
              <w:left w:val="nil"/>
              <w:bottom w:val="nil"/>
              <w:right w:val="nil"/>
            </w:tcBorders>
            <w:shd w:val="clear" w:color="auto" w:fill="auto"/>
            <w:noWrap/>
            <w:vAlign w:val="center"/>
            <w:hideMark/>
          </w:tcPr>
          <w:p w:rsidR="0054365D" w:rsidRPr="0054365D" w:rsidRDefault="0054365D" w:rsidP="0054365D">
            <w:pPr>
              <w:spacing w:after="0" w:line="240" w:lineRule="auto"/>
              <w:jc w:val="both"/>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________________ О.Ю.Васильев</w:t>
            </w:r>
          </w:p>
        </w:tc>
        <w:tc>
          <w:tcPr>
            <w:tcW w:w="4650" w:type="dxa"/>
            <w:gridSpan w:val="4"/>
            <w:tcBorders>
              <w:top w:val="nil"/>
              <w:left w:val="nil"/>
              <w:bottom w:val="nil"/>
              <w:right w:val="nil"/>
            </w:tcBorders>
            <w:shd w:val="clear" w:color="auto" w:fill="auto"/>
            <w:noWrap/>
            <w:vAlign w:val="center"/>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________________ Р.А.Колтыков</w:t>
            </w:r>
          </w:p>
        </w:tc>
      </w:tr>
      <w:tr w:rsidR="0054365D" w:rsidRPr="0054365D" w:rsidTr="0054365D">
        <w:trPr>
          <w:trHeight w:val="255"/>
        </w:trPr>
        <w:tc>
          <w:tcPr>
            <w:tcW w:w="380" w:type="dxa"/>
            <w:tcBorders>
              <w:top w:val="nil"/>
              <w:left w:val="nil"/>
              <w:bottom w:val="nil"/>
              <w:right w:val="nil"/>
            </w:tcBorders>
            <w:shd w:val="clear" w:color="auto" w:fill="auto"/>
            <w:noWrap/>
            <w:vAlign w:val="bottom"/>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p>
        </w:tc>
        <w:tc>
          <w:tcPr>
            <w:tcW w:w="5420" w:type="dxa"/>
            <w:tcBorders>
              <w:top w:val="nil"/>
              <w:left w:val="nil"/>
              <w:bottom w:val="nil"/>
              <w:right w:val="nil"/>
            </w:tcBorders>
            <w:shd w:val="clear" w:color="auto" w:fill="auto"/>
            <w:noWrap/>
            <w:vAlign w:val="bottom"/>
            <w:hideMark/>
          </w:tcPr>
          <w:p w:rsidR="0054365D" w:rsidRPr="0054365D" w:rsidRDefault="0054365D" w:rsidP="0054365D">
            <w:pPr>
              <w:spacing w:after="0" w:line="240" w:lineRule="auto"/>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МП</w:t>
            </w:r>
          </w:p>
        </w:tc>
        <w:tc>
          <w:tcPr>
            <w:tcW w:w="940" w:type="dxa"/>
            <w:tcBorders>
              <w:top w:val="nil"/>
              <w:left w:val="nil"/>
              <w:bottom w:val="nil"/>
              <w:right w:val="nil"/>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r w:rsidRPr="0054365D">
              <w:rPr>
                <w:rFonts w:ascii="Times New Roman" w:eastAsia="Times New Roman" w:hAnsi="Times New Roman" w:cs="Times New Roman"/>
                <w:sz w:val="16"/>
                <w:szCs w:val="16"/>
                <w:lang w:eastAsia="ru-RU"/>
              </w:rPr>
              <w:t>МП</w:t>
            </w:r>
          </w:p>
        </w:tc>
        <w:tc>
          <w:tcPr>
            <w:tcW w:w="930" w:type="dxa"/>
            <w:tcBorders>
              <w:top w:val="nil"/>
              <w:left w:val="nil"/>
              <w:bottom w:val="nil"/>
              <w:right w:val="nil"/>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nil"/>
              <w:right w:val="nil"/>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p>
        </w:tc>
        <w:tc>
          <w:tcPr>
            <w:tcW w:w="1646" w:type="dxa"/>
            <w:tcBorders>
              <w:top w:val="nil"/>
              <w:left w:val="nil"/>
              <w:bottom w:val="nil"/>
              <w:right w:val="nil"/>
            </w:tcBorders>
            <w:shd w:val="clear" w:color="auto" w:fill="auto"/>
            <w:noWrap/>
            <w:vAlign w:val="center"/>
            <w:hideMark/>
          </w:tcPr>
          <w:p w:rsidR="0054365D" w:rsidRPr="0054365D" w:rsidRDefault="0054365D" w:rsidP="0054365D">
            <w:pPr>
              <w:spacing w:after="0" w:line="240" w:lineRule="auto"/>
              <w:jc w:val="center"/>
              <w:rPr>
                <w:rFonts w:ascii="Times New Roman" w:eastAsia="Times New Roman" w:hAnsi="Times New Roman" w:cs="Times New Roman"/>
                <w:sz w:val="16"/>
                <w:szCs w:val="16"/>
                <w:lang w:eastAsia="ru-RU"/>
              </w:rPr>
            </w:pPr>
          </w:p>
        </w:tc>
      </w:tr>
    </w:tbl>
    <w:p w:rsidR="00447DFB" w:rsidRDefault="00447DFB"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447DFB" w:rsidSect="00EA4DEF">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CB" w:rsidRDefault="00C704CB" w:rsidP="009D4FD2">
      <w:pPr>
        <w:spacing w:after="0" w:line="240" w:lineRule="auto"/>
      </w:pPr>
      <w:r>
        <w:separator/>
      </w:r>
    </w:p>
  </w:endnote>
  <w:endnote w:type="continuationSeparator" w:id="1">
    <w:p w:rsidR="00C704CB" w:rsidRDefault="00C704CB" w:rsidP="009D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CB" w:rsidRDefault="00C704CB" w:rsidP="009D4FD2">
      <w:pPr>
        <w:spacing w:after="0" w:line="240" w:lineRule="auto"/>
      </w:pPr>
      <w:r>
        <w:separator/>
      </w:r>
    </w:p>
  </w:footnote>
  <w:footnote w:type="continuationSeparator" w:id="1">
    <w:p w:rsidR="00C704CB" w:rsidRDefault="00C704CB" w:rsidP="009D4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E750DF"/>
    <w:rsid w:val="00010467"/>
    <w:rsid w:val="000350EE"/>
    <w:rsid w:val="0004163C"/>
    <w:rsid w:val="000430B5"/>
    <w:rsid w:val="00046CC4"/>
    <w:rsid w:val="0009195A"/>
    <w:rsid w:val="00094FCA"/>
    <w:rsid w:val="000A406D"/>
    <w:rsid w:val="000B422F"/>
    <w:rsid w:val="000D43D9"/>
    <w:rsid w:val="001017D1"/>
    <w:rsid w:val="001A6371"/>
    <w:rsid w:val="00234CB3"/>
    <w:rsid w:val="0028208C"/>
    <w:rsid w:val="002E414E"/>
    <w:rsid w:val="002E647E"/>
    <w:rsid w:val="003C5FA5"/>
    <w:rsid w:val="003F57D2"/>
    <w:rsid w:val="00421D71"/>
    <w:rsid w:val="00427505"/>
    <w:rsid w:val="00442D2B"/>
    <w:rsid w:val="00447DFB"/>
    <w:rsid w:val="00451918"/>
    <w:rsid w:val="004C312B"/>
    <w:rsid w:val="004C71AF"/>
    <w:rsid w:val="004D216F"/>
    <w:rsid w:val="004E6182"/>
    <w:rsid w:val="0054365D"/>
    <w:rsid w:val="00635FCF"/>
    <w:rsid w:val="00642CA4"/>
    <w:rsid w:val="00697B41"/>
    <w:rsid w:val="006A3888"/>
    <w:rsid w:val="006C5FAF"/>
    <w:rsid w:val="006D74DF"/>
    <w:rsid w:val="007A2327"/>
    <w:rsid w:val="00807C23"/>
    <w:rsid w:val="00844C7D"/>
    <w:rsid w:val="0084660B"/>
    <w:rsid w:val="008D7C29"/>
    <w:rsid w:val="00903109"/>
    <w:rsid w:val="0090591A"/>
    <w:rsid w:val="00910E33"/>
    <w:rsid w:val="00920D7C"/>
    <w:rsid w:val="00942AC4"/>
    <w:rsid w:val="00971851"/>
    <w:rsid w:val="009A2E3A"/>
    <w:rsid w:val="009C72C2"/>
    <w:rsid w:val="009D4FD2"/>
    <w:rsid w:val="009F6A0C"/>
    <w:rsid w:val="00A17EE0"/>
    <w:rsid w:val="00A3612D"/>
    <w:rsid w:val="00A60B29"/>
    <w:rsid w:val="00AF7EFF"/>
    <w:rsid w:val="00B254D0"/>
    <w:rsid w:val="00B302A1"/>
    <w:rsid w:val="00B41B43"/>
    <w:rsid w:val="00B617BC"/>
    <w:rsid w:val="00B65B79"/>
    <w:rsid w:val="00B859B7"/>
    <w:rsid w:val="00BB163F"/>
    <w:rsid w:val="00C61E0D"/>
    <w:rsid w:val="00C704CB"/>
    <w:rsid w:val="00C72EAB"/>
    <w:rsid w:val="00C76921"/>
    <w:rsid w:val="00C846E9"/>
    <w:rsid w:val="00D044DC"/>
    <w:rsid w:val="00D30CAE"/>
    <w:rsid w:val="00D7168B"/>
    <w:rsid w:val="00D93146"/>
    <w:rsid w:val="00E750DF"/>
    <w:rsid w:val="00EA4DEF"/>
    <w:rsid w:val="00EA72B8"/>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 w:type="paragraph" w:customStyle="1" w:styleId="22">
    <w:name w:val="Основной текст с отступом 22"/>
    <w:basedOn w:val="a"/>
    <w:rsid w:val="00B254D0"/>
    <w:pPr>
      <w:suppressAutoHyphens/>
      <w:spacing w:after="120" w:line="480" w:lineRule="auto"/>
      <w:ind w:left="283"/>
    </w:pPr>
    <w:rPr>
      <w:rFonts w:ascii="Times New Roman CYR" w:eastAsia="Times New Roman" w:hAnsi="Times New Roman CYR" w:cs="Times New Roman"/>
      <w:kern w:val="1"/>
      <w:sz w:val="20"/>
      <w:szCs w:val="20"/>
      <w:lang w:eastAsia="ar-SA"/>
    </w:rPr>
  </w:style>
  <w:style w:type="paragraph" w:customStyle="1" w:styleId="23">
    <w:name w:val="Основной текст с отступом 23"/>
    <w:basedOn w:val="a"/>
    <w:rsid w:val="001017D1"/>
    <w:pPr>
      <w:suppressAutoHyphens/>
      <w:spacing w:after="120" w:line="480" w:lineRule="auto"/>
      <w:ind w:left="283"/>
    </w:pPr>
    <w:rPr>
      <w:rFonts w:ascii="Times New Roman CYR" w:eastAsia="Times New Roman" w:hAnsi="Times New Roman CYR"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 w:id="21025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ettings" Target="settings.xml"/><Relationship Id="rId7" Type="http://schemas.openxmlformats.org/officeDocument/2006/relationships/hyperlink" Target="mailto:mva@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18</cp:revision>
  <dcterms:created xsi:type="dcterms:W3CDTF">2014-10-28T08:55:00Z</dcterms:created>
  <dcterms:modified xsi:type="dcterms:W3CDTF">2014-12-25T06:19:00Z</dcterms:modified>
</cp:coreProperties>
</file>