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6E9" w:rsidRPr="00BB163F" w:rsidRDefault="00AF7EFF" w:rsidP="00C846E9">
      <w:pPr>
        <w:spacing w:after="0" w:line="240" w:lineRule="auto"/>
        <w:jc w:val="center"/>
        <w:rPr>
          <w:b/>
        </w:rPr>
      </w:pPr>
      <w:r w:rsidRPr="00BB163F">
        <w:rPr>
          <w:b/>
          <w:sz w:val="24"/>
          <w:szCs w:val="24"/>
        </w:rPr>
        <w:t>Документация</w:t>
      </w:r>
    </w:p>
    <w:p w:rsidR="00F15757" w:rsidRPr="00BB163F" w:rsidRDefault="00C846E9" w:rsidP="00EA4DEF">
      <w:pPr>
        <w:spacing w:after="0" w:line="240" w:lineRule="auto"/>
        <w:jc w:val="center"/>
        <w:rPr>
          <w:b/>
        </w:rPr>
      </w:pPr>
      <w:r w:rsidRPr="00BB163F">
        <w:rPr>
          <w:b/>
        </w:rPr>
        <w:t xml:space="preserve">о закупке у единственного поставщика (подрядчика, исполнителя) </w:t>
      </w:r>
      <w:r w:rsidR="00844C7D" w:rsidRPr="00BB163F">
        <w:rPr>
          <w:b/>
        </w:rPr>
        <w:t>на сумму свыше 100 тыс.руб.</w:t>
      </w:r>
    </w:p>
    <w:p w:rsidR="00EA4DEF" w:rsidRPr="00BB163F" w:rsidRDefault="00EA4DEF" w:rsidP="00EA4DEF">
      <w:pPr>
        <w:spacing w:after="0" w:line="240" w:lineRule="auto"/>
        <w:jc w:val="center"/>
        <w:rPr>
          <w:b/>
        </w:rPr>
      </w:pPr>
      <w:r w:rsidRPr="00BB163F">
        <w:rPr>
          <w:b/>
        </w:rPr>
        <w:t xml:space="preserve">в соответствии с Федеральным законом </w:t>
      </w:r>
      <w:r w:rsidR="00920D7C" w:rsidRPr="00BB163F">
        <w:rPr>
          <w:b/>
        </w:rPr>
        <w:t>от 18.07.2011г.  №</w:t>
      </w:r>
      <w:r w:rsidRPr="00BB163F">
        <w:rPr>
          <w:b/>
        </w:rPr>
        <w:t>223-ФЗ «О закупках товаров, работ, услуг отдельными видами юридических лиц» и Положением о закупке</w:t>
      </w:r>
    </w:p>
    <w:p w:rsidR="00EA4DEF" w:rsidRDefault="00EA4DEF" w:rsidP="00EA4DEF">
      <w:pPr>
        <w:spacing w:after="0" w:line="240" w:lineRule="auto"/>
        <w:jc w:val="both"/>
      </w:pPr>
    </w:p>
    <w:tbl>
      <w:tblPr>
        <w:tblStyle w:val="a3"/>
        <w:tblW w:w="0" w:type="auto"/>
        <w:tblInd w:w="-176" w:type="dxa"/>
        <w:tblLook w:val="04A0"/>
      </w:tblPr>
      <w:tblGrid>
        <w:gridCol w:w="2978"/>
        <w:gridCol w:w="7371"/>
      </w:tblGrid>
      <w:tr w:rsidR="00EA4DEF" w:rsidRPr="00723235" w:rsidTr="00844C7D">
        <w:tc>
          <w:tcPr>
            <w:tcW w:w="2978" w:type="dxa"/>
          </w:tcPr>
          <w:p w:rsidR="00EA4DEF" w:rsidRPr="00723235" w:rsidRDefault="00844C7D" w:rsidP="00EA4DEF">
            <w:pPr>
              <w:jc w:val="both"/>
            </w:pPr>
            <w:r w:rsidRPr="00723235">
              <w:t>Способ закупки</w:t>
            </w:r>
          </w:p>
        </w:tc>
        <w:tc>
          <w:tcPr>
            <w:tcW w:w="7371" w:type="dxa"/>
          </w:tcPr>
          <w:p w:rsidR="00EA4DEF" w:rsidRPr="00723235" w:rsidRDefault="00844C7D" w:rsidP="008D7C29">
            <w:pPr>
              <w:jc w:val="both"/>
            </w:pPr>
            <w:r w:rsidRPr="00723235">
              <w:t>Закупка у единст</w:t>
            </w:r>
            <w:r w:rsidR="008D7C29" w:rsidRPr="00723235">
              <w:t>венного поставщика (</w:t>
            </w:r>
            <w:r w:rsidRPr="00723235">
              <w:t>подрядчика</w:t>
            </w:r>
            <w:r w:rsidR="008D7C29" w:rsidRPr="00723235">
              <w:t>, исполнителя</w:t>
            </w:r>
            <w:r w:rsidRPr="00723235">
              <w:t xml:space="preserve">), предусмотренная </w:t>
            </w:r>
            <w:r w:rsidRPr="001A233F">
              <w:t>подпунктом 1</w:t>
            </w:r>
            <w:r w:rsidRPr="00723235">
              <w:t xml:space="preserve"> пункта 5.1. Положения о закупке </w:t>
            </w:r>
          </w:p>
        </w:tc>
      </w:tr>
      <w:tr w:rsidR="00EA4DEF" w:rsidRPr="00723235" w:rsidTr="00844C7D">
        <w:tc>
          <w:tcPr>
            <w:tcW w:w="2978" w:type="dxa"/>
          </w:tcPr>
          <w:p w:rsidR="00EA4DEF" w:rsidRPr="00723235" w:rsidRDefault="00844C7D" w:rsidP="00EA4DEF">
            <w:pPr>
              <w:jc w:val="both"/>
            </w:pPr>
            <w:r w:rsidRPr="00723235">
              <w:t>Наименование, место нахождения, почтовый адрес, адрес электронной почты, телефон заказчика</w:t>
            </w:r>
          </w:p>
        </w:tc>
        <w:tc>
          <w:tcPr>
            <w:tcW w:w="7371" w:type="dxa"/>
          </w:tcPr>
          <w:p w:rsidR="00B41B43" w:rsidRPr="00723235" w:rsidRDefault="00B41B43" w:rsidP="00B41B43">
            <w:pPr>
              <w:jc w:val="both"/>
            </w:pPr>
            <w:r w:rsidRPr="00723235">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B41B43" w:rsidRPr="00723235" w:rsidRDefault="00B41B43" w:rsidP="00B41B43">
            <w:pPr>
              <w:jc w:val="both"/>
            </w:pPr>
            <w:r w:rsidRPr="00723235">
              <w:t>Местонахождение и почтовый адрес: 630049, г.Новосибирск, ул.Дуси Ковальчук, д.191,  СГУПС</w:t>
            </w:r>
          </w:p>
          <w:p w:rsidR="00B41B43" w:rsidRPr="00723235" w:rsidRDefault="00B41B43" w:rsidP="00B41B43">
            <w:pPr>
              <w:jc w:val="both"/>
            </w:pPr>
            <w:r w:rsidRPr="00723235">
              <w:t xml:space="preserve">Э/п: </w:t>
            </w:r>
            <w:hyperlink r:id="rId7" w:history="1">
              <w:r w:rsidRPr="00723235">
                <w:rPr>
                  <w:rStyle w:val="a4"/>
                </w:rPr>
                <w:t>mva@stu.ru</w:t>
              </w:r>
            </w:hyperlink>
            <w:r w:rsidRPr="00723235">
              <w:t xml:space="preserve"> </w:t>
            </w:r>
          </w:p>
          <w:p w:rsidR="000B422F" w:rsidRPr="00723235" w:rsidRDefault="00B41B43" w:rsidP="00B41B43">
            <w:pPr>
              <w:jc w:val="both"/>
            </w:pPr>
            <w:r w:rsidRPr="00723235">
              <w:t>Телефон: (383) 328-0369</w:t>
            </w:r>
          </w:p>
        </w:tc>
      </w:tr>
      <w:tr w:rsidR="00EA4DEF" w:rsidRPr="00723235" w:rsidTr="00844C7D">
        <w:tc>
          <w:tcPr>
            <w:tcW w:w="2978" w:type="dxa"/>
          </w:tcPr>
          <w:p w:rsidR="00EA4DEF" w:rsidRPr="00723235" w:rsidRDefault="008D7C29" w:rsidP="00EA4DEF">
            <w:pPr>
              <w:jc w:val="both"/>
            </w:pPr>
            <w:r w:rsidRPr="00723235">
              <w:t>Предмет договора с указанием характеристик, иных показателей, определяющих предмет.</w:t>
            </w:r>
          </w:p>
          <w:p w:rsidR="008D7C29" w:rsidRPr="00723235" w:rsidRDefault="008D7C29" w:rsidP="00EA4DEF">
            <w:pPr>
              <w:jc w:val="both"/>
            </w:pPr>
            <w:r w:rsidRPr="00723235">
              <w:t>Количество или объем товара, работы, услуги</w:t>
            </w:r>
          </w:p>
        </w:tc>
        <w:tc>
          <w:tcPr>
            <w:tcW w:w="7371" w:type="dxa"/>
          </w:tcPr>
          <w:p w:rsidR="00EA4DEF" w:rsidRPr="00723235" w:rsidRDefault="00264FE1" w:rsidP="001A233F">
            <w:pPr>
              <w:jc w:val="both"/>
            </w:pPr>
            <w:r>
              <w:rPr>
                <w:lang w:eastAsia="ru-RU"/>
              </w:rPr>
              <w:t xml:space="preserve"> </w:t>
            </w:r>
            <w:r w:rsidR="001A233F" w:rsidRPr="001A233F">
              <w:rPr>
                <w:sz w:val="18"/>
                <w:szCs w:val="18"/>
              </w:rPr>
              <w:t>компьютеры и комплектующие</w:t>
            </w:r>
            <w:r w:rsidR="001A233F">
              <w:rPr>
                <w:sz w:val="18"/>
                <w:szCs w:val="18"/>
              </w:rPr>
              <w:t xml:space="preserve"> – 14 наименований</w:t>
            </w:r>
            <w:r w:rsidR="001A233F">
              <w:rPr>
                <w:lang w:eastAsia="ru-RU"/>
              </w:rPr>
              <w:t xml:space="preserve"> общим количеством 199 шт</w:t>
            </w:r>
            <w:r>
              <w:rPr>
                <w:lang w:eastAsia="ru-RU"/>
              </w:rPr>
              <w:t xml:space="preserve">   </w:t>
            </w:r>
            <w:r w:rsidR="00723235" w:rsidRPr="00723235">
              <w:rPr>
                <w:lang w:eastAsia="ru-RU"/>
              </w:rPr>
              <w:t xml:space="preserve"> (согласно проект</w:t>
            </w:r>
            <w:r w:rsidR="001A233F">
              <w:rPr>
                <w:lang w:eastAsia="ru-RU"/>
              </w:rPr>
              <w:t>а</w:t>
            </w:r>
            <w:r w:rsidR="00723235" w:rsidRPr="00723235">
              <w:rPr>
                <w:lang w:eastAsia="ru-RU"/>
              </w:rPr>
              <w:t xml:space="preserve"> договора)</w:t>
            </w:r>
          </w:p>
        </w:tc>
      </w:tr>
      <w:tr w:rsidR="00EA4DEF" w:rsidRPr="00723235" w:rsidTr="00844C7D">
        <w:tc>
          <w:tcPr>
            <w:tcW w:w="2978" w:type="dxa"/>
          </w:tcPr>
          <w:p w:rsidR="00EA4DEF" w:rsidRPr="00723235" w:rsidRDefault="008D7C29" w:rsidP="00EA4DEF">
            <w:pPr>
              <w:jc w:val="both"/>
            </w:pPr>
            <w:r w:rsidRPr="00723235">
              <w:t>Место, сроки, условия поставки товара, выполнения работ, услуг</w:t>
            </w:r>
          </w:p>
        </w:tc>
        <w:tc>
          <w:tcPr>
            <w:tcW w:w="7371" w:type="dxa"/>
          </w:tcPr>
          <w:p w:rsidR="00EA4DEF" w:rsidRPr="00723235" w:rsidRDefault="00264FE1" w:rsidP="001A233F">
            <w:pPr>
              <w:jc w:val="both"/>
            </w:pPr>
            <w:r>
              <w:t xml:space="preserve">В течение </w:t>
            </w:r>
            <w:r w:rsidR="001A233F">
              <w:t>5</w:t>
            </w:r>
            <w:r>
              <w:t xml:space="preserve"> дней с момента заключения договора по адресу г.Новосибирск, ул. Д.Ковальчук, 191- в помещение склада</w:t>
            </w:r>
          </w:p>
        </w:tc>
      </w:tr>
      <w:tr w:rsidR="00EA4DEF" w:rsidRPr="00723235" w:rsidTr="00844C7D">
        <w:tc>
          <w:tcPr>
            <w:tcW w:w="2978" w:type="dxa"/>
          </w:tcPr>
          <w:p w:rsidR="00EA4DEF" w:rsidRPr="00723235" w:rsidRDefault="008D7C29" w:rsidP="00971851">
            <w:pPr>
              <w:jc w:val="both"/>
            </w:pPr>
            <w:r w:rsidRPr="00723235">
              <w:t>Начальная максимальная цена договора (с порядком ее формирования)</w:t>
            </w:r>
          </w:p>
        </w:tc>
        <w:tc>
          <w:tcPr>
            <w:tcW w:w="7371" w:type="dxa"/>
          </w:tcPr>
          <w:p w:rsidR="008D7C29" w:rsidRPr="00723235" w:rsidRDefault="008D7C29" w:rsidP="001A233F">
            <w:pPr>
              <w:jc w:val="both"/>
            </w:pPr>
            <w:r w:rsidRPr="00723235">
              <w:t>Цена</w:t>
            </w:r>
            <w:r w:rsidR="00942AC4" w:rsidRPr="00723235">
              <w:t xml:space="preserve">: </w:t>
            </w:r>
            <w:r w:rsidR="00BB163F" w:rsidRPr="00723235">
              <w:t xml:space="preserve"> </w:t>
            </w:r>
            <w:r w:rsidR="00F776B3">
              <w:t xml:space="preserve"> </w:t>
            </w:r>
            <w:r w:rsidR="001A233F" w:rsidRPr="001A233F">
              <w:rPr>
                <w:sz w:val="18"/>
                <w:szCs w:val="18"/>
              </w:rPr>
              <w:t xml:space="preserve">376769,71 </w:t>
            </w:r>
            <w:r w:rsidR="00F776B3">
              <w:t xml:space="preserve">  </w:t>
            </w:r>
            <w:r w:rsidR="00BB163F" w:rsidRPr="00723235">
              <w:t xml:space="preserve"> </w:t>
            </w:r>
            <w:r w:rsidR="00942AC4" w:rsidRPr="00723235">
              <w:t xml:space="preserve">рублей </w:t>
            </w:r>
            <w:r w:rsidR="00920D7C" w:rsidRPr="00723235">
              <w:t>(</w:t>
            </w:r>
            <w:r w:rsidR="001A233F" w:rsidRPr="001A233F">
              <w:rPr>
                <w:sz w:val="18"/>
                <w:szCs w:val="18"/>
              </w:rPr>
              <w:t>Цена включает в себя стоимость поставляемого товара, стоимость упаковки, транспортные расходы, расходы на  доставку до склада заказчика, а также расходы по уплате всех необходимых налогов, сборов и пошлин</w:t>
            </w:r>
            <w:r w:rsidRPr="00723235">
              <w:t>)</w:t>
            </w:r>
          </w:p>
        </w:tc>
      </w:tr>
      <w:tr w:rsidR="00EA4DEF" w:rsidRPr="00723235" w:rsidTr="00844C7D">
        <w:tc>
          <w:tcPr>
            <w:tcW w:w="2978" w:type="dxa"/>
          </w:tcPr>
          <w:p w:rsidR="00EA4DEF" w:rsidRPr="00723235" w:rsidRDefault="008D7C29" w:rsidP="00EA4DEF">
            <w:pPr>
              <w:jc w:val="both"/>
            </w:pPr>
            <w:r w:rsidRPr="00723235">
              <w:t>Форма, сроки и порядок оплаты</w:t>
            </w:r>
          </w:p>
        </w:tc>
        <w:tc>
          <w:tcPr>
            <w:tcW w:w="7371" w:type="dxa"/>
          </w:tcPr>
          <w:p w:rsidR="00EA4DEF" w:rsidRPr="00723235" w:rsidRDefault="00942AC4" w:rsidP="001A233F">
            <w:pPr>
              <w:jc w:val="both"/>
            </w:pPr>
            <w:r w:rsidRPr="00723235">
              <w:t xml:space="preserve">Безналичный расчет, </w:t>
            </w:r>
            <w:r w:rsidR="001A233F" w:rsidRPr="001A233F">
              <w:rPr>
                <w:sz w:val="18"/>
                <w:szCs w:val="18"/>
              </w:rPr>
              <w:t>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tc>
      </w:tr>
      <w:tr w:rsidR="00EA4DEF" w:rsidRPr="00723235" w:rsidTr="00844C7D">
        <w:tc>
          <w:tcPr>
            <w:tcW w:w="2978" w:type="dxa"/>
          </w:tcPr>
          <w:p w:rsidR="00EA4DEF" w:rsidRPr="00723235" w:rsidRDefault="000350EE" w:rsidP="00EA4DEF">
            <w:pPr>
              <w:jc w:val="both"/>
            </w:pPr>
            <w:r w:rsidRPr="00723235">
              <w:t>Срок, место, порядок предоставления документации</w:t>
            </w:r>
            <w:r w:rsidR="00920D7C" w:rsidRPr="00723235">
              <w:t xml:space="preserve"> о закупке и разъяснений к ней</w:t>
            </w:r>
          </w:p>
        </w:tc>
        <w:tc>
          <w:tcPr>
            <w:tcW w:w="7371" w:type="dxa"/>
          </w:tcPr>
          <w:p w:rsidR="00EA4DEF" w:rsidRPr="00723235" w:rsidRDefault="000350EE" w:rsidP="00EA4DEF">
            <w:pPr>
              <w:jc w:val="both"/>
            </w:pPr>
            <w:r w:rsidRPr="00723235">
              <w:t>Не предоставляется</w:t>
            </w:r>
          </w:p>
        </w:tc>
      </w:tr>
      <w:tr w:rsidR="00EA4DEF" w:rsidRPr="00723235" w:rsidTr="00844C7D">
        <w:tc>
          <w:tcPr>
            <w:tcW w:w="2978" w:type="dxa"/>
          </w:tcPr>
          <w:p w:rsidR="00EA4DEF" w:rsidRPr="00723235" w:rsidRDefault="000350EE" w:rsidP="00EA4DEF">
            <w:pPr>
              <w:jc w:val="both"/>
            </w:pPr>
            <w:r w:rsidRPr="00723235">
              <w:t>Порядок, место, дата подачи заявок на участие в закупке</w:t>
            </w:r>
          </w:p>
        </w:tc>
        <w:tc>
          <w:tcPr>
            <w:tcW w:w="7371" w:type="dxa"/>
          </w:tcPr>
          <w:p w:rsidR="00EA4DEF" w:rsidRPr="00723235" w:rsidRDefault="000350EE" w:rsidP="00EA4DEF">
            <w:pPr>
              <w:jc w:val="both"/>
            </w:pPr>
            <w:r w:rsidRPr="00723235">
              <w:t>Заявки не подаются</w:t>
            </w:r>
          </w:p>
        </w:tc>
      </w:tr>
      <w:tr w:rsidR="00264FE1" w:rsidRPr="00723235" w:rsidTr="00844C7D">
        <w:tc>
          <w:tcPr>
            <w:tcW w:w="2978" w:type="dxa"/>
          </w:tcPr>
          <w:p w:rsidR="00264FE1" w:rsidRPr="00723235" w:rsidRDefault="00264FE1" w:rsidP="00EA4DEF">
            <w:pPr>
              <w:jc w:val="both"/>
            </w:pPr>
            <w:r w:rsidRPr="00723235">
              <w:t>Требования к участнику закупки</w:t>
            </w:r>
          </w:p>
        </w:tc>
        <w:tc>
          <w:tcPr>
            <w:tcW w:w="7371" w:type="dxa"/>
          </w:tcPr>
          <w:p w:rsidR="00264FE1" w:rsidRPr="000350EE" w:rsidRDefault="00264FE1" w:rsidP="00A05691">
            <w:pPr>
              <w:jc w:val="both"/>
              <w:rPr>
                <w:sz w:val="18"/>
                <w:szCs w:val="18"/>
              </w:rPr>
            </w:pPr>
            <w:r>
              <w:rPr>
                <w:sz w:val="18"/>
                <w:szCs w:val="18"/>
              </w:rPr>
              <w:t>-</w:t>
            </w:r>
            <w:r w:rsidRPr="000350EE">
              <w:rPr>
                <w:sz w:val="18"/>
                <w:szCs w:val="18"/>
              </w:rPr>
              <w:t xml:space="preserve">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264FE1" w:rsidRPr="000350EE" w:rsidRDefault="00264FE1" w:rsidP="00A05691">
            <w:pPr>
              <w:jc w:val="both"/>
              <w:rPr>
                <w:sz w:val="18"/>
                <w:szCs w:val="18"/>
              </w:rPr>
            </w:pPr>
            <w:r>
              <w:rPr>
                <w:sz w:val="18"/>
                <w:szCs w:val="18"/>
              </w:rPr>
              <w:t>-</w:t>
            </w:r>
            <w:r w:rsidRPr="000350EE">
              <w:rPr>
                <w:sz w:val="18"/>
                <w:szCs w:val="18"/>
              </w:rPr>
              <w:t xml:space="preserve"> не приостановление деятельности участника закупки в порядке, предусмотренном </w:t>
            </w:r>
            <w:r>
              <w:rPr>
                <w:sz w:val="18"/>
                <w:szCs w:val="18"/>
              </w:rPr>
              <w:t>законом</w:t>
            </w:r>
          </w:p>
          <w:p w:rsidR="00264FE1" w:rsidRPr="00920D7C" w:rsidRDefault="00264FE1" w:rsidP="00A05691">
            <w:pPr>
              <w:jc w:val="both"/>
              <w:rPr>
                <w:sz w:val="18"/>
                <w:szCs w:val="18"/>
              </w:rPr>
            </w:pPr>
            <w:r>
              <w:rPr>
                <w:sz w:val="18"/>
                <w:szCs w:val="18"/>
              </w:rPr>
              <w:t>-</w:t>
            </w:r>
            <w:r w:rsidRPr="000350EE">
              <w:rPr>
                <w:sz w:val="18"/>
                <w:szCs w:val="18"/>
              </w:rPr>
              <w:t xml:space="preserve"> о</w:t>
            </w:r>
            <w:r>
              <w:rPr>
                <w:sz w:val="18"/>
                <w:szCs w:val="18"/>
              </w:rPr>
              <w:t>тсутствие сведений об участнике</w:t>
            </w:r>
            <w:r w:rsidRPr="000350EE">
              <w:rPr>
                <w:sz w:val="18"/>
                <w:szCs w:val="18"/>
              </w:rPr>
              <w:t xml:space="preserve"> закупки в реестрах недобросовестных поставщиков, ведение которых предусмотрено Федеральным </w:t>
            </w:r>
            <w:hyperlink r:id="rId8" w:history="1">
              <w:r w:rsidRPr="000350EE">
                <w:rPr>
                  <w:rStyle w:val="a4"/>
                  <w:color w:val="auto"/>
                  <w:sz w:val="18"/>
                  <w:szCs w:val="18"/>
                  <w:u w:val="none"/>
                </w:rPr>
                <w:t>законом</w:t>
              </w:r>
            </w:hyperlink>
            <w:r w:rsidRPr="000350EE">
              <w:rPr>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0350EE" w:rsidRPr="00723235" w:rsidTr="00844C7D">
        <w:tc>
          <w:tcPr>
            <w:tcW w:w="2978" w:type="dxa"/>
          </w:tcPr>
          <w:p w:rsidR="000350EE" w:rsidRPr="00723235" w:rsidRDefault="00920D7C" w:rsidP="00EA4DEF">
            <w:pPr>
              <w:jc w:val="both"/>
            </w:pPr>
            <w:r w:rsidRPr="00723235">
              <w:t>Место и дата рассмотрения предложений участников закупки и подведение итогов</w:t>
            </w:r>
          </w:p>
        </w:tc>
        <w:tc>
          <w:tcPr>
            <w:tcW w:w="7371" w:type="dxa"/>
          </w:tcPr>
          <w:p w:rsidR="000350EE" w:rsidRPr="00723235" w:rsidRDefault="00920D7C" w:rsidP="000350EE">
            <w:pPr>
              <w:jc w:val="both"/>
            </w:pPr>
            <w:r w:rsidRPr="00723235">
              <w:t>Предложения не рассматриваются, итоги закупки не подводятся</w:t>
            </w:r>
          </w:p>
        </w:tc>
      </w:tr>
      <w:tr w:rsidR="00920D7C" w:rsidRPr="00723235" w:rsidTr="00844C7D">
        <w:tc>
          <w:tcPr>
            <w:tcW w:w="2978" w:type="dxa"/>
          </w:tcPr>
          <w:p w:rsidR="00920D7C" w:rsidRPr="00723235" w:rsidRDefault="00920D7C" w:rsidP="00EA4DEF">
            <w:pPr>
              <w:jc w:val="both"/>
            </w:pPr>
            <w:r w:rsidRPr="00723235">
              <w:t>Критерии и порядок оценки и сопоставления заявок</w:t>
            </w:r>
          </w:p>
        </w:tc>
        <w:tc>
          <w:tcPr>
            <w:tcW w:w="7371" w:type="dxa"/>
          </w:tcPr>
          <w:p w:rsidR="00920D7C" w:rsidRPr="00723235" w:rsidRDefault="00920D7C" w:rsidP="000350EE">
            <w:pPr>
              <w:jc w:val="both"/>
            </w:pPr>
            <w:r w:rsidRPr="00723235">
              <w:t>Оценка и сопоставление заявок не производится</w:t>
            </w:r>
          </w:p>
        </w:tc>
      </w:tr>
    </w:tbl>
    <w:p w:rsidR="00EA4DEF" w:rsidRDefault="00EA4DEF" w:rsidP="00EA4DEF">
      <w:pPr>
        <w:spacing w:after="0" w:line="240" w:lineRule="auto"/>
        <w:jc w:val="both"/>
      </w:pPr>
    </w:p>
    <w:p w:rsidR="00C846E9" w:rsidRPr="001A233F" w:rsidRDefault="00AF7EFF" w:rsidP="001A233F">
      <w:pPr>
        <w:spacing w:after="0" w:line="240" w:lineRule="auto"/>
        <w:jc w:val="both"/>
        <w:rPr>
          <w:b/>
          <w:sz w:val="18"/>
          <w:szCs w:val="18"/>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008D7C29" w:rsidRPr="00920D7C">
        <w:rPr>
          <w:b/>
        </w:rPr>
        <w:t>.</w:t>
      </w:r>
    </w:p>
    <w:p w:rsidR="001A233F" w:rsidRPr="001A233F" w:rsidRDefault="001A233F" w:rsidP="001A233F">
      <w:pPr>
        <w:pStyle w:val="1"/>
        <w:jc w:val="center"/>
        <w:rPr>
          <w:rFonts w:ascii="Arial" w:hAnsi="Arial" w:cs="Arial"/>
          <w:sz w:val="18"/>
          <w:szCs w:val="18"/>
        </w:rPr>
      </w:pPr>
      <w:r>
        <w:rPr>
          <w:rFonts w:ascii="Arial" w:hAnsi="Arial" w:cs="Arial"/>
          <w:sz w:val="18"/>
          <w:szCs w:val="18"/>
        </w:rPr>
        <w:t xml:space="preserve">Проект </w:t>
      </w:r>
      <w:r w:rsidRPr="001A233F">
        <w:rPr>
          <w:rFonts w:ascii="Arial" w:hAnsi="Arial" w:cs="Arial"/>
          <w:sz w:val="18"/>
          <w:szCs w:val="18"/>
        </w:rPr>
        <w:t>ДОГОВОР</w:t>
      </w:r>
      <w:r>
        <w:rPr>
          <w:rFonts w:ascii="Arial" w:hAnsi="Arial" w:cs="Arial"/>
          <w:sz w:val="18"/>
          <w:szCs w:val="18"/>
        </w:rPr>
        <w:t>а</w:t>
      </w:r>
    </w:p>
    <w:p w:rsidR="001A233F" w:rsidRPr="001A233F" w:rsidRDefault="001A233F" w:rsidP="001A233F">
      <w:pPr>
        <w:spacing w:after="0" w:line="240" w:lineRule="auto"/>
        <w:jc w:val="center"/>
        <w:rPr>
          <w:sz w:val="18"/>
          <w:szCs w:val="18"/>
        </w:rPr>
      </w:pPr>
      <w:r w:rsidRPr="001A233F">
        <w:rPr>
          <w:sz w:val="18"/>
          <w:szCs w:val="18"/>
        </w:rPr>
        <w:t>на поставку товаров</w:t>
      </w:r>
    </w:p>
    <w:p w:rsidR="001A233F" w:rsidRPr="001A233F" w:rsidRDefault="001A233F" w:rsidP="001A233F">
      <w:pPr>
        <w:spacing w:after="0" w:line="240" w:lineRule="auto"/>
        <w:jc w:val="center"/>
        <w:rPr>
          <w:sz w:val="18"/>
          <w:szCs w:val="18"/>
        </w:rPr>
      </w:pPr>
    </w:p>
    <w:p w:rsidR="001A233F" w:rsidRPr="001A233F" w:rsidRDefault="001A233F" w:rsidP="001A233F">
      <w:pPr>
        <w:spacing w:after="0" w:line="240" w:lineRule="auto"/>
        <w:jc w:val="center"/>
        <w:rPr>
          <w:sz w:val="18"/>
          <w:szCs w:val="18"/>
        </w:rPr>
      </w:pPr>
      <w:r w:rsidRPr="001A233F">
        <w:rPr>
          <w:sz w:val="18"/>
          <w:szCs w:val="18"/>
        </w:rPr>
        <w:t xml:space="preserve">       г. Новосибирск                                                                                                         «___»  __________ 2014г.</w:t>
      </w:r>
    </w:p>
    <w:p w:rsidR="001A233F" w:rsidRPr="001A233F" w:rsidRDefault="001A233F" w:rsidP="001A233F">
      <w:pPr>
        <w:spacing w:after="0" w:line="240" w:lineRule="auto"/>
        <w:jc w:val="both"/>
        <w:rPr>
          <w:b/>
          <w:sz w:val="18"/>
          <w:szCs w:val="18"/>
        </w:rPr>
      </w:pPr>
    </w:p>
    <w:p w:rsidR="001A233F" w:rsidRPr="001A233F" w:rsidRDefault="001A233F" w:rsidP="001A233F">
      <w:pPr>
        <w:pStyle w:val="2"/>
        <w:autoSpaceDE w:val="0"/>
        <w:autoSpaceDN w:val="0"/>
        <w:adjustRightInd w:val="0"/>
        <w:spacing w:after="0" w:line="240" w:lineRule="auto"/>
        <w:ind w:left="0"/>
        <w:jc w:val="both"/>
        <w:rPr>
          <w:rFonts w:ascii="Arial" w:hAnsi="Arial" w:cs="Arial"/>
          <w:sz w:val="18"/>
          <w:szCs w:val="18"/>
        </w:rPr>
      </w:pPr>
      <w:r w:rsidRPr="001A233F">
        <w:rPr>
          <w:rFonts w:ascii="Arial" w:hAnsi="Arial" w:cs="Arial"/>
          <w:b/>
          <w:sz w:val="18"/>
          <w:szCs w:val="18"/>
        </w:rPr>
        <w:t xml:space="preserve">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1A233F">
        <w:rPr>
          <w:rFonts w:ascii="Arial" w:hAnsi="Arial" w:cs="Arial"/>
          <w:sz w:val="18"/>
          <w:szCs w:val="18"/>
        </w:rPr>
        <w:t xml:space="preserve">, именуемое в дальнейшем Заказчик, в лице проректора Васильева Олега Юрьевича, действующего на основании доверенности №9 от 03.03.2014г, с одной стороны, и </w:t>
      </w:r>
      <w:r w:rsidRPr="001A233F">
        <w:rPr>
          <w:rFonts w:ascii="Arial" w:hAnsi="Arial" w:cs="Arial"/>
          <w:b/>
          <w:sz w:val="18"/>
          <w:szCs w:val="18"/>
        </w:rPr>
        <w:t xml:space="preserve">  Общество с ограниченной ответственностью  фирма «ГОТТИ»</w:t>
      </w:r>
      <w:r w:rsidRPr="001A233F">
        <w:rPr>
          <w:rFonts w:ascii="Arial" w:hAnsi="Arial" w:cs="Arial"/>
          <w:sz w:val="18"/>
          <w:szCs w:val="18"/>
        </w:rPr>
        <w:t xml:space="preserve">, именуемое в дальнейшем Поставщик, в лице  директора Зориной Татьяны Николаевны, действующего на основании Устава с </w:t>
      </w:r>
      <w:r w:rsidRPr="001A233F">
        <w:rPr>
          <w:rFonts w:ascii="Arial" w:hAnsi="Arial" w:cs="Arial"/>
          <w:sz w:val="18"/>
          <w:szCs w:val="18"/>
        </w:rPr>
        <w:lastRenderedPageBreak/>
        <w:t>другой стороны,  на основании Федерального закона №223</w:t>
      </w:r>
      <w:r>
        <w:rPr>
          <w:rFonts w:ascii="Arial" w:hAnsi="Arial" w:cs="Arial"/>
          <w:sz w:val="18"/>
          <w:szCs w:val="18"/>
        </w:rPr>
        <w:t>-</w:t>
      </w:r>
      <w:r w:rsidRPr="001A233F">
        <w:rPr>
          <w:rFonts w:ascii="Arial" w:hAnsi="Arial" w:cs="Arial"/>
          <w:sz w:val="18"/>
          <w:szCs w:val="18"/>
        </w:rPr>
        <w:t>ФЗ от 18.07.2011</w:t>
      </w:r>
      <w:r>
        <w:rPr>
          <w:rFonts w:ascii="Arial" w:hAnsi="Arial" w:cs="Arial"/>
          <w:sz w:val="18"/>
          <w:szCs w:val="18"/>
        </w:rPr>
        <w:t>г.</w:t>
      </w:r>
      <w:r w:rsidRPr="001A233F">
        <w:rPr>
          <w:rFonts w:ascii="Arial" w:hAnsi="Arial" w:cs="Arial"/>
          <w:sz w:val="18"/>
          <w:szCs w:val="18"/>
        </w:rPr>
        <w:t xml:space="preserve"> и п.п1 п5.1 Положения о закупке заказчика, заключили гражданско-правовой договор бюджетного учреждения – настоящий договор поставки товаров (далее – договор) о нижеследующем: </w:t>
      </w:r>
    </w:p>
    <w:p w:rsidR="001A233F" w:rsidRPr="001A233F" w:rsidRDefault="001A233F" w:rsidP="001A233F">
      <w:pPr>
        <w:pStyle w:val="2"/>
        <w:autoSpaceDE w:val="0"/>
        <w:autoSpaceDN w:val="0"/>
        <w:adjustRightInd w:val="0"/>
        <w:spacing w:after="0" w:line="240" w:lineRule="auto"/>
        <w:ind w:left="0"/>
        <w:jc w:val="both"/>
        <w:rPr>
          <w:rFonts w:ascii="Arial" w:hAnsi="Arial" w:cs="Arial"/>
          <w:sz w:val="18"/>
          <w:szCs w:val="18"/>
        </w:rPr>
      </w:pPr>
    </w:p>
    <w:p w:rsidR="001A233F" w:rsidRPr="001A233F" w:rsidRDefault="001A233F" w:rsidP="001A233F">
      <w:pPr>
        <w:spacing w:after="0" w:line="240" w:lineRule="auto"/>
        <w:jc w:val="center"/>
        <w:rPr>
          <w:b/>
          <w:sz w:val="18"/>
          <w:szCs w:val="18"/>
        </w:rPr>
      </w:pPr>
      <w:r w:rsidRPr="001A233F">
        <w:rPr>
          <w:b/>
          <w:sz w:val="18"/>
          <w:szCs w:val="18"/>
        </w:rPr>
        <w:t>1.Предмет договора</w:t>
      </w:r>
    </w:p>
    <w:p w:rsidR="001A233F" w:rsidRPr="001A233F" w:rsidRDefault="001A233F" w:rsidP="001A233F">
      <w:pPr>
        <w:spacing w:after="0" w:line="240" w:lineRule="auto"/>
        <w:ind w:firstLine="360"/>
        <w:jc w:val="both"/>
        <w:rPr>
          <w:sz w:val="18"/>
          <w:szCs w:val="18"/>
        </w:rPr>
      </w:pPr>
      <w:r w:rsidRPr="001A233F">
        <w:rPr>
          <w:sz w:val="18"/>
          <w:szCs w:val="18"/>
        </w:rPr>
        <w:t>1.1. По настоящему договору Поставщик принимает на себя обязательства по поставке товара –</w:t>
      </w:r>
      <w:r>
        <w:rPr>
          <w:sz w:val="18"/>
          <w:szCs w:val="18"/>
        </w:rPr>
        <w:t xml:space="preserve"> </w:t>
      </w:r>
      <w:r w:rsidRPr="001A233F">
        <w:rPr>
          <w:sz w:val="18"/>
          <w:szCs w:val="18"/>
        </w:rPr>
        <w:t xml:space="preserve">компьютеров и комплектующих, а Заказчик обязуется принять товар и оплатить его стоимость. </w:t>
      </w:r>
    </w:p>
    <w:p w:rsidR="001A233F" w:rsidRPr="001A233F" w:rsidRDefault="001A233F" w:rsidP="001A233F">
      <w:pPr>
        <w:spacing w:after="0" w:line="240" w:lineRule="auto"/>
        <w:ind w:firstLine="360"/>
        <w:jc w:val="both"/>
        <w:rPr>
          <w:sz w:val="18"/>
          <w:szCs w:val="18"/>
        </w:rPr>
      </w:pPr>
      <w:r w:rsidRPr="001A233F">
        <w:rPr>
          <w:sz w:val="18"/>
          <w:szCs w:val="18"/>
        </w:rPr>
        <w:t>1.2.Поставщик поставляет Заказчику компьютеры и комплектующие.</w:t>
      </w:r>
    </w:p>
    <w:p w:rsidR="001A233F" w:rsidRPr="001A233F" w:rsidRDefault="001A233F" w:rsidP="001A233F">
      <w:pPr>
        <w:spacing w:after="0" w:line="240" w:lineRule="auto"/>
        <w:ind w:firstLine="360"/>
        <w:jc w:val="both"/>
        <w:rPr>
          <w:sz w:val="18"/>
          <w:szCs w:val="18"/>
        </w:rPr>
      </w:pPr>
      <w:r w:rsidRPr="001A233F">
        <w:rPr>
          <w:sz w:val="18"/>
          <w:szCs w:val="18"/>
        </w:rPr>
        <w:t>1.3.Полный перечень товара, его характеристики, количество, цена на единицу указаны в спецификации, являющейся приложением №1 к настоящему договору.</w:t>
      </w:r>
    </w:p>
    <w:p w:rsidR="001A233F" w:rsidRPr="001A233F" w:rsidRDefault="001A233F" w:rsidP="001A233F">
      <w:pPr>
        <w:autoSpaceDE w:val="0"/>
        <w:autoSpaceDN w:val="0"/>
        <w:adjustRightInd w:val="0"/>
        <w:spacing w:after="0" w:line="240" w:lineRule="auto"/>
        <w:jc w:val="both"/>
        <w:rPr>
          <w:sz w:val="18"/>
          <w:szCs w:val="18"/>
        </w:rPr>
      </w:pPr>
      <w:r w:rsidRPr="001A233F">
        <w:rPr>
          <w:sz w:val="18"/>
          <w:szCs w:val="18"/>
        </w:rPr>
        <w:tab/>
      </w:r>
    </w:p>
    <w:p w:rsidR="001A233F" w:rsidRPr="001A233F" w:rsidRDefault="001A233F" w:rsidP="001A233F">
      <w:pPr>
        <w:pStyle w:val="2"/>
        <w:autoSpaceDE w:val="0"/>
        <w:autoSpaceDN w:val="0"/>
        <w:adjustRightInd w:val="0"/>
        <w:spacing w:after="0" w:line="240" w:lineRule="auto"/>
        <w:ind w:left="0"/>
        <w:jc w:val="center"/>
        <w:rPr>
          <w:rFonts w:ascii="Arial" w:hAnsi="Arial" w:cs="Arial"/>
          <w:b/>
          <w:sz w:val="18"/>
          <w:szCs w:val="18"/>
        </w:rPr>
      </w:pPr>
      <w:r w:rsidRPr="001A233F">
        <w:rPr>
          <w:rFonts w:ascii="Arial" w:hAnsi="Arial" w:cs="Arial"/>
          <w:b/>
          <w:sz w:val="18"/>
          <w:szCs w:val="18"/>
        </w:rPr>
        <w:t>2.Цена  договора и порядок оплаты</w:t>
      </w:r>
    </w:p>
    <w:p w:rsidR="001A233F" w:rsidRPr="001A233F" w:rsidRDefault="001A233F" w:rsidP="001A233F">
      <w:pPr>
        <w:pStyle w:val="2"/>
        <w:spacing w:after="0" w:line="240" w:lineRule="auto"/>
        <w:ind w:left="0"/>
        <w:jc w:val="both"/>
        <w:rPr>
          <w:rFonts w:ascii="Arial" w:hAnsi="Arial" w:cs="Arial"/>
          <w:sz w:val="18"/>
          <w:szCs w:val="18"/>
        </w:rPr>
      </w:pPr>
      <w:r w:rsidRPr="001A233F">
        <w:rPr>
          <w:rFonts w:ascii="Arial" w:hAnsi="Arial" w:cs="Arial"/>
          <w:sz w:val="18"/>
          <w:szCs w:val="18"/>
        </w:rPr>
        <w:t xml:space="preserve">        2.1. Цена договора составляет 376769,71 рублей (</w:t>
      </w:r>
      <w:r w:rsidRPr="001A233F">
        <w:rPr>
          <w:rFonts w:ascii="Arial" w:hAnsi="Arial" w:cs="Arial"/>
          <w:bCs/>
          <w:sz w:val="18"/>
          <w:szCs w:val="18"/>
        </w:rPr>
        <w:t>Триста семьдесят шесть тысяч семьсот шестьдесят девять рублей 71 копейка.</w:t>
      </w:r>
      <w:r w:rsidRPr="001A233F">
        <w:rPr>
          <w:rFonts w:ascii="Arial" w:hAnsi="Arial" w:cs="Arial"/>
          <w:sz w:val="18"/>
          <w:szCs w:val="18"/>
        </w:rPr>
        <w:t>), в том числе НДС.</w:t>
      </w:r>
    </w:p>
    <w:p w:rsidR="001A233F" w:rsidRPr="001A233F" w:rsidRDefault="001A233F" w:rsidP="001A233F">
      <w:pPr>
        <w:pStyle w:val="2"/>
        <w:spacing w:after="0" w:line="240" w:lineRule="auto"/>
        <w:ind w:left="0"/>
        <w:jc w:val="both"/>
        <w:rPr>
          <w:rFonts w:ascii="Arial" w:hAnsi="Arial" w:cs="Arial"/>
          <w:sz w:val="18"/>
          <w:szCs w:val="18"/>
        </w:rPr>
      </w:pPr>
      <w:r w:rsidRPr="001A233F">
        <w:rPr>
          <w:rFonts w:ascii="Arial" w:hAnsi="Arial" w:cs="Arial"/>
          <w:sz w:val="18"/>
          <w:szCs w:val="18"/>
        </w:rPr>
        <w:t xml:space="preserve">        2.2.</w:t>
      </w:r>
      <w:r w:rsidRPr="001A233F">
        <w:rPr>
          <w:rFonts w:ascii="Arial" w:hAnsi="Arial" w:cs="Arial"/>
          <w:kern w:val="1"/>
          <w:sz w:val="18"/>
          <w:szCs w:val="18"/>
          <w:lang w:eastAsia="ar-SA"/>
        </w:rPr>
        <w:t xml:space="preserve"> </w:t>
      </w:r>
      <w:r w:rsidRPr="001A233F">
        <w:rPr>
          <w:rFonts w:ascii="Arial" w:hAnsi="Arial" w:cs="Arial"/>
          <w:sz w:val="18"/>
          <w:szCs w:val="18"/>
        </w:rPr>
        <w:t>Цена договора включает в себя стоимость поставляемого товара, стоимость упаковки, транспортные расходы, расходы на  доставку до склада заказчика, а также расходы по уплате всех необходимых налогов, сборов и пошлин.</w:t>
      </w:r>
    </w:p>
    <w:p w:rsidR="001A233F" w:rsidRPr="001A233F" w:rsidRDefault="001A233F" w:rsidP="001A233F">
      <w:pPr>
        <w:pStyle w:val="2"/>
        <w:spacing w:after="0" w:line="240" w:lineRule="auto"/>
        <w:ind w:left="0"/>
        <w:jc w:val="both"/>
        <w:rPr>
          <w:rFonts w:ascii="Arial" w:hAnsi="Arial" w:cs="Arial"/>
          <w:sz w:val="18"/>
          <w:szCs w:val="18"/>
        </w:rPr>
      </w:pPr>
      <w:r w:rsidRPr="001A233F">
        <w:rPr>
          <w:rFonts w:ascii="Arial" w:hAnsi="Arial" w:cs="Arial"/>
          <w:sz w:val="18"/>
          <w:szCs w:val="18"/>
        </w:rPr>
        <w:t xml:space="preserve">         2.3.Оплата цены договора производится Заказчиком 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p w:rsidR="001A233F" w:rsidRPr="001A233F" w:rsidRDefault="001A233F" w:rsidP="001A233F">
      <w:pPr>
        <w:pStyle w:val="2"/>
        <w:spacing w:after="0" w:line="240" w:lineRule="auto"/>
        <w:ind w:left="0"/>
        <w:jc w:val="both"/>
        <w:rPr>
          <w:rFonts w:ascii="Arial" w:hAnsi="Arial" w:cs="Arial"/>
          <w:sz w:val="18"/>
          <w:szCs w:val="18"/>
        </w:rPr>
      </w:pPr>
      <w:r w:rsidRPr="001A233F">
        <w:rPr>
          <w:rFonts w:ascii="Arial" w:hAnsi="Arial" w:cs="Arial"/>
          <w:sz w:val="18"/>
          <w:szCs w:val="18"/>
        </w:rPr>
        <w:t xml:space="preserve">        2.4.В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1A233F" w:rsidRPr="001A233F" w:rsidRDefault="001A233F" w:rsidP="001A233F">
      <w:pPr>
        <w:pStyle w:val="2"/>
        <w:spacing w:after="0" w:line="240" w:lineRule="auto"/>
        <w:ind w:left="0"/>
        <w:jc w:val="both"/>
        <w:rPr>
          <w:rFonts w:ascii="Arial" w:hAnsi="Arial" w:cs="Arial"/>
          <w:sz w:val="18"/>
          <w:szCs w:val="18"/>
        </w:rPr>
      </w:pPr>
      <w:r w:rsidRPr="001A233F">
        <w:rPr>
          <w:rFonts w:ascii="Arial" w:hAnsi="Arial" w:cs="Arial"/>
          <w:sz w:val="18"/>
          <w:szCs w:val="18"/>
        </w:rPr>
        <w:t xml:space="preserve">       2.5.При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1A233F" w:rsidRPr="001A233F" w:rsidRDefault="001A233F" w:rsidP="001A233F">
      <w:pPr>
        <w:autoSpaceDE w:val="0"/>
        <w:autoSpaceDN w:val="0"/>
        <w:adjustRightInd w:val="0"/>
        <w:spacing w:after="0" w:line="240" w:lineRule="auto"/>
        <w:ind w:firstLine="225"/>
        <w:jc w:val="both"/>
        <w:rPr>
          <w:sz w:val="18"/>
          <w:szCs w:val="18"/>
        </w:rPr>
      </w:pPr>
      <w:r w:rsidRPr="001A233F">
        <w:rPr>
          <w:sz w:val="18"/>
          <w:szCs w:val="18"/>
        </w:rPr>
        <w:t xml:space="preserve">    2.6.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1A233F" w:rsidRPr="001A233F" w:rsidRDefault="001A233F" w:rsidP="001A233F">
      <w:pPr>
        <w:autoSpaceDE w:val="0"/>
        <w:autoSpaceDN w:val="0"/>
        <w:adjustRightInd w:val="0"/>
        <w:spacing w:after="0" w:line="240" w:lineRule="auto"/>
        <w:ind w:firstLine="225"/>
        <w:jc w:val="both"/>
        <w:rPr>
          <w:sz w:val="18"/>
          <w:szCs w:val="18"/>
        </w:rPr>
      </w:pPr>
    </w:p>
    <w:p w:rsidR="001A233F" w:rsidRPr="001A233F" w:rsidRDefault="001A233F" w:rsidP="001A233F">
      <w:pPr>
        <w:autoSpaceDE w:val="0"/>
        <w:autoSpaceDN w:val="0"/>
        <w:adjustRightInd w:val="0"/>
        <w:spacing w:after="0" w:line="240" w:lineRule="auto"/>
        <w:jc w:val="center"/>
        <w:rPr>
          <w:sz w:val="18"/>
          <w:szCs w:val="18"/>
        </w:rPr>
      </w:pPr>
    </w:p>
    <w:p w:rsidR="001A233F" w:rsidRPr="001A233F" w:rsidRDefault="001A233F" w:rsidP="001A233F">
      <w:pPr>
        <w:autoSpaceDE w:val="0"/>
        <w:autoSpaceDN w:val="0"/>
        <w:adjustRightInd w:val="0"/>
        <w:spacing w:after="0" w:line="240" w:lineRule="auto"/>
        <w:jc w:val="center"/>
        <w:rPr>
          <w:b/>
          <w:sz w:val="18"/>
          <w:szCs w:val="18"/>
        </w:rPr>
      </w:pPr>
      <w:r w:rsidRPr="001A233F">
        <w:rPr>
          <w:b/>
          <w:sz w:val="18"/>
          <w:szCs w:val="18"/>
        </w:rPr>
        <w:t>3. Условия  поставки и приемки товара</w:t>
      </w:r>
    </w:p>
    <w:p w:rsidR="001A233F" w:rsidRPr="001A233F" w:rsidRDefault="001A233F" w:rsidP="001A233F">
      <w:pPr>
        <w:pStyle w:val="a5"/>
        <w:autoSpaceDE w:val="0"/>
        <w:autoSpaceDN w:val="0"/>
        <w:adjustRightInd w:val="0"/>
        <w:spacing w:after="0"/>
        <w:jc w:val="both"/>
        <w:rPr>
          <w:rFonts w:ascii="Arial" w:hAnsi="Arial" w:cs="Arial"/>
          <w:sz w:val="18"/>
          <w:szCs w:val="18"/>
        </w:rPr>
      </w:pPr>
      <w:r w:rsidRPr="001A233F">
        <w:rPr>
          <w:rFonts w:ascii="Arial" w:hAnsi="Arial" w:cs="Arial"/>
          <w:sz w:val="18"/>
          <w:szCs w:val="18"/>
        </w:rPr>
        <w:t xml:space="preserve">      3.1. Поставщик обязуется поставить товар на материальный склад Заказчика в течение 5  дней со дня заключения договора.</w:t>
      </w:r>
    </w:p>
    <w:p w:rsidR="001A233F" w:rsidRPr="001A233F" w:rsidRDefault="001A233F" w:rsidP="001A233F">
      <w:pPr>
        <w:pStyle w:val="a5"/>
        <w:autoSpaceDE w:val="0"/>
        <w:autoSpaceDN w:val="0"/>
        <w:adjustRightInd w:val="0"/>
        <w:spacing w:after="0"/>
        <w:jc w:val="both"/>
        <w:rPr>
          <w:rFonts w:ascii="Arial" w:hAnsi="Arial" w:cs="Arial"/>
          <w:sz w:val="18"/>
          <w:szCs w:val="18"/>
        </w:rPr>
      </w:pPr>
      <w:r w:rsidRPr="001A233F">
        <w:rPr>
          <w:rFonts w:ascii="Arial" w:hAnsi="Arial" w:cs="Arial"/>
          <w:sz w:val="18"/>
          <w:szCs w:val="18"/>
        </w:rPr>
        <w:t xml:space="preserve">      3.2.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1A233F" w:rsidRPr="001A233F" w:rsidRDefault="001A233F" w:rsidP="001A233F">
      <w:pPr>
        <w:autoSpaceDE w:val="0"/>
        <w:autoSpaceDN w:val="0"/>
        <w:adjustRightInd w:val="0"/>
        <w:spacing w:after="0" w:line="240" w:lineRule="auto"/>
        <w:jc w:val="both"/>
        <w:rPr>
          <w:sz w:val="18"/>
          <w:szCs w:val="18"/>
        </w:rPr>
      </w:pPr>
      <w:r w:rsidRPr="001A233F">
        <w:rPr>
          <w:sz w:val="18"/>
          <w:szCs w:val="18"/>
        </w:rPr>
        <w:t xml:space="preserve">      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1A233F" w:rsidRPr="001A233F" w:rsidRDefault="001A233F" w:rsidP="001A233F">
      <w:pPr>
        <w:autoSpaceDE w:val="0"/>
        <w:autoSpaceDN w:val="0"/>
        <w:adjustRightInd w:val="0"/>
        <w:spacing w:after="0" w:line="240" w:lineRule="auto"/>
        <w:jc w:val="both"/>
        <w:rPr>
          <w:sz w:val="18"/>
          <w:szCs w:val="18"/>
        </w:rPr>
      </w:pPr>
      <w:r w:rsidRPr="001A233F">
        <w:rPr>
          <w:sz w:val="18"/>
          <w:szCs w:val="18"/>
        </w:rPr>
        <w:t xml:space="preserve">       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1A233F" w:rsidRPr="001A233F" w:rsidRDefault="001A233F" w:rsidP="001A233F">
      <w:pPr>
        <w:autoSpaceDE w:val="0"/>
        <w:autoSpaceDN w:val="0"/>
        <w:adjustRightInd w:val="0"/>
        <w:spacing w:after="0" w:line="240" w:lineRule="auto"/>
        <w:jc w:val="both"/>
        <w:rPr>
          <w:sz w:val="18"/>
          <w:szCs w:val="18"/>
        </w:rPr>
      </w:pPr>
      <w:r w:rsidRPr="001A233F">
        <w:rPr>
          <w:sz w:val="18"/>
          <w:szCs w:val="18"/>
        </w:rPr>
        <w:t xml:space="preserve">       3.5..В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
    <w:p w:rsidR="001A233F" w:rsidRPr="001A233F" w:rsidRDefault="001A233F" w:rsidP="001A233F">
      <w:pPr>
        <w:autoSpaceDE w:val="0"/>
        <w:autoSpaceDN w:val="0"/>
        <w:adjustRightInd w:val="0"/>
        <w:spacing w:after="0" w:line="240" w:lineRule="auto"/>
        <w:jc w:val="both"/>
        <w:rPr>
          <w:sz w:val="18"/>
          <w:szCs w:val="18"/>
        </w:rPr>
      </w:pPr>
      <w:r w:rsidRPr="001A233F">
        <w:rPr>
          <w:sz w:val="18"/>
          <w:szCs w:val="18"/>
        </w:rPr>
        <w:t xml:space="preserve"> В этом случае Поставщик обязан выполнить при получении указанного сообщения одно из следующих действий:</w:t>
      </w:r>
    </w:p>
    <w:p w:rsidR="001A233F" w:rsidRPr="001A233F" w:rsidRDefault="001A233F" w:rsidP="001A233F">
      <w:pPr>
        <w:autoSpaceDE w:val="0"/>
        <w:autoSpaceDN w:val="0"/>
        <w:adjustRightInd w:val="0"/>
        <w:spacing w:after="0" w:line="240" w:lineRule="auto"/>
        <w:jc w:val="both"/>
        <w:rPr>
          <w:sz w:val="18"/>
          <w:szCs w:val="18"/>
        </w:rPr>
      </w:pPr>
      <w:r w:rsidRPr="001A233F">
        <w:rPr>
          <w:sz w:val="18"/>
          <w:szCs w:val="18"/>
        </w:rPr>
        <w:t xml:space="preserve"> - направить своего представителя, подтвердив его полномочия, для установления выявленных недостатков и составления акта;</w:t>
      </w:r>
    </w:p>
    <w:p w:rsidR="001A233F" w:rsidRPr="001A233F" w:rsidRDefault="001A233F" w:rsidP="001A233F">
      <w:pPr>
        <w:autoSpaceDE w:val="0"/>
        <w:autoSpaceDN w:val="0"/>
        <w:adjustRightInd w:val="0"/>
        <w:spacing w:after="0" w:line="240" w:lineRule="auto"/>
        <w:jc w:val="both"/>
        <w:rPr>
          <w:sz w:val="18"/>
          <w:szCs w:val="18"/>
        </w:rPr>
      </w:pPr>
      <w:r w:rsidRPr="001A233F">
        <w:rPr>
          <w:sz w:val="18"/>
          <w:szCs w:val="18"/>
        </w:rPr>
        <w:t>- уполномочить какое-либо третье лицо быть своим представителем при анализе недостатков и уполномочить его подписать акт;</w:t>
      </w:r>
    </w:p>
    <w:p w:rsidR="001A233F" w:rsidRPr="001A233F" w:rsidRDefault="001A233F" w:rsidP="001A233F">
      <w:pPr>
        <w:autoSpaceDE w:val="0"/>
        <w:autoSpaceDN w:val="0"/>
        <w:adjustRightInd w:val="0"/>
        <w:spacing w:after="0" w:line="240" w:lineRule="auto"/>
        <w:jc w:val="both"/>
        <w:rPr>
          <w:sz w:val="18"/>
          <w:szCs w:val="18"/>
        </w:rPr>
      </w:pPr>
      <w:r w:rsidRPr="001A233F">
        <w:rPr>
          <w:sz w:val="18"/>
          <w:szCs w:val="18"/>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1A233F" w:rsidRPr="001A233F" w:rsidRDefault="001A233F" w:rsidP="001A233F">
      <w:pPr>
        <w:autoSpaceDE w:val="0"/>
        <w:autoSpaceDN w:val="0"/>
        <w:adjustRightInd w:val="0"/>
        <w:spacing w:after="0" w:line="240" w:lineRule="auto"/>
        <w:jc w:val="both"/>
        <w:rPr>
          <w:sz w:val="18"/>
          <w:szCs w:val="18"/>
        </w:rPr>
      </w:pPr>
      <w:r w:rsidRPr="001A233F">
        <w:rPr>
          <w:sz w:val="18"/>
          <w:szCs w:val="18"/>
        </w:rPr>
        <w:t xml:space="preserve">       3.6..Если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1A233F" w:rsidRPr="001A233F" w:rsidRDefault="001A233F" w:rsidP="001A233F">
      <w:pPr>
        <w:autoSpaceDE w:val="0"/>
        <w:autoSpaceDN w:val="0"/>
        <w:adjustRightInd w:val="0"/>
        <w:spacing w:after="0" w:line="240" w:lineRule="auto"/>
        <w:jc w:val="both"/>
        <w:rPr>
          <w:sz w:val="18"/>
          <w:szCs w:val="18"/>
        </w:rPr>
      </w:pPr>
      <w:r w:rsidRPr="001A233F">
        <w:rPr>
          <w:sz w:val="18"/>
          <w:szCs w:val="18"/>
        </w:rPr>
        <w:t xml:space="preserve">      3.7.Акт,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1A233F" w:rsidRPr="001A233F" w:rsidRDefault="001A233F" w:rsidP="001A233F">
      <w:pPr>
        <w:autoSpaceDE w:val="0"/>
        <w:autoSpaceDN w:val="0"/>
        <w:adjustRightInd w:val="0"/>
        <w:spacing w:after="0" w:line="240" w:lineRule="auto"/>
        <w:jc w:val="both"/>
        <w:rPr>
          <w:sz w:val="18"/>
          <w:szCs w:val="18"/>
        </w:rPr>
      </w:pPr>
      <w:r w:rsidRPr="001A233F">
        <w:rPr>
          <w:sz w:val="18"/>
          <w:szCs w:val="18"/>
        </w:rPr>
        <w:t xml:space="preserve">       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1A233F" w:rsidRPr="001A233F" w:rsidRDefault="001A233F" w:rsidP="001A233F">
      <w:pPr>
        <w:autoSpaceDE w:val="0"/>
        <w:autoSpaceDN w:val="0"/>
        <w:adjustRightInd w:val="0"/>
        <w:spacing w:after="0" w:line="240" w:lineRule="auto"/>
        <w:jc w:val="both"/>
        <w:rPr>
          <w:sz w:val="18"/>
          <w:szCs w:val="18"/>
        </w:rPr>
      </w:pPr>
      <w:r w:rsidRPr="001A233F">
        <w:rPr>
          <w:sz w:val="18"/>
          <w:szCs w:val="18"/>
        </w:rPr>
        <w:t xml:space="preserve">       3.9.В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1A233F" w:rsidRPr="001A233F" w:rsidRDefault="001A233F" w:rsidP="001A233F">
      <w:pPr>
        <w:autoSpaceDE w:val="0"/>
        <w:autoSpaceDN w:val="0"/>
        <w:adjustRightInd w:val="0"/>
        <w:spacing w:after="0" w:line="240" w:lineRule="auto"/>
        <w:jc w:val="both"/>
        <w:rPr>
          <w:sz w:val="18"/>
          <w:szCs w:val="18"/>
        </w:rPr>
      </w:pPr>
      <w:r w:rsidRPr="001A233F">
        <w:rPr>
          <w:sz w:val="18"/>
          <w:szCs w:val="18"/>
        </w:rPr>
        <w:lastRenderedPageBreak/>
        <w:t xml:space="preserve">        3.10. Документом, подтверждающим факт передачи товара, служит товарная накладная, подписанная уполномоченным представителем Заказчика.</w:t>
      </w:r>
    </w:p>
    <w:p w:rsidR="001A233F" w:rsidRPr="001A233F" w:rsidRDefault="001A233F" w:rsidP="001A233F">
      <w:pPr>
        <w:autoSpaceDE w:val="0"/>
        <w:autoSpaceDN w:val="0"/>
        <w:adjustRightInd w:val="0"/>
        <w:spacing w:after="0" w:line="240" w:lineRule="auto"/>
        <w:jc w:val="both"/>
        <w:rPr>
          <w:sz w:val="18"/>
          <w:szCs w:val="18"/>
        </w:rPr>
      </w:pPr>
      <w:r w:rsidRPr="001A233F">
        <w:rPr>
          <w:sz w:val="18"/>
          <w:szCs w:val="18"/>
        </w:rPr>
        <w:t xml:space="preserve">       3.11. Поставщик обязан предоставлять Заказчику вместе с товаром следующие документы:</w:t>
      </w:r>
    </w:p>
    <w:p w:rsidR="001A233F" w:rsidRPr="001A233F" w:rsidRDefault="001A233F" w:rsidP="001A233F">
      <w:pPr>
        <w:numPr>
          <w:ilvl w:val="0"/>
          <w:numId w:val="6"/>
        </w:numPr>
        <w:autoSpaceDE w:val="0"/>
        <w:autoSpaceDN w:val="0"/>
        <w:adjustRightInd w:val="0"/>
        <w:spacing w:after="0" w:line="240" w:lineRule="auto"/>
        <w:ind w:left="0"/>
        <w:jc w:val="both"/>
        <w:rPr>
          <w:sz w:val="18"/>
          <w:szCs w:val="18"/>
        </w:rPr>
      </w:pPr>
      <w:r w:rsidRPr="001A233F">
        <w:rPr>
          <w:sz w:val="18"/>
          <w:szCs w:val="18"/>
        </w:rPr>
        <w:t>товаросопроводительные документы (товарную накладную, счет-фактуру);</w:t>
      </w:r>
    </w:p>
    <w:p w:rsidR="001A233F" w:rsidRPr="001A233F" w:rsidRDefault="001A233F" w:rsidP="001A233F">
      <w:pPr>
        <w:numPr>
          <w:ilvl w:val="0"/>
          <w:numId w:val="6"/>
        </w:numPr>
        <w:autoSpaceDE w:val="0"/>
        <w:autoSpaceDN w:val="0"/>
        <w:adjustRightInd w:val="0"/>
        <w:spacing w:after="0" w:line="240" w:lineRule="auto"/>
        <w:ind w:left="0"/>
        <w:jc w:val="both"/>
        <w:rPr>
          <w:sz w:val="18"/>
          <w:szCs w:val="18"/>
        </w:rPr>
      </w:pPr>
      <w:r w:rsidRPr="001A233F">
        <w:rPr>
          <w:sz w:val="18"/>
          <w:szCs w:val="18"/>
        </w:rPr>
        <w:t>сертификаты соответствия</w:t>
      </w:r>
    </w:p>
    <w:p w:rsidR="001A233F" w:rsidRPr="001A233F" w:rsidRDefault="001A233F" w:rsidP="001A233F">
      <w:pPr>
        <w:numPr>
          <w:ilvl w:val="0"/>
          <w:numId w:val="6"/>
        </w:numPr>
        <w:autoSpaceDE w:val="0"/>
        <w:autoSpaceDN w:val="0"/>
        <w:adjustRightInd w:val="0"/>
        <w:spacing w:after="0" w:line="240" w:lineRule="auto"/>
        <w:ind w:left="0"/>
        <w:jc w:val="both"/>
        <w:rPr>
          <w:sz w:val="18"/>
          <w:szCs w:val="18"/>
        </w:rPr>
      </w:pPr>
      <w:r w:rsidRPr="001A233F">
        <w:rPr>
          <w:sz w:val="18"/>
          <w:szCs w:val="18"/>
        </w:rPr>
        <w:t xml:space="preserve">а также другие необходимые документы. </w:t>
      </w:r>
    </w:p>
    <w:p w:rsidR="001A233F" w:rsidRPr="001A233F" w:rsidRDefault="001A233F" w:rsidP="001A233F">
      <w:pPr>
        <w:autoSpaceDE w:val="0"/>
        <w:autoSpaceDN w:val="0"/>
        <w:adjustRightInd w:val="0"/>
        <w:spacing w:after="0" w:line="240" w:lineRule="auto"/>
        <w:jc w:val="both"/>
        <w:rPr>
          <w:sz w:val="18"/>
          <w:szCs w:val="18"/>
        </w:rPr>
      </w:pPr>
      <w:r w:rsidRPr="001A233F">
        <w:rPr>
          <w:sz w:val="18"/>
          <w:szCs w:val="18"/>
        </w:rPr>
        <w:t xml:space="preserve">        3.12.. Переход права собственности на поставляемый товар от Поставщика к Заказчику наступает с момента передачи его Заказчику.</w:t>
      </w:r>
    </w:p>
    <w:p w:rsidR="001A233F" w:rsidRPr="001A233F" w:rsidRDefault="001A233F" w:rsidP="001A233F">
      <w:pPr>
        <w:autoSpaceDE w:val="0"/>
        <w:autoSpaceDN w:val="0"/>
        <w:adjustRightInd w:val="0"/>
        <w:spacing w:after="0" w:line="240" w:lineRule="auto"/>
        <w:jc w:val="center"/>
        <w:rPr>
          <w:b/>
          <w:sz w:val="18"/>
          <w:szCs w:val="18"/>
        </w:rPr>
      </w:pPr>
      <w:r w:rsidRPr="001A233F">
        <w:rPr>
          <w:b/>
          <w:sz w:val="18"/>
          <w:szCs w:val="18"/>
        </w:rPr>
        <w:t>4. Гарантии качества товара</w:t>
      </w:r>
    </w:p>
    <w:p w:rsidR="001A233F" w:rsidRPr="001A233F" w:rsidRDefault="001A233F" w:rsidP="001A233F">
      <w:pPr>
        <w:autoSpaceDE w:val="0"/>
        <w:autoSpaceDN w:val="0"/>
        <w:adjustRightInd w:val="0"/>
        <w:spacing w:after="0" w:line="240" w:lineRule="auto"/>
        <w:jc w:val="both"/>
        <w:rPr>
          <w:sz w:val="18"/>
          <w:szCs w:val="18"/>
        </w:rPr>
      </w:pPr>
      <w:r w:rsidRPr="001A233F">
        <w:rPr>
          <w:sz w:val="18"/>
          <w:szCs w:val="18"/>
        </w:rPr>
        <w:t xml:space="preserve">       4.1. Поставщик несет ответственность за качество всего состава поставляемого товара  в течение гарантийного срока. </w:t>
      </w:r>
    </w:p>
    <w:p w:rsidR="001A233F" w:rsidRPr="001A233F" w:rsidRDefault="001A233F" w:rsidP="001A233F">
      <w:pPr>
        <w:autoSpaceDE w:val="0"/>
        <w:autoSpaceDN w:val="0"/>
        <w:adjustRightInd w:val="0"/>
        <w:spacing w:after="0" w:line="240" w:lineRule="auto"/>
        <w:jc w:val="both"/>
        <w:rPr>
          <w:sz w:val="18"/>
          <w:szCs w:val="18"/>
        </w:rPr>
      </w:pPr>
      <w:r w:rsidRPr="001A233F">
        <w:rPr>
          <w:sz w:val="18"/>
          <w:szCs w:val="18"/>
        </w:rPr>
        <w:t xml:space="preserve">       4.2. Срок гарантии на поставляемый товар – 36 месяцев от даты поставки товара (даты подписания акта исполнения обязательств по поставке товара).</w:t>
      </w:r>
    </w:p>
    <w:p w:rsidR="001A233F" w:rsidRPr="001A233F" w:rsidRDefault="001A233F" w:rsidP="001A233F">
      <w:pPr>
        <w:autoSpaceDE w:val="0"/>
        <w:autoSpaceDN w:val="0"/>
        <w:adjustRightInd w:val="0"/>
        <w:spacing w:after="0" w:line="240" w:lineRule="auto"/>
        <w:jc w:val="both"/>
        <w:rPr>
          <w:sz w:val="18"/>
          <w:szCs w:val="18"/>
        </w:rPr>
      </w:pPr>
      <w:r w:rsidRPr="001A233F">
        <w:rPr>
          <w:sz w:val="18"/>
          <w:szCs w:val="18"/>
        </w:rPr>
        <w:t xml:space="preserve">        4.3. Поставщик гарантирует, что поставленный по договору товар изготовлен в соответствии с действующими стандартами и нормами. </w:t>
      </w:r>
    </w:p>
    <w:p w:rsidR="001A233F" w:rsidRPr="001A233F" w:rsidRDefault="001A233F" w:rsidP="001A233F">
      <w:pPr>
        <w:autoSpaceDE w:val="0"/>
        <w:autoSpaceDN w:val="0"/>
        <w:adjustRightInd w:val="0"/>
        <w:spacing w:after="0" w:line="240" w:lineRule="auto"/>
        <w:jc w:val="both"/>
        <w:rPr>
          <w:sz w:val="18"/>
          <w:szCs w:val="18"/>
        </w:rPr>
      </w:pPr>
      <w:r w:rsidRPr="001A233F">
        <w:rPr>
          <w:sz w:val="18"/>
          <w:szCs w:val="18"/>
        </w:rPr>
        <w:t xml:space="preserve">        4.4.Гарантийное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1A233F" w:rsidRPr="001A233F" w:rsidRDefault="001A233F" w:rsidP="001A233F">
      <w:pPr>
        <w:pStyle w:val="a5"/>
        <w:autoSpaceDE w:val="0"/>
        <w:autoSpaceDN w:val="0"/>
        <w:adjustRightInd w:val="0"/>
        <w:spacing w:after="0"/>
        <w:rPr>
          <w:rFonts w:ascii="Arial" w:hAnsi="Arial" w:cs="Arial"/>
          <w:sz w:val="18"/>
          <w:szCs w:val="18"/>
        </w:rPr>
      </w:pPr>
    </w:p>
    <w:p w:rsidR="001A233F" w:rsidRPr="001A233F" w:rsidRDefault="001A233F" w:rsidP="001A233F">
      <w:pPr>
        <w:pStyle w:val="2"/>
        <w:spacing w:after="0" w:line="240" w:lineRule="auto"/>
        <w:ind w:left="0"/>
        <w:jc w:val="center"/>
        <w:rPr>
          <w:rFonts w:ascii="Arial" w:hAnsi="Arial" w:cs="Arial"/>
          <w:b/>
          <w:sz w:val="18"/>
          <w:szCs w:val="18"/>
        </w:rPr>
      </w:pPr>
      <w:r w:rsidRPr="001A233F">
        <w:rPr>
          <w:rFonts w:ascii="Arial" w:hAnsi="Arial" w:cs="Arial"/>
          <w:b/>
          <w:sz w:val="18"/>
          <w:szCs w:val="18"/>
        </w:rPr>
        <w:t>5. Ответственность сторон</w:t>
      </w:r>
    </w:p>
    <w:p w:rsidR="001A233F" w:rsidRPr="001A233F" w:rsidRDefault="001A233F" w:rsidP="001A233F">
      <w:pPr>
        <w:autoSpaceDE w:val="0"/>
        <w:autoSpaceDN w:val="0"/>
        <w:adjustRightInd w:val="0"/>
        <w:spacing w:after="0" w:line="240" w:lineRule="auto"/>
        <w:ind w:firstLine="360"/>
        <w:jc w:val="both"/>
        <w:rPr>
          <w:sz w:val="18"/>
          <w:szCs w:val="18"/>
        </w:rPr>
      </w:pPr>
      <w:r w:rsidRPr="001A233F">
        <w:rPr>
          <w:sz w:val="18"/>
          <w:szCs w:val="18"/>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1A233F" w:rsidRPr="001A233F" w:rsidRDefault="001A233F" w:rsidP="001A233F">
      <w:pPr>
        <w:suppressAutoHyphens/>
        <w:autoSpaceDE w:val="0"/>
        <w:autoSpaceDN w:val="0"/>
        <w:adjustRightInd w:val="0"/>
        <w:spacing w:after="0" w:line="240" w:lineRule="auto"/>
        <w:ind w:firstLine="360"/>
        <w:jc w:val="both"/>
        <w:rPr>
          <w:kern w:val="1"/>
          <w:sz w:val="18"/>
          <w:szCs w:val="18"/>
          <w:lang w:eastAsia="ar-SA"/>
        </w:rPr>
      </w:pPr>
      <w:r w:rsidRPr="001A233F">
        <w:rPr>
          <w:kern w:val="1"/>
          <w:sz w:val="18"/>
          <w:szCs w:val="18"/>
          <w:lang w:eastAsia="ar-SA"/>
        </w:rPr>
        <w:t xml:space="preserve">  5.2.</w:t>
      </w:r>
      <w:r w:rsidRPr="001A233F">
        <w:rPr>
          <w:rFonts w:eastAsia="Calibri"/>
          <w:sz w:val="18"/>
          <w:szCs w:val="18"/>
        </w:rPr>
        <w:t xml:space="preserve"> </w:t>
      </w:r>
      <w:r w:rsidRPr="001A233F">
        <w:rPr>
          <w:kern w:val="1"/>
          <w:sz w:val="18"/>
          <w:szCs w:val="18"/>
          <w:lang w:eastAsia="ar-SA"/>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1 % от цены договора</w:t>
      </w:r>
    </w:p>
    <w:p w:rsidR="001A233F" w:rsidRPr="001A233F" w:rsidRDefault="001A233F" w:rsidP="001A233F">
      <w:pPr>
        <w:spacing w:after="0" w:line="240" w:lineRule="auto"/>
        <w:jc w:val="both"/>
        <w:rPr>
          <w:sz w:val="18"/>
          <w:szCs w:val="18"/>
          <w:lang w:eastAsia="ar-SA"/>
        </w:rPr>
      </w:pPr>
      <w:r w:rsidRPr="001A233F">
        <w:rPr>
          <w:sz w:val="18"/>
          <w:szCs w:val="18"/>
          <w:lang w:eastAsia="ar-SA"/>
        </w:rPr>
        <w:t xml:space="preserve">        5.3.</w:t>
      </w:r>
      <w:r w:rsidRPr="001A233F">
        <w:rPr>
          <w:rFonts w:eastAsia="Calibri"/>
          <w:sz w:val="18"/>
          <w:szCs w:val="18"/>
        </w:rPr>
        <w:t xml:space="preserve"> В случае ненадлежащего исполнения Поставщиком </w:t>
      </w:r>
      <w:r w:rsidRPr="001A233F">
        <w:rPr>
          <w:sz w:val="18"/>
          <w:szCs w:val="18"/>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1A233F" w:rsidRPr="001A233F" w:rsidRDefault="001A233F" w:rsidP="001A233F">
      <w:pPr>
        <w:widowControl w:val="0"/>
        <w:suppressAutoHyphens/>
        <w:spacing w:after="0" w:line="240" w:lineRule="auto"/>
        <w:jc w:val="both"/>
        <w:rPr>
          <w:rFonts w:eastAsia="DejaVu Sans"/>
          <w:kern w:val="1"/>
          <w:sz w:val="18"/>
          <w:szCs w:val="18"/>
          <w:lang w:eastAsia="ar-SA"/>
        </w:rPr>
      </w:pPr>
      <w:r w:rsidRPr="001A233F">
        <w:rPr>
          <w:rFonts w:eastAsia="DejaVu Sans"/>
          <w:kern w:val="1"/>
          <w:sz w:val="18"/>
          <w:szCs w:val="18"/>
          <w:lang w:eastAsia="ar-SA"/>
        </w:rPr>
        <w:t xml:space="preserve">        5.4. 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1A233F" w:rsidRPr="001A233F" w:rsidRDefault="001A233F" w:rsidP="001A233F">
      <w:pPr>
        <w:widowControl w:val="0"/>
        <w:suppressAutoHyphens/>
        <w:spacing w:after="0" w:line="240" w:lineRule="auto"/>
        <w:jc w:val="both"/>
        <w:rPr>
          <w:rFonts w:eastAsia="DejaVu Sans"/>
          <w:kern w:val="1"/>
          <w:sz w:val="18"/>
          <w:szCs w:val="18"/>
          <w:lang w:eastAsia="ar-SA"/>
        </w:rPr>
      </w:pPr>
      <w:r w:rsidRPr="001A233F">
        <w:rPr>
          <w:rFonts w:eastAsia="DejaVu Sans"/>
          <w:kern w:val="1"/>
          <w:sz w:val="18"/>
          <w:szCs w:val="18"/>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1A233F" w:rsidRPr="001A233F" w:rsidRDefault="001A233F" w:rsidP="001A233F">
      <w:pPr>
        <w:widowControl w:val="0"/>
        <w:suppressAutoHyphens/>
        <w:spacing w:after="0" w:line="240" w:lineRule="auto"/>
        <w:jc w:val="both"/>
        <w:rPr>
          <w:rFonts w:eastAsia="DejaVu Sans"/>
          <w:kern w:val="1"/>
          <w:sz w:val="18"/>
          <w:szCs w:val="18"/>
          <w:lang w:eastAsia="ar-SA"/>
        </w:rPr>
      </w:pPr>
      <w:r w:rsidRPr="001A233F">
        <w:rPr>
          <w:rFonts w:eastAsia="DejaVu Sans"/>
          <w:kern w:val="1"/>
          <w:sz w:val="18"/>
          <w:szCs w:val="18"/>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1A233F" w:rsidRPr="001A233F" w:rsidRDefault="001A233F" w:rsidP="001A233F">
      <w:pPr>
        <w:pStyle w:val="2"/>
        <w:spacing w:after="0" w:line="240" w:lineRule="auto"/>
        <w:ind w:left="0"/>
        <w:jc w:val="both"/>
        <w:rPr>
          <w:rFonts w:ascii="Arial" w:hAnsi="Arial" w:cs="Arial"/>
          <w:sz w:val="18"/>
          <w:szCs w:val="18"/>
        </w:rPr>
      </w:pPr>
      <w:r w:rsidRPr="001A233F">
        <w:rPr>
          <w:rFonts w:ascii="Arial" w:hAnsi="Arial" w:cs="Arial"/>
          <w:sz w:val="18"/>
          <w:szCs w:val="18"/>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1A233F" w:rsidRPr="001A233F" w:rsidRDefault="001A233F" w:rsidP="001A233F">
      <w:pPr>
        <w:pStyle w:val="2"/>
        <w:spacing w:after="0" w:line="240" w:lineRule="auto"/>
        <w:ind w:left="0"/>
        <w:rPr>
          <w:rFonts w:ascii="Arial" w:hAnsi="Arial" w:cs="Arial"/>
          <w:sz w:val="18"/>
          <w:szCs w:val="18"/>
        </w:rPr>
      </w:pPr>
    </w:p>
    <w:p w:rsidR="001A233F" w:rsidRPr="001A233F" w:rsidRDefault="001A233F" w:rsidP="001A233F">
      <w:pPr>
        <w:pStyle w:val="2"/>
        <w:spacing w:after="0" w:line="240" w:lineRule="auto"/>
        <w:ind w:left="0"/>
        <w:jc w:val="center"/>
        <w:rPr>
          <w:rFonts w:ascii="Arial" w:hAnsi="Arial" w:cs="Arial"/>
          <w:b/>
          <w:sz w:val="18"/>
          <w:szCs w:val="18"/>
        </w:rPr>
      </w:pPr>
      <w:r w:rsidRPr="001A233F">
        <w:rPr>
          <w:rFonts w:ascii="Arial" w:hAnsi="Arial" w:cs="Arial"/>
          <w:b/>
          <w:sz w:val="18"/>
          <w:szCs w:val="18"/>
        </w:rPr>
        <w:t>6. Обстоятельства непреодолимой силы</w:t>
      </w:r>
    </w:p>
    <w:p w:rsidR="001A233F" w:rsidRPr="001A233F" w:rsidRDefault="001A233F" w:rsidP="001A233F">
      <w:pPr>
        <w:pStyle w:val="a5"/>
        <w:spacing w:after="0"/>
        <w:jc w:val="both"/>
        <w:rPr>
          <w:rFonts w:ascii="Arial" w:hAnsi="Arial" w:cs="Arial"/>
          <w:sz w:val="18"/>
          <w:szCs w:val="18"/>
        </w:rPr>
      </w:pPr>
      <w:r w:rsidRPr="001A233F">
        <w:rPr>
          <w:rFonts w:ascii="Arial" w:hAnsi="Arial" w:cs="Arial"/>
          <w:sz w:val="18"/>
          <w:szCs w:val="18"/>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1A233F" w:rsidRPr="001A233F" w:rsidRDefault="001A233F" w:rsidP="001A233F">
      <w:pPr>
        <w:autoSpaceDE w:val="0"/>
        <w:autoSpaceDN w:val="0"/>
        <w:adjustRightInd w:val="0"/>
        <w:spacing w:after="0" w:line="240" w:lineRule="auto"/>
        <w:ind w:firstLine="225"/>
        <w:jc w:val="both"/>
        <w:rPr>
          <w:sz w:val="18"/>
          <w:szCs w:val="18"/>
        </w:rPr>
      </w:pPr>
      <w:r w:rsidRPr="001A233F">
        <w:rPr>
          <w:sz w:val="18"/>
          <w:szCs w:val="18"/>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1A233F" w:rsidRPr="001A233F" w:rsidRDefault="001A233F" w:rsidP="001A233F">
      <w:pPr>
        <w:pStyle w:val="2"/>
        <w:spacing w:after="0" w:line="240" w:lineRule="auto"/>
        <w:ind w:left="0"/>
        <w:rPr>
          <w:rFonts w:ascii="Arial" w:hAnsi="Arial" w:cs="Arial"/>
          <w:b/>
          <w:sz w:val="18"/>
          <w:szCs w:val="18"/>
        </w:rPr>
      </w:pPr>
    </w:p>
    <w:p w:rsidR="001A233F" w:rsidRPr="001A233F" w:rsidRDefault="001A233F" w:rsidP="001A233F">
      <w:pPr>
        <w:pStyle w:val="2"/>
        <w:spacing w:after="0" w:line="240" w:lineRule="auto"/>
        <w:ind w:left="0"/>
        <w:jc w:val="center"/>
        <w:rPr>
          <w:rFonts w:ascii="Arial" w:hAnsi="Arial" w:cs="Arial"/>
          <w:b/>
          <w:sz w:val="18"/>
          <w:szCs w:val="18"/>
        </w:rPr>
      </w:pPr>
      <w:r w:rsidRPr="001A233F">
        <w:rPr>
          <w:rFonts w:ascii="Arial" w:hAnsi="Arial" w:cs="Arial"/>
          <w:b/>
          <w:sz w:val="18"/>
          <w:szCs w:val="18"/>
        </w:rPr>
        <w:t>7. Порядок разрешения споров</w:t>
      </w:r>
    </w:p>
    <w:p w:rsidR="001A233F" w:rsidRPr="001A233F" w:rsidRDefault="001A233F" w:rsidP="001A233F">
      <w:pPr>
        <w:pStyle w:val="2"/>
        <w:spacing w:after="0" w:line="240" w:lineRule="auto"/>
        <w:ind w:left="0"/>
        <w:jc w:val="both"/>
        <w:rPr>
          <w:rFonts w:ascii="Arial" w:hAnsi="Arial" w:cs="Arial"/>
          <w:sz w:val="18"/>
          <w:szCs w:val="18"/>
        </w:rPr>
      </w:pPr>
      <w:r w:rsidRPr="001A233F">
        <w:rPr>
          <w:rFonts w:ascii="Arial" w:hAnsi="Arial" w:cs="Arial"/>
          <w:sz w:val="18"/>
          <w:szCs w:val="18"/>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1A233F" w:rsidRPr="001A233F" w:rsidRDefault="001A233F" w:rsidP="001A233F">
      <w:pPr>
        <w:pStyle w:val="2"/>
        <w:spacing w:after="0" w:line="240" w:lineRule="auto"/>
        <w:ind w:left="0"/>
        <w:jc w:val="both"/>
        <w:rPr>
          <w:rFonts w:ascii="Arial" w:hAnsi="Arial" w:cs="Arial"/>
          <w:sz w:val="18"/>
          <w:szCs w:val="18"/>
        </w:rPr>
      </w:pPr>
      <w:r w:rsidRPr="001A233F">
        <w:rPr>
          <w:rFonts w:ascii="Arial" w:hAnsi="Arial" w:cs="Arial"/>
          <w:sz w:val="18"/>
          <w:szCs w:val="18"/>
        </w:rPr>
        <w:t xml:space="preserve">       7.2.  Любые споры, не урегулированные во внесудебном порядке, разрешаются арбитражным судом Новосибирской области.</w:t>
      </w:r>
    </w:p>
    <w:p w:rsidR="001A233F" w:rsidRPr="001A233F" w:rsidRDefault="001A233F" w:rsidP="001A233F">
      <w:pPr>
        <w:pStyle w:val="2"/>
        <w:spacing w:after="0" w:line="240" w:lineRule="auto"/>
        <w:ind w:left="0"/>
        <w:jc w:val="both"/>
        <w:rPr>
          <w:rFonts w:ascii="Arial" w:hAnsi="Arial" w:cs="Arial"/>
          <w:sz w:val="18"/>
          <w:szCs w:val="18"/>
        </w:rPr>
      </w:pPr>
      <w:r w:rsidRPr="001A233F">
        <w:rPr>
          <w:rFonts w:ascii="Arial" w:hAnsi="Arial" w:cs="Arial"/>
          <w:sz w:val="18"/>
          <w:szCs w:val="18"/>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1A233F" w:rsidRPr="001A233F" w:rsidRDefault="001A233F" w:rsidP="001A233F">
      <w:pPr>
        <w:pStyle w:val="2"/>
        <w:spacing w:after="0" w:line="240" w:lineRule="auto"/>
        <w:ind w:left="0"/>
        <w:rPr>
          <w:rFonts w:ascii="Arial" w:hAnsi="Arial" w:cs="Arial"/>
          <w:sz w:val="18"/>
          <w:szCs w:val="18"/>
        </w:rPr>
      </w:pPr>
    </w:p>
    <w:p w:rsidR="001A233F" w:rsidRPr="001A233F" w:rsidRDefault="001A233F" w:rsidP="001A233F">
      <w:pPr>
        <w:autoSpaceDE w:val="0"/>
        <w:autoSpaceDN w:val="0"/>
        <w:adjustRightInd w:val="0"/>
        <w:spacing w:after="0" w:line="240" w:lineRule="auto"/>
        <w:jc w:val="center"/>
        <w:rPr>
          <w:b/>
          <w:sz w:val="18"/>
          <w:szCs w:val="18"/>
        </w:rPr>
      </w:pPr>
      <w:r w:rsidRPr="001A233F">
        <w:rPr>
          <w:b/>
          <w:sz w:val="18"/>
          <w:szCs w:val="18"/>
        </w:rPr>
        <w:t xml:space="preserve">8.Срок действия  договора и прочие условия. </w:t>
      </w:r>
    </w:p>
    <w:p w:rsidR="001A233F" w:rsidRPr="001A233F" w:rsidRDefault="001A233F" w:rsidP="001A233F">
      <w:pPr>
        <w:autoSpaceDE w:val="0"/>
        <w:autoSpaceDN w:val="0"/>
        <w:adjustRightInd w:val="0"/>
        <w:spacing w:after="0" w:line="240" w:lineRule="auto"/>
        <w:ind w:firstLine="225"/>
        <w:jc w:val="both"/>
        <w:rPr>
          <w:sz w:val="18"/>
          <w:szCs w:val="18"/>
        </w:rPr>
      </w:pPr>
      <w:r w:rsidRPr="001A233F">
        <w:rPr>
          <w:sz w:val="18"/>
          <w:szCs w:val="18"/>
        </w:rPr>
        <w:t xml:space="preserve">    8.1. Договор вступает в силу после его подписания  сторонами  и действует до исполнения сторонами своих обязательств.</w:t>
      </w:r>
    </w:p>
    <w:p w:rsidR="001A233F" w:rsidRPr="001A233F" w:rsidRDefault="001A233F" w:rsidP="001A233F">
      <w:pPr>
        <w:autoSpaceDE w:val="0"/>
        <w:autoSpaceDN w:val="0"/>
        <w:adjustRightInd w:val="0"/>
        <w:spacing w:after="0" w:line="240" w:lineRule="auto"/>
        <w:ind w:firstLine="360"/>
        <w:jc w:val="both"/>
        <w:rPr>
          <w:sz w:val="18"/>
          <w:szCs w:val="18"/>
        </w:rPr>
      </w:pPr>
      <w:r w:rsidRPr="001A233F">
        <w:rPr>
          <w:sz w:val="18"/>
          <w:szCs w:val="18"/>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1A233F" w:rsidRPr="001A233F" w:rsidRDefault="001A233F" w:rsidP="001A233F">
      <w:pPr>
        <w:autoSpaceDE w:val="0"/>
        <w:autoSpaceDN w:val="0"/>
        <w:adjustRightInd w:val="0"/>
        <w:spacing w:after="0" w:line="240" w:lineRule="auto"/>
        <w:ind w:firstLine="360"/>
        <w:jc w:val="both"/>
        <w:rPr>
          <w:sz w:val="18"/>
          <w:szCs w:val="18"/>
        </w:rPr>
      </w:pPr>
      <w:r w:rsidRPr="001A233F">
        <w:rPr>
          <w:sz w:val="18"/>
          <w:szCs w:val="18"/>
        </w:rPr>
        <w:t xml:space="preserve">  8.3.Настоящий договор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1A233F" w:rsidRPr="001A233F" w:rsidRDefault="001A233F" w:rsidP="001A233F">
      <w:pPr>
        <w:pStyle w:val="2"/>
        <w:spacing w:after="0" w:line="240" w:lineRule="auto"/>
        <w:ind w:left="0"/>
        <w:jc w:val="both"/>
        <w:rPr>
          <w:rFonts w:ascii="Arial" w:hAnsi="Arial" w:cs="Arial"/>
          <w:sz w:val="18"/>
          <w:szCs w:val="18"/>
        </w:rPr>
      </w:pPr>
      <w:r w:rsidRPr="001A233F">
        <w:rPr>
          <w:rFonts w:ascii="Arial" w:hAnsi="Arial" w:cs="Arial"/>
          <w:sz w:val="18"/>
          <w:szCs w:val="18"/>
        </w:rPr>
        <w:lastRenderedPageBreak/>
        <w:t xml:space="preserve">        8.4. Настоящий договор составлен в двух экземплярах, имеющих одинаковую юридическую силу, по одному для каждой из сторон. </w:t>
      </w:r>
    </w:p>
    <w:p w:rsidR="001A233F" w:rsidRPr="001A233F" w:rsidRDefault="001A233F" w:rsidP="001A233F">
      <w:pPr>
        <w:pStyle w:val="2"/>
        <w:spacing w:after="0" w:line="240" w:lineRule="auto"/>
        <w:ind w:left="0"/>
        <w:jc w:val="center"/>
        <w:rPr>
          <w:rFonts w:ascii="Arial" w:hAnsi="Arial" w:cs="Arial"/>
          <w:b/>
          <w:sz w:val="18"/>
          <w:szCs w:val="18"/>
        </w:rPr>
      </w:pPr>
      <w:r w:rsidRPr="001A233F">
        <w:rPr>
          <w:rFonts w:ascii="Arial" w:hAnsi="Arial" w:cs="Arial"/>
          <w:b/>
          <w:sz w:val="18"/>
          <w:szCs w:val="18"/>
        </w:rPr>
        <w:t>9.Юридические адреса сторон</w:t>
      </w:r>
    </w:p>
    <w:tbl>
      <w:tblPr>
        <w:tblW w:w="0" w:type="auto"/>
        <w:tblInd w:w="225" w:type="dxa"/>
        <w:tblLayout w:type="fixed"/>
        <w:tblLook w:val="0000"/>
      </w:tblPr>
      <w:tblGrid>
        <w:gridCol w:w="4923"/>
        <w:gridCol w:w="5040"/>
      </w:tblGrid>
      <w:tr w:rsidR="001A233F" w:rsidRPr="001A233F" w:rsidTr="008B7932">
        <w:tc>
          <w:tcPr>
            <w:tcW w:w="4923" w:type="dxa"/>
          </w:tcPr>
          <w:p w:rsidR="001A233F" w:rsidRPr="001A233F" w:rsidRDefault="001A233F" w:rsidP="001A233F">
            <w:pPr>
              <w:pStyle w:val="2"/>
              <w:spacing w:after="0" w:line="240" w:lineRule="auto"/>
              <w:ind w:left="0"/>
              <w:jc w:val="center"/>
              <w:rPr>
                <w:rFonts w:ascii="Arial" w:hAnsi="Arial" w:cs="Arial"/>
                <w:sz w:val="18"/>
                <w:szCs w:val="18"/>
              </w:rPr>
            </w:pPr>
            <w:r w:rsidRPr="001A233F">
              <w:rPr>
                <w:rFonts w:ascii="Arial" w:hAnsi="Arial" w:cs="Arial"/>
                <w:sz w:val="18"/>
                <w:szCs w:val="18"/>
              </w:rPr>
              <w:t>Заказчик:</w:t>
            </w:r>
          </w:p>
          <w:p w:rsidR="001A233F" w:rsidRPr="001A233F" w:rsidRDefault="001A233F" w:rsidP="001A233F">
            <w:pPr>
              <w:spacing w:after="0" w:line="240" w:lineRule="auto"/>
              <w:jc w:val="both"/>
              <w:rPr>
                <w:sz w:val="18"/>
                <w:szCs w:val="18"/>
              </w:rPr>
            </w:pPr>
            <w:r w:rsidRPr="001A233F">
              <w:rPr>
                <w:sz w:val="18"/>
                <w:szCs w:val="18"/>
              </w:rPr>
              <w:t>ФГБОУ ВПО «Сибирский государственный университет путей сообщения» (СГУПС)</w:t>
            </w:r>
          </w:p>
          <w:p w:rsidR="001A233F" w:rsidRPr="001A233F" w:rsidRDefault="001A233F" w:rsidP="001A233F">
            <w:pPr>
              <w:spacing w:after="0" w:line="240" w:lineRule="auto"/>
              <w:jc w:val="both"/>
              <w:rPr>
                <w:sz w:val="18"/>
                <w:szCs w:val="18"/>
              </w:rPr>
            </w:pPr>
            <w:r w:rsidRPr="001A233F">
              <w:rPr>
                <w:sz w:val="18"/>
                <w:szCs w:val="18"/>
              </w:rPr>
              <w:t xml:space="preserve">630049 г.Новосибирск,49 ул.Д.Ковальчук д.191, </w:t>
            </w:r>
          </w:p>
          <w:p w:rsidR="001A233F" w:rsidRPr="001A233F" w:rsidRDefault="001A233F" w:rsidP="001A233F">
            <w:pPr>
              <w:spacing w:after="0" w:line="240" w:lineRule="auto"/>
              <w:jc w:val="both"/>
              <w:rPr>
                <w:sz w:val="18"/>
                <w:szCs w:val="18"/>
              </w:rPr>
            </w:pPr>
            <w:r w:rsidRPr="001A233F">
              <w:rPr>
                <w:sz w:val="18"/>
                <w:szCs w:val="18"/>
              </w:rPr>
              <w:t>ИНН: 5402113155 КПП 540201001</w:t>
            </w:r>
          </w:p>
          <w:p w:rsidR="001A233F" w:rsidRPr="001A233F" w:rsidRDefault="001A233F" w:rsidP="001A233F">
            <w:pPr>
              <w:spacing w:after="0" w:line="240" w:lineRule="auto"/>
              <w:jc w:val="both"/>
              <w:rPr>
                <w:sz w:val="18"/>
                <w:szCs w:val="18"/>
              </w:rPr>
            </w:pPr>
            <w:r w:rsidRPr="001A233F">
              <w:rPr>
                <w:sz w:val="18"/>
                <w:szCs w:val="18"/>
              </w:rPr>
              <w:t>ОКОНХ 92110     ОКПО 01115969</w:t>
            </w:r>
          </w:p>
          <w:p w:rsidR="001A233F" w:rsidRPr="001A233F" w:rsidRDefault="001A233F" w:rsidP="001A233F">
            <w:pPr>
              <w:spacing w:after="0" w:line="240" w:lineRule="auto"/>
              <w:jc w:val="both"/>
              <w:rPr>
                <w:sz w:val="18"/>
                <w:szCs w:val="18"/>
              </w:rPr>
            </w:pPr>
            <w:r w:rsidRPr="001A233F">
              <w:rPr>
                <w:sz w:val="18"/>
                <w:szCs w:val="18"/>
              </w:rPr>
              <w:t>Получатель: УФК по Новосибирской области (СГУПС л/с 20516Х38290)</w:t>
            </w:r>
          </w:p>
          <w:p w:rsidR="001A233F" w:rsidRPr="001A233F" w:rsidRDefault="001A233F" w:rsidP="001A233F">
            <w:pPr>
              <w:spacing w:after="0" w:line="240" w:lineRule="auto"/>
              <w:jc w:val="both"/>
              <w:rPr>
                <w:sz w:val="18"/>
                <w:szCs w:val="18"/>
              </w:rPr>
            </w:pPr>
            <w:r w:rsidRPr="001A233F">
              <w:rPr>
                <w:sz w:val="18"/>
                <w:szCs w:val="18"/>
              </w:rPr>
              <w:t>БИК 045004001</w:t>
            </w:r>
          </w:p>
          <w:p w:rsidR="001A233F" w:rsidRPr="001A233F" w:rsidRDefault="001A233F" w:rsidP="001A233F">
            <w:pPr>
              <w:spacing w:after="0" w:line="240" w:lineRule="auto"/>
              <w:jc w:val="both"/>
              <w:rPr>
                <w:sz w:val="18"/>
                <w:szCs w:val="18"/>
              </w:rPr>
            </w:pPr>
            <w:r w:rsidRPr="001A233F">
              <w:rPr>
                <w:sz w:val="18"/>
                <w:szCs w:val="18"/>
              </w:rPr>
              <w:t>Банк: ГРКЦ ГУ Банка России по Новосибирской обл. г.Новосибирск</w:t>
            </w:r>
          </w:p>
          <w:p w:rsidR="001A233F" w:rsidRPr="001A233F" w:rsidRDefault="001A233F" w:rsidP="001A233F">
            <w:pPr>
              <w:spacing w:after="0" w:line="240" w:lineRule="auto"/>
              <w:jc w:val="both"/>
              <w:rPr>
                <w:sz w:val="18"/>
                <w:szCs w:val="18"/>
              </w:rPr>
            </w:pPr>
            <w:r w:rsidRPr="001A233F">
              <w:rPr>
                <w:sz w:val="18"/>
                <w:szCs w:val="18"/>
              </w:rPr>
              <w:t>Расчетный счет   40501810700042000002</w:t>
            </w:r>
          </w:p>
          <w:p w:rsidR="001A233F" w:rsidRPr="001A233F" w:rsidRDefault="001A233F" w:rsidP="001A233F">
            <w:pPr>
              <w:spacing w:after="0" w:line="240" w:lineRule="auto"/>
              <w:jc w:val="both"/>
              <w:rPr>
                <w:sz w:val="18"/>
                <w:szCs w:val="18"/>
              </w:rPr>
            </w:pPr>
          </w:p>
          <w:p w:rsidR="001A233F" w:rsidRPr="001A233F" w:rsidRDefault="001A233F" w:rsidP="001A233F">
            <w:pPr>
              <w:spacing w:after="0" w:line="240" w:lineRule="auto"/>
              <w:jc w:val="both"/>
              <w:rPr>
                <w:sz w:val="18"/>
                <w:szCs w:val="18"/>
              </w:rPr>
            </w:pPr>
            <w:r w:rsidRPr="001A233F">
              <w:rPr>
                <w:sz w:val="18"/>
                <w:szCs w:val="18"/>
              </w:rPr>
              <w:t>Проректор СГУПС</w:t>
            </w:r>
          </w:p>
          <w:p w:rsidR="001A233F" w:rsidRPr="001A233F" w:rsidRDefault="001A233F" w:rsidP="001A233F">
            <w:pPr>
              <w:spacing w:after="0" w:line="240" w:lineRule="auto"/>
              <w:jc w:val="both"/>
              <w:rPr>
                <w:sz w:val="18"/>
                <w:szCs w:val="18"/>
              </w:rPr>
            </w:pPr>
          </w:p>
          <w:p w:rsidR="001A233F" w:rsidRPr="001A233F" w:rsidRDefault="001A233F" w:rsidP="001A233F">
            <w:pPr>
              <w:spacing w:after="0" w:line="240" w:lineRule="auto"/>
              <w:jc w:val="both"/>
              <w:rPr>
                <w:sz w:val="18"/>
                <w:szCs w:val="18"/>
              </w:rPr>
            </w:pPr>
            <w:r w:rsidRPr="001A233F">
              <w:rPr>
                <w:sz w:val="18"/>
                <w:szCs w:val="18"/>
              </w:rPr>
              <w:t>________________ О.Ю.Васильев</w:t>
            </w:r>
          </w:p>
          <w:p w:rsidR="001A233F" w:rsidRPr="001A233F" w:rsidRDefault="001A233F" w:rsidP="001A233F">
            <w:pPr>
              <w:pStyle w:val="2"/>
              <w:spacing w:after="0" w:line="240" w:lineRule="auto"/>
              <w:ind w:left="0"/>
              <w:rPr>
                <w:rFonts w:ascii="Arial" w:hAnsi="Arial" w:cs="Arial"/>
                <w:sz w:val="18"/>
                <w:szCs w:val="18"/>
              </w:rPr>
            </w:pPr>
          </w:p>
        </w:tc>
        <w:tc>
          <w:tcPr>
            <w:tcW w:w="5040" w:type="dxa"/>
          </w:tcPr>
          <w:p w:rsidR="001A233F" w:rsidRPr="001A233F" w:rsidRDefault="001A233F" w:rsidP="001A233F">
            <w:pPr>
              <w:pStyle w:val="2"/>
              <w:spacing w:after="0" w:line="240" w:lineRule="auto"/>
              <w:ind w:left="0"/>
              <w:jc w:val="center"/>
              <w:rPr>
                <w:rFonts w:ascii="Arial" w:hAnsi="Arial" w:cs="Arial"/>
                <w:sz w:val="18"/>
                <w:szCs w:val="18"/>
              </w:rPr>
            </w:pPr>
            <w:r w:rsidRPr="001A233F">
              <w:rPr>
                <w:rFonts w:ascii="Arial" w:hAnsi="Arial" w:cs="Arial"/>
                <w:sz w:val="18"/>
                <w:szCs w:val="18"/>
              </w:rPr>
              <w:t>Поставщик:</w:t>
            </w:r>
          </w:p>
          <w:p w:rsidR="001A233F" w:rsidRPr="001A233F" w:rsidRDefault="001A233F" w:rsidP="001A233F">
            <w:pPr>
              <w:pStyle w:val="2"/>
              <w:spacing w:after="0" w:line="240" w:lineRule="auto"/>
              <w:ind w:left="0"/>
              <w:rPr>
                <w:rFonts w:ascii="Arial" w:hAnsi="Arial" w:cs="Arial"/>
                <w:sz w:val="18"/>
                <w:szCs w:val="18"/>
              </w:rPr>
            </w:pPr>
          </w:p>
          <w:p w:rsidR="001A233F" w:rsidRPr="001A233F" w:rsidRDefault="001A233F" w:rsidP="001A233F">
            <w:pPr>
              <w:spacing w:after="0" w:line="240" w:lineRule="auto"/>
              <w:rPr>
                <w:b/>
                <w:sz w:val="18"/>
                <w:szCs w:val="18"/>
              </w:rPr>
            </w:pPr>
            <w:r w:rsidRPr="001A233F">
              <w:rPr>
                <w:b/>
                <w:sz w:val="18"/>
                <w:szCs w:val="18"/>
              </w:rPr>
              <w:t>ООО фирма «ГОТТИ»</w:t>
            </w:r>
          </w:p>
          <w:p w:rsidR="001A233F" w:rsidRPr="001A233F" w:rsidRDefault="001A233F" w:rsidP="001A233F">
            <w:pPr>
              <w:spacing w:after="0" w:line="240" w:lineRule="auto"/>
              <w:rPr>
                <w:sz w:val="18"/>
                <w:szCs w:val="18"/>
              </w:rPr>
            </w:pPr>
            <w:r w:rsidRPr="001A233F">
              <w:rPr>
                <w:sz w:val="18"/>
                <w:szCs w:val="18"/>
              </w:rPr>
              <w:t>630063 г.Новосибирск, ул.Тургенева, 261</w:t>
            </w:r>
          </w:p>
          <w:p w:rsidR="001A233F" w:rsidRPr="001A233F" w:rsidRDefault="001A233F" w:rsidP="001A233F">
            <w:pPr>
              <w:spacing w:after="0" w:line="240" w:lineRule="auto"/>
              <w:rPr>
                <w:sz w:val="18"/>
                <w:szCs w:val="18"/>
              </w:rPr>
            </w:pPr>
            <w:r w:rsidRPr="001A233F">
              <w:rPr>
                <w:sz w:val="18"/>
                <w:szCs w:val="18"/>
              </w:rPr>
              <w:t>Фактич.адрес: 630005 г.Новосибирск, ул.Ипподромская, 45а тел. 362-00-44</w:t>
            </w:r>
          </w:p>
          <w:p w:rsidR="001A233F" w:rsidRPr="001A233F" w:rsidRDefault="001A233F" w:rsidP="001A233F">
            <w:pPr>
              <w:spacing w:after="0" w:line="240" w:lineRule="auto"/>
              <w:rPr>
                <w:sz w:val="18"/>
                <w:szCs w:val="18"/>
              </w:rPr>
            </w:pPr>
            <w:r w:rsidRPr="001A233F">
              <w:rPr>
                <w:sz w:val="18"/>
                <w:szCs w:val="18"/>
              </w:rPr>
              <w:t>ИНН  5433137090   КПП  540501001</w:t>
            </w:r>
          </w:p>
          <w:p w:rsidR="001A233F" w:rsidRPr="001A233F" w:rsidRDefault="001A233F" w:rsidP="001A233F">
            <w:pPr>
              <w:spacing w:after="0" w:line="240" w:lineRule="auto"/>
              <w:rPr>
                <w:sz w:val="18"/>
                <w:szCs w:val="18"/>
              </w:rPr>
            </w:pPr>
            <w:r w:rsidRPr="001A233F">
              <w:rPr>
                <w:sz w:val="18"/>
                <w:szCs w:val="18"/>
              </w:rPr>
              <w:t>Расчетный счет 40702810432000006959</w:t>
            </w:r>
          </w:p>
          <w:p w:rsidR="001A233F" w:rsidRPr="001A233F" w:rsidRDefault="001A233F" w:rsidP="001A233F">
            <w:pPr>
              <w:spacing w:after="0" w:line="240" w:lineRule="auto"/>
              <w:rPr>
                <w:sz w:val="18"/>
                <w:szCs w:val="18"/>
              </w:rPr>
            </w:pPr>
            <w:r w:rsidRPr="001A233F">
              <w:rPr>
                <w:sz w:val="18"/>
                <w:szCs w:val="18"/>
              </w:rPr>
              <w:t>В филиале ОАО «УРАЛСИБ» г.Новосибирск</w:t>
            </w:r>
          </w:p>
          <w:p w:rsidR="001A233F" w:rsidRPr="001A233F" w:rsidRDefault="001A233F" w:rsidP="001A233F">
            <w:pPr>
              <w:spacing w:after="0" w:line="240" w:lineRule="auto"/>
              <w:rPr>
                <w:sz w:val="18"/>
                <w:szCs w:val="18"/>
              </w:rPr>
            </w:pPr>
            <w:r w:rsidRPr="001A233F">
              <w:rPr>
                <w:sz w:val="18"/>
                <w:szCs w:val="18"/>
              </w:rPr>
              <w:t>Корр.счет  30101810400000000725</w:t>
            </w:r>
          </w:p>
          <w:p w:rsidR="001A233F" w:rsidRPr="001A233F" w:rsidRDefault="001A233F" w:rsidP="001A233F">
            <w:pPr>
              <w:spacing w:after="0" w:line="240" w:lineRule="auto"/>
              <w:rPr>
                <w:sz w:val="18"/>
                <w:szCs w:val="18"/>
              </w:rPr>
            </w:pPr>
            <w:r w:rsidRPr="001A233F">
              <w:rPr>
                <w:sz w:val="18"/>
                <w:szCs w:val="18"/>
              </w:rPr>
              <w:t>БИК  045004725</w:t>
            </w:r>
          </w:p>
          <w:p w:rsidR="001A233F" w:rsidRPr="001A233F" w:rsidRDefault="001A233F" w:rsidP="001A233F">
            <w:pPr>
              <w:spacing w:after="0" w:line="240" w:lineRule="auto"/>
              <w:rPr>
                <w:sz w:val="18"/>
                <w:szCs w:val="18"/>
              </w:rPr>
            </w:pPr>
          </w:p>
          <w:p w:rsidR="001A233F" w:rsidRPr="001A233F" w:rsidRDefault="001A233F" w:rsidP="001A233F">
            <w:pPr>
              <w:spacing w:after="0" w:line="240" w:lineRule="auto"/>
              <w:rPr>
                <w:sz w:val="18"/>
                <w:szCs w:val="18"/>
              </w:rPr>
            </w:pPr>
          </w:p>
          <w:p w:rsidR="001A233F" w:rsidRPr="001A233F" w:rsidRDefault="001A233F" w:rsidP="001A233F">
            <w:pPr>
              <w:spacing w:after="0" w:line="240" w:lineRule="auto"/>
              <w:rPr>
                <w:sz w:val="18"/>
                <w:szCs w:val="18"/>
              </w:rPr>
            </w:pPr>
            <w:r w:rsidRPr="001A233F">
              <w:rPr>
                <w:sz w:val="18"/>
                <w:szCs w:val="18"/>
              </w:rPr>
              <w:t>Директор</w:t>
            </w:r>
          </w:p>
          <w:p w:rsidR="001A233F" w:rsidRPr="001A233F" w:rsidRDefault="001A233F" w:rsidP="001A233F">
            <w:pPr>
              <w:spacing w:after="0" w:line="240" w:lineRule="auto"/>
              <w:rPr>
                <w:sz w:val="18"/>
                <w:szCs w:val="18"/>
              </w:rPr>
            </w:pPr>
          </w:p>
          <w:p w:rsidR="001A233F" w:rsidRPr="001A233F" w:rsidRDefault="001A233F" w:rsidP="001A233F">
            <w:pPr>
              <w:spacing w:after="0" w:line="240" w:lineRule="auto"/>
              <w:rPr>
                <w:sz w:val="18"/>
                <w:szCs w:val="18"/>
              </w:rPr>
            </w:pPr>
            <w:r w:rsidRPr="001A233F">
              <w:rPr>
                <w:sz w:val="18"/>
                <w:szCs w:val="18"/>
              </w:rPr>
              <w:t>_______________ Т.Н.Зорина</w:t>
            </w:r>
          </w:p>
          <w:p w:rsidR="001A233F" w:rsidRPr="001A233F" w:rsidRDefault="001A233F" w:rsidP="001A233F">
            <w:pPr>
              <w:pStyle w:val="2"/>
              <w:spacing w:after="0" w:line="240" w:lineRule="auto"/>
              <w:ind w:left="0"/>
              <w:rPr>
                <w:rFonts w:ascii="Arial" w:hAnsi="Arial" w:cs="Arial"/>
                <w:sz w:val="18"/>
                <w:szCs w:val="18"/>
              </w:rPr>
            </w:pPr>
          </w:p>
        </w:tc>
      </w:tr>
      <w:tr w:rsidR="001A233F" w:rsidRPr="001A233F" w:rsidTr="008B7932">
        <w:tc>
          <w:tcPr>
            <w:tcW w:w="4923" w:type="dxa"/>
          </w:tcPr>
          <w:p w:rsidR="001A233F" w:rsidRPr="001A233F" w:rsidRDefault="001A233F" w:rsidP="001A233F">
            <w:pPr>
              <w:pStyle w:val="2"/>
              <w:spacing w:after="0" w:line="240" w:lineRule="auto"/>
              <w:ind w:left="0"/>
              <w:rPr>
                <w:rFonts w:ascii="Arial" w:hAnsi="Arial" w:cs="Arial"/>
                <w:sz w:val="18"/>
                <w:szCs w:val="18"/>
              </w:rPr>
            </w:pPr>
          </w:p>
        </w:tc>
        <w:tc>
          <w:tcPr>
            <w:tcW w:w="5040" w:type="dxa"/>
          </w:tcPr>
          <w:p w:rsidR="001A233F" w:rsidRPr="001A233F" w:rsidRDefault="001A233F" w:rsidP="001A233F">
            <w:pPr>
              <w:pStyle w:val="2"/>
              <w:spacing w:after="0" w:line="240" w:lineRule="auto"/>
              <w:ind w:left="0"/>
              <w:rPr>
                <w:rFonts w:ascii="Arial" w:hAnsi="Arial" w:cs="Arial"/>
                <w:sz w:val="18"/>
                <w:szCs w:val="18"/>
              </w:rPr>
            </w:pPr>
          </w:p>
        </w:tc>
      </w:tr>
    </w:tbl>
    <w:p w:rsidR="001A233F" w:rsidRPr="001A233F" w:rsidRDefault="001A233F" w:rsidP="001A233F">
      <w:pPr>
        <w:spacing w:after="0" w:line="240" w:lineRule="auto"/>
        <w:jc w:val="center"/>
        <w:rPr>
          <w:sz w:val="18"/>
          <w:szCs w:val="18"/>
        </w:rPr>
      </w:pPr>
      <w:r w:rsidRPr="001A233F">
        <w:rPr>
          <w:sz w:val="18"/>
          <w:szCs w:val="18"/>
        </w:rPr>
        <w:t xml:space="preserve">                                                                                                                   Приложение № 1к договору</w:t>
      </w:r>
    </w:p>
    <w:p w:rsidR="001A233F" w:rsidRPr="001A233F" w:rsidRDefault="001A233F" w:rsidP="001A233F">
      <w:pPr>
        <w:spacing w:after="0" w:line="240" w:lineRule="auto"/>
        <w:jc w:val="center"/>
        <w:rPr>
          <w:sz w:val="18"/>
          <w:szCs w:val="18"/>
        </w:rPr>
      </w:pPr>
      <w:r w:rsidRPr="001A233F">
        <w:rPr>
          <w:sz w:val="18"/>
          <w:szCs w:val="18"/>
        </w:rPr>
        <w:t xml:space="preserve">                                                                                                № __________ от «___» __________ 2014г.</w:t>
      </w:r>
    </w:p>
    <w:p w:rsidR="001A233F" w:rsidRPr="001A233F" w:rsidRDefault="001A233F" w:rsidP="001A233F">
      <w:pPr>
        <w:spacing w:after="0" w:line="240" w:lineRule="auto"/>
        <w:jc w:val="center"/>
        <w:rPr>
          <w:b/>
          <w:sz w:val="18"/>
          <w:szCs w:val="18"/>
        </w:rPr>
      </w:pPr>
    </w:p>
    <w:p w:rsidR="001A233F" w:rsidRPr="001A233F" w:rsidRDefault="001A233F" w:rsidP="001A233F">
      <w:pPr>
        <w:spacing w:after="0" w:line="240" w:lineRule="auto"/>
        <w:jc w:val="center"/>
        <w:rPr>
          <w:b/>
          <w:sz w:val="18"/>
          <w:szCs w:val="18"/>
        </w:rPr>
      </w:pPr>
      <w:r w:rsidRPr="001A233F">
        <w:rPr>
          <w:b/>
          <w:sz w:val="18"/>
          <w:szCs w:val="18"/>
        </w:rPr>
        <w:t xml:space="preserve">Спецификация </w:t>
      </w:r>
    </w:p>
    <w:tbl>
      <w:tblPr>
        <w:tblW w:w="0" w:type="auto"/>
        <w:tblCellMar>
          <w:left w:w="30" w:type="dxa"/>
          <w:right w:w="0" w:type="dxa"/>
        </w:tblCellMar>
        <w:tblLook w:val="04A0"/>
      </w:tblPr>
      <w:tblGrid>
        <w:gridCol w:w="10029"/>
        <w:gridCol w:w="36"/>
      </w:tblGrid>
      <w:tr w:rsidR="001A233F" w:rsidRPr="001A233F" w:rsidTr="008B7932">
        <w:trPr>
          <w:trHeight w:val="255"/>
          <w:hidden/>
        </w:trPr>
        <w:tc>
          <w:tcPr>
            <w:tcW w:w="0" w:type="auto"/>
            <w:hideMark/>
          </w:tcPr>
          <w:tbl>
            <w:tblPr>
              <w:tblW w:w="0" w:type="auto"/>
              <w:tblCellMar>
                <w:left w:w="30" w:type="dxa"/>
                <w:right w:w="0" w:type="dxa"/>
              </w:tblCellMar>
              <w:tblLook w:val="04A0"/>
            </w:tblPr>
            <w:tblGrid>
              <w:gridCol w:w="307"/>
              <w:gridCol w:w="6820"/>
              <w:gridCol w:w="524"/>
              <w:gridCol w:w="392"/>
              <w:gridCol w:w="850"/>
              <w:gridCol w:w="1025"/>
              <w:gridCol w:w="81"/>
            </w:tblGrid>
            <w:tr w:rsidR="001A233F" w:rsidRPr="001A233F" w:rsidTr="008B7932">
              <w:trPr>
                <w:gridAfter w:val="1"/>
                <w:hidden/>
              </w:trPr>
              <w:tc>
                <w:tcPr>
                  <w:tcW w:w="630" w:type="dxa"/>
                  <w:vAlign w:val="center"/>
                  <w:hideMark/>
                </w:tcPr>
                <w:p w:rsidR="001A233F" w:rsidRPr="001A233F" w:rsidRDefault="001A233F" w:rsidP="001A233F">
                  <w:pPr>
                    <w:spacing w:after="0" w:line="240" w:lineRule="auto"/>
                    <w:rPr>
                      <w:vanish/>
                      <w:sz w:val="18"/>
                      <w:szCs w:val="18"/>
                    </w:rPr>
                  </w:pPr>
                </w:p>
              </w:tc>
              <w:tc>
                <w:tcPr>
                  <w:tcW w:w="5730" w:type="dxa"/>
                  <w:vAlign w:val="center"/>
                  <w:hideMark/>
                </w:tcPr>
                <w:p w:rsidR="001A233F" w:rsidRPr="001A233F" w:rsidRDefault="001A233F" w:rsidP="001A233F">
                  <w:pPr>
                    <w:spacing w:after="0" w:line="240" w:lineRule="auto"/>
                    <w:rPr>
                      <w:vanish/>
                      <w:sz w:val="18"/>
                      <w:szCs w:val="18"/>
                    </w:rPr>
                  </w:pPr>
                </w:p>
              </w:tc>
              <w:tc>
                <w:tcPr>
                  <w:tcW w:w="945" w:type="dxa"/>
                  <w:vAlign w:val="center"/>
                  <w:hideMark/>
                </w:tcPr>
                <w:p w:rsidR="001A233F" w:rsidRPr="001A233F" w:rsidRDefault="001A233F" w:rsidP="001A233F">
                  <w:pPr>
                    <w:spacing w:after="0" w:line="240" w:lineRule="auto"/>
                    <w:rPr>
                      <w:vanish/>
                      <w:sz w:val="18"/>
                      <w:szCs w:val="18"/>
                    </w:rPr>
                  </w:pPr>
                </w:p>
              </w:tc>
              <w:tc>
                <w:tcPr>
                  <w:tcW w:w="720" w:type="dxa"/>
                  <w:vAlign w:val="center"/>
                  <w:hideMark/>
                </w:tcPr>
                <w:p w:rsidR="001A233F" w:rsidRPr="001A233F" w:rsidRDefault="001A233F" w:rsidP="001A233F">
                  <w:pPr>
                    <w:spacing w:after="0" w:line="240" w:lineRule="auto"/>
                    <w:rPr>
                      <w:vanish/>
                      <w:sz w:val="18"/>
                      <w:szCs w:val="18"/>
                    </w:rPr>
                  </w:pPr>
                </w:p>
              </w:tc>
              <w:tc>
                <w:tcPr>
                  <w:tcW w:w="930" w:type="dxa"/>
                  <w:vAlign w:val="center"/>
                  <w:hideMark/>
                </w:tcPr>
                <w:p w:rsidR="001A233F" w:rsidRPr="001A233F" w:rsidRDefault="001A233F" w:rsidP="001A233F">
                  <w:pPr>
                    <w:spacing w:after="0" w:line="240" w:lineRule="auto"/>
                    <w:rPr>
                      <w:vanish/>
                      <w:sz w:val="18"/>
                      <w:szCs w:val="18"/>
                    </w:rPr>
                  </w:pPr>
                </w:p>
              </w:tc>
              <w:tc>
                <w:tcPr>
                  <w:tcW w:w="1425" w:type="dxa"/>
                  <w:vAlign w:val="center"/>
                  <w:hideMark/>
                </w:tcPr>
                <w:p w:rsidR="001A233F" w:rsidRPr="001A233F" w:rsidRDefault="001A233F" w:rsidP="001A233F">
                  <w:pPr>
                    <w:spacing w:after="0" w:line="240" w:lineRule="auto"/>
                    <w:rPr>
                      <w:vanish/>
                      <w:sz w:val="18"/>
                      <w:szCs w:val="18"/>
                    </w:rPr>
                  </w:pPr>
                </w:p>
              </w:tc>
            </w:tr>
            <w:tr w:rsidR="001A233F" w:rsidRPr="001A233F" w:rsidTr="008B7932">
              <w:trPr>
                <w:trHeight w:val="255"/>
              </w:trPr>
              <w:tc>
                <w:tcPr>
                  <w:tcW w:w="0" w:type="auto"/>
                  <w:tcBorders>
                    <w:top w:val="single" w:sz="12" w:space="0" w:color="000000"/>
                    <w:left w:val="single" w:sz="12" w:space="0" w:color="000000"/>
                  </w:tcBorders>
                  <w:vAlign w:val="center"/>
                  <w:hideMark/>
                </w:tcPr>
                <w:p w:rsidR="001A233F" w:rsidRPr="001A233F" w:rsidRDefault="001A233F" w:rsidP="001A233F">
                  <w:pPr>
                    <w:spacing w:after="0" w:line="240" w:lineRule="auto"/>
                    <w:jc w:val="center"/>
                    <w:rPr>
                      <w:b/>
                      <w:bCs/>
                      <w:sz w:val="18"/>
                      <w:szCs w:val="18"/>
                    </w:rPr>
                  </w:pPr>
                  <w:r w:rsidRPr="001A233F">
                    <w:rPr>
                      <w:b/>
                      <w:bCs/>
                      <w:sz w:val="18"/>
                      <w:szCs w:val="18"/>
                    </w:rPr>
                    <w:t>№</w:t>
                  </w:r>
                </w:p>
              </w:tc>
              <w:tc>
                <w:tcPr>
                  <w:tcW w:w="0" w:type="auto"/>
                  <w:tcBorders>
                    <w:top w:val="single" w:sz="12" w:space="0" w:color="000000"/>
                    <w:left w:val="single" w:sz="6" w:space="0" w:color="000000"/>
                  </w:tcBorders>
                  <w:vAlign w:val="center"/>
                  <w:hideMark/>
                </w:tcPr>
                <w:p w:rsidR="001A233F" w:rsidRPr="001A233F" w:rsidRDefault="001A233F" w:rsidP="001A233F">
                  <w:pPr>
                    <w:spacing w:after="0" w:line="240" w:lineRule="auto"/>
                    <w:jc w:val="center"/>
                    <w:rPr>
                      <w:b/>
                      <w:bCs/>
                      <w:sz w:val="18"/>
                      <w:szCs w:val="18"/>
                    </w:rPr>
                  </w:pPr>
                  <w:r w:rsidRPr="001A233F">
                    <w:rPr>
                      <w:b/>
                      <w:bCs/>
                      <w:sz w:val="18"/>
                      <w:szCs w:val="18"/>
                    </w:rPr>
                    <w:t>Товар</w:t>
                  </w:r>
                </w:p>
              </w:tc>
              <w:tc>
                <w:tcPr>
                  <w:tcW w:w="0" w:type="auto"/>
                  <w:tcBorders>
                    <w:top w:val="single" w:sz="12" w:space="0" w:color="000000"/>
                    <w:left w:val="single" w:sz="6" w:space="0" w:color="000000"/>
                  </w:tcBorders>
                  <w:vAlign w:val="center"/>
                  <w:hideMark/>
                </w:tcPr>
                <w:p w:rsidR="001A233F" w:rsidRPr="001A233F" w:rsidRDefault="001A233F" w:rsidP="001A233F">
                  <w:pPr>
                    <w:spacing w:after="0" w:line="240" w:lineRule="auto"/>
                    <w:jc w:val="center"/>
                    <w:rPr>
                      <w:b/>
                      <w:bCs/>
                      <w:sz w:val="18"/>
                      <w:szCs w:val="18"/>
                    </w:rPr>
                  </w:pPr>
                  <w:r w:rsidRPr="001A233F">
                    <w:rPr>
                      <w:b/>
                      <w:bCs/>
                      <w:sz w:val="18"/>
                      <w:szCs w:val="18"/>
                    </w:rPr>
                    <w:t>Кол-во</w:t>
                  </w:r>
                </w:p>
              </w:tc>
              <w:tc>
                <w:tcPr>
                  <w:tcW w:w="0" w:type="auto"/>
                  <w:tcBorders>
                    <w:top w:val="single" w:sz="12" w:space="0" w:color="000000"/>
                    <w:left w:val="single" w:sz="6" w:space="0" w:color="000000"/>
                  </w:tcBorders>
                  <w:vAlign w:val="center"/>
                  <w:hideMark/>
                </w:tcPr>
                <w:p w:rsidR="001A233F" w:rsidRPr="001A233F" w:rsidRDefault="001A233F" w:rsidP="001A233F">
                  <w:pPr>
                    <w:spacing w:after="0" w:line="240" w:lineRule="auto"/>
                    <w:jc w:val="center"/>
                    <w:rPr>
                      <w:b/>
                      <w:bCs/>
                      <w:sz w:val="18"/>
                      <w:szCs w:val="18"/>
                    </w:rPr>
                  </w:pPr>
                  <w:r w:rsidRPr="001A233F">
                    <w:rPr>
                      <w:b/>
                      <w:bCs/>
                      <w:sz w:val="18"/>
                      <w:szCs w:val="18"/>
                    </w:rPr>
                    <w:t>Ед.</w:t>
                  </w:r>
                </w:p>
              </w:tc>
              <w:tc>
                <w:tcPr>
                  <w:tcW w:w="0" w:type="auto"/>
                  <w:tcBorders>
                    <w:top w:val="single" w:sz="12" w:space="0" w:color="000000"/>
                    <w:left w:val="single" w:sz="6" w:space="0" w:color="000000"/>
                  </w:tcBorders>
                  <w:vAlign w:val="center"/>
                  <w:hideMark/>
                </w:tcPr>
                <w:p w:rsidR="001A233F" w:rsidRPr="001A233F" w:rsidRDefault="001A233F" w:rsidP="001A233F">
                  <w:pPr>
                    <w:spacing w:after="0" w:line="240" w:lineRule="auto"/>
                    <w:jc w:val="center"/>
                    <w:rPr>
                      <w:b/>
                      <w:bCs/>
                      <w:sz w:val="18"/>
                      <w:szCs w:val="18"/>
                    </w:rPr>
                  </w:pPr>
                  <w:r w:rsidRPr="001A233F">
                    <w:rPr>
                      <w:b/>
                      <w:bCs/>
                      <w:sz w:val="18"/>
                      <w:szCs w:val="18"/>
                    </w:rPr>
                    <w:t>Цена</w:t>
                  </w:r>
                </w:p>
              </w:tc>
              <w:tc>
                <w:tcPr>
                  <w:tcW w:w="0" w:type="auto"/>
                  <w:tcBorders>
                    <w:top w:val="single" w:sz="12" w:space="0" w:color="000000"/>
                    <w:left w:val="single" w:sz="6" w:space="0" w:color="000000"/>
                    <w:right w:val="single" w:sz="12" w:space="0" w:color="000000"/>
                  </w:tcBorders>
                  <w:vAlign w:val="center"/>
                  <w:hideMark/>
                </w:tcPr>
                <w:p w:rsidR="001A233F" w:rsidRPr="001A233F" w:rsidRDefault="001A233F" w:rsidP="001A233F">
                  <w:pPr>
                    <w:spacing w:after="0" w:line="240" w:lineRule="auto"/>
                    <w:jc w:val="center"/>
                    <w:rPr>
                      <w:b/>
                      <w:bCs/>
                      <w:sz w:val="18"/>
                      <w:szCs w:val="18"/>
                    </w:rPr>
                  </w:pPr>
                  <w:r w:rsidRPr="001A233F">
                    <w:rPr>
                      <w:b/>
                      <w:bCs/>
                      <w:sz w:val="18"/>
                      <w:szCs w:val="18"/>
                    </w:rPr>
                    <w:t>Сумма</w:t>
                  </w:r>
                </w:p>
              </w:tc>
              <w:tc>
                <w:tcPr>
                  <w:tcW w:w="0" w:type="auto"/>
                  <w:vAlign w:val="center"/>
                  <w:hideMark/>
                </w:tcPr>
                <w:p w:rsidR="001A233F" w:rsidRPr="001A233F" w:rsidRDefault="001A233F" w:rsidP="001A233F">
                  <w:pPr>
                    <w:spacing w:after="0" w:line="240" w:lineRule="auto"/>
                    <w:rPr>
                      <w:sz w:val="18"/>
                      <w:szCs w:val="18"/>
                    </w:rPr>
                  </w:pPr>
                </w:p>
              </w:tc>
            </w:tr>
            <w:tr w:rsidR="001A233F" w:rsidRPr="001A233F" w:rsidTr="008B7932">
              <w:trPr>
                <w:trHeight w:val="435"/>
              </w:trPr>
              <w:tc>
                <w:tcPr>
                  <w:tcW w:w="0" w:type="auto"/>
                  <w:tcBorders>
                    <w:top w:val="single" w:sz="6" w:space="0" w:color="000000"/>
                    <w:left w:val="single" w:sz="12" w:space="0" w:color="000000"/>
                  </w:tcBorders>
                  <w:hideMark/>
                </w:tcPr>
                <w:p w:rsidR="001A233F" w:rsidRPr="001A233F" w:rsidRDefault="001A233F" w:rsidP="001A233F">
                  <w:pPr>
                    <w:spacing w:after="0" w:line="240" w:lineRule="auto"/>
                    <w:jc w:val="center"/>
                    <w:rPr>
                      <w:sz w:val="18"/>
                      <w:szCs w:val="18"/>
                    </w:rPr>
                  </w:pPr>
                  <w:r w:rsidRPr="001A233F">
                    <w:rPr>
                      <w:sz w:val="18"/>
                      <w:szCs w:val="18"/>
                    </w:rPr>
                    <w:t>1</w:t>
                  </w:r>
                </w:p>
              </w:tc>
              <w:tc>
                <w:tcPr>
                  <w:tcW w:w="0" w:type="auto"/>
                  <w:tcBorders>
                    <w:top w:val="single" w:sz="6" w:space="0" w:color="000000"/>
                    <w:left w:val="single" w:sz="6" w:space="0" w:color="000000"/>
                  </w:tcBorders>
                  <w:hideMark/>
                </w:tcPr>
                <w:p w:rsidR="001A233F" w:rsidRPr="001A233F" w:rsidRDefault="001A233F" w:rsidP="001A233F">
                  <w:pPr>
                    <w:spacing w:after="0" w:line="240" w:lineRule="auto"/>
                    <w:rPr>
                      <w:sz w:val="18"/>
                      <w:szCs w:val="18"/>
                      <w:lang w:val="en-US"/>
                    </w:rPr>
                  </w:pPr>
                  <w:r w:rsidRPr="001A233F">
                    <w:rPr>
                      <w:sz w:val="18"/>
                      <w:szCs w:val="18"/>
                    </w:rPr>
                    <w:t>Накопитель</w:t>
                  </w:r>
                  <w:r w:rsidRPr="001A233F">
                    <w:rPr>
                      <w:sz w:val="18"/>
                      <w:szCs w:val="18"/>
                      <w:lang w:val="en-US"/>
                    </w:rPr>
                    <w:t xml:space="preserve"> Seagate ST1000DM003 {HDD 1000 Gb (</w:t>
                  </w:r>
                  <w:r w:rsidRPr="001A233F">
                    <w:rPr>
                      <w:sz w:val="18"/>
                      <w:szCs w:val="18"/>
                    </w:rPr>
                    <w:t>кэш</w:t>
                  </w:r>
                  <w:r w:rsidRPr="001A233F">
                    <w:rPr>
                      <w:sz w:val="18"/>
                      <w:szCs w:val="18"/>
                      <w:lang w:val="en-US"/>
                    </w:rPr>
                    <w:t xml:space="preserve"> 64Mb) Barracuda 7200.14 SATA 3.0 7200rpm}</w:t>
                  </w:r>
                </w:p>
              </w:tc>
              <w:tc>
                <w:tcPr>
                  <w:tcW w:w="0" w:type="auto"/>
                  <w:tcBorders>
                    <w:top w:val="single" w:sz="6" w:space="0" w:color="000000"/>
                    <w:left w:val="single" w:sz="6" w:space="0" w:color="000000"/>
                  </w:tcBorders>
                  <w:hideMark/>
                </w:tcPr>
                <w:p w:rsidR="001A233F" w:rsidRPr="001A233F" w:rsidRDefault="001A233F" w:rsidP="001A233F">
                  <w:pPr>
                    <w:spacing w:after="0" w:line="240" w:lineRule="auto"/>
                    <w:jc w:val="center"/>
                    <w:rPr>
                      <w:sz w:val="18"/>
                      <w:szCs w:val="18"/>
                    </w:rPr>
                  </w:pPr>
                  <w:r w:rsidRPr="001A233F">
                    <w:rPr>
                      <w:sz w:val="18"/>
                      <w:szCs w:val="18"/>
                    </w:rPr>
                    <w:t>15</w:t>
                  </w:r>
                </w:p>
              </w:tc>
              <w:tc>
                <w:tcPr>
                  <w:tcW w:w="0" w:type="auto"/>
                  <w:tcBorders>
                    <w:top w:val="single" w:sz="6" w:space="0" w:color="000000"/>
                    <w:left w:val="single" w:sz="6" w:space="0" w:color="000000"/>
                  </w:tcBorders>
                  <w:hideMark/>
                </w:tcPr>
                <w:p w:rsidR="001A233F" w:rsidRPr="001A233F" w:rsidRDefault="001A233F" w:rsidP="001A233F">
                  <w:pPr>
                    <w:spacing w:after="0" w:line="240" w:lineRule="auto"/>
                    <w:jc w:val="center"/>
                    <w:rPr>
                      <w:sz w:val="18"/>
                      <w:szCs w:val="18"/>
                    </w:rPr>
                  </w:pPr>
                  <w:r w:rsidRPr="001A233F">
                    <w:rPr>
                      <w:sz w:val="18"/>
                      <w:szCs w:val="18"/>
                    </w:rPr>
                    <w:t>шт.</w:t>
                  </w:r>
                </w:p>
              </w:tc>
              <w:tc>
                <w:tcPr>
                  <w:tcW w:w="0" w:type="auto"/>
                  <w:tcBorders>
                    <w:top w:val="single" w:sz="6" w:space="0" w:color="000000"/>
                    <w:left w:val="single" w:sz="6" w:space="0" w:color="000000"/>
                  </w:tcBorders>
                  <w:hideMark/>
                </w:tcPr>
                <w:p w:rsidR="001A233F" w:rsidRPr="001A233F" w:rsidRDefault="001A233F" w:rsidP="001A233F">
                  <w:pPr>
                    <w:spacing w:after="0" w:line="240" w:lineRule="auto"/>
                    <w:jc w:val="right"/>
                    <w:rPr>
                      <w:sz w:val="18"/>
                      <w:szCs w:val="18"/>
                    </w:rPr>
                  </w:pPr>
                  <w:r w:rsidRPr="001A233F">
                    <w:rPr>
                      <w:sz w:val="18"/>
                      <w:szCs w:val="18"/>
                    </w:rPr>
                    <w:t>5 822,76</w:t>
                  </w:r>
                </w:p>
              </w:tc>
              <w:tc>
                <w:tcPr>
                  <w:tcW w:w="0" w:type="auto"/>
                  <w:tcBorders>
                    <w:top w:val="single" w:sz="6" w:space="0" w:color="000000"/>
                    <w:left w:val="single" w:sz="6" w:space="0" w:color="000000"/>
                    <w:right w:val="single" w:sz="12" w:space="0" w:color="000000"/>
                  </w:tcBorders>
                  <w:hideMark/>
                </w:tcPr>
                <w:p w:rsidR="001A233F" w:rsidRPr="001A233F" w:rsidRDefault="001A233F" w:rsidP="001A233F">
                  <w:pPr>
                    <w:spacing w:after="0" w:line="240" w:lineRule="auto"/>
                    <w:jc w:val="right"/>
                    <w:rPr>
                      <w:sz w:val="18"/>
                      <w:szCs w:val="18"/>
                    </w:rPr>
                  </w:pPr>
                  <w:r w:rsidRPr="001A233F">
                    <w:rPr>
                      <w:sz w:val="18"/>
                      <w:szCs w:val="18"/>
                    </w:rPr>
                    <w:t>87 341,40</w:t>
                  </w:r>
                </w:p>
              </w:tc>
              <w:tc>
                <w:tcPr>
                  <w:tcW w:w="0" w:type="auto"/>
                  <w:vAlign w:val="center"/>
                  <w:hideMark/>
                </w:tcPr>
                <w:p w:rsidR="001A233F" w:rsidRPr="001A233F" w:rsidRDefault="001A233F" w:rsidP="001A233F">
                  <w:pPr>
                    <w:spacing w:after="0" w:line="240" w:lineRule="auto"/>
                    <w:rPr>
                      <w:sz w:val="18"/>
                      <w:szCs w:val="18"/>
                    </w:rPr>
                  </w:pPr>
                </w:p>
              </w:tc>
            </w:tr>
            <w:tr w:rsidR="001A233F" w:rsidRPr="001A233F" w:rsidTr="008B7932">
              <w:trPr>
                <w:trHeight w:val="435"/>
              </w:trPr>
              <w:tc>
                <w:tcPr>
                  <w:tcW w:w="0" w:type="auto"/>
                  <w:tcBorders>
                    <w:top w:val="single" w:sz="6" w:space="0" w:color="000000"/>
                    <w:left w:val="single" w:sz="12" w:space="0" w:color="000000"/>
                  </w:tcBorders>
                  <w:hideMark/>
                </w:tcPr>
                <w:p w:rsidR="001A233F" w:rsidRPr="001A233F" w:rsidRDefault="001A233F" w:rsidP="001A233F">
                  <w:pPr>
                    <w:spacing w:after="0" w:line="240" w:lineRule="auto"/>
                    <w:jc w:val="center"/>
                    <w:rPr>
                      <w:sz w:val="18"/>
                      <w:szCs w:val="18"/>
                    </w:rPr>
                  </w:pPr>
                  <w:r w:rsidRPr="001A233F">
                    <w:rPr>
                      <w:sz w:val="18"/>
                      <w:szCs w:val="18"/>
                    </w:rPr>
                    <w:t>2</w:t>
                  </w:r>
                </w:p>
              </w:tc>
              <w:tc>
                <w:tcPr>
                  <w:tcW w:w="0" w:type="auto"/>
                  <w:tcBorders>
                    <w:top w:val="single" w:sz="6" w:space="0" w:color="000000"/>
                    <w:left w:val="single" w:sz="6" w:space="0" w:color="000000"/>
                  </w:tcBorders>
                  <w:hideMark/>
                </w:tcPr>
                <w:p w:rsidR="001A233F" w:rsidRPr="001A233F" w:rsidRDefault="001A233F" w:rsidP="001A233F">
                  <w:pPr>
                    <w:spacing w:after="0" w:line="240" w:lineRule="auto"/>
                    <w:rPr>
                      <w:sz w:val="18"/>
                      <w:szCs w:val="18"/>
                    </w:rPr>
                  </w:pPr>
                  <w:r w:rsidRPr="001A233F">
                    <w:rPr>
                      <w:sz w:val="18"/>
                      <w:szCs w:val="18"/>
                    </w:rPr>
                    <w:t>Видеокарта nV GF GT630 Palit (PCI-E/2GB/sDDR3/128-bit/D-Sub/DVI/HDMI) RTL (NEAT6300HD41-1080F/1085F)</w:t>
                  </w:r>
                </w:p>
              </w:tc>
              <w:tc>
                <w:tcPr>
                  <w:tcW w:w="0" w:type="auto"/>
                  <w:tcBorders>
                    <w:top w:val="single" w:sz="6" w:space="0" w:color="000000"/>
                    <w:left w:val="single" w:sz="6" w:space="0" w:color="000000"/>
                  </w:tcBorders>
                  <w:hideMark/>
                </w:tcPr>
                <w:p w:rsidR="001A233F" w:rsidRPr="001A233F" w:rsidRDefault="001A233F" w:rsidP="001A233F">
                  <w:pPr>
                    <w:spacing w:after="0" w:line="240" w:lineRule="auto"/>
                    <w:jc w:val="center"/>
                    <w:rPr>
                      <w:sz w:val="18"/>
                      <w:szCs w:val="18"/>
                    </w:rPr>
                  </w:pPr>
                  <w:r w:rsidRPr="001A233F">
                    <w:rPr>
                      <w:sz w:val="18"/>
                      <w:szCs w:val="18"/>
                    </w:rPr>
                    <w:t>10</w:t>
                  </w:r>
                </w:p>
              </w:tc>
              <w:tc>
                <w:tcPr>
                  <w:tcW w:w="0" w:type="auto"/>
                  <w:tcBorders>
                    <w:top w:val="single" w:sz="6" w:space="0" w:color="000000"/>
                    <w:left w:val="single" w:sz="6" w:space="0" w:color="000000"/>
                  </w:tcBorders>
                  <w:hideMark/>
                </w:tcPr>
                <w:p w:rsidR="001A233F" w:rsidRPr="001A233F" w:rsidRDefault="001A233F" w:rsidP="001A233F">
                  <w:pPr>
                    <w:spacing w:after="0" w:line="240" w:lineRule="auto"/>
                    <w:jc w:val="center"/>
                    <w:rPr>
                      <w:sz w:val="18"/>
                      <w:szCs w:val="18"/>
                    </w:rPr>
                  </w:pPr>
                  <w:r w:rsidRPr="001A233F">
                    <w:rPr>
                      <w:sz w:val="18"/>
                      <w:szCs w:val="18"/>
                    </w:rPr>
                    <w:t>шт.</w:t>
                  </w:r>
                </w:p>
              </w:tc>
              <w:tc>
                <w:tcPr>
                  <w:tcW w:w="0" w:type="auto"/>
                  <w:tcBorders>
                    <w:top w:val="single" w:sz="6" w:space="0" w:color="000000"/>
                    <w:left w:val="single" w:sz="6" w:space="0" w:color="000000"/>
                  </w:tcBorders>
                  <w:hideMark/>
                </w:tcPr>
                <w:p w:rsidR="001A233F" w:rsidRPr="001A233F" w:rsidRDefault="001A233F" w:rsidP="001A233F">
                  <w:pPr>
                    <w:spacing w:after="0" w:line="240" w:lineRule="auto"/>
                    <w:jc w:val="right"/>
                    <w:rPr>
                      <w:sz w:val="18"/>
                      <w:szCs w:val="18"/>
                    </w:rPr>
                  </w:pPr>
                  <w:r w:rsidRPr="001A233F">
                    <w:rPr>
                      <w:sz w:val="18"/>
                      <w:szCs w:val="18"/>
                    </w:rPr>
                    <w:t>5 242,12</w:t>
                  </w:r>
                </w:p>
              </w:tc>
              <w:tc>
                <w:tcPr>
                  <w:tcW w:w="0" w:type="auto"/>
                  <w:tcBorders>
                    <w:top w:val="single" w:sz="6" w:space="0" w:color="000000"/>
                    <w:left w:val="single" w:sz="6" w:space="0" w:color="000000"/>
                    <w:right w:val="single" w:sz="12" w:space="0" w:color="000000"/>
                  </w:tcBorders>
                  <w:hideMark/>
                </w:tcPr>
                <w:p w:rsidR="001A233F" w:rsidRPr="001A233F" w:rsidRDefault="001A233F" w:rsidP="001A233F">
                  <w:pPr>
                    <w:spacing w:after="0" w:line="240" w:lineRule="auto"/>
                    <w:jc w:val="right"/>
                    <w:rPr>
                      <w:sz w:val="18"/>
                      <w:szCs w:val="18"/>
                    </w:rPr>
                  </w:pPr>
                  <w:r w:rsidRPr="001A233F">
                    <w:rPr>
                      <w:sz w:val="18"/>
                      <w:szCs w:val="18"/>
                    </w:rPr>
                    <w:t>52 421,20</w:t>
                  </w:r>
                </w:p>
              </w:tc>
              <w:tc>
                <w:tcPr>
                  <w:tcW w:w="0" w:type="auto"/>
                  <w:vAlign w:val="center"/>
                  <w:hideMark/>
                </w:tcPr>
                <w:p w:rsidR="001A233F" w:rsidRPr="001A233F" w:rsidRDefault="001A233F" w:rsidP="001A233F">
                  <w:pPr>
                    <w:spacing w:after="0" w:line="240" w:lineRule="auto"/>
                    <w:rPr>
                      <w:sz w:val="18"/>
                      <w:szCs w:val="18"/>
                    </w:rPr>
                  </w:pPr>
                </w:p>
              </w:tc>
            </w:tr>
            <w:tr w:rsidR="001A233F" w:rsidRPr="001A233F" w:rsidTr="008B7932">
              <w:trPr>
                <w:trHeight w:val="435"/>
              </w:trPr>
              <w:tc>
                <w:tcPr>
                  <w:tcW w:w="0" w:type="auto"/>
                  <w:tcBorders>
                    <w:top w:val="single" w:sz="6" w:space="0" w:color="000000"/>
                    <w:left w:val="single" w:sz="12" w:space="0" w:color="000000"/>
                  </w:tcBorders>
                  <w:hideMark/>
                </w:tcPr>
                <w:p w:rsidR="001A233F" w:rsidRPr="001A233F" w:rsidRDefault="001A233F" w:rsidP="001A233F">
                  <w:pPr>
                    <w:spacing w:after="0" w:line="240" w:lineRule="auto"/>
                    <w:jc w:val="center"/>
                    <w:rPr>
                      <w:sz w:val="18"/>
                      <w:szCs w:val="18"/>
                    </w:rPr>
                  </w:pPr>
                  <w:r w:rsidRPr="001A233F">
                    <w:rPr>
                      <w:sz w:val="18"/>
                      <w:szCs w:val="18"/>
                    </w:rPr>
                    <w:t>3</w:t>
                  </w:r>
                </w:p>
              </w:tc>
              <w:tc>
                <w:tcPr>
                  <w:tcW w:w="0" w:type="auto"/>
                  <w:tcBorders>
                    <w:top w:val="single" w:sz="6" w:space="0" w:color="000000"/>
                    <w:left w:val="single" w:sz="6" w:space="0" w:color="000000"/>
                  </w:tcBorders>
                  <w:hideMark/>
                </w:tcPr>
                <w:p w:rsidR="001A233F" w:rsidRPr="001A233F" w:rsidRDefault="001A233F" w:rsidP="001A233F">
                  <w:pPr>
                    <w:spacing w:after="0" w:line="240" w:lineRule="auto"/>
                    <w:rPr>
                      <w:sz w:val="18"/>
                      <w:szCs w:val="18"/>
                    </w:rPr>
                  </w:pPr>
                  <w:r w:rsidRPr="001A233F">
                    <w:rPr>
                      <w:sz w:val="18"/>
                      <w:szCs w:val="18"/>
                    </w:rPr>
                    <w:t>Видеокарта nV GF GT610 Palit (PCI-E/1GB/sDDR3/64-bit/DSub/DVI/HDMI) OEM (NEAT6100HD06-1193F/1196F)</w:t>
                  </w:r>
                </w:p>
              </w:tc>
              <w:tc>
                <w:tcPr>
                  <w:tcW w:w="0" w:type="auto"/>
                  <w:tcBorders>
                    <w:top w:val="single" w:sz="6" w:space="0" w:color="000000"/>
                    <w:left w:val="single" w:sz="6" w:space="0" w:color="000000"/>
                  </w:tcBorders>
                  <w:hideMark/>
                </w:tcPr>
                <w:p w:rsidR="001A233F" w:rsidRPr="001A233F" w:rsidRDefault="001A233F" w:rsidP="001A233F">
                  <w:pPr>
                    <w:spacing w:after="0" w:line="240" w:lineRule="auto"/>
                    <w:jc w:val="center"/>
                    <w:rPr>
                      <w:sz w:val="18"/>
                      <w:szCs w:val="18"/>
                    </w:rPr>
                  </w:pPr>
                  <w:r w:rsidRPr="001A233F">
                    <w:rPr>
                      <w:sz w:val="18"/>
                      <w:szCs w:val="18"/>
                    </w:rPr>
                    <w:t>5</w:t>
                  </w:r>
                </w:p>
              </w:tc>
              <w:tc>
                <w:tcPr>
                  <w:tcW w:w="0" w:type="auto"/>
                  <w:tcBorders>
                    <w:top w:val="single" w:sz="6" w:space="0" w:color="000000"/>
                    <w:left w:val="single" w:sz="6" w:space="0" w:color="000000"/>
                  </w:tcBorders>
                  <w:hideMark/>
                </w:tcPr>
                <w:p w:rsidR="001A233F" w:rsidRPr="001A233F" w:rsidRDefault="001A233F" w:rsidP="001A233F">
                  <w:pPr>
                    <w:spacing w:after="0" w:line="240" w:lineRule="auto"/>
                    <w:jc w:val="center"/>
                    <w:rPr>
                      <w:sz w:val="18"/>
                      <w:szCs w:val="18"/>
                    </w:rPr>
                  </w:pPr>
                  <w:r w:rsidRPr="001A233F">
                    <w:rPr>
                      <w:sz w:val="18"/>
                      <w:szCs w:val="18"/>
                    </w:rPr>
                    <w:t>шт.</w:t>
                  </w:r>
                </w:p>
              </w:tc>
              <w:tc>
                <w:tcPr>
                  <w:tcW w:w="0" w:type="auto"/>
                  <w:tcBorders>
                    <w:top w:val="single" w:sz="6" w:space="0" w:color="000000"/>
                    <w:left w:val="single" w:sz="6" w:space="0" w:color="000000"/>
                  </w:tcBorders>
                  <w:hideMark/>
                </w:tcPr>
                <w:p w:rsidR="001A233F" w:rsidRPr="001A233F" w:rsidRDefault="001A233F" w:rsidP="001A233F">
                  <w:pPr>
                    <w:spacing w:after="0" w:line="240" w:lineRule="auto"/>
                    <w:jc w:val="right"/>
                    <w:rPr>
                      <w:sz w:val="18"/>
                      <w:szCs w:val="18"/>
                    </w:rPr>
                  </w:pPr>
                  <w:r w:rsidRPr="001A233F">
                    <w:rPr>
                      <w:sz w:val="18"/>
                      <w:szCs w:val="18"/>
                    </w:rPr>
                    <w:t>2 881,44</w:t>
                  </w:r>
                </w:p>
              </w:tc>
              <w:tc>
                <w:tcPr>
                  <w:tcW w:w="0" w:type="auto"/>
                  <w:tcBorders>
                    <w:top w:val="single" w:sz="6" w:space="0" w:color="000000"/>
                    <w:left w:val="single" w:sz="6" w:space="0" w:color="000000"/>
                    <w:right w:val="single" w:sz="12" w:space="0" w:color="000000"/>
                  </w:tcBorders>
                  <w:hideMark/>
                </w:tcPr>
                <w:p w:rsidR="001A233F" w:rsidRPr="001A233F" w:rsidRDefault="001A233F" w:rsidP="001A233F">
                  <w:pPr>
                    <w:spacing w:after="0" w:line="240" w:lineRule="auto"/>
                    <w:jc w:val="right"/>
                    <w:rPr>
                      <w:sz w:val="18"/>
                      <w:szCs w:val="18"/>
                    </w:rPr>
                  </w:pPr>
                  <w:r w:rsidRPr="001A233F">
                    <w:rPr>
                      <w:sz w:val="18"/>
                      <w:szCs w:val="18"/>
                    </w:rPr>
                    <w:t>14 407,20</w:t>
                  </w:r>
                </w:p>
              </w:tc>
              <w:tc>
                <w:tcPr>
                  <w:tcW w:w="0" w:type="auto"/>
                  <w:vAlign w:val="center"/>
                  <w:hideMark/>
                </w:tcPr>
                <w:p w:rsidR="001A233F" w:rsidRPr="001A233F" w:rsidRDefault="001A233F" w:rsidP="001A233F">
                  <w:pPr>
                    <w:spacing w:after="0" w:line="240" w:lineRule="auto"/>
                    <w:rPr>
                      <w:sz w:val="18"/>
                      <w:szCs w:val="18"/>
                    </w:rPr>
                  </w:pPr>
                </w:p>
              </w:tc>
            </w:tr>
            <w:tr w:rsidR="001A233F" w:rsidRPr="001A233F" w:rsidTr="008B7932">
              <w:trPr>
                <w:trHeight w:val="225"/>
              </w:trPr>
              <w:tc>
                <w:tcPr>
                  <w:tcW w:w="0" w:type="auto"/>
                  <w:tcBorders>
                    <w:top w:val="single" w:sz="6" w:space="0" w:color="000000"/>
                    <w:left w:val="single" w:sz="12" w:space="0" w:color="000000"/>
                  </w:tcBorders>
                  <w:hideMark/>
                </w:tcPr>
                <w:p w:rsidR="001A233F" w:rsidRPr="001A233F" w:rsidRDefault="001A233F" w:rsidP="001A233F">
                  <w:pPr>
                    <w:spacing w:after="0" w:line="240" w:lineRule="auto"/>
                    <w:jc w:val="center"/>
                    <w:rPr>
                      <w:sz w:val="18"/>
                      <w:szCs w:val="18"/>
                    </w:rPr>
                  </w:pPr>
                  <w:r w:rsidRPr="001A233F">
                    <w:rPr>
                      <w:sz w:val="18"/>
                      <w:szCs w:val="18"/>
                    </w:rPr>
                    <w:t>4</w:t>
                  </w:r>
                </w:p>
              </w:tc>
              <w:tc>
                <w:tcPr>
                  <w:tcW w:w="0" w:type="auto"/>
                  <w:tcBorders>
                    <w:top w:val="single" w:sz="6" w:space="0" w:color="000000"/>
                    <w:left w:val="single" w:sz="6" w:space="0" w:color="000000"/>
                  </w:tcBorders>
                  <w:hideMark/>
                </w:tcPr>
                <w:p w:rsidR="001A233F" w:rsidRPr="001A233F" w:rsidRDefault="001A233F" w:rsidP="001A233F">
                  <w:pPr>
                    <w:spacing w:after="0" w:line="240" w:lineRule="auto"/>
                    <w:rPr>
                      <w:sz w:val="18"/>
                      <w:szCs w:val="18"/>
                    </w:rPr>
                  </w:pPr>
                  <w:r w:rsidRPr="001A233F">
                    <w:rPr>
                      <w:sz w:val="18"/>
                      <w:szCs w:val="18"/>
                    </w:rPr>
                    <w:t xml:space="preserve">Блок питания 550W ATX 2.31 Credo HL-550 </w:t>
                  </w:r>
                </w:p>
              </w:tc>
              <w:tc>
                <w:tcPr>
                  <w:tcW w:w="0" w:type="auto"/>
                  <w:tcBorders>
                    <w:top w:val="single" w:sz="6" w:space="0" w:color="000000"/>
                    <w:left w:val="single" w:sz="6" w:space="0" w:color="000000"/>
                  </w:tcBorders>
                  <w:hideMark/>
                </w:tcPr>
                <w:p w:rsidR="001A233F" w:rsidRPr="001A233F" w:rsidRDefault="001A233F" w:rsidP="001A233F">
                  <w:pPr>
                    <w:spacing w:after="0" w:line="240" w:lineRule="auto"/>
                    <w:jc w:val="center"/>
                    <w:rPr>
                      <w:sz w:val="18"/>
                      <w:szCs w:val="18"/>
                    </w:rPr>
                  </w:pPr>
                  <w:r w:rsidRPr="001A233F">
                    <w:rPr>
                      <w:sz w:val="18"/>
                      <w:szCs w:val="18"/>
                    </w:rPr>
                    <w:t>25</w:t>
                  </w:r>
                </w:p>
              </w:tc>
              <w:tc>
                <w:tcPr>
                  <w:tcW w:w="0" w:type="auto"/>
                  <w:tcBorders>
                    <w:top w:val="single" w:sz="6" w:space="0" w:color="000000"/>
                    <w:left w:val="single" w:sz="6" w:space="0" w:color="000000"/>
                  </w:tcBorders>
                  <w:hideMark/>
                </w:tcPr>
                <w:p w:rsidR="001A233F" w:rsidRPr="001A233F" w:rsidRDefault="001A233F" w:rsidP="001A233F">
                  <w:pPr>
                    <w:spacing w:after="0" w:line="240" w:lineRule="auto"/>
                    <w:jc w:val="center"/>
                    <w:rPr>
                      <w:sz w:val="18"/>
                      <w:szCs w:val="18"/>
                    </w:rPr>
                  </w:pPr>
                  <w:r w:rsidRPr="001A233F">
                    <w:rPr>
                      <w:sz w:val="18"/>
                      <w:szCs w:val="18"/>
                    </w:rPr>
                    <w:t>шт.</w:t>
                  </w:r>
                </w:p>
              </w:tc>
              <w:tc>
                <w:tcPr>
                  <w:tcW w:w="0" w:type="auto"/>
                  <w:tcBorders>
                    <w:top w:val="single" w:sz="6" w:space="0" w:color="000000"/>
                    <w:left w:val="single" w:sz="6" w:space="0" w:color="000000"/>
                  </w:tcBorders>
                  <w:hideMark/>
                </w:tcPr>
                <w:p w:rsidR="001A233F" w:rsidRPr="001A233F" w:rsidRDefault="001A233F" w:rsidP="001A233F">
                  <w:pPr>
                    <w:spacing w:after="0" w:line="240" w:lineRule="auto"/>
                    <w:jc w:val="right"/>
                    <w:rPr>
                      <w:sz w:val="18"/>
                      <w:szCs w:val="18"/>
                    </w:rPr>
                  </w:pPr>
                  <w:r w:rsidRPr="001A233F">
                    <w:rPr>
                      <w:sz w:val="18"/>
                      <w:szCs w:val="18"/>
                    </w:rPr>
                    <w:t>2 928,60</w:t>
                  </w:r>
                </w:p>
              </w:tc>
              <w:tc>
                <w:tcPr>
                  <w:tcW w:w="0" w:type="auto"/>
                  <w:tcBorders>
                    <w:top w:val="single" w:sz="6" w:space="0" w:color="000000"/>
                    <w:left w:val="single" w:sz="6" w:space="0" w:color="000000"/>
                    <w:right w:val="single" w:sz="12" w:space="0" w:color="000000"/>
                  </w:tcBorders>
                  <w:hideMark/>
                </w:tcPr>
                <w:p w:rsidR="001A233F" w:rsidRPr="001A233F" w:rsidRDefault="001A233F" w:rsidP="001A233F">
                  <w:pPr>
                    <w:spacing w:after="0" w:line="240" w:lineRule="auto"/>
                    <w:jc w:val="right"/>
                    <w:rPr>
                      <w:sz w:val="18"/>
                      <w:szCs w:val="18"/>
                    </w:rPr>
                  </w:pPr>
                  <w:r w:rsidRPr="001A233F">
                    <w:rPr>
                      <w:sz w:val="18"/>
                      <w:szCs w:val="18"/>
                    </w:rPr>
                    <w:t>73 215,00</w:t>
                  </w:r>
                </w:p>
              </w:tc>
              <w:tc>
                <w:tcPr>
                  <w:tcW w:w="0" w:type="auto"/>
                  <w:vAlign w:val="center"/>
                  <w:hideMark/>
                </w:tcPr>
                <w:p w:rsidR="001A233F" w:rsidRPr="001A233F" w:rsidRDefault="001A233F" w:rsidP="001A233F">
                  <w:pPr>
                    <w:spacing w:after="0" w:line="240" w:lineRule="auto"/>
                    <w:rPr>
                      <w:sz w:val="18"/>
                      <w:szCs w:val="18"/>
                    </w:rPr>
                  </w:pPr>
                </w:p>
              </w:tc>
            </w:tr>
            <w:tr w:rsidR="001A233F" w:rsidRPr="001A233F" w:rsidTr="008B7932">
              <w:trPr>
                <w:trHeight w:val="225"/>
              </w:trPr>
              <w:tc>
                <w:tcPr>
                  <w:tcW w:w="0" w:type="auto"/>
                  <w:tcBorders>
                    <w:top w:val="single" w:sz="6" w:space="0" w:color="000000"/>
                    <w:left w:val="single" w:sz="12" w:space="0" w:color="000000"/>
                  </w:tcBorders>
                  <w:hideMark/>
                </w:tcPr>
                <w:p w:rsidR="001A233F" w:rsidRPr="001A233F" w:rsidRDefault="001A233F" w:rsidP="001A233F">
                  <w:pPr>
                    <w:spacing w:after="0" w:line="240" w:lineRule="auto"/>
                    <w:jc w:val="center"/>
                    <w:rPr>
                      <w:sz w:val="18"/>
                      <w:szCs w:val="18"/>
                    </w:rPr>
                  </w:pPr>
                  <w:r w:rsidRPr="001A233F">
                    <w:rPr>
                      <w:sz w:val="18"/>
                      <w:szCs w:val="18"/>
                    </w:rPr>
                    <w:t>5</w:t>
                  </w:r>
                </w:p>
              </w:tc>
              <w:tc>
                <w:tcPr>
                  <w:tcW w:w="0" w:type="auto"/>
                  <w:tcBorders>
                    <w:top w:val="single" w:sz="6" w:space="0" w:color="000000"/>
                    <w:left w:val="single" w:sz="6" w:space="0" w:color="000000"/>
                  </w:tcBorders>
                  <w:hideMark/>
                </w:tcPr>
                <w:p w:rsidR="001A233F" w:rsidRPr="001A233F" w:rsidRDefault="001A233F" w:rsidP="001A233F">
                  <w:pPr>
                    <w:spacing w:after="0" w:line="240" w:lineRule="auto"/>
                    <w:rPr>
                      <w:sz w:val="18"/>
                      <w:szCs w:val="18"/>
                      <w:lang w:val="en-US"/>
                    </w:rPr>
                  </w:pPr>
                  <w:r w:rsidRPr="001A233F">
                    <w:rPr>
                      <w:sz w:val="18"/>
                      <w:szCs w:val="18"/>
                    </w:rPr>
                    <w:t>Клавиатура</w:t>
                  </w:r>
                  <w:r w:rsidRPr="001A233F">
                    <w:rPr>
                      <w:sz w:val="18"/>
                      <w:szCs w:val="18"/>
                      <w:lang w:val="en-US"/>
                    </w:rPr>
                    <w:t xml:space="preserve"> Genius KB-110X black (USB) color box</w:t>
                  </w:r>
                </w:p>
              </w:tc>
              <w:tc>
                <w:tcPr>
                  <w:tcW w:w="0" w:type="auto"/>
                  <w:tcBorders>
                    <w:top w:val="single" w:sz="6" w:space="0" w:color="000000"/>
                    <w:left w:val="single" w:sz="6" w:space="0" w:color="000000"/>
                  </w:tcBorders>
                  <w:hideMark/>
                </w:tcPr>
                <w:p w:rsidR="001A233F" w:rsidRPr="001A233F" w:rsidRDefault="001A233F" w:rsidP="001A233F">
                  <w:pPr>
                    <w:spacing w:after="0" w:line="240" w:lineRule="auto"/>
                    <w:jc w:val="center"/>
                    <w:rPr>
                      <w:sz w:val="18"/>
                      <w:szCs w:val="18"/>
                    </w:rPr>
                  </w:pPr>
                  <w:r w:rsidRPr="001A233F">
                    <w:rPr>
                      <w:sz w:val="18"/>
                      <w:szCs w:val="18"/>
                    </w:rPr>
                    <w:t>30</w:t>
                  </w:r>
                </w:p>
              </w:tc>
              <w:tc>
                <w:tcPr>
                  <w:tcW w:w="0" w:type="auto"/>
                  <w:tcBorders>
                    <w:top w:val="single" w:sz="6" w:space="0" w:color="000000"/>
                    <w:left w:val="single" w:sz="6" w:space="0" w:color="000000"/>
                  </w:tcBorders>
                  <w:hideMark/>
                </w:tcPr>
                <w:p w:rsidR="001A233F" w:rsidRPr="001A233F" w:rsidRDefault="001A233F" w:rsidP="001A233F">
                  <w:pPr>
                    <w:spacing w:after="0" w:line="240" w:lineRule="auto"/>
                    <w:jc w:val="center"/>
                    <w:rPr>
                      <w:sz w:val="18"/>
                      <w:szCs w:val="18"/>
                    </w:rPr>
                  </w:pPr>
                  <w:r w:rsidRPr="001A233F">
                    <w:rPr>
                      <w:sz w:val="18"/>
                      <w:szCs w:val="18"/>
                    </w:rPr>
                    <w:t>шт.</w:t>
                  </w:r>
                </w:p>
              </w:tc>
              <w:tc>
                <w:tcPr>
                  <w:tcW w:w="0" w:type="auto"/>
                  <w:tcBorders>
                    <w:top w:val="single" w:sz="6" w:space="0" w:color="000000"/>
                    <w:left w:val="single" w:sz="6" w:space="0" w:color="000000"/>
                  </w:tcBorders>
                  <w:hideMark/>
                </w:tcPr>
                <w:p w:rsidR="001A233F" w:rsidRPr="001A233F" w:rsidRDefault="001A233F" w:rsidP="001A233F">
                  <w:pPr>
                    <w:spacing w:after="0" w:line="240" w:lineRule="auto"/>
                    <w:jc w:val="right"/>
                    <w:rPr>
                      <w:sz w:val="18"/>
                      <w:szCs w:val="18"/>
                    </w:rPr>
                  </w:pPr>
                  <w:r w:rsidRPr="001A233F">
                    <w:rPr>
                      <w:sz w:val="18"/>
                      <w:szCs w:val="18"/>
                    </w:rPr>
                    <w:t>538,20</w:t>
                  </w:r>
                </w:p>
              </w:tc>
              <w:tc>
                <w:tcPr>
                  <w:tcW w:w="0" w:type="auto"/>
                  <w:tcBorders>
                    <w:top w:val="single" w:sz="6" w:space="0" w:color="000000"/>
                    <w:left w:val="single" w:sz="6" w:space="0" w:color="000000"/>
                    <w:right w:val="single" w:sz="12" w:space="0" w:color="000000"/>
                  </w:tcBorders>
                  <w:hideMark/>
                </w:tcPr>
                <w:p w:rsidR="001A233F" w:rsidRPr="001A233F" w:rsidRDefault="001A233F" w:rsidP="001A233F">
                  <w:pPr>
                    <w:spacing w:after="0" w:line="240" w:lineRule="auto"/>
                    <w:jc w:val="right"/>
                    <w:rPr>
                      <w:sz w:val="18"/>
                      <w:szCs w:val="18"/>
                    </w:rPr>
                  </w:pPr>
                  <w:r w:rsidRPr="001A233F">
                    <w:rPr>
                      <w:sz w:val="18"/>
                      <w:szCs w:val="18"/>
                    </w:rPr>
                    <w:t>16 146,00</w:t>
                  </w:r>
                </w:p>
              </w:tc>
              <w:tc>
                <w:tcPr>
                  <w:tcW w:w="0" w:type="auto"/>
                  <w:vAlign w:val="center"/>
                  <w:hideMark/>
                </w:tcPr>
                <w:p w:rsidR="001A233F" w:rsidRPr="001A233F" w:rsidRDefault="001A233F" w:rsidP="001A233F">
                  <w:pPr>
                    <w:spacing w:after="0" w:line="240" w:lineRule="auto"/>
                    <w:rPr>
                      <w:sz w:val="18"/>
                      <w:szCs w:val="18"/>
                    </w:rPr>
                  </w:pPr>
                </w:p>
              </w:tc>
            </w:tr>
            <w:tr w:rsidR="001A233F" w:rsidRPr="001A233F" w:rsidTr="008B7932">
              <w:trPr>
                <w:trHeight w:val="225"/>
              </w:trPr>
              <w:tc>
                <w:tcPr>
                  <w:tcW w:w="0" w:type="auto"/>
                  <w:tcBorders>
                    <w:top w:val="single" w:sz="6" w:space="0" w:color="000000"/>
                    <w:left w:val="single" w:sz="12" w:space="0" w:color="000000"/>
                  </w:tcBorders>
                  <w:hideMark/>
                </w:tcPr>
                <w:p w:rsidR="001A233F" w:rsidRPr="001A233F" w:rsidRDefault="001A233F" w:rsidP="001A233F">
                  <w:pPr>
                    <w:spacing w:after="0" w:line="240" w:lineRule="auto"/>
                    <w:jc w:val="center"/>
                    <w:rPr>
                      <w:sz w:val="18"/>
                      <w:szCs w:val="18"/>
                    </w:rPr>
                  </w:pPr>
                  <w:r w:rsidRPr="001A233F">
                    <w:rPr>
                      <w:sz w:val="18"/>
                      <w:szCs w:val="18"/>
                    </w:rPr>
                    <w:t>6</w:t>
                  </w:r>
                </w:p>
              </w:tc>
              <w:tc>
                <w:tcPr>
                  <w:tcW w:w="0" w:type="auto"/>
                  <w:tcBorders>
                    <w:top w:val="single" w:sz="6" w:space="0" w:color="000000"/>
                    <w:left w:val="single" w:sz="6" w:space="0" w:color="000000"/>
                  </w:tcBorders>
                  <w:hideMark/>
                </w:tcPr>
                <w:p w:rsidR="001A233F" w:rsidRPr="001A233F" w:rsidRDefault="001A233F" w:rsidP="001A233F">
                  <w:pPr>
                    <w:spacing w:after="0" w:line="240" w:lineRule="auto"/>
                    <w:rPr>
                      <w:sz w:val="18"/>
                      <w:szCs w:val="18"/>
                      <w:lang w:val="en-US"/>
                    </w:rPr>
                  </w:pPr>
                  <w:r w:rsidRPr="001A233F">
                    <w:rPr>
                      <w:sz w:val="18"/>
                      <w:szCs w:val="18"/>
                    </w:rPr>
                    <w:t>Манипулятор</w:t>
                  </w:r>
                  <w:r w:rsidRPr="001A233F">
                    <w:rPr>
                      <w:sz w:val="18"/>
                      <w:szCs w:val="18"/>
                      <w:lang w:val="en-US"/>
                    </w:rPr>
                    <w:t xml:space="preserve"> Mouse Genius Optical NetScroll 100 silver (USB) (800dpi)</w:t>
                  </w:r>
                </w:p>
              </w:tc>
              <w:tc>
                <w:tcPr>
                  <w:tcW w:w="0" w:type="auto"/>
                  <w:tcBorders>
                    <w:top w:val="single" w:sz="6" w:space="0" w:color="000000"/>
                    <w:left w:val="single" w:sz="6" w:space="0" w:color="000000"/>
                  </w:tcBorders>
                  <w:hideMark/>
                </w:tcPr>
                <w:p w:rsidR="001A233F" w:rsidRPr="001A233F" w:rsidRDefault="001A233F" w:rsidP="001A233F">
                  <w:pPr>
                    <w:spacing w:after="0" w:line="240" w:lineRule="auto"/>
                    <w:jc w:val="center"/>
                    <w:rPr>
                      <w:sz w:val="18"/>
                      <w:szCs w:val="18"/>
                    </w:rPr>
                  </w:pPr>
                  <w:r w:rsidRPr="001A233F">
                    <w:rPr>
                      <w:sz w:val="18"/>
                      <w:szCs w:val="18"/>
                    </w:rPr>
                    <w:t>60</w:t>
                  </w:r>
                </w:p>
              </w:tc>
              <w:tc>
                <w:tcPr>
                  <w:tcW w:w="0" w:type="auto"/>
                  <w:tcBorders>
                    <w:top w:val="single" w:sz="6" w:space="0" w:color="000000"/>
                    <w:left w:val="single" w:sz="6" w:space="0" w:color="000000"/>
                  </w:tcBorders>
                  <w:hideMark/>
                </w:tcPr>
                <w:p w:rsidR="001A233F" w:rsidRPr="001A233F" w:rsidRDefault="001A233F" w:rsidP="001A233F">
                  <w:pPr>
                    <w:spacing w:after="0" w:line="240" w:lineRule="auto"/>
                    <w:jc w:val="center"/>
                    <w:rPr>
                      <w:sz w:val="18"/>
                      <w:szCs w:val="18"/>
                    </w:rPr>
                  </w:pPr>
                  <w:r w:rsidRPr="001A233F">
                    <w:rPr>
                      <w:sz w:val="18"/>
                      <w:szCs w:val="18"/>
                    </w:rPr>
                    <w:t>шт.</w:t>
                  </w:r>
                </w:p>
              </w:tc>
              <w:tc>
                <w:tcPr>
                  <w:tcW w:w="0" w:type="auto"/>
                  <w:tcBorders>
                    <w:top w:val="single" w:sz="6" w:space="0" w:color="000000"/>
                    <w:left w:val="single" w:sz="6" w:space="0" w:color="000000"/>
                  </w:tcBorders>
                  <w:hideMark/>
                </w:tcPr>
                <w:p w:rsidR="001A233F" w:rsidRPr="001A233F" w:rsidRDefault="001A233F" w:rsidP="001A233F">
                  <w:pPr>
                    <w:spacing w:after="0" w:line="240" w:lineRule="auto"/>
                    <w:jc w:val="right"/>
                    <w:rPr>
                      <w:sz w:val="18"/>
                      <w:szCs w:val="18"/>
                    </w:rPr>
                  </w:pPr>
                  <w:r w:rsidRPr="001A233F">
                    <w:rPr>
                      <w:sz w:val="18"/>
                      <w:szCs w:val="18"/>
                    </w:rPr>
                    <w:t>350,52</w:t>
                  </w:r>
                </w:p>
              </w:tc>
              <w:tc>
                <w:tcPr>
                  <w:tcW w:w="0" w:type="auto"/>
                  <w:tcBorders>
                    <w:top w:val="single" w:sz="6" w:space="0" w:color="000000"/>
                    <w:left w:val="single" w:sz="6" w:space="0" w:color="000000"/>
                    <w:right w:val="single" w:sz="12" w:space="0" w:color="000000"/>
                  </w:tcBorders>
                  <w:hideMark/>
                </w:tcPr>
                <w:p w:rsidR="001A233F" w:rsidRPr="001A233F" w:rsidRDefault="001A233F" w:rsidP="001A233F">
                  <w:pPr>
                    <w:spacing w:after="0" w:line="240" w:lineRule="auto"/>
                    <w:jc w:val="right"/>
                    <w:rPr>
                      <w:sz w:val="18"/>
                      <w:szCs w:val="18"/>
                    </w:rPr>
                  </w:pPr>
                  <w:r w:rsidRPr="001A233F">
                    <w:rPr>
                      <w:sz w:val="18"/>
                      <w:szCs w:val="18"/>
                    </w:rPr>
                    <w:t>21 031,20</w:t>
                  </w:r>
                </w:p>
              </w:tc>
              <w:tc>
                <w:tcPr>
                  <w:tcW w:w="0" w:type="auto"/>
                  <w:vAlign w:val="center"/>
                  <w:hideMark/>
                </w:tcPr>
                <w:p w:rsidR="001A233F" w:rsidRPr="001A233F" w:rsidRDefault="001A233F" w:rsidP="001A233F">
                  <w:pPr>
                    <w:spacing w:after="0" w:line="240" w:lineRule="auto"/>
                    <w:rPr>
                      <w:sz w:val="18"/>
                      <w:szCs w:val="18"/>
                    </w:rPr>
                  </w:pPr>
                </w:p>
              </w:tc>
            </w:tr>
            <w:tr w:rsidR="001A233F" w:rsidRPr="001A233F" w:rsidTr="008B7932">
              <w:trPr>
                <w:trHeight w:val="225"/>
              </w:trPr>
              <w:tc>
                <w:tcPr>
                  <w:tcW w:w="0" w:type="auto"/>
                  <w:tcBorders>
                    <w:top w:val="single" w:sz="6" w:space="0" w:color="000000"/>
                    <w:left w:val="single" w:sz="12" w:space="0" w:color="000000"/>
                  </w:tcBorders>
                  <w:hideMark/>
                </w:tcPr>
                <w:p w:rsidR="001A233F" w:rsidRPr="001A233F" w:rsidRDefault="001A233F" w:rsidP="001A233F">
                  <w:pPr>
                    <w:spacing w:after="0" w:line="240" w:lineRule="auto"/>
                    <w:jc w:val="center"/>
                    <w:rPr>
                      <w:sz w:val="18"/>
                      <w:szCs w:val="18"/>
                    </w:rPr>
                  </w:pPr>
                  <w:r w:rsidRPr="001A233F">
                    <w:rPr>
                      <w:sz w:val="18"/>
                      <w:szCs w:val="18"/>
                    </w:rPr>
                    <w:t>7</w:t>
                  </w:r>
                </w:p>
              </w:tc>
              <w:tc>
                <w:tcPr>
                  <w:tcW w:w="0" w:type="auto"/>
                  <w:tcBorders>
                    <w:top w:val="single" w:sz="6" w:space="0" w:color="000000"/>
                    <w:left w:val="single" w:sz="6" w:space="0" w:color="000000"/>
                  </w:tcBorders>
                  <w:hideMark/>
                </w:tcPr>
                <w:p w:rsidR="001A233F" w:rsidRPr="001A233F" w:rsidRDefault="001A233F" w:rsidP="001A233F">
                  <w:pPr>
                    <w:spacing w:after="0" w:line="240" w:lineRule="auto"/>
                    <w:rPr>
                      <w:sz w:val="18"/>
                      <w:szCs w:val="18"/>
                    </w:rPr>
                  </w:pPr>
                  <w:r w:rsidRPr="001A233F">
                    <w:rPr>
                      <w:sz w:val="18"/>
                      <w:szCs w:val="18"/>
                    </w:rPr>
                    <w:t>Кабель USB 2.0 Am-Af удлинитель 1.8м (CC-USB2-AMAF-6)</w:t>
                  </w:r>
                </w:p>
              </w:tc>
              <w:tc>
                <w:tcPr>
                  <w:tcW w:w="0" w:type="auto"/>
                  <w:tcBorders>
                    <w:top w:val="single" w:sz="6" w:space="0" w:color="000000"/>
                    <w:left w:val="single" w:sz="6" w:space="0" w:color="000000"/>
                  </w:tcBorders>
                  <w:hideMark/>
                </w:tcPr>
                <w:p w:rsidR="001A233F" w:rsidRPr="001A233F" w:rsidRDefault="001A233F" w:rsidP="001A233F">
                  <w:pPr>
                    <w:spacing w:after="0" w:line="240" w:lineRule="auto"/>
                    <w:jc w:val="center"/>
                    <w:rPr>
                      <w:sz w:val="18"/>
                      <w:szCs w:val="18"/>
                    </w:rPr>
                  </w:pPr>
                  <w:r w:rsidRPr="001A233F">
                    <w:rPr>
                      <w:sz w:val="18"/>
                      <w:szCs w:val="18"/>
                    </w:rPr>
                    <w:t>15</w:t>
                  </w:r>
                </w:p>
              </w:tc>
              <w:tc>
                <w:tcPr>
                  <w:tcW w:w="0" w:type="auto"/>
                  <w:tcBorders>
                    <w:top w:val="single" w:sz="6" w:space="0" w:color="000000"/>
                    <w:left w:val="single" w:sz="6" w:space="0" w:color="000000"/>
                  </w:tcBorders>
                  <w:hideMark/>
                </w:tcPr>
                <w:p w:rsidR="001A233F" w:rsidRPr="001A233F" w:rsidRDefault="001A233F" w:rsidP="001A233F">
                  <w:pPr>
                    <w:spacing w:after="0" w:line="240" w:lineRule="auto"/>
                    <w:jc w:val="center"/>
                    <w:rPr>
                      <w:sz w:val="18"/>
                      <w:szCs w:val="18"/>
                    </w:rPr>
                  </w:pPr>
                  <w:r w:rsidRPr="001A233F">
                    <w:rPr>
                      <w:sz w:val="18"/>
                      <w:szCs w:val="18"/>
                    </w:rPr>
                    <w:t>шт.</w:t>
                  </w:r>
                </w:p>
              </w:tc>
              <w:tc>
                <w:tcPr>
                  <w:tcW w:w="0" w:type="auto"/>
                  <w:tcBorders>
                    <w:top w:val="single" w:sz="6" w:space="0" w:color="000000"/>
                    <w:left w:val="single" w:sz="6" w:space="0" w:color="000000"/>
                  </w:tcBorders>
                  <w:hideMark/>
                </w:tcPr>
                <w:p w:rsidR="001A233F" w:rsidRPr="001A233F" w:rsidRDefault="001A233F" w:rsidP="001A233F">
                  <w:pPr>
                    <w:spacing w:after="0" w:line="240" w:lineRule="auto"/>
                    <w:jc w:val="right"/>
                    <w:rPr>
                      <w:sz w:val="18"/>
                      <w:szCs w:val="18"/>
                    </w:rPr>
                  </w:pPr>
                  <w:r w:rsidRPr="001A233F">
                    <w:rPr>
                      <w:sz w:val="18"/>
                      <w:szCs w:val="18"/>
                    </w:rPr>
                    <w:t>199,36</w:t>
                  </w:r>
                </w:p>
              </w:tc>
              <w:tc>
                <w:tcPr>
                  <w:tcW w:w="0" w:type="auto"/>
                  <w:tcBorders>
                    <w:top w:val="single" w:sz="6" w:space="0" w:color="000000"/>
                    <w:left w:val="single" w:sz="6" w:space="0" w:color="000000"/>
                    <w:right w:val="single" w:sz="12" w:space="0" w:color="000000"/>
                  </w:tcBorders>
                  <w:hideMark/>
                </w:tcPr>
                <w:p w:rsidR="001A233F" w:rsidRPr="001A233F" w:rsidRDefault="001A233F" w:rsidP="001A233F">
                  <w:pPr>
                    <w:spacing w:after="0" w:line="240" w:lineRule="auto"/>
                    <w:jc w:val="right"/>
                    <w:rPr>
                      <w:sz w:val="18"/>
                      <w:szCs w:val="18"/>
                    </w:rPr>
                  </w:pPr>
                  <w:r w:rsidRPr="001A233F">
                    <w:rPr>
                      <w:sz w:val="18"/>
                      <w:szCs w:val="18"/>
                    </w:rPr>
                    <w:t>2 990,40</w:t>
                  </w:r>
                </w:p>
              </w:tc>
              <w:tc>
                <w:tcPr>
                  <w:tcW w:w="0" w:type="auto"/>
                  <w:vAlign w:val="center"/>
                  <w:hideMark/>
                </w:tcPr>
                <w:p w:rsidR="001A233F" w:rsidRPr="001A233F" w:rsidRDefault="001A233F" w:rsidP="001A233F">
                  <w:pPr>
                    <w:spacing w:after="0" w:line="240" w:lineRule="auto"/>
                    <w:rPr>
                      <w:sz w:val="18"/>
                      <w:szCs w:val="18"/>
                    </w:rPr>
                  </w:pPr>
                </w:p>
              </w:tc>
            </w:tr>
            <w:tr w:rsidR="001A233F" w:rsidRPr="001A233F" w:rsidTr="008B7932">
              <w:trPr>
                <w:trHeight w:val="435"/>
              </w:trPr>
              <w:tc>
                <w:tcPr>
                  <w:tcW w:w="0" w:type="auto"/>
                  <w:tcBorders>
                    <w:top w:val="single" w:sz="6" w:space="0" w:color="000000"/>
                    <w:left w:val="single" w:sz="12" w:space="0" w:color="000000"/>
                  </w:tcBorders>
                  <w:hideMark/>
                </w:tcPr>
                <w:p w:rsidR="001A233F" w:rsidRPr="001A233F" w:rsidRDefault="001A233F" w:rsidP="001A233F">
                  <w:pPr>
                    <w:spacing w:after="0" w:line="240" w:lineRule="auto"/>
                    <w:jc w:val="center"/>
                    <w:rPr>
                      <w:sz w:val="18"/>
                      <w:szCs w:val="18"/>
                    </w:rPr>
                  </w:pPr>
                  <w:r w:rsidRPr="001A233F">
                    <w:rPr>
                      <w:sz w:val="18"/>
                      <w:szCs w:val="18"/>
                    </w:rPr>
                    <w:t>8</w:t>
                  </w:r>
                </w:p>
              </w:tc>
              <w:tc>
                <w:tcPr>
                  <w:tcW w:w="0" w:type="auto"/>
                  <w:tcBorders>
                    <w:top w:val="single" w:sz="6" w:space="0" w:color="000000"/>
                    <w:left w:val="single" w:sz="6" w:space="0" w:color="000000"/>
                  </w:tcBorders>
                  <w:hideMark/>
                </w:tcPr>
                <w:p w:rsidR="001A233F" w:rsidRPr="001A233F" w:rsidRDefault="001A233F" w:rsidP="001A233F">
                  <w:pPr>
                    <w:spacing w:after="0" w:line="240" w:lineRule="auto"/>
                    <w:rPr>
                      <w:sz w:val="18"/>
                      <w:szCs w:val="18"/>
                    </w:rPr>
                  </w:pPr>
                  <w:r w:rsidRPr="001A233F">
                    <w:rPr>
                      <w:sz w:val="18"/>
                      <w:szCs w:val="18"/>
                    </w:rPr>
                    <w:t>Кабель USB 2.0 Am-Bm 3.0м Gembird Pro феррит.кольцо, позол.конт., черный (CCF-USB2-AMBM-10)</w:t>
                  </w:r>
                </w:p>
              </w:tc>
              <w:tc>
                <w:tcPr>
                  <w:tcW w:w="0" w:type="auto"/>
                  <w:tcBorders>
                    <w:top w:val="single" w:sz="6" w:space="0" w:color="000000"/>
                    <w:left w:val="single" w:sz="6" w:space="0" w:color="000000"/>
                  </w:tcBorders>
                  <w:hideMark/>
                </w:tcPr>
                <w:p w:rsidR="001A233F" w:rsidRPr="001A233F" w:rsidRDefault="001A233F" w:rsidP="001A233F">
                  <w:pPr>
                    <w:spacing w:after="0" w:line="240" w:lineRule="auto"/>
                    <w:jc w:val="center"/>
                    <w:rPr>
                      <w:sz w:val="18"/>
                      <w:szCs w:val="18"/>
                    </w:rPr>
                  </w:pPr>
                  <w:r w:rsidRPr="001A233F">
                    <w:rPr>
                      <w:sz w:val="18"/>
                      <w:szCs w:val="18"/>
                    </w:rPr>
                    <w:t>15</w:t>
                  </w:r>
                </w:p>
              </w:tc>
              <w:tc>
                <w:tcPr>
                  <w:tcW w:w="0" w:type="auto"/>
                  <w:tcBorders>
                    <w:top w:val="single" w:sz="6" w:space="0" w:color="000000"/>
                    <w:left w:val="single" w:sz="6" w:space="0" w:color="000000"/>
                  </w:tcBorders>
                  <w:hideMark/>
                </w:tcPr>
                <w:p w:rsidR="001A233F" w:rsidRPr="001A233F" w:rsidRDefault="001A233F" w:rsidP="001A233F">
                  <w:pPr>
                    <w:spacing w:after="0" w:line="240" w:lineRule="auto"/>
                    <w:jc w:val="center"/>
                    <w:rPr>
                      <w:sz w:val="18"/>
                      <w:szCs w:val="18"/>
                    </w:rPr>
                  </w:pPr>
                  <w:r w:rsidRPr="001A233F">
                    <w:rPr>
                      <w:sz w:val="18"/>
                      <w:szCs w:val="18"/>
                    </w:rPr>
                    <w:t>шт.</w:t>
                  </w:r>
                </w:p>
              </w:tc>
              <w:tc>
                <w:tcPr>
                  <w:tcW w:w="0" w:type="auto"/>
                  <w:tcBorders>
                    <w:top w:val="single" w:sz="6" w:space="0" w:color="000000"/>
                    <w:left w:val="single" w:sz="6" w:space="0" w:color="000000"/>
                  </w:tcBorders>
                  <w:hideMark/>
                </w:tcPr>
                <w:p w:rsidR="001A233F" w:rsidRPr="001A233F" w:rsidRDefault="001A233F" w:rsidP="001A233F">
                  <w:pPr>
                    <w:spacing w:after="0" w:line="240" w:lineRule="auto"/>
                    <w:jc w:val="right"/>
                    <w:rPr>
                      <w:sz w:val="18"/>
                      <w:szCs w:val="18"/>
                    </w:rPr>
                  </w:pPr>
                  <w:r w:rsidRPr="001A233F">
                    <w:rPr>
                      <w:sz w:val="18"/>
                      <w:szCs w:val="18"/>
                    </w:rPr>
                    <w:t>493,89</w:t>
                  </w:r>
                </w:p>
              </w:tc>
              <w:tc>
                <w:tcPr>
                  <w:tcW w:w="0" w:type="auto"/>
                  <w:tcBorders>
                    <w:top w:val="single" w:sz="6" w:space="0" w:color="000000"/>
                    <w:left w:val="single" w:sz="6" w:space="0" w:color="000000"/>
                    <w:right w:val="single" w:sz="12" w:space="0" w:color="000000"/>
                  </w:tcBorders>
                  <w:hideMark/>
                </w:tcPr>
                <w:p w:rsidR="001A233F" w:rsidRPr="001A233F" w:rsidRDefault="001A233F" w:rsidP="001A233F">
                  <w:pPr>
                    <w:spacing w:after="0" w:line="240" w:lineRule="auto"/>
                    <w:jc w:val="right"/>
                    <w:rPr>
                      <w:sz w:val="18"/>
                      <w:szCs w:val="18"/>
                    </w:rPr>
                  </w:pPr>
                  <w:r w:rsidRPr="001A233F">
                    <w:rPr>
                      <w:sz w:val="18"/>
                      <w:szCs w:val="18"/>
                    </w:rPr>
                    <w:t>7 408,35</w:t>
                  </w:r>
                </w:p>
              </w:tc>
              <w:tc>
                <w:tcPr>
                  <w:tcW w:w="0" w:type="auto"/>
                  <w:vAlign w:val="center"/>
                  <w:hideMark/>
                </w:tcPr>
                <w:p w:rsidR="001A233F" w:rsidRPr="001A233F" w:rsidRDefault="001A233F" w:rsidP="001A233F">
                  <w:pPr>
                    <w:spacing w:after="0" w:line="240" w:lineRule="auto"/>
                    <w:rPr>
                      <w:sz w:val="18"/>
                      <w:szCs w:val="18"/>
                    </w:rPr>
                  </w:pPr>
                </w:p>
              </w:tc>
            </w:tr>
            <w:tr w:rsidR="001A233F" w:rsidRPr="001A233F" w:rsidTr="008B7932">
              <w:trPr>
                <w:trHeight w:val="435"/>
              </w:trPr>
              <w:tc>
                <w:tcPr>
                  <w:tcW w:w="0" w:type="auto"/>
                  <w:tcBorders>
                    <w:top w:val="single" w:sz="6" w:space="0" w:color="000000"/>
                    <w:left w:val="single" w:sz="12" w:space="0" w:color="000000"/>
                  </w:tcBorders>
                  <w:hideMark/>
                </w:tcPr>
                <w:p w:rsidR="001A233F" w:rsidRPr="001A233F" w:rsidRDefault="001A233F" w:rsidP="001A233F">
                  <w:pPr>
                    <w:spacing w:after="0" w:line="240" w:lineRule="auto"/>
                    <w:jc w:val="center"/>
                    <w:rPr>
                      <w:sz w:val="18"/>
                      <w:szCs w:val="18"/>
                    </w:rPr>
                  </w:pPr>
                  <w:r w:rsidRPr="001A233F">
                    <w:rPr>
                      <w:sz w:val="18"/>
                      <w:szCs w:val="18"/>
                    </w:rPr>
                    <w:t>9</w:t>
                  </w:r>
                </w:p>
              </w:tc>
              <w:tc>
                <w:tcPr>
                  <w:tcW w:w="0" w:type="auto"/>
                  <w:tcBorders>
                    <w:top w:val="single" w:sz="6" w:space="0" w:color="000000"/>
                    <w:left w:val="single" w:sz="6" w:space="0" w:color="000000"/>
                  </w:tcBorders>
                  <w:hideMark/>
                </w:tcPr>
                <w:p w:rsidR="001A233F" w:rsidRPr="001A233F" w:rsidRDefault="001A233F" w:rsidP="001A233F">
                  <w:pPr>
                    <w:spacing w:after="0" w:line="240" w:lineRule="auto"/>
                    <w:rPr>
                      <w:sz w:val="18"/>
                      <w:szCs w:val="18"/>
                    </w:rPr>
                  </w:pPr>
                  <w:r w:rsidRPr="001A233F">
                    <w:rPr>
                      <w:sz w:val="18"/>
                      <w:szCs w:val="18"/>
                    </w:rPr>
                    <w:t>Кронштейн для ЖК телевизоров (10-26" до 25кг) Arm media COBRA-100 настенный, 3 ст. свободы, black</w:t>
                  </w:r>
                </w:p>
              </w:tc>
              <w:tc>
                <w:tcPr>
                  <w:tcW w:w="0" w:type="auto"/>
                  <w:tcBorders>
                    <w:top w:val="single" w:sz="6" w:space="0" w:color="000000"/>
                    <w:left w:val="single" w:sz="6" w:space="0" w:color="000000"/>
                  </w:tcBorders>
                  <w:hideMark/>
                </w:tcPr>
                <w:p w:rsidR="001A233F" w:rsidRPr="001A233F" w:rsidRDefault="001A233F" w:rsidP="001A233F">
                  <w:pPr>
                    <w:spacing w:after="0" w:line="240" w:lineRule="auto"/>
                    <w:jc w:val="center"/>
                    <w:rPr>
                      <w:sz w:val="18"/>
                      <w:szCs w:val="18"/>
                    </w:rPr>
                  </w:pPr>
                  <w:r w:rsidRPr="001A233F">
                    <w:rPr>
                      <w:sz w:val="18"/>
                      <w:szCs w:val="18"/>
                    </w:rPr>
                    <w:t>1</w:t>
                  </w:r>
                </w:p>
              </w:tc>
              <w:tc>
                <w:tcPr>
                  <w:tcW w:w="0" w:type="auto"/>
                  <w:tcBorders>
                    <w:top w:val="single" w:sz="6" w:space="0" w:color="000000"/>
                    <w:left w:val="single" w:sz="6" w:space="0" w:color="000000"/>
                  </w:tcBorders>
                  <w:hideMark/>
                </w:tcPr>
                <w:p w:rsidR="001A233F" w:rsidRPr="001A233F" w:rsidRDefault="001A233F" w:rsidP="001A233F">
                  <w:pPr>
                    <w:spacing w:after="0" w:line="240" w:lineRule="auto"/>
                    <w:jc w:val="center"/>
                    <w:rPr>
                      <w:sz w:val="18"/>
                      <w:szCs w:val="18"/>
                    </w:rPr>
                  </w:pPr>
                  <w:r w:rsidRPr="001A233F">
                    <w:rPr>
                      <w:sz w:val="18"/>
                      <w:szCs w:val="18"/>
                    </w:rPr>
                    <w:t>шт.</w:t>
                  </w:r>
                </w:p>
              </w:tc>
              <w:tc>
                <w:tcPr>
                  <w:tcW w:w="0" w:type="auto"/>
                  <w:tcBorders>
                    <w:top w:val="single" w:sz="6" w:space="0" w:color="000000"/>
                    <w:left w:val="single" w:sz="6" w:space="0" w:color="000000"/>
                  </w:tcBorders>
                  <w:hideMark/>
                </w:tcPr>
                <w:p w:rsidR="001A233F" w:rsidRPr="001A233F" w:rsidRDefault="001A233F" w:rsidP="001A233F">
                  <w:pPr>
                    <w:spacing w:after="0" w:line="240" w:lineRule="auto"/>
                    <w:jc w:val="right"/>
                    <w:rPr>
                      <w:sz w:val="18"/>
                      <w:szCs w:val="18"/>
                    </w:rPr>
                  </w:pPr>
                  <w:r w:rsidRPr="001A233F">
                    <w:rPr>
                      <w:sz w:val="18"/>
                      <w:szCs w:val="18"/>
                    </w:rPr>
                    <w:t>3 818,80</w:t>
                  </w:r>
                </w:p>
              </w:tc>
              <w:tc>
                <w:tcPr>
                  <w:tcW w:w="0" w:type="auto"/>
                  <w:tcBorders>
                    <w:top w:val="single" w:sz="6" w:space="0" w:color="000000"/>
                    <w:left w:val="single" w:sz="6" w:space="0" w:color="000000"/>
                    <w:right w:val="single" w:sz="12" w:space="0" w:color="000000"/>
                  </w:tcBorders>
                  <w:hideMark/>
                </w:tcPr>
                <w:p w:rsidR="001A233F" w:rsidRPr="001A233F" w:rsidRDefault="001A233F" w:rsidP="001A233F">
                  <w:pPr>
                    <w:spacing w:after="0" w:line="240" w:lineRule="auto"/>
                    <w:jc w:val="right"/>
                    <w:rPr>
                      <w:sz w:val="18"/>
                      <w:szCs w:val="18"/>
                    </w:rPr>
                  </w:pPr>
                  <w:r w:rsidRPr="001A233F">
                    <w:rPr>
                      <w:sz w:val="18"/>
                      <w:szCs w:val="18"/>
                    </w:rPr>
                    <w:t>3 818,80</w:t>
                  </w:r>
                </w:p>
              </w:tc>
              <w:tc>
                <w:tcPr>
                  <w:tcW w:w="0" w:type="auto"/>
                  <w:vAlign w:val="center"/>
                  <w:hideMark/>
                </w:tcPr>
                <w:p w:rsidR="001A233F" w:rsidRPr="001A233F" w:rsidRDefault="001A233F" w:rsidP="001A233F">
                  <w:pPr>
                    <w:spacing w:after="0" w:line="240" w:lineRule="auto"/>
                    <w:rPr>
                      <w:sz w:val="18"/>
                      <w:szCs w:val="18"/>
                    </w:rPr>
                  </w:pPr>
                </w:p>
              </w:tc>
            </w:tr>
            <w:tr w:rsidR="001A233F" w:rsidRPr="001A233F" w:rsidTr="008B7932">
              <w:trPr>
                <w:trHeight w:val="435"/>
              </w:trPr>
              <w:tc>
                <w:tcPr>
                  <w:tcW w:w="0" w:type="auto"/>
                  <w:tcBorders>
                    <w:top w:val="single" w:sz="6" w:space="0" w:color="000000"/>
                    <w:left w:val="single" w:sz="12" w:space="0" w:color="000000"/>
                  </w:tcBorders>
                  <w:hideMark/>
                </w:tcPr>
                <w:p w:rsidR="001A233F" w:rsidRPr="001A233F" w:rsidRDefault="001A233F" w:rsidP="001A233F">
                  <w:pPr>
                    <w:spacing w:after="0" w:line="240" w:lineRule="auto"/>
                    <w:jc w:val="center"/>
                    <w:rPr>
                      <w:sz w:val="18"/>
                      <w:szCs w:val="18"/>
                    </w:rPr>
                  </w:pPr>
                  <w:r w:rsidRPr="001A233F">
                    <w:rPr>
                      <w:sz w:val="18"/>
                      <w:szCs w:val="18"/>
                    </w:rPr>
                    <w:t>10</w:t>
                  </w:r>
                </w:p>
              </w:tc>
              <w:tc>
                <w:tcPr>
                  <w:tcW w:w="0" w:type="auto"/>
                  <w:tcBorders>
                    <w:top w:val="single" w:sz="6" w:space="0" w:color="000000"/>
                    <w:left w:val="single" w:sz="6" w:space="0" w:color="000000"/>
                  </w:tcBorders>
                  <w:hideMark/>
                </w:tcPr>
                <w:p w:rsidR="001A233F" w:rsidRPr="001A233F" w:rsidRDefault="001A233F" w:rsidP="001A233F">
                  <w:pPr>
                    <w:spacing w:after="0" w:line="240" w:lineRule="auto"/>
                    <w:rPr>
                      <w:sz w:val="18"/>
                      <w:szCs w:val="18"/>
                    </w:rPr>
                  </w:pPr>
                  <w:r w:rsidRPr="001A233F">
                    <w:rPr>
                      <w:sz w:val="18"/>
                      <w:szCs w:val="18"/>
                    </w:rPr>
                    <w:t>Кронштейн для ЖК телевизоров (26-42'' до 25кг), Holder LEDS-7014 White {наклон 12º, поворот 180º, от стены 65-280мм до 25кг}</w:t>
                  </w:r>
                </w:p>
              </w:tc>
              <w:tc>
                <w:tcPr>
                  <w:tcW w:w="0" w:type="auto"/>
                  <w:tcBorders>
                    <w:top w:val="single" w:sz="6" w:space="0" w:color="000000"/>
                    <w:left w:val="single" w:sz="6" w:space="0" w:color="000000"/>
                  </w:tcBorders>
                  <w:hideMark/>
                </w:tcPr>
                <w:p w:rsidR="001A233F" w:rsidRPr="001A233F" w:rsidRDefault="001A233F" w:rsidP="001A233F">
                  <w:pPr>
                    <w:spacing w:after="0" w:line="240" w:lineRule="auto"/>
                    <w:jc w:val="center"/>
                    <w:rPr>
                      <w:sz w:val="18"/>
                      <w:szCs w:val="18"/>
                    </w:rPr>
                  </w:pPr>
                  <w:r w:rsidRPr="001A233F">
                    <w:rPr>
                      <w:sz w:val="18"/>
                      <w:szCs w:val="18"/>
                    </w:rPr>
                    <w:t>1</w:t>
                  </w:r>
                </w:p>
              </w:tc>
              <w:tc>
                <w:tcPr>
                  <w:tcW w:w="0" w:type="auto"/>
                  <w:tcBorders>
                    <w:top w:val="single" w:sz="6" w:space="0" w:color="000000"/>
                    <w:left w:val="single" w:sz="6" w:space="0" w:color="000000"/>
                  </w:tcBorders>
                  <w:hideMark/>
                </w:tcPr>
                <w:p w:rsidR="001A233F" w:rsidRPr="001A233F" w:rsidRDefault="001A233F" w:rsidP="001A233F">
                  <w:pPr>
                    <w:spacing w:after="0" w:line="240" w:lineRule="auto"/>
                    <w:jc w:val="center"/>
                    <w:rPr>
                      <w:sz w:val="18"/>
                      <w:szCs w:val="18"/>
                    </w:rPr>
                  </w:pPr>
                  <w:r w:rsidRPr="001A233F">
                    <w:rPr>
                      <w:sz w:val="18"/>
                      <w:szCs w:val="18"/>
                    </w:rPr>
                    <w:t>шт.</w:t>
                  </w:r>
                </w:p>
              </w:tc>
              <w:tc>
                <w:tcPr>
                  <w:tcW w:w="0" w:type="auto"/>
                  <w:tcBorders>
                    <w:top w:val="single" w:sz="6" w:space="0" w:color="000000"/>
                    <w:left w:val="single" w:sz="6" w:space="0" w:color="000000"/>
                  </w:tcBorders>
                  <w:hideMark/>
                </w:tcPr>
                <w:p w:rsidR="001A233F" w:rsidRPr="001A233F" w:rsidRDefault="001A233F" w:rsidP="001A233F">
                  <w:pPr>
                    <w:spacing w:after="0" w:line="240" w:lineRule="auto"/>
                    <w:jc w:val="right"/>
                    <w:rPr>
                      <w:sz w:val="18"/>
                      <w:szCs w:val="18"/>
                    </w:rPr>
                  </w:pPr>
                  <w:r w:rsidRPr="001A233F">
                    <w:rPr>
                      <w:sz w:val="18"/>
                      <w:szCs w:val="18"/>
                    </w:rPr>
                    <w:t>3 730,00</w:t>
                  </w:r>
                </w:p>
              </w:tc>
              <w:tc>
                <w:tcPr>
                  <w:tcW w:w="0" w:type="auto"/>
                  <w:tcBorders>
                    <w:top w:val="single" w:sz="6" w:space="0" w:color="000000"/>
                    <w:left w:val="single" w:sz="6" w:space="0" w:color="000000"/>
                    <w:right w:val="single" w:sz="12" w:space="0" w:color="000000"/>
                  </w:tcBorders>
                  <w:hideMark/>
                </w:tcPr>
                <w:p w:rsidR="001A233F" w:rsidRPr="001A233F" w:rsidRDefault="001A233F" w:rsidP="001A233F">
                  <w:pPr>
                    <w:spacing w:after="0" w:line="240" w:lineRule="auto"/>
                    <w:jc w:val="right"/>
                    <w:rPr>
                      <w:sz w:val="18"/>
                      <w:szCs w:val="18"/>
                    </w:rPr>
                  </w:pPr>
                  <w:r w:rsidRPr="001A233F">
                    <w:rPr>
                      <w:sz w:val="18"/>
                      <w:szCs w:val="18"/>
                    </w:rPr>
                    <w:t>3 730,00</w:t>
                  </w:r>
                </w:p>
              </w:tc>
              <w:tc>
                <w:tcPr>
                  <w:tcW w:w="0" w:type="auto"/>
                  <w:vAlign w:val="center"/>
                  <w:hideMark/>
                </w:tcPr>
                <w:p w:rsidR="001A233F" w:rsidRPr="001A233F" w:rsidRDefault="001A233F" w:rsidP="001A233F">
                  <w:pPr>
                    <w:spacing w:after="0" w:line="240" w:lineRule="auto"/>
                    <w:rPr>
                      <w:sz w:val="18"/>
                      <w:szCs w:val="18"/>
                    </w:rPr>
                  </w:pPr>
                </w:p>
              </w:tc>
            </w:tr>
            <w:tr w:rsidR="001A233F" w:rsidRPr="001A233F" w:rsidTr="008B7932">
              <w:trPr>
                <w:trHeight w:val="225"/>
              </w:trPr>
              <w:tc>
                <w:tcPr>
                  <w:tcW w:w="0" w:type="auto"/>
                  <w:tcBorders>
                    <w:top w:val="single" w:sz="6" w:space="0" w:color="000000"/>
                    <w:left w:val="single" w:sz="12" w:space="0" w:color="000000"/>
                  </w:tcBorders>
                  <w:hideMark/>
                </w:tcPr>
                <w:p w:rsidR="001A233F" w:rsidRPr="001A233F" w:rsidRDefault="001A233F" w:rsidP="001A233F">
                  <w:pPr>
                    <w:spacing w:after="0" w:line="240" w:lineRule="auto"/>
                    <w:jc w:val="center"/>
                    <w:rPr>
                      <w:sz w:val="18"/>
                      <w:szCs w:val="18"/>
                    </w:rPr>
                  </w:pPr>
                  <w:r w:rsidRPr="001A233F">
                    <w:rPr>
                      <w:sz w:val="18"/>
                      <w:szCs w:val="18"/>
                    </w:rPr>
                    <w:t>11</w:t>
                  </w:r>
                </w:p>
              </w:tc>
              <w:tc>
                <w:tcPr>
                  <w:tcW w:w="0" w:type="auto"/>
                  <w:tcBorders>
                    <w:top w:val="single" w:sz="6" w:space="0" w:color="000000"/>
                    <w:left w:val="single" w:sz="6" w:space="0" w:color="000000"/>
                  </w:tcBorders>
                  <w:hideMark/>
                </w:tcPr>
                <w:p w:rsidR="001A233F" w:rsidRPr="001A233F" w:rsidRDefault="001A233F" w:rsidP="001A233F">
                  <w:pPr>
                    <w:spacing w:after="0" w:line="240" w:lineRule="auto"/>
                    <w:rPr>
                      <w:sz w:val="18"/>
                      <w:szCs w:val="18"/>
                    </w:rPr>
                  </w:pPr>
                  <w:r w:rsidRPr="001A233F">
                    <w:rPr>
                      <w:sz w:val="18"/>
                      <w:szCs w:val="18"/>
                    </w:rPr>
                    <w:t>Аккумулятор 12V 9Ah CSB HR1234 (151x94x65; 2.6кг)</w:t>
                  </w:r>
                </w:p>
              </w:tc>
              <w:tc>
                <w:tcPr>
                  <w:tcW w:w="0" w:type="auto"/>
                  <w:tcBorders>
                    <w:top w:val="single" w:sz="6" w:space="0" w:color="000000"/>
                    <w:left w:val="single" w:sz="6" w:space="0" w:color="000000"/>
                  </w:tcBorders>
                  <w:hideMark/>
                </w:tcPr>
                <w:p w:rsidR="001A233F" w:rsidRPr="001A233F" w:rsidRDefault="001A233F" w:rsidP="001A233F">
                  <w:pPr>
                    <w:spacing w:after="0" w:line="240" w:lineRule="auto"/>
                    <w:jc w:val="center"/>
                    <w:rPr>
                      <w:sz w:val="18"/>
                      <w:szCs w:val="18"/>
                    </w:rPr>
                  </w:pPr>
                  <w:r w:rsidRPr="001A233F">
                    <w:rPr>
                      <w:sz w:val="18"/>
                      <w:szCs w:val="18"/>
                    </w:rPr>
                    <w:t>9</w:t>
                  </w:r>
                </w:p>
              </w:tc>
              <w:tc>
                <w:tcPr>
                  <w:tcW w:w="0" w:type="auto"/>
                  <w:tcBorders>
                    <w:top w:val="single" w:sz="6" w:space="0" w:color="000000"/>
                    <w:left w:val="single" w:sz="6" w:space="0" w:color="000000"/>
                  </w:tcBorders>
                  <w:hideMark/>
                </w:tcPr>
                <w:p w:rsidR="001A233F" w:rsidRPr="001A233F" w:rsidRDefault="001A233F" w:rsidP="001A233F">
                  <w:pPr>
                    <w:spacing w:after="0" w:line="240" w:lineRule="auto"/>
                    <w:jc w:val="center"/>
                    <w:rPr>
                      <w:sz w:val="18"/>
                      <w:szCs w:val="18"/>
                    </w:rPr>
                  </w:pPr>
                  <w:r w:rsidRPr="001A233F">
                    <w:rPr>
                      <w:sz w:val="18"/>
                      <w:szCs w:val="18"/>
                    </w:rPr>
                    <w:t>шт.</w:t>
                  </w:r>
                </w:p>
              </w:tc>
              <w:tc>
                <w:tcPr>
                  <w:tcW w:w="0" w:type="auto"/>
                  <w:tcBorders>
                    <w:top w:val="single" w:sz="6" w:space="0" w:color="000000"/>
                    <w:left w:val="single" w:sz="6" w:space="0" w:color="000000"/>
                  </w:tcBorders>
                  <w:hideMark/>
                </w:tcPr>
                <w:p w:rsidR="001A233F" w:rsidRPr="001A233F" w:rsidRDefault="001A233F" w:rsidP="001A233F">
                  <w:pPr>
                    <w:spacing w:after="0" w:line="240" w:lineRule="auto"/>
                    <w:jc w:val="right"/>
                    <w:rPr>
                      <w:sz w:val="18"/>
                      <w:szCs w:val="18"/>
                    </w:rPr>
                  </w:pPr>
                  <w:r w:rsidRPr="001A233F">
                    <w:rPr>
                      <w:sz w:val="18"/>
                      <w:szCs w:val="18"/>
                    </w:rPr>
                    <w:t>2 592,08</w:t>
                  </w:r>
                </w:p>
              </w:tc>
              <w:tc>
                <w:tcPr>
                  <w:tcW w:w="0" w:type="auto"/>
                  <w:tcBorders>
                    <w:top w:val="single" w:sz="6" w:space="0" w:color="000000"/>
                    <w:left w:val="single" w:sz="6" w:space="0" w:color="000000"/>
                    <w:right w:val="single" w:sz="12" w:space="0" w:color="000000"/>
                  </w:tcBorders>
                  <w:hideMark/>
                </w:tcPr>
                <w:p w:rsidR="001A233F" w:rsidRPr="001A233F" w:rsidRDefault="001A233F" w:rsidP="001A233F">
                  <w:pPr>
                    <w:spacing w:after="0" w:line="240" w:lineRule="auto"/>
                    <w:jc w:val="right"/>
                    <w:rPr>
                      <w:sz w:val="18"/>
                      <w:szCs w:val="18"/>
                    </w:rPr>
                  </w:pPr>
                  <w:r w:rsidRPr="001A233F">
                    <w:rPr>
                      <w:sz w:val="18"/>
                      <w:szCs w:val="18"/>
                    </w:rPr>
                    <w:t>23 328,72</w:t>
                  </w:r>
                </w:p>
              </w:tc>
              <w:tc>
                <w:tcPr>
                  <w:tcW w:w="0" w:type="auto"/>
                  <w:vAlign w:val="center"/>
                  <w:hideMark/>
                </w:tcPr>
                <w:p w:rsidR="001A233F" w:rsidRPr="001A233F" w:rsidRDefault="001A233F" w:rsidP="001A233F">
                  <w:pPr>
                    <w:spacing w:after="0" w:line="240" w:lineRule="auto"/>
                    <w:rPr>
                      <w:sz w:val="18"/>
                      <w:szCs w:val="18"/>
                    </w:rPr>
                  </w:pPr>
                </w:p>
              </w:tc>
            </w:tr>
            <w:tr w:rsidR="001A233F" w:rsidRPr="001A233F" w:rsidTr="008B7932">
              <w:trPr>
                <w:trHeight w:val="435"/>
              </w:trPr>
              <w:tc>
                <w:tcPr>
                  <w:tcW w:w="0" w:type="auto"/>
                  <w:tcBorders>
                    <w:top w:val="single" w:sz="6" w:space="0" w:color="000000"/>
                    <w:left w:val="single" w:sz="12" w:space="0" w:color="000000"/>
                  </w:tcBorders>
                  <w:hideMark/>
                </w:tcPr>
                <w:p w:rsidR="001A233F" w:rsidRPr="001A233F" w:rsidRDefault="001A233F" w:rsidP="001A233F">
                  <w:pPr>
                    <w:spacing w:after="0" w:line="240" w:lineRule="auto"/>
                    <w:jc w:val="center"/>
                    <w:rPr>
                      <w:sz w:val="18"/>
                      <w:szCs w:val="18"/>
                    </w:rPr>
                  </w:pPr>
                  <w:r w:rsidRPr="001A233F">
                    <w:rPr>
                      <w:sz w:val="18"/>
                      <w:szCs w:val="18"/>
                    </w:rPr>
                    <w:t>12</w:t>
                  </w:r>
                </w:p>
              </w:tc>
              <w:tc>
                <w:tcPr>
                  <w:tcW w:w="0" w:type="auto"/>
                  <w:tcBorders>
                    <w:top w:val="single" w:sz="6" w:space="0" w:color="000000"/>
                    <w:left w:val="single" w:sz="6" w:space="0" w:color="000000"/>
                  </w:tcBorders>
                  <w:hideMark/>
                </w:tcPr>
                <w:p w:rsidR="001A233F" w:rsidRPr="001A233F" w:rsidRDefault="001A233F" w:rsidP="001A233F">
                  <w:pPr>
                    <w:spacing w:after="0" w:line="240" w:lineRule="auto"/>
                    <w:rPr>
                      <w:sz w:val="18"/>
                      <w:szCs w:val="18"/>
                    </w:rPr>
                  </w:pPr>
                  <w:r w:rsidRPr="001A233F">
                    <w:rPr>
                      <w:sz w:val="18"/>
                      <w:szCs w:val="18"/>
                    </w:rPr>
                    <w:t>Модуль Kingston KVR13N9S6/2 {DIMM DDR3 SDRAM 2048 Мb (PC10660, 1333MHz) non-ECC CL9}</w:t>
                  </w:r>
                </w:p>
              </w:tc>
              <w:tc>
                <w:tcPr>
                  <w:tcW w:w="0" w:type="auto"/>
                  <w:tcBorders>
                    <w:top w:val="single" w:sz="6" w:space="0" w:color="000000"/>
                    <w:left w:val="single" w:sz="6" w:space="0" w:color="000000"/>
                  </w:tcBorders>
                  <w:hideMark/>
                </w:tcPr>
                <w:p w:rsidR="001A233F" w:rsidRPr="001A233F" w:rsidRDefault="001A233F" w:rsidP="001A233F">
                  <w:pPr>
                    <w:spacing w:after="0" w:line="240" w:lineRule="auto"/>
                    <w:jc w:val="center"/>
                    <w:rPr>
                      <w:sz w:val="18"/>
                      <w:szCs w:val="18"/>
                    </w:rPr>
                  </w:pPr>
                  <w:r w:rsidRPr="001A233F">
                    <w:rPr>
                      <w:sz w:val="18"/>
                      <w:szCs w:val="18"/>
                    </w:rPr>
                    <w:t>10</w:t>
                  </w:r>
                </w:p>
              </w:tc>
              <w:tc>
                <w:tcPr>
                  <w:tcW w:w="0" w:type="auto"/>
                  <w:tcBorders>
                    <w:top w:val="single" w:sz="6" w:space="0" w:color="000000"/>
                    <w:left w:val="single" w:sz="6" w:space="0" w:color="000000"/>
                  </w:tcBorders>
                  <w:hideMark/>
                </w:tcPr>
                <w:p w:rsidR="001A233F" w:rsidRPr="001A233F" w:rsidRDefault="001A233F" w:rsidP="001A233F">
                  <w:pPr>
                    <w:spacing w:after="0" w:line="240" w:lineRule="auto"/>
                    <w:jc w:val="center"/>
                    <w:rPr>
                      <w:sz w:val="18"/>
                      <w:szCs w:val="18"/>
                    </w:rPr>
                  </w:pPr>
                  <w:r w:rsidRPr="001A233F">
                    <w:rPr>
                      <w:sz w:val="18"/>
                      <w:szCs w:val="18"/>
                    </w:rPr>
                    <w:t>шт.</w:t>
                  </w:r>
                </w:p>
              </w:tc>
              <w:tc>
                <w:tcPr>
                  <w:tcW w:w="0" w:type="auto"/>
                  <w:tcBorders>
                    <w:top w:val="single" w:sz="6" w:space="0" w:color="000000"/>
                    <w:left w:val="single" w:sz="6" w:space="0" w:color="000000"/>
                  </w:tcBorders>
                  <w:hideMark/>
                </w:tcPr>
                <w:p w:rsidR="001A233F" w:rsidRPr="001A233F" w:rsidRDefault="001A233F" w:rsidP="001A233F">
                  <w:pPr>
                    <w:spacing w:after="0" w:line="240" w:lineRule="auto"/>
                    <w:jc w:val="right"/>
                    <w:rPr>
                      <w:sz w:val="18"/>
                      <w:szCs w:val="18"/>
                    </w:rPr>
                  </w:pPr>
                  <w:r w:rsidRPr="001A233F">
                    <w:rPr>
                      <w:sz w:val="18"/>
                      <w:szCs w:val="18"/>
                    </w:rPr>
                    <w:t>1 909,82</w:t>
                  </w:r>
                </w:p>
              </w:tc>
              <w:tc>
                <w:tcPr>
                  <w:tcW w:w="0" w:type="auto"/>
                  <w:tcBorders>
                    <w:top w:val="single" w:sz="6" w:space="0" w:color="000000"/>
                    <w:left w:val="single" w:sz="6" w:space="0" w:color="000000"/>
                    <w:right w:val="single" w:sz="12" w:space="0" w:color="000000"/>
                  </w:tcBorders>
                  <w:hideMark/>
                </w:tcPr>
                <w:p w:rsidR="001A233F" w:rsidRPr="001A233F" w:rsidRDefault="001A233F" w:rsidP="001A233F">
                  <w:pPr>
                    <w:spacing w:after="0" w:line="240" w:lineRule="auto"/>
                    <w:jc w:val="right"/>
                    <w:rPr>
                      <w:sz w:val="18"/>
                      <w:szCs w:val="18"/>
                    </w:rPr>
                  </w:pPr>
                  <w:r w:rsidRPr="001A233F">
                    <w:rPr>
                      <w:sz w:val="18"/>
                      <w:szCs w:val="18"/>
                    </w:rPr>
                    <w:t>19 098,20</w:t>
                  </w:r>
                </w:p>
              </w:tc>
              <w:tc>
                <w:tcPr>
                  <w:tcW w:w="0" w:type="auto"/>
                  <w:vAlign w:val="center"/>
                  <w:hideMark/>
                </w:tcPr>
                <w:p w:rsidR="001A233F" w:rsidRPr="001A233F" w:rsidRDefault="001A233F" w:rsidP="001A233F">
                  <w:pPr>
                    <w:spacing w:after="0" w:line="240" w:lineRule="auto"/>
                    <w:rPr>
                      <w:sz w:val="18"/>
                      <w:szCs w:val="18"/>
                    </w:rPr>
                  </w:pPr>
                </w:p>
              </w:tc>
            </w:tr>
            <w:tr w:rsidR="001A233F" w:rsidRPr="001A233F" w:rsidTr="008B7932">
              <w:trPr>
                <w:trHeight w:val="1065"/>
              </w:trPr>
              <w:tc>
                <w:tcPr>
                  <w:tcW w:w="0" w:type="auto"/>
                  <w:tcBorders>
                    <w:top w:val="single" w:sz="6" w:space="0" w:color="000000"/>
                    <w:left w:val="single" w:sz="12" w:space="0" w:color="000000"/>
                  </w:tcBorders>
                  <w:hideMark/>
                </w:tcPr>
                <w:p w:rsidR="001A233F" w:rsidRPr="001A233F" w:rsidRDefault="001A233F" w:rsidP="001A233F">
                  <w:pPr>
                    <w:spacing w:after="0" w:line="240" w:lineRule="auto"/>
                    <w:jc w:val="center"/>
                    <w:rPr>
                      <w:sz w:val="18"/>
                      <w:szCs w:val="18"/>
                    </w:rPr>
                  </w:pPr>
                  <w:r w:rsidRPr="001A233F">
                    <w:rPr>
                      <w:sz w:val="18"/>
                      <w:szCs w:val="18"/>
                    </w:rPr>
                    <w:t>13</w:t>
                  </w:r>
                </w:p>
              </w:tc>
              <w:tc>
                <w:tcPr>
                  <w:tcW w:w="0" w:type="auto"/>
                  <w:tcBorders>
                    <w:top w:val="single" w:sz="6" w:space="0" w:color="000000"/>
                    <w:left w:val="single" w:sz="6" w:space="0" w:color="000000"/>
                  </w:tcBorders>
                  <w:hideMark/>
                </w:tcPr>
                <w:p w:rsidR="001A233F" w:rsidRPr="001A233F" w:rsidRDefault="001A233F" w:rsidP="001A233F">
                  <w:pPr>
                    <w:spacing w:after="0" w:line="240" w:lineRule="auto"/>
                    <w:rPr>
                      <w:sz w:val="18"/>
                      <w:szCs w:val="18"/>
                    </w:rPr>
                  </w:pPr>
                  <w:r w:rsidRPr="001A233F">
                    <w:rPr>
                      <w:sz w:val="18"/>
                      <w:szCs w:val="18"/>
                    </w:rPr>
                    <w:t>Материнская плата GIGABYTE GA-G41M-Combo (rev. 2.0) {Intel G41, Socket 775, mATX, 2xDDR 3 (до 8Gb, 1333MHz-800MHz, non-ECC), 2xDDR 2 (до 8Gb, 1066MHz-667MHz, non-ECC), Intel GMA X4500, D-sub, 1xPCI-Ex16 (x16), 1xPCI-Ex1, 2xPCI, 4xSATA2, 1xIDE, 1xFDD, 4xUSB 2.0, 2xPS/2, 1xCOM, 1xLPT, 3x3.5 Jack, Audio 6Ch, 1xGigabit LAN}</w:t>
                  </w:r>
                </w:p>
              </w:tc>
              <w:tc>
                <w:tcPr>
                  <w:tcW w:w="0" w:type="auto"/>
                  <w:tcBorders>
                    <w:top w:val="single" w:sz="6" w:space="0" w:color="000000"/>
                    <w:left w:val="single" w:sz="6" w:space="0" w:color="000000"/>
                  </w:tcBorders>
                  <w:hideMark/>
                </w:tcPr>
                <w:p w:rsidR="001A233F" w:rsidRPr="001A233F" w:rsidRDefault="001A233F" w:rsidP="001A233F">
                  <w:pPr>
                    <w:spacing w:after="0" w:line="240" w:lineRule="auto"/>
                    <w:jc w:val="center"/>
                    <w:rPr>
                      <w:sz w:val="18"/>
                      <w:szCs w:val="18"/>
                    </w:rPr>
                  </w:pPr>
                  <w:r w:rsidRPr="001A233F">
                    <w:rPr>
                      <w:sz w:val="18"/>
                      <w:szCs w:val="18"/>
                    </w:rPr>
                    <w:t>1</w:t>
                  </w:r>
                </w:p>
              </w:tc>
              <w:tc>
                <w:tcPr>
                  <w:tcW w:w="0" w:type="auto"/>
                  <w:tcBorders>
                    <w:top w:val="single" w:sz="6" w:space="0" w:color="000000"/>
                    <w:left w:val="single" w:sz="6" w:space="0" w:color="000000"/>
                  </w:tcBorders>
                  <w:hideMark/>
                </w:tcPr>
                <w:p w:rsidR="001A233F" w:rsidRPr="001A233F" w:rsidRDefault="001A233F" w:rsidP="001A233F">
                  <w:pPr>
                    <w:spacing w:after="0" w:line="240" w:lineRule="auto"/>
                    <w:jc w:val="center"/>
                    <w:rPr>
                      <w:sz w:val="18"/>
                      <w:szCs w:val="18"/>
                    </w:rPr>
                  </w:pPr>
                  <w:r w:rsidRPr="001A233F">
                    <w:rPr>
                      <w:sz w:val="18"/>
                      <w:szCs w:val="18"/>
                    </w:rPr>
                    <w:t>шт.</w:t>
                  </w:r>
                </w:p>
              </w:tc>
              <w:tc>
                <w:tcPr>
                  <w:tcW w:w="0" w:type="auto"/>
                  <w:tcBorders>
                    <w:top w:val="single" w:sz="6" w:space="0" w:color="000000"/>
                    <w:left w:val="single" w:sz="6" w:space="0" w:color="000000"/>
                  </w:tcBorders>
                  <w:hideMark/>
                </w:tcPr>
                <w:p w:rsidR="001A233F" w:rsidRPr="001A233F" w:rsidRDefault="001A233F" w:rsidP="001A233F">
                  <w:pPr>
                    <w:spacing w:after="0" w:line="240" w:lineRule="auto"/>
                    <w:jc w:val="right"/>
                    <w:rPr>
                      <w:sz w:val="18"/>
                      <w:szCs w:val="18"/>
                    </w:rPr>
                  </w:pPr>
                  <w:r w:rsidRPr="001A233F">
                    <w:rPr>
                      <w:sz w:val="18"/>
                      <w:szCs w:val="18"/>
                    </w:rPr>
                    <w:t>3 335,00</w:t>
                  </w:r>
                </w:p>
              </w:tc>
              <w:tc>
                <w:tcPr>
                  <w:tcW w:w="0" w:type="auto"/>
                  <w:tcBorders>
                    <w:top w:val="single" w:sz="6" w:space="0" w:color="000000"/>
                    <w:left w:val="single" w:sz="6" w:space="0" w:color="000000"/>
                    <w:right w:val="single" w:sz="12" w:space="0" w:color="000000"/>
                  </w:tcBorders>
                  <w:hideMark/>
                </w:tcPr>
                <w:p w:rsidR="001A233F" w:rsidRPr="001A233F" w:rsidRDefault="001A233F" w:rsidP="001A233F">
                  <w:pPr>
                    <w:spacing w:after="0" w:line="240" w:lineRule="auto"/>
                    <w:jc w:val="right"/>
                    <w:rPr>
                      <w:sz w:val="18"/>
                      <w:szCs w:val="18"/>
                    </w:rPr>
                  </w:pPr>
                  <w:r w:rsidRPr="001A233F">
                    <w:rPr>
                      <w:sz w:val="18"/>
                      <w:szCs w:val="18"/>
                    </w:rPr>
                    <w:t>3 335,00</w:t>
                  </w:r>
                </w:p>
              </w:tc>
              <w:tc>
                <w:tcPr>
                  <w:tcW w:w="0" w:type="auto"/>
                  <w:vAlign w:val="center"/>
                  <w:hideMark/>
                </w:tcPr>
                <w:p w:rsidR="001A233F" w:rsidRPr="001A233F" w:rsidRDefault="001A233F" w:rsidP="001A233F">
                  <w:pPr>
                    <w:spacing w:after="0" w:line="240" w:lineRule="auto"/>
                    <w:rPr>
                      <w:sz w:val="18"/>
                      <w:szCs w:val="18"/>
                    </w:rPr>
                  </w:pPr>
                </w:p>
              </w:tc>
            </w:tr>
            <w:tr w:rsidR="001A233F" w:rsidRPr="001A233F" w:rsidTr="008B7932">
              <w:trPr>
                <w:trHeight w:val="435"/>
              </w:trPr>
              <w:tc>
                <w:tcPr>
                  <w:tcW w:w="0" w:type="auto"/>
                  <w:tcBorders>
                    <w:top w:val="single" w:sz="6" w:space="0" w:color="000000"/>
                    <w:left w:val="single" w:sz="12" w:space="0" w:color="000000"/>
                  </w:tcBorders>
                  <w:hideMark/>
                </w:tcPr>
                <w:p w:rsidR="001A233F" w:rsidRPr="001A233F" w:rsidRDefault="001A233F" w:rsidP="001A233F">
                  <w:pPr>
                    <w:spacing w:after="0" w:line="240" w:lineRule="auto"/>
                    <w:jc w:val="center"/>
                    <w:rPr>
                      <w:sz w:val="18"/>
                      <w:szCs w:val="18"/>
                    </w:rPr>
                  </w:pPr>
                  <w:r w:rsidRPr="001A233F">
                    <w:rPr>
                      <w:sz w:val="18"/>
                      <w:szCs w:val="18"/>
                    </w:rPr>
                    <w:t>14</w:t>
                  </w:r>
                </w:p>
              </w:tc>
              <w:tc>
                <w:tcPr>
                  <w:tcW w:w="0" w:type="auto"/>
                  <w:tcBorders>
                    <w:top w:val="single" w:sz="6" w:space="0" w:color="000000"/>
                    <w:left w:val="single" w:sz="6" w:space="0" w:color="000000"/>
                  </w:tcBorders>
                  <w:hideMark/>
                </w:tcPr>
                <w:p w:rsidR="001A233F" w:rsidRPr="001A233F" w:rsidRDefault="001A233F" w:rsidP="001A233F">
                  <w:pPr>
                    <w:spacing w:after="0" w:line="240" w:lineRule="auto"/>
                    <w:rPr>
                      <w:sz w:val="18"/>
                      <w:szCs w:val="18"/>
                      <w:lang w:val="en-US"/>
                    </w:rPr>
                  </w:pPr>
                  <w:r w:rsidRPr="001A233F">
                    <w:rPr>
                      <w:sz w:val="18"/>
                      <w:szCs w:val="18"/>
                    </w:rPr>
                    <w:t>ПК</w:t>
                  </w:r>
                  <w:r w:rsidRPr="001A233F">
                    <w:rPr>
                      <w:sz w:val="18"/>
                      <w:szCs w:val="18"/>
                      <w:lang w:val="en-US"/>
                    </w:rPr>
                    <w:t xml:space="preserve"> Credo MOON AMD A4 x2 4020 3.2GHz, 4GB-DDR3, 2TB, Int. AMD HD7480D, no DVD, no OS</w:t>
                  </w:r>
                </w:p>
              </w:tc>
              <w:tc>
                <w:tcPr>
                  <w:tcW w:w="0" w:type="auto"/>
                  <w:tcBorders>
                    <w:top w:val="single" w:sz="6" w:space="0" w:color="000000"/>
                    <w:left w:val="single" w:sz="6" w:space="0" w:color="000000"/>
                  </w:tcBorders>
                  <w:hideMark/>
                </w:tcPr>
                <w:p w:rsidR="001A233F" w:rsidRPr="001A233F" w:rsidRDefault="001A233F" w:rsidP="001A233F">
                  <w:pPr>
                    <w:spacing w:after="0" w:line="240" w:lineRule="auto"/>
                    <w:jc w:val="center"/>
                    <w:rPr>
                      <w:sz w:val="18"/>
                      <w:szCs w:val="18"/>
                    </w:rPr>
                  </w:pPr>
                  <w:r w:rsidRPr="001A233F">
                    <w:rPr>
                      <w:sz w:val="18"/>
                      <w:szCs w:val="18"/>
                    </w:rPr>
                    <w:t>2</w:t>
                  </w:r>
                </w:p>
              </w:tc>
              <w:tc>
                <w:tcPr>
                  <w:tcW w:w="0" w:type="auto"/>
                  <w:tcBorders>
                    <w:top w:val="single" w:sz="6" w:space="0" w:color="000000"/>
                    <w:left w:val="single" w:sz="6" w:space="0" w:color="000000"/>
                  </w:tcBorders>
                  <w:hideMark/>
                </w:tcPr>
                <w:p w:rsidR="001A233F" w:rsidRPr="001A233F" w:rsidRDefault="001A233F" w:rsidP="001A233F">
                  <w:pPr>
                    <w:spacing w:after="0" w:line="240" w:lineRule="auto"/>
                    <w:jc w:val="center"/>
                    <w:rPr>
                      <w:sz w:val="18"/>
                      <w:szCs w:val="18"/>
                    </w:rPr>
                  </w:pPr>
                  <w:r w:rsidRPr="001A233F">
                    <w:rPr>
                      <w:sz w:val="18"/>
                      <w:szCs w:val="18"/>
                    </w:rPr>
                    <w:t>шт.</w:t>
                  </w:r>
                </w:p>
              </w:tc>
              <w:tc>
                <w:tcPr>
                  <w:tcW w:w="0" w:type="auto"/>
                  <w:tcBorders>
                    <w:top w:val="single" w:sz="6" w:space="0" w:color="000000"/>
                    <w:left w:val="single" w:sz="6" w:space="0" w:color="000000"/>
                  </w:tcBorders>
                  <w:hideMark/>
                </w:tcPr>
                <w:p w:rsidR="001A233F" w:rsidRPr="001A233F" w:rsidRDefault="001A233F" w:rsidP="001A233F">
                  <w:pPr>
                    <w:spacing w:after="0" w:line="240" w:lineRule="auto"/>
                    <w:jc w:val="right"/>
                    <w:rPr>
                      <w:sz w:val="18"/>
                      <w:szCs w:val="18"/>
                    </w:rPr>
                  </w:pPr>
                  <w:r w:rsidRPr="001A233F">
                    <w:rPr>
                      <w:sz w:val="18"/>
                      <w:szCs w:val="18"/>
                    </w:rPr>
                    <w:t>24 249,12</w:t>
                  </w:r>
                </w:p>
              </w:tc>
              <w:tc>
                <w:tcPr>
                  <w:tcW w:w="0" w:type="auto"/>
                  <w:tcBorders>
                    <w:top w:val="single" w:sz="6" w:space="0" w:color="000000"/>
                    <w:left w:val="single" w:sz="6" w:space="0" w:color="000000"/>
                    <w:right w:val="single" w:sz="12" w:space="0" w:color="000000"/>
                  </w:tcBorders>
                  <w:hideMark/>
                </w:tcPr>
                <w:p w:rsidR="001A233F" w:rsidRPr="001A233F" w:rsidRDefault="001A233F" w:rsidP="001A233F">
                  <w:pPr>
                    <w:spacing w:after="0" w:line="240" w:lineRule="auto"/>
                    <w:jc w:val="right"/>
                    <w:rPr>
                      <w:sz w:val="18"/>
                      <w:szCs w:val="18"/>
                    </w:rPr>
                  </w:pPr>
                  <w:r w:rsidRPr="001A233F">
                    <w:rPr>
                      <w:sz w:val="18"/>
                      <w:szCs w:val="18"/>
                    </w:rPr>
                    <w:t>48 498,24</w:t>
                  </w:r>
                </w:p>
              </w:tc>
              <w:tc>
                <w:tcPr>
                  <w:tcW w:w="0" w:type="auto"/>
                  <w:vAlign w:val="center"/>
                  <w:hideMark/>
                </w:tcPr>
                <w:p w:rsidR="001A233F" w:rsidRPr="001A233F" w:rsidRDefault="001A233F" w:rsidP="001A233F">
                  <w:pPr>
                    <w:spacing w:after="0" w:line="240" w:lineRule="auto"/>
                    <w:rPr>
                      <w:sz w:val="18"/>
                      <w:szCs w:val="18"/>
                    </w:rPr>
                  </w:pPr>
                </w:p>
              </w:tc>
            </w:tr>
            <w:tr w:rsidR="001A233F" w:rsidRPr="001A233F" w:rsidTr="008B7932">
              <w:trPr>
                <w:trHeight w:val="135"/>
              </w:trPr>
              <w:tc>
                <w:tcPr>
                  <w:tcW w:w="0" w:type="auto"/>
                  <w:tcBorders>
                    <w:top w:val="single" w:sz="12" w:space="0" w:color="000000"/>
                  </w:tcBorders>
                  <w:vAlign w:val="center"/>
                  <w:hideMark/>
                </w:tcPr>
                <w:p w:rsidR="001A233F" w:rsidRPr="001A233F" w:rsidRDefault="001A233F" w:rsidP="001A233F">
                  <w:pPr>
                    <w:spacing w:after="0" w:line="240" w:lineRule="auto"/>
                    <w:rPr>
                      <w:sz w:val="18"/>
                      <w:szCs w:val="18"/>
                    </w:rPr>
                  </w:pPr>
                </w:p>
              </w:tc>
              <w:tc>
                <w:tcPr>
                  <w:tcW w:w="0" w:type="auto"/>
                  <w:tcBorders>
                    <w:top w:val="single" w:sz="12" w:space="0" w:color="000000"/>
                  </w:tcBorders>
                  <w:vAlign w:val="center"/>
                  <w:hideMark/>
                </w:tcPr>
                <w:p w:rsidR="001A233F" w:rsidRPr="001A233F" w:rsidRDefault="001A233F" w:rsidP="001A233F">
                  <w:pPr>
                    <w:spacing w:after="0" w:line="240" w:lineRule="auto"/>
                    <w:rPr>
                      <w:sz w:val="18"/>
                      <w:szCs w:val="18"/>
                    </w:rPr>
                  </w:pPr>
                </w:p>
              </w:tc>
              <w:tc>
                <w:tcPr>
                  <w:tcW w:w="0" w:type="auto"/>
                  <w:tcBorders>
                    <w:top w:val="single" w:sz="12" w:space="0" w:color="000000"/>
                  </w:tcBorders>
                  <w:vAlign w:val="center"/>
                  <w:hideMark/>
                </w:tcPr>
                <w:p w:rsidR="001A233F" w:rsidRPr="001A233F" w:rsidRDefault="001A233F" w:rsidP="001A233F">
                  <w:pPr>
                    <w:spacing w:after="0" w:line="240" w:lineRule="auto"/>
                    <w:rPr>
                      <w:sz w:val="18"/>
                      <w:szCs w:val="18"/>
                    </w:rPr>
                  </w:pPr>
                </w:p>
              </w:tc>
              <w:tc>
                <w:tcPr>
                  <w:tcW w:w="0" w:type="auto"/>
                  <w:tcBorders>
                    <w:top w:val="single" w:sz="12" w:space="0" w:color="000000"/>
                  </w:tcBorders>
                  <w:vAlign w:val="center"/>
                  <w:hideMark/>
                </w:tcPr>
                <w:p w:rsidR="001A233F" w:rsidRPr="001A233F" w:rsidRDefault="001A233F" w:rsidP="001A233F">
                  <w:pPr>
                    <w:spacing w:after="0" w:line="240" w:lineRule="auto"/>
                    <w:rPr>
                      <w:sz w:val="18"/>
                      <w:szCs w:val="18"/>
                    </w:rPr>
                  </w:pPr>
                </w:p>
              </w:tc>
              <w:tc>
                <w:tcPr>
                  <w:tcW w:w="0" w:type="auto"/>
                  <w:tcBorders>
                    <w:top w:val="single" w:sz="12" w:space="0" w:color="000000"/>
                  </w:tcBorders>
                  <w:vAlign w:val="center"/>
                  <w:hideMark/>
                </w:tcPr>
                <w:p w:rsidR="001A233F" w:rsidRPr="001A233F" w:rsidRDefault="001A233F" w:rsidP="001A233F">
                  <w:pPr>
                    <w:spacing w:after="0" w:line="240" w:lineRule="auto"/>
                    <w:rPr>
                      <w:sz w:val="18"/>
                      <w:szCs w:val="18"/>
                    </w:rPr>
                  </w:pPr>
                </w:p>
              </w:tc>
              <w:tc>
                <w:tcPr>
                  <w:tcW w:w="0" w:type="auto"/>
                  <w:tcBorders>
                    <w:top w:val="single" w:sz="12" w:space="0" w:color="000000"/>
                  </w:tcBorders>
                  <w:vAlign w:val="center"/>
                  <w:hideMark/>
                </w:tcPr>
                <w:p w:rsidR="001A233F" w:rsidRPr="001A233F" w:rsidRDefault="001A233F" w:rsidP="001A233F">
                  <w:pPr>
                    <w:spacing w:after="0" w:line="240" w:lineRule="auto"/>
                    <w:rPr>
                      <w:sz w:val="18"/>
                      <w:szCs w:val="18"/>
                    </w:rPr>
                  </w:pPr>
                </w:p>
              </w:tc>
              <w:tc>
                <w:tcPr>
                  <w:tcW w:w="0" w:type="auto"/>
                  <w:vAlign w:val="center"/>
                  <w:hideMark/>
                </w:tcPr>
                <w:p w:rsidR="001A233F" w:rsidRPr="001A233F" w:rsidRDefault="001A233F" w:rsidP="001A233F">
                  <w:pPr>
                    <w:spacing w:after="0" w:line="240" w:lineRule="auto"/>
                    <w:rPr>
                      <w:sz w:val="18"/>
                      <w:szCs w:val="18"/>
                    </w:rPr>
                  </w:pPr>
                  <w:r w:rsidRPr="001A233F">
                    <w:rPr>
                      <w:sz w:val="18"/>
                      <w:szCs w:val="18"/>
                    </w:rPr>
                    <w:t> </w:t>
                  </w:r>
                </w:p>
              </w:tc>
            </w:tr>
            <w:tr w:rsidR="001A233F" w:rsidRPr="001A233F" w:rsidTr="008B7932">
              <w:trPr>
                <w:trHeight w:val="255"/>
              </w:trPr>
              <w:tc>
                <w:tcPr>
                  <w:tcW w:w="0" w:type="auto"/>
                  <w:gridSpan w:val="5"/>
                  <w:hideMark/>
                </w:tcPr>
                <w:p w:rsidR="001A233F" w:rsidRPr="001A233F" w:rsidRDefault="001A233F" w:rsidP="001A233F">
                  <w:pPr>
                    <w:spacing w:after="0" w:line="240" w:lineRule="auto"/>
                    <w:jc w:val="right"/>
                    <w:rPr>
                      <w:b/>
                      <w:bCs/>
                      <w:sz w:val="18"/>
                      <w:szCs w:val="18"/>
                    </w:rPr>
                  </w:pPr>
                  <w:r w:rsidRPr="001A233F">
                    <w:rPr>
                      <w:b/>
                      <w:bCs/>
                      <w:sz w:val="18"/>
                      <w:szCs w:val="18"/>
                    </w:rPr>
                    <w:t>Итого:</w:t>
                  </w:r>
                </w:p>
              </w:tc>
              <w:tc>
                <w:tcPr>
                  <w:tcW w:w="0" w:type="auto"/>
                  <w:hideMark/>
                </w:tcPr>
                <w:p w:rsidR="001A233F" w:rsidRPr="001A233F" w:rsidRDefault="001A233F" w:rsidP="001A233F">
                  <w:pPr>
                    <w:spacing w:after="0" w:line="240" w:lineRule="auto"/>
                    <w:jc w:val="right"/>
                    <w:rPr>
                      <w:b/>
                      <w:bCs/>
                      <w:sz w:val="18"/>
                      <w:szCs w:val="18"/>
                    </w:rPr>
                  </w:pPr>
                  <w:r w:rsidRPr="001A233F">
                    <w:rPr>
                      <w:b/>
                      <w:bCs/>
                      <w:sz w:val="18"/>
                      <w:szCs w:val="18"/>
                    </w:rPr>
                    <w:t>376 769,71</w:t>
                  </w:r>
                </w:p>
              </w:tc>
              <w:tc>
                <w:tcPr>
                  <w:tcW w:w="0" w:type="auto"/>
                  <w:vAlign w:val="center"/>
                  <w:hideMark/>
                </w:tcPr>
                <w:p w:rsidR="001A233F" w:rsidRPr="001A233F" w:rsidRDefault="001A233F" w:rsidP="001A233F">
                  <w:pPr>
                    <w:spacing w:after="0" w:line="240" w:lineRule="auto"/>
                    <w:rPr>
                      <w:sz w:val="18"/>
                      <w:szCs w:val="18"/>
                    </w:rPr>
                  </w:pPr>
                </w:p>
              </w:tc>
            </w:tr>
            <w:tr w:rsidR="001A233F" w:rsidRPr="001A233F" w:rsidTr="008B7932">
              <w:trPr>
                <w:trHeight w:val="255"/>
              </w:trPr>
              <w:tc>
                <w:tcPr>
                  <w:tcW w:w="0" w:type="auto"/>
                  <w:gridSpan w:val="5"/>
                  <w:hideMark/>
                </w:tcPr>
                <w:p w:rsidR="001A233F" w:rsidRPr="001A233F" w:rsidRDefault="001A233F" w:rsidP="001A233F">
                  <w:pPr>
                    <w:spacing w:after="0" w:line="240" w:lineRule="auto"/>
                    <w:jc w:val="right"/>
                    <w:rPr>
                      <w:b/>
                      <w:bCs/>
                      <w:sz w:val="18"/>
                      <w:szCs w:val="18"/>
                    </w:rPr>
                  </w:pPr>
                  <w:r w:rsidRPr="001A233F">
                    <w:rPr>
                      <w:b/>
                      <w:bCs/>
                      <w:sz w:val="18"/>
                      <w:szCs w:val="18"/>
                    </w:rPr>
                    <w:t>В том числе НДС:</w:t>
                  </w:r>
                </w:p>
              </w:tc>
              <w:tc>
                <w:tcPr>
                  <w:tcW w:w="0" w:type="auto"/>
                  <w:hideMark/>
                </w:tcPr>
                <w:p w:rsidR="001A233F" w:rsidRPr="001A233F" w:rsidRDefault="001A233F" w:rsidP="001A233F">
                  <w:pPr>
                    <w:spacing w:after="0" w:line="240" w:lineRule="auto"/>
                    <w:jc w:val="right"/>
                    <w:rPr>
                      <w:b/>
                      <w:bCs/>
                      <w:sz w:val="18"/>
                      <w:szCs w:val="18"/>
                    </w:rPr>
                  </w:pPr>
                  <w:r w:rsidRPr="001A233F">
                    <w:rPr>
                      <w:b/>
                      <w:bCs/>
                      <w:sz w:val="18"/>
                      <w:szCs w:val="18"/>
                    </w:rPr>
                    <w:t>57 473,34</w:t>
                  </w:r>
                </w:p>
              </w:tc>
              <w:tc>
                <w:tcPr>
                  <w:tcW w:w="0" w:type="auto"/>
                  <w:vAlign w:val="center"/>
                  <w:hideMark/>
                </w:tcPr>
                <w:p w:rsidR="001A233F" w:rsidRPr="001A233F" w:rsidRDefault="001A233F" w:rsidP="001A233F">
                  <w:pPr>
                    <w:spacing w:after="0" w:line="240" w:lineRule="auto"/>
                    <w:rPr>
                      <w:sz w:val="18"/>
                      <w:szCs w:val="18"/>
                    </w:rPr>
                  </w:pPr>
                </w:p>
              </w:tc>
            </w:tr>
          </w:tbl>
          <w:p w:rsidR="001A233F" w:rsidRPr="001A233F" w:rsidRDefault="001A233F" w:rsidP="001A233F">
            <w:pPr>
              <w:spacing w:after="0" w:line="240" w:lineRule="auto"/>
              <w:rPr>
                <w:b/>
                <w:bCs/>
                <w:sz w:val="18"/>
                <w:szCs w:val="18"/>
              </w:rPr>
            </w:pPr>
          </w:p>
        </w:tc>
        <w:tc>
          <w:tcPr>
            <w:tcW w:w="0" w:type="auto"/>
            <w:vAlign w:val="center"/>
            <w:hideMark/>
          </w:tcPr>
          <w:p w:rsidR="001A233F" w:rsidRPr="001A233F" w:rsidRDefault="001A233F" w:rsidP="001A233F">
            <w:pPr>
              <w:spacing w:after="0" w:line="240" w:lineRule="auto"/>
              <w:rPr>
                <w:sz w:val="18"/>
                <w:szCs w:val="18"/>
              </w:rPr>
            </w:pPr>
          </w:p>
        </w:tc>
      </w:tr>
    </w:tbl>
    <w:p w:rsidR="001A233F" w:rsidRDefault="001A233F" w:rsidP="001A233F">
      <w:pPr>
        <w:spacing w:after="0" w:line="240" w:lineRule="auto"/>
        <w:rPr>
          <w:sz w:val="18"/>
          <w:szCs w:val="18"/>
        </w:rPr>
      </w:pPr>
    </w:p>
    <w:p w:rsidR="005C76B0" w:rsidRPr="001A233F" w:rsidRDefault="005C76B0" w:rsidP="001A233F">
      <w:pPr>
        <w:spacing w:after="0" w:line="240" w:lineRule="auto"/>
        <w:rPr>
          <w:sz w:val="18"/>
          <w:szCs w:val="18"/>
        </w:rPr>
      </w:pPr>
    </w:p>
    <w:tbl>
      <w:tblPr>
        <w:tblW w:w="0" w:type="auto"/>
        <w:tblInd w:w="225" w:type="dxa"/>
        <w:tblLayout w:type="fixed"/>
        <w:tblLook w:val="0000"/>
      </w:tblPr>
      <w:tblGrid>
        <w:gridCol w:w="4923"/>
        <w:gridCol w:w="5040"/>
      </w:tblGrid>
      <w:tr w:rsidR="005C76B0" w:rsidRPr="001A233F" w:rsidTr="00F52A96">
        <w:tc>
          <w:tcPr>
            <w:tcW w:w="4923" w:type="dxa"/>
          </w:tcPr>
          <w:p w:rsidR="005C76B0" w:rsidRPr="001A233F" w:rsidRDefault="005C76B0" w:rsidP="00F52A96">
            <w:pPr>
              <w:spacing w:after="0" w:line="240" w:lineRule="auto"/>
              <w:jc w:val="both"/>
              <w:rPr>
                <w:sz w:val="18"/>
                <w:szCs w:val="18"/>
              </w:rPr>
            </w:pPr>
          </w:p>
          <w:p w:rsidR="005C76B0" w:rsidRPr="001A233F" w:rsidRDefault="005C76B0" w:rsidP="00F52A96">
            <w:pPr>
              <w:spacing w:after="0" w:line="240" w:lineRule="auto"/>
              <w:jc w:val="both"/>
              <w:rPr>
                <w:sz w:val="18"/>
                <w:szCs w:val="18"/>
              </w:rPr>
            </w:pPr>
            <w:r w:rsidRPr="001A233F">
              <w:rPr>
                <w:sz w:val="18"/>
                <w:szCs w:val="18"/>
              </w:rPr>
              <w:t>Проректор СГУПС</w:t>
            </w:r>
          </w:p>
          <w:p w:rsidR="005C76B0" w:rsidRPr="001A233F" w:rsidRDefault="005C76B0" w:rsidP="00F52A96">
            <w:pPr>
              <w:spacing w:after="0" w:line="240" w:lineRule="auto"/>
              <w:jc w:val="both"/>
              <w:rPr>
                <w:sz w:val="18"/>
                <w:szCs w:val="18"/>
              </w:rPr>
            </w:pPr>
          </w:p>
          <w:p w:rsidR="005C76B0" w:rsidRPr="001A233F" w:rsidRDefault="005C76B0" w:rsidP="00F52A96">
            <w:pPr>
              <w:spacing w:after="0" w:line="240" w:lineRule="auto"/>
              <w:jc w:val="both"/>
              <w:rPr>
                <w:sz w:val="18"/>
                <w:szCs w:val="18"/>
              </w:rPr>
            </w:pPr>
            <w:r w:rsidRPr="001A233F">
              <w:rPr>
                <w:sz w:val="18"/>
                <w:szCs w:val="18"/>
              </w:rPr>
              <w:t>________________ О.Ю.Васильев</w:t>
            </w:r>
          </w:p>
          <w:p w:rsidR="005C76B0" w:rsidRPr="001A233F" w:rsidRDefault="005C76B0" w:rsidP="00F52A96">
            <w:pPr>
              <w:pStyle w:val="2"/>
              <w:spacing w:after="0" w:line="240" w:lineRule="auto"/>
              <w:ind w:left="0"/>
              <w:rPr>
                <w:rFonts w:ascii="Arial" w:hAnsi="Arial" w:cs="Arial"/>
                <w:sz w:val="18"/>
                <w:szCs w:val="18"/>
              </w:rPr>
            </w:pPr>
          </w:p>
        </w:tc>
        <w:tc>
          <w:tcPr>
            <w:tcW w:w="5040" w:type="dxa"/>
          </w:tcPr>
          <w:p w:rsidR="005C76B0" w:rsidRDefault="005C76B0" w:rsidP="00F52A96">
            <w:pPr>
              <w:spacing w:after="0" w:line="240" w:lineRule="auto"/>
              <w:rPr>
                <w:sz w:val="18"/>
                <w:szCs w:val="18"/>
              </w:rPr>
            </w:pPr>
          </w:p>
          <w:p w:rsidR="005C76B0" w:rsidRPr="001A233F" w:rsidRDefault="005C76B0" w:rsidP="00F52A96">
            <w:pPr>
              <w:spacing w:after="0" w:line="240" w:lineRule="auto"/>
              <w:rPr>
                <w:sz w:val="18"/>
                <w:szCs w:val="18"/>
              </w:rPr>
            </w:pPr>
            <w:r w:rsidRPr="001A233F">
              <w:rPr>
                <w:sz w:val="18"/>
                <w:szCs w:val="18"/>
              </w:rPr>
              <w:t>Директор</w:t>
            </w:r>
          </w:p>
          <w:p w:rsidR="005C76B0" w:rsidRPr="001A233F" w:rsidRDefault="005C76B0" w:rsidP="00F52A96">
            <w:pPr>
              <w:spacing w:after="0" w:line="240" w:lineRule="auto"/>
              <w:rPr>
                <w:sz w:val="18"/>
                <w:szCs w:val="18"/>
              </w:rPr>
            </w:pPr>
          </w:p>
          <w:p w:rsidR="005C76B0" w:rsidRPr="001A233F" w:rsidRDefault="005C76B0" w:rsidP="00F52A96">
            <w:pPr>
              <w:spacing w:after="0" w:line="240" w:lineRule="auto"/>
              <w:rPr>
                <w:sz w:val="18"/>
                <w:szCs w:val="18"/>
              </w:rPr>
            </w:pPr>
            <w:r w:rsidRPr="001A233F">
              <w:rPr>
                <w:sz w:val="18"/>
                <w:szCs w:val="18"/>
              </w:rPr>
              <w:t>_______________ Т.Н.Зорина</w:t>
            </w:r>
          </w:p>
          <w:p w:rsidR="005C76B0" w:rsidRPr="001A233F" w:rsidRDefault="005C76B0" w:rsidP="00F52A96">
            <w:pPr>
              <w:pStyle w:val="2"/>
              <w:spacing w:after="0" w:line="240" w:lineRule="auto"/>
              <w:ind w:left="0"/>
              <w:rPr>
                <w:rFonts w:ascii="Arial" w:hAnsi="Arial" w:cs="Arial"/>
                <w:sz w:val="18"/>
                <w:szCs w:val="18"/>
              </w:rPr>
            </w:pPr>
          </w:p>
        </w:tc>
      </w:tr>
    </w:tbl>
    <w:p w:rsidR="00F776B3" w:rsidRPr="00723235" w:rsidRDefault="00F776B3" w:rsidP="0009195A">
      <w:pPr>
        <w:spacing w:after="0" w:line="240" w:lineRule="auto"/>
        <w:jc w:val="both"/>
        <w:rPr>
          <w:b/>
        </w:rPr>
      </w:pPr>
    </w:p>
    <w:sectPr w:rsidR="00F776B3" w:rsidRPr="00723235" w:rsidSect="00EA4DEF">
      <w:headerReference w:type="default" r:id="rId9"/>
      <w:footerReference w:type="even" r:id="rId10"/>
      <w:pgSz w:w="11906" w:h="16838"/>
      <w:pgMar w:top="1134" w:right="567" w:bottom="851"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24C1" w:rsidRDefault="00F824C1" w:rsidP="00A56EAA">
      <w:pPr>
        <w:spacing w:after="0" w:line="240" w:lineRule="auto"/>
      </w:pPr>
      <w:r>
        <w:separator/>
      </w:r>
    </w:p>
  </w:endnote>
  <w:endnote w:type="continuationSeparator" w:id="1">
    <w:p w:rsidR="00F824C1" w:rsidRDefault="00F824C1" w:rsidP="00A56E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DejaVu Sans">
    <w:charset w:val="CC"/>
    <w:family w:val="swiss"/>
    <w:pitch w:val="variable"/>
    <w:sig w:usb0="E7002EFF" w:usb1="5200FDFF" w:usb2="0A242021"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A31" w:rsidRDefault="005E02E3">
    <w:pPr>
      <w:pStyle w:val="ad"/>
      <w:framePr w:wrap="around" w:vAnchor="text" w:hAnchor="margin" w:xAlign="center" w:y="1"/>
      <w:rPr>
        <w:rStyle w:val="af"/>
      </w:rPr>
    </w:pPr>
    <w:r>
      <w:rPr>
        <w:rStyle w:val="af"/>
      </w:rPr>
      <w:fldChar w:fldCharType="begin"/>
    </w:r>
    <w:r w:rsidR="00723235">
      <w:rPr>
        <w:rStyle w:val="af"/>
      </w:rPr>
      <w:instrText xml:space="preserve">PAGE  </w:instrText>
    </w:r>
    <w:r>
      <w:rPr>
        <w:rStyle w:val="af"/>
      </w:rPr>
      <w:fldChar w:fldCharType="end"/>
    </w:r>
  </w:p>
  <w:p w:rsidR="00565A31" w:rsidRDefault="00F824C1">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24C1" w:rsidRDefault="00F824C1" w:rsidP="00A56EAA">
      <w:pPr>
        <w:spacing w:after="0" w:line="240" w:lineRule="auto"/>
      </w:pPr>
      <w:r>
        <w:separator/>
      </w:r>
    </w:p>
  </w:footnote>
  <w:footnote w:type="continuationSeparator" w:id="1">
    <w:p w:rsidR="00F824C1" w:rsidRDefault="00F824C1" w:rsidP="00A56E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6D8" w:rsidRDefault="00723235" w:rsidP="00E026D8">
    <w:pPr>
      <w:spacing w:after="0" w:line="240" w:lineRule="auto"/>
      <w:rPr>
        <w:rFonts w:ascii="Times New Roman" w:hAnsi="Times New Roman"/>
        <w:i/>
        <w:color w:val="0000FF"/>
        <w:sz w:val="18"/>
        <w:szCs w:val="18"/>
        <w:lang w:eastAsia="ru-RU"/>
      </w:rPr>
    </w:pPr>
    <w:r>
      <w:rPr>
        <w:rFonts w:ascii="Times New Roman" w:hAnsi="Times New Roman"/>
        <w:b/>
        <w:i/>
        <w:color w:val="0000FF"/>
        <w:sz w:val="18"/>
        <w:szCs w:val="18"/>
        <w:lang w:eastAsia="ru-RU"/>
      </w:rPr>
      <w:t xml:space="preserve">                                                        </w:t>
    </w:r>
  </w:p>
  <w:p w:rsidR="00565A31" w:rsidRDefault="00F824C1" w:rsidP="00565A31">
    <w:pPr>
      <w:spacing w:after="0" w:line="240" w:lineRule="atLeast"/>
      <w:ind w:left="102" w:right="147"/>
      <w:jc w:val="center"/>
      <w:rPr>
        <w:rFonts w:ascii="Times New Roman" w:hAnsi="Times New Roman"/>
        <w:i/>
        <w:color w:val="0000FF"/>
        <w:sz w:val="18"/>
        <w:szCs w:val="18"/>
        <w:lang w:eastAsia="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FBA5993"/>
    <w:multiLevelType w:val="hybridMultilevel"/>
    <w:tmpl w:val="8D848A7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5CB1B24"/>
    <w:multiLevelType w:val="hybridMultilevel"/>
    <w:tmpl w:val="326A9114"/>
    <w:lvl w:ilvl="0" w:tplc="3282FB02">
      <w:start w:val="1"/>
      <w:numFmt w:val="decimal"/>
      <w:lvlText w:val="%1."/>
      <w:lvlJc w:val="left"/>
      <w:pPr>
        <w:tabs>
          <w:tab w:val="num" w:pos="397"/>
        </w:tabs>
        <w:ind w:left="397" w:hanging="397"/>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79703D3"/>
    <w:multiLevelType w:val="hybridMultilevel"/>
    <w:tmpl w:val="3998C4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676422C"/>
    <w:multiLevelType w:val="hybridMultilevel"/>
    <w:tmpl w:val="B8947C96"/>
    <w:lvl w:ilvl="0" w:tplc="528072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0"/>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750DF"/>
    <w:rsid w:val="000350EE"/>
    <w:rsid w:val="0004163C"/>
    <w:rsid w:val="0004311C"/>
    <w:rsid w:val="0009195A"/>
    <w:rsid w:val="00094FCA"/>
    <w:rsid w:val="000A406D"/>
    <w:rsid w:val="000B422F"/>
    <w:rsid w:val="001A233F"/>
    <w:rsid w:val="00234CB3"/>
    <w:rsid w:val="00264FE1"/>
    <w:rsid w:val="003C5FA5"/>
    <w:rsid w:val="003F57D2"/>
    <w:rsid w:val="00421D71"/>
    <w:rsid w:val="00442D2B"/>
    <w:rsid w:val="004D216F"/>
    <w:rsid w:val="005C76B0"/>
    <w:rsid w:val="005E02E3"/>
    <w:rsid w:val="00606160"/>
    <w:rsid w:val="00642CA4"/>
    <w:rsid w:val="00697B41"/>
    <w:rsid w:val="006A3888"/>
    <w:rsid w:val="006C5FAF"/>
    <w:rsid w:val="006D74DF"/>
    <w:rsid w:val="00723235"/>
    <w:rsid w:val="00807C23"/>
    <w:rsid w:val="00844C7D"/>
    <w:rsid w:val="008D7C29"/>
    <w:rsid w:val="008F1AAC"/>
    <w:rsid w:val="00910E33"/>
    <w:rsid w:val="00920D7C"/>
    <w:rsid w:val="00942AC4"/>
    <w:rsid w:val="00971851"/>
    <w:rsid w:val="009A2E3A"/>
    <w:rsid w:val="009A4B1C"/>
    <w:rsid w:val="009C72C2"/>
    <w:rsid w:val="00A56EAA"/>
    <w:rsid w:val="00A60B29"/>
    <w:rsid w:val="00AF7EFF"/>
    <w:rsid w:val="00B41B43"/>
    <w:rsid w:val="00B617BC"/>
    <w:rsid w:val="00B859B7"/>
    <w:rsid w:val="00BB163F"/>
    <w:rsid w:val="00C55B7B"/>
    <w:rsid w:val="00C61E0D"/>
    <w:rsid w:val="00C846E9"/>
    <w:rsid w:val="00CE5A16"/>
    <w:rsid w:val="00D044DC"/>
    <w:rsid w:val="00D30CAE"/>
    <w:rsid w:val="00D53584"/>
    <w:rsid w:val="00D7168B"/>
    <w:rsid w:val="00DE7F53"/>
    <w:rsid w:val="00E2166D"/>
    <w:rsid w:val="00E750DF"/>
    <w:rsid w:val="00EA4DEF"/>
    <w:rsid w:val="00EA72B8"/>
    <w:rsid w:val="00F15757"/>
    <w:rsid w:val="00F368D0"/>
    <w:rsid w:val="00F776B3"/>
    <w:rsid w:val="00F824C1"/>
    <w:rsid w:val="00FC249F"/>
    <w:rsid w:val="00FD65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4DC"/>
  </w:style>
  <w:style w:type="paragraph" w:styleId="1">
    <w:name w:val="heading 1"/>
    <w:basedOn w:val="a"/>
    <w:next w:val="a"/>
    <w:link w:val="10"/>
    <w:qFormat/>
    <w:rsid w:val="0009195A"/>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 w:type="character" w:customStyle="1" w:styleId="10">
    <w:name w:val="Заголовок 1 Знак"/>
    <w:basedOn w:val="a0"/>
    <w:link w:val="1"/>
    <w:rsid w:val="0009195A"/>
    <w:rPr>
      <w:rFonts w:ascii="Times New Roman" w:eastAsia="Times New Roman" w:hAnsi="Times New Roman" w:cs="Times New Roman"/>
      <w:sz w:val="28"/>
      <w:szCs w:val="24"/>
      <w:lang w:eastAsia="ru-RU"/>
    </w:rPr>
  </w:style>
  <w:style w:type="paragraph" w:styleId="a5">
    <w:name w:val="Body Text"/>
    <w:basedOn w:val="a"/>
    <w:link w:val="a6"/>
    <w:rsid w:val="0009195A"/>
    <w:pPr>
      <w:spacing w:after="120" w:line="240" w:lineRule="auto"/>
    </w:pPr>
    <w:rPr>
      <w:rFonts w:ascii="Times New Roman CYR" w:eastAsia="Times New Roman" w:hAnsi="Times New Roman CYR" w:cs="Times New Roman"/>
      <w:lang w:eastAsia="ru-RU"/>
    </w:rPr>
  </w:style>
  <w:style w:type="character" w:customStyle="1" w:styleId="a6">
    <w:name w:val="Основной текст Знак"/>
    <w:basedOn w:val="a0"/>
    <w:link w:val="a5"/>
    <w:rsid w:val="0009195A"/>
    <w:rPr>
      <w:rFonts w:ascii="Times New Roman CYR" w:eastAsia="Times New Roman" w:hAnsi="Times New Roman CYR" w:cs="Times New Roman"/>
      <w:sz w:val="20"/>
      <w:szCs w:val="20"/>
      <w:lang w:eastAsia="ru-RU"/>
    </w:rPr>
  </w:style>
  <w:style w:type="paragraph" w:styleId="2">
    <w:name w:val="Body Text Indent 2"/>
    <w:basedOn w:val="a"/>
    <w:link w:val="20"/>
    <w:rsid w:val="0009195A"/>
    <w:pPr>
      <w:spacing w:after="120" w:line="480" w:lineRule="auto"/>
      <w:ind w:left="283"/>
    </w:pPr>
    <w:rPr>
      <w:rFonts w:ascii="Times New Roman CYR" w:eastAsia="Times New Roman" w:hAnsi="Times New Roman CYR" w:cs="Times New Roman"/>
      <w:lang w:eastAsia="ru-RU"/>
    </w:rPr>
  </w:style>
  <w:style w:type="character" w:customStyle="1" w:styleId="20">
    <w:name w:val="Основной текст с отступом 2 Знак"/>
    <w:basedOn w:val="a0"/>
    <w:link w:val="2"/>
    <w:rsid w:val="0009195A"/>
    <w:rPr>
      <w:rFonts w:ascii="Times New Roman CYR" w:eastAsia="Times New Roman" w:hAnsi="Times New Roman CYR" w:cs="Times New Roman"/>
      <w:sz w:val="20"/>
      <w:szCs w:val="20"/>
      <w:lang w:eastAsia="ru-RU"/>
    </w:rPr>
  </w:style>
  <w:style w:type="paragraph" w:styleId="a7">
    <w:name w:val="Body Text Indent"/>
    <w:basedOn w:val="a"/>
    <w:link w:val="a8"/>
    <w:uiPriority w:val="99"/>
    <w:semiHidden/>
    <w:unhideWhenUsed/>
    <w:rsid w:val="00697B41"/>
    <w:pPr>
      <w:spacing w:after="120"/>
      <w:ind w:left="283"/>
    </w:pPr>
  </w:style>
  <w:style w:type="character" w:customStyle="1" w:styleId="a8">
    <w:name w:val="Основной текст с отступом Знак"/>
    <w:basedOn w:val="a0"/>
    <w:link w:val="a7"/>
    <w:uiPriority w:val="99"/>
    <w:semiHidden/>
    <w:rsid w:val="00697B41"/>
  </w:style>
  <w:style w:type="paragraph" w:customStyle="1" w:styleId="21">
    <w:name w:val="Основной текст с отступом 21"/>
    <w:basedOn w:val="a"/>
    <w:rsid w:val="00697B41"/>
    <w:pPr>
      <w:suppressAutoHyphens/>
      <w:spacing w:after="120" w:line="480" w:lineRule="auto"/>
      <w:ind w:left="283"/>
    </w:pPr>
    <w:rPr>
      <w:rFonts w:ascii="Times New Roman CYR" w:eastAsia="Times New Roman" w:hAnsi="Times New Roman CYR" w:cs="Times New Roman"/>
      <w:kern w:val="1"/>
      <w:sz w:val="24"/>
      <w:szCs w:val="24"/>
      <w:lang w:eastAsia="ar-SA"/>
    </w:rPr>
  </w:style>
  <w:style w:type="paragraph" w:styleId="a9">
    <w:name w:val="Title"/>
    <w:basedOn w:val="a"/>
    <w:next w:val="a"/>
    <w:link w:val="aa"/>
    <w:qFormat/>
    <w:rsid w:val="00234CB3"/>
    <w:pPr>
      <w:keepNext/>
      <w:widowControl w:val="0"/>
      <w:suppressAutoHyphens/>
      <w:spacing w:before="240" w:after="120" w:line="240" w:lineRule="auto"/>
    </w:pPr>
    <w:rPr>
      <w:rFonts w:eastAsia="MS Mincho" w:cs="Tahoma"/>
      <w:kern w:val="1"/>
      <w:sz w:val="28"/>
      <w:szCs w:val="28"/>
    </w:rPr>
  </w:style>
  <w:style w:type="character" w:customStyle="1" w:styleId="aa">
    <w:name w:val="Название Знак"/>
    <w:basedOn w:val="a0"/>
    <w:link w:val="a9"/>
    <w:rsid w:val="00234CB3"/>
    <w:rPr>
      <w:rFonts w:ascii="Arial" w:eastAsia="MS Mincho" w:hAnsi="Arial" w:cs="Tahoma"/>
      <w:kern w:val="1"/>
      <w:sz w:val="28"/>
      <w:szCs w:val="28"/>
    </w:rPr>
  </w:style>
  <w:style w:type="paragraph" w:styleId="ab">
    <w:name w:val="Subtitle"/>
    <w:basedOn w:val="a"/>
    <w:next w:val="a"/>
    <w:link w:val="ac"/>
    <w:uiPriority w:val="11"/>
    <w:qFormat/>
    <w:rsid w:val="00234CB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234CB3"/>
    <w:rPr>
      <w:rFonts w:asciiTheme="majorHAnsi" w:eastAsiaTheme="majorEastAsia" w:hAnsiTheme="majorHAnsi" w:cstheme="majorBidi"/>
      <w:i/>
      <w:iCs/>
      <w:color w:val="4F81BD" w:themeColor="accent1"/>
      <w:spacing w:val="15"/>
      <w:sz w:val="24"/>
      <w:szCs w:val="24"/>
    </w:rPr>
  </w:style>
  <w:style w:type="paragraph" w:styleId="ad">
    <w:name w:val="footer"/>
    <w:basedOn w:val="a"/>
    <w:link w:val="ae"/>
    <w:rsid w:val="00723235"/>
    <w:pPr>
      <w:tabs>
        <w:tab w:val="center" w:pos="4677"/>
        <w:tab w:val="right" w:pos="9355"/>
      </w:tabs>
      <w:suppressAutoHyphens/>
    </w:pPr>
    <w:rPr>
      <w:rFonts w:ascii="Calibri" w:eastAsia="Times New Roman" w:hAnsi="Calibri" w:cs="Times New Roman"/>
      <w:kern w:val="1"/>
      <w:lang w:eastAsia="ar-SA"/>
    </w:rPr>
  </w:style>
  <w:style w:type="character" w:customStyle="1" w:styleId="ae">
    <w:name w:val="Нижний колонтитул Знак"/>
    <w:basedOn w:val="a0"/>
    <w:link w:val="ad"/>
    <w:rsid w:val="00723235"/>
    <w:rPr>
      <w:rFonts w:ascii="Calibri" w:eastAsia="Times New Roman" w:hAnsi="Calibri" w:cs="Times New Roman"/>
      <w:kern w:val="1"/>
      <w:lang w:eastAsia="ar-SA"/>
    </w:rPr>
  </w:style>
  <w:style w:type="character" w:styleId="af">
    <w:name w:val="page number"/>
    <w:rsid w:val="00723235"/>
  </w:style>
  <w:style w:type="paragraph" w:customStyle="1" w:styleId="af0">
    <w:name w:val="Знак Знак Знак Знак Знак Знак Знак Знак Знак Знак Знак Знак Знак Знак Знак Знак Знак Знак Знак"/>
    <w:basedOn w:val="a"/>
    <w:rsid w:val="001A233F"/>
    <w:pPr>
      <w:spacing w:before="100" w:beforeAutospacing="1" w:after="100" w:afterAutospacing="1" w:line="240" w:lineRule="auto"/>
    </w:pPr>
    <w:rPr>
      <w:rFonts w:ascii="Tahoma" w:eastAsia="Times New Roman" w:hAnsi="Tahoma"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6487684">
      <w:bodyDiv w:val="1"/>
      <w:marLeft w:val="0"/>
      <w:marRight w:val="0"/>
      <w:marTop w:val="0"/>
      <w:marBottom w:val="0"/>
      <w:divBdr>
        <w:top w:val="none" w:sz="0" w:space="0" w:color="auto"/>
        <w:left w:val="none" w:sz="0" w:space="0" w:color="auto"/>
        <w:bottom w:val="none" w:sz="0" w:space="0" w:color="auto"/>
        <w:right w:val="none" w:sz="0" w:space="0" w:color="auto"/>
      </w:divBdr>
    </w:div>
    <w:div w:id="159528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2F2A6120E1A53AA83C837576C7BFE162B8631C3715000B17839780D3P7g2J"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mva@stu.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2643</Words>
  <Characters>15069</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17677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Vladislav</cp:lastModifiedBy>
  <cp:revision>3</cp:revision>
  <dcterms:created xsi:type="dcterms:W3CDTF">2014-12-24T11:01:00Z</dcterms:created>
  <dcterms:modified xsi:type="dcterms:W3CDTF">2014-12-24T11:06:00Z</dcterms:modified>
</cp:coreProperties>
</file>