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о закупке у единственного поставщика (подрядчика, исполнителя) на сумму свыше 100 тыс.руб.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Местонахождение и почтовый адрес: 630049, г.Новосибирск,</w:t>
            </w:r>
            <w:r w:rsidR="002D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ул.Дуси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Э/п: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254D0" w:rsidRDefault="003F3957" w:rsidP="006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r w:rsidR="006B54D8">
              <w:rPr>
                <w:rFonts w:ascii="Arial" w:hAnsi="Arial" w:cs="Arial"/>
                <w:sz w:val="20"/>
                <w:szCs w:val="20"/>
              </w:rPr>
              <w:t>серверного оборудования, персональных компьютеров, программного оборудования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B54D8">
              <w:rPr>
                <w:rFonts w:ascii="Arial" w:hAnsi="Arial" w:cs="Arial"/>
                <w:sz w:val="20"/>
                <w:szCs w:val="20"/>
              </w:rPr>
              <w:t>12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наименовани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8DD">
              <w:rPr>
                <w:rFonts w:ascii="Arial" w:hAnsi="Arial" w:cs="Arial"/>
                <w:sz w:val="20"/>
                <w:szCs w:val="20"/>
              </w:rPr>
              <w:t xml:space="preserve">общим количеством </w:t>
            </w:r>
            <w:r w:rsidR="006B54D8">
              <w:rPr>
                <w:rFonts w:ascii="Arial" w:hAnsi="Arial" w:cs="Arial"/>
                <w:sz w:val="20"/>
                <w:szCs w:val="20"/>
              </w:rPr>
              <w:t>21</w:t>
            </w:r>
            <w:r w:rsidR="002055FF" w:rsidRPr="00205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4D8">
              <w:rPr>
                <w:rFonts w:ascii="Arial" w:hAnsi="Arial" w:cs="Arial"/>
                <w:sz w:val="20"/>
                <w:szCs w:val="20"/>
              </w:rPr>
              <w:t>шт</w:t>
            </w:r>
            <w:r w:rsidR="004C48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6B54D8" w:rsidRDefault="006B54D8" w:rsidP="006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4D8">
              <w:rPr>
                <w:rFonts w:ascii="Arial" w:hAnsi="Arial" w:cs="Arial"/>
                <w:sz w:val="20"/>
                <w:szCs w:val="20"/>
              </w:rPr>
              <w:t xml:space="preserve">Поставщик обязуется поставить товар Заказчику по месту его нахождения в течение  14 (четырнадцати) </w:t>
            </w:r>
            <w:r w:rsidRPr="006B54D8">
              <w:rPr>
                <w:rFonts w:ascii="Arial" w:hAnsi="Arial" w:cs="Arial"/>
                <w:color w:val="000000"/>
                <w:sz w:val="20"/>
                <w:szCs w:val="20"/>
              </w:rPr>
              <w:t>рабочих дней со дня перечисления Заказчиком аванса</w:t>
            </w:r>
            <w:r w:rsidR="003F3957" w:rsidRPr="006B54D8">
              <w:rPr>
                <w:rFonts w:ascii="Arial" w:hAnsi="Arial" w:cs="Arial"/>
                <w:sz w:val="20"/>
                <w:szCs w:val="20"/>
              </w:rPr>
              <w:t xml:space="preserve"> - г. Новосибирск, ул. Д. Ковальчук, 1</w:t>
            </w:r>
            <w:r w:rsidRPr="006B54D8">
              <w:rPr>
                <w:rFonts w:ascii="Arial" w:hAnsi="Arial" w:cs="Arial"/>
                <w:sz w:val="20"/>
                <w:szCs w:val="20"/>
              </w:rPr>
              <w:t>91</w:t>
            </w:r>
            <w:r w:rsidR="003F3957" w:rsidRPr="006B54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54D8">
              <w:rPr>
                <w:rFonts w:ascii="Arial" w:hAnsi="Arial" w:cs="Arial"/>
                <w:sz w:val="20"/>
                <w:szCs w:val="20"/>
              </w:rPr>
              <w:t>склад</w:t>
            </w:r>
            <w:r w:rsidR="003F3957" w:rsidRPr="006B54D8">
              <w:rPr>
                <w:rFonts w:ascii="Arial" w:hAnsi="Arial" w:cs="Arial"/>
                <w:sz w:val="20"/>
                <w:szCs w:val="20"/>
              </w:rPr>
              <w:t xml:space="preserve"> заказчика (согласно проекта договора)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6B54D8" w:rsidRDefault="003F3957" w:rsidP="006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4D8">
              <w:rPr>
                <w:rFonts w:ascii="Arial" w:hAnsi="Arial" w:cs="Arial"/>
                <w:sz w:val="20"/>
                <w:szCs w:val="20"/>
              </w:rPr>
              <w:t>Цена:</w:t>
            </w:r>
            <w:r w:rsidR="006B54D8" w:rsidRPr="006B54D8">
              <w:rPr>
                <w:rFonts w:ascii="Arial" w:hAnsi="Arial" w:cs="Arial"/>
                <w:sz w:val="20"/>
                <w:szCs w:val="20"/>
              </w:rPr>
              <w:t xml:space="preserve"> 339 246,32</w:t>
            </w:r>
            <w:r w:rsidRPr="006B54D8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="006B54D8" w:rsidRPr="006B54D8">
              <w:rPr>
                <w:rFonts w:ascii="Arial" w:hAnsi="Arial" w:cs="Arial"/>
                <w:sz w:val="20"/>
                <w:szCs w:val="20"/>
              </w:rPr>
              <w:t>Цена включает в себя стоимость поставляемого Товара, стоимость упаковки, доставки к месту нахождения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  <w:r w:rsidRPr="006B5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6B54D8" w:rsidRDefault="003F3957" w:rsidP="006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4D8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6B54D8" w:rsidRPr="006B54D8">
              <w:rPr>
                <w:rFonts w:ascii="Arial" w:hAnsi="Arial" w:cs="Arial"/>
                <w:color w:val="000000"/>
                <w:sz w:val="20"/>
                <w:szCs w:val="20"/>
              </w:rPr>
              <w:t>аванс в размере 30% от общей цены Договора в течение 15 (пятнадцати) банковских дней с даты выставленного Поставщиком счёта путём перечисления денежных средств на расчетный счёт Поставщика. Окончательный расчет производится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(счет-фактуры, товарной накладной)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3F3957" w:rsidRPr="0012618D" w:rsidRDefault="003F3957" w:rsidP="003F39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618D">
        <w:rPr>
          <w:rFonts w:ascii="Times New Roman" w:hAnsi="Times New Roman" w:cs="Times New Roman"/>
          <w:sz w:val="18"/>
          <w:szCs w:val="18"/>
        </w:rPr>
        <w:t>на поставку товаров</w:t>
      </w:r>
    </w:p>
    <w:p w:rsidR="00BB5020" w:rsidRDefault="00BB5020" w:rsidP="00BB5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5020">
        <w:rPr>
          <w:rFonts w:ascii="Times New Roman" w:hAnsi="Times New Roman" w:cs="Times New Roman"/>
          <w:sz w:val="20"/>
          <w:szCs w:val="20"/>
        </w:rPr>
        <w:t xml:space="preserve">       г. Новосибирск                                                                                                            «___»  __________ 2015г.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firstLine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B54D8">
        <w:rPr>
          <w:rFonts w:ascii="Arial" w:eastAsia="Times New Roman" w:hAnsi="Arial" w:cs="Arial"/>
          <w:sz w:val="18"/>
          <w:szCs w:val="18"/>
          <w:lang w:eastAsia="ru-RU"/>
        </w:rPr>
        <w:t>, именуемое в дальнейшем «Заказчик», в лице ректора Манакова Алексея Леонидовича, действующего  на основании Устава, с одной стороны и Общество с ограниченной ответственностью «ИТ</w:t>
      </w:r>
      <w:r w:rsidRPr="006B54D8">
        <w:rPr>
          <w:rFonts w:ascii="Arial" w:eastAsia="Times New Roman" w:hAnsi="Arial" w:cs="Arial"/>
          <w:sz w:val="18"/>
          <w:szCs w:val="18"/>
          <w:lang w:eastAsia="ru-RU"/>
        </w:rPr>
        <w:noBreakHyphen/>
        <w:t>Комплект», в лице директора Волкова Сергея Алексеевича, действующего на основании Устава, именуемое в дальнейшем «</w:t>
      </w:r>
      <w:r w:rsidRPr="006B54D8">
        <w:rPr>
          <w:rFonts w:ascii="Arial" w:eastAsia="Times New Roman" w:hAnsi="Arial" w:cs="Arial"/>
          <w:bCs/>
          <w:sz w:val="18"/>
          <w:szCs w:val="18"/>
          <w:lang w:eastAsia="ru-RU"/>
        </w:rPr>
        <w:t>Поставщик</w:t>
      </w:r>
      <w:r w:rsidRPr="006B54D8">
        <w:rPr>
          <w:rFonts w:ascii="Arial" w:eastAsia="Times New Roman" w:hAnsi="Arial" w:cs="Arial"/>
          <w:sz w:val="18"/>
          <w:szCs w:val="18"/>
          <w:lang w:eastAsia="ru-RU"/>
        </w:rPr>
        <w:t>», с другой стороны, с целью осуществления закупки на основании Федерального закона от 18.07.2011г. №223-ФЗ и  в соответствии с подпунктом 1  пункта 5.1 Положения о закупке Заказчика, заключили  настоящий договор  поставки (далее – договор) о нижеследующем: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firstLine="284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after="0" w:line="264" w:lineRule="auto"/>
        <w:ind w:left="0" w:firstLine="284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ru-RU"/>
        </w:rPr>
        <w:t>ПРЕДМЕТ ДОГОВОРА</w:t>
      </w:r>
    </w:p>
    <w:p w:rsidR="006B54D8" w:rsidRPr="006B54D8" w:rsidRDefault="006B54D8" w:rsidP="006B54D8">
      <w:pPr>
        <w:widowControl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По настоящему договору Поставщик принимает на себя обязательства по поставке серверного оборудования, компьютеров и программного обеспечения согласно спецификации (Приложение 1) (далее по тексту – Товар), а Заказчик обязуется принять товар и оплатить его стоимость</w:t>
      </w:r>
      <w:r w:rsidRPr="006B54D8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B54D8" w:rsidRPr="006B54D8" w:rsidRDefault="006B54D8" w:rsidP="006B54D8">
      <w:pPr>
        <w:widowControl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1.2. Поставка  товара по его количеству, качеству и характеристикам производится Поставщиком в полном соответствии со спецификацией (приложение №1).</w:t>
      </w:r>
    </w:p>
    <w:p w:rsidR="006B54D8" w:rsidRPr="006B54D8" w:rsidRDefault="006B54D8" w:rsidP="006B54D8">
      <w:pPr>
        <w:suppressAutoHyphens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  <w:t>1.3. Количество, номенклатура, характеристики и цена товара определены спецификацией, которая составляется в двух экземплярах, подписывается уполномоченными представителями сторон и является  неотъемлемой частью настоящего  договора (приложение №1).</w:t>
      </w:r>
    </w:p>
    <w:p w:rsidR="006B54D8" w:rsidRPr="006B54D8" w:rsidRDefault="006B54D8" w:rsidP="006B54D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64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ru-RU"/>
        </w:rPr>
        <w:t>СТОИМОСТЬ И ПОРЯДОК РАСЧЕТОВ</w:t>
      </w:r>
    </w:p>
    <w:p w:rsidR="006B54D8" w:rsidRPr="006B54D8" w:rsidRDefault="006B54D8" w:rsidP="006B54D8">
      <w:pPr>
        <w:widowControl w:val="0"/>
        <w:snapToGrid w:val="0"/>
        <w:spacing w:after="0" w:line="264" w:lineRule="auto"/>
        <w:ind w:firstLine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2.1 Цена договора определяется общей стоимостью товара поставляемого по  настоящему договору,  и составляет 339246.32 руб. (Триста тридцать девять тысяч двести сорок шесть рублей 32 копейки, в т.ч. НДС 18% 51749.44 руб. Пятьдесят одна тысяча семьсот сорок девять рублей 44 копейки).</w:t>
      </w:r>
    </w:p>
    <w:p w:rsidR="006B54D8" w:rsidRPr="006B54D8" w:rsidRDefault="006B54D8" w:rsidP="006B54D8">
      <w:pPr>
        <w:tabs>
          <w:tab w:val="left" w:pos="400"/>
        </w:tabs>
        <w:overflowPunct w:val="0"/>
        <w:autoSpaceDE w:val="0"/>
        <w:autoSpaceDN w:val="0"/>
        <w:adjustRightInd w:val="0"/>
        <w:spacing w:after="0" w:line="264" w:lineRule="auto"/>
        <w:ind w:right="126" w:firstLine="56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 Оплата поставки Товара производится Заказчиком авансовым платежом в размере 30% от общей цены настоящего Договора (п.2.1. Договора) в течение 15 (пятнадцати) банковских дней с даты выставленного Поставщиком счёта путём перечисления денежных средств на расчетный счёт Поставщика. Окончательный расчет производится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(счет-фактуры, товарной накладной).</w:t>
      </w:r>
    </w:p>
    <w:p w:rsidR="006B54D8" w:rsidRPr="006B54D8" w:rsidRDefault="006B54D8" w:rsidP="006B54D8">
      <w:pPr>
        <w:tabs>
          <w:tab w:val="left" w:pos="400"/>
        </w:tabs>
        <w:overflowPunct w:val="0"/>
        <w:autoSpaceDE w:val="0"/>
        <w:autoSpaceDN w:val="0"/>
        <w:adjustRightInd w:val="0"/>
        <w:spacing w:after="0" w:line="264" w:lineRule="auto"/>
        <w:ind w:right="126" w:firstLine="567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2.3. Цена договора включает в себя стоимость поставляемого Товара, стоимость упаковки, доставки к месту нахождения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пошлин.</w:t>
      </w:r>
    </w:p>
    <w:p w:rsidR="006B54D8" w:rsidRPr="006B54D8" w:rsidRDefault="006B54D8" w:rsidP="006B54D8">
      <w:pPr>
        <w:widowControl w:val="0"/>
        <w:snapToGrid w:val="0"/>
        <w:spacing w:after="0" w:line="264" w:lineRule="auto"/>
        <w:ind w:firstLine="567"/>
        <w:contextualSpacing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6B54D8">
        <w:rPr>
          <w:rFonts w:ascii="Arial" w:eastAsia="Times New Roman" w:hAnsi="Arial" w:cs="Arial"/>
          <w:sz w:val="18"/>
          <w:szCs w:val="18"/>
          <w:lang w:val="x-none" w:eastAsia="x-none"/>
        </w:rPr>
        <w:t>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firstLine="56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2.5.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Поставщика.</w:t>
      </w:r>
    </w:p>
    <w:p w:rsidR="006B54D8" w:rsidRPr="006B54D8" w:rsidRDefault="006B54D8" w:rsidP="006B54D8">
      <w:pPr>
        <w:shd w:val="clear" w:color="auto" w:fill="FFFFFF"/>
        <w:tabs>
          <w:tab w:val="left" w:pos="154"/>
        </w:tabs>
        <w:overflowPunct w:val="0"/>
        <w:autoSpaceDE w:val="0"/>
        <w:autoSpaceDN w:val="0"/>
        <w:adjustRightInd w:val="0"/>
        <w:spacing w:after="0" w:line="264" w:lineRule="auto"/>
        <w:ind w:right="126" w:firstLine="567"/>
        <w:contextualSpacing/>
        <w:jc w:val="both"/>
        <w:textAlignment w:val="baseline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2.6. Цена по Договору фиксированная и корректировки не подлежит.</w:t>
      </w:r>
    </w:p>
    <w:p w:rsidR="006B54D8" w:rsidRPr="006B54D8" w:rsidRDefault="006B54D8" w:rsidP="006B54D8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napToGrid w:val="0"/>
        <w:spacing w:after="0" w:line="264" w:lineRule="auto"/>
        <w:ind w:right="126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ru-RU"/>
        </w:rPr>
        <w:t>ПРАВА И ОБЯЗАННОСТИ СТОРОН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3.1. Права и обязанности Поставщика:</w:t>
      </w:r>
    </w:p>
    <w:p w:rsidR="006B54D8" w:rsidRPr="006B54D8" w:rsidRDefault="006B54D8" w:rsidP="006B54D8">
      <w:pPr>
        <w:suppressAutoHyphens/>
        <w:autoSpaceDE w:val="0"/>
        <w:autoSpaceDN w:val="0"/>
        <w:adjustRightInd w:val="0"/>
        <w:spacing w:after="0" w:line="264" w:lineRule="auto"/>
        <w:ind w:firstLine="527"/>
        <w:contextualSpacing/>
        <w:jc w:val="both"/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</w:pPr>
      <w:r w:rsidRPr="006B54D8"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  <w:t>3.1.1. Поставщик обязан передать Товар Заказчику в соответствии с условиями настоящего договора, предоставить сертификаты, обязательные для данного вида товара, документы, подтверждающие страну происхождения товара и иные документы, подтверждающие качество товара, оформленные в соответствии с законодательством Российской Федерации.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3.1.2. Поставщик обязан поставить Товар Заказчику по месту его нахождения собственным транспортом или с привлечением транспорта третьих лиц за свой счет.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Расходы, связанные с устранением недостатков товаров по количеству и комплектности, несет Поставщик.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3.1.4. Поставщик обязан по требованию Заказчика заменить некачественный Товар на Товар, соответствующий по качествам условиям настоящего договора, в течение 10 (десяти) дней с даты получения соответствующего требования Заказчика.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3.2. Права и обязанности Заказчика: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3.2.1. Заказчик обязан  принять Товар и оплатить его стоимость на условиях настоящего договора.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6B54D8" w:rsidRPr="006B54D8" w:rsidRDefault="006B54D8" w:rsidP="006B54D8">
      <w:pPr>
        <w:suppressAutoHyphens/>
        <w:spacing w:after="0" w:line="264" w:lineRule="auto"/>
        <w:ind w:right="126" w:firstLine="52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3.4. Заказчик имеет право досрочно принять и оплатить Товар.</w:t>
      </w:r>
    </w:p>
    <w:p w:rsidR="006B54D8" w:rsidRPr="006B54D8" w:rsidRDefault="006B54D8" w:rsidP="006B54D8">
      <w:pPr>
        <w:suppressAutoHyphens/>
        <w:spacing w:after="0" w:line="264" w:lineRule="auto"/>
        <w:ind w:right="126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6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УСЛОВИЯ ПОСТАВКИ И ПРИЕМКИ ТОВАРА, ГАРАНТИИ КАЧЕСТВА ТОВАРА</w:t>
      </w:r>
    </w:p>
    <w:p w:rsidR="006B54D8" w:rsidRPr="006B54D8" w:rsidRDefault="006B54D8" w:rsidP="006B54D8">
      <w:pPr>
        <w:suppressAutoHyphens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  <w:t>4.1. Поставщик обязуется поставить товар Заказчику по месту его нахождения в течение  1</w:t>
      </w:r>
      <w:r w:rsidRPr="006B54D8">
        <w:rPr>
          <w:rFonts w:ascii="Arial" w:eastAsia="Times New Roman" w:hAnsi="Arial" w:cs="Arial"/>
          <w:kern w:val="1"/>
          <w:sz w:val="18"/>
          <w:szCs w:val="18"/>
          <w:lang w:eastAsia="ar-SA"/>
        </w:rPr>
        <w:t>4</w:t>
      </w:r>
      <w:r w:rsidRPr="006B54D8"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  <w:t xml:space="preserve"> (</w:t>
      </w:r>
      <w:r w:rsidRPr="006B54D8">
        <w:rPr>
          <w:rFonts w:ascii="Arial" w:eastAsia="Times New Roman" w:hAnsi="Arial" w:cs="Arial"/>
          <w:kern w:val="1"/>
          <w:sz w:val="18"/>
          <w:szCs w:val="18"/>
          <w:lang w:eastAsia="ar-SA"/>
        </w:rPr>
        <w:t>четырнадцати)</w:t>
      </w:r>
      <w:r w:rsidRPr="006B54D8">
        <w:rPr>
          <w:rFonts w:ascii="Arial" w:eastAsia="Times New Roman" w:hAnsi="Arial" w:cs="Arial"/>
          <w:kern w:val="1"/>
          <w:sz w:val="18"/>
          <w:szCs w:val="18"/>
          <w:lang w:val="x-none" w:eastAsia="ar-SA"/>
        </w:rPr>
        <w:t xml:space="preserve"> 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рабочих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val="x-none" w:eastAsia="ar-SA"/>
        </w:rPr>
        <w:t xml:space="preserve"> дней со дня 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перечисления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val="x-none" w:eastAsia="ar-SA"/>
        </w:rPr>
        <w:t xml:space="preserve"> Заказчиком аванс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ового платежа</w:t>
      </w:r>
      <w:r w:rsidRPr="006B54D8">
        <w:rPr>
          <w:rFonts w:ascii="Arial" w:eastAsia="Times New Roman" w:hAnsi="Arial" w:cs="Arial"/>
          <w:color w:val="000000"/>
          <w:kern w:val="1"/>
          <w:sz w:val="18"/>
          <w:szCs w:val="18"/>
          <w:lang w:val="x-none" w:eastAsia="ar-SA"/>
        </w:rPr>
        <w:t xml:space="preserve"> в размере 30% от общей цены настоящего Договора.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284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- направить своего представителя, подтвердив его полномочия, для установления качественных нарушений и составления акта;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284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- уполномочить какое-либо третье лицо быть своим представителем при анализе недостатков и уполномочить его подписать акт;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284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- принять претензии Заказчика по качеству товаров.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4.7. Поставщик обязан предоставлять Заказчику вместе с товаром следующие документы:</w:t>
      </w:r>
    </w:p>
    <w:p w:rsidR="006B54D8" w:rsidRPr="006B54D8" w:rsidRDefault="006B54D8" w:rsidP="006B54D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товаросопроводительные документы (товарную накладную, счет-фактуру);</w:t>
      </w:r>
    </w:p>
    <w:p w:rsidR="006B54D8" w:rsidRPr="006B54D8" w:rsidRDefault="006B54D8" w:rsidP="006B54D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сертификаты соответствия</w:t>
      </w:r>
    </w:p>
    <w:p w:rsidR="006B54D8" w:rsidRPr="006B54D8" w:rsidRDefault="006B54D8" w:rsidP="006B54D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техническую документацию, инструкции</w:t>
      </w:r>
    </w:p>
    <w:p w:rsidR="006B54D8" w:rsidRPr="006B54D8" w:rsidRDefault="006B54D8" w:rsidP="006B54D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гарантийную документацию (при наличии срока гарантии)</w:t>
      </w:r>
    </w:p>
    <w:p w:rsidR="006B54D8" w:rsidRPr="006B54D8" w:rsidRDefault="006B54D8" w:rsidP="006B54D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а также другие необходимые документы.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4.8. Переход права собственности на поставляемый товар от Поставщика к Заказчику наступает с момента передачи его Заказчику.</w:t>
      </w:r>
    </w:p>
    <w:p w:rsidR="006B54D8" w:rsidRPr="006B54D8" w:rsidRDefault="006B54D8" w:rsidP="006B54D8">
      <w:pPr>
        <w:widowControl w:val="0"/>
        <w:autoSpaceDE w:val="0"/>
        <w:autoSpaceDN w:val="0"/>
        <w:adjustRightInd w:val="0"/>
        <w:snapToGrid w:val="0"/>
        <w:spacing w:after="0" w:line="264" w:lineRule="auto"/>
        <w:ind w:left="40" w:firstLine="567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4.9. Завод-изготовитель устанавливает гарантийный срок на поставляемый товар,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ОТВЕТСТВЕННОСТЬ СТОРОН</w:t>
      </w:r>
    </w:p>
    <w:p w:rsidR="006B54D8" w:rsidRPr="006B54D8" w:rsidRDefault="006B54D8" w:rsidP="006B54D8">
      <w:pPr>
        <w:tabs>
          <w:tab w:val="left" w:pos="567"/>
        </w:tabs>
        <w:suppressAutoHyphens/>
        <w:spacing w:after="0" w:line="264" w:lineRule="auto"/>
        <w:ind w:right="125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ab/>
        <w:t>5.1. В случае нарушения одной из сторон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6B54D8" w:rsidRPr="006B54D8" w:rsidRDefault="006B54D8" w:rsidP="006B54D8">
      <w:pPr>
        <w:widowControl w:val="0"/>
        <w:tabs>
          <w:tab w:val="left" w:pos="567"/>
        </w:tabs>
        <w:suppressAutoHyphens/>
        <w:spacing w:after="0" w:line="264" w:lineRule="auto"/>
        <w:ind w:right="125" w:firstLine="567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5.2. В случае просрочки исполнения «</w:t>
      </w:r>
      <w:r w:rsidRPr="006B54D8">
        <w:rPr>
          <w:rFonts w:ascii="Arial" w:eastAsia="Times New Roman" w:hAnsi="Arial" w:cs="Arial"/>
          <w:bCs/>
          <w:sz w:val="18"/>
          <w:szCs w:val="18"/>
          <w:lang w:eastAsia="ar-SA"/>
        </w:rPr>
        <w:t>Поставщиком</w:t>
      </w:r>
      <w:r w:rsidRPr="006B54D8">
        <w:rPr>
          <w:rFonts w:ascii="Arial" w:eastAsia="Times New Roman" w:hAnsi="Arial" w:cs="Arial"/>
          <w:sz w:val="18"/>
          <w:szCs w:val="18"/>
          <w:lang w:eastAsia="ar-SA"/>
        </w:rPr>
        <w:t>»  обязательств (в том числе гарантийного обязательства), предусмотренных договором, «Заказчик»  вправе  требовать уплаты пени.  Пеня начисляется за каждый день просрочки исполнения «</w:t>
      </w:r>
      <w:r w:rsidRPr="006B54D8">
        <w:rPr>
          <w:rFonts w:ascii="Arial" w:eastAsia="Times New Roman" w:hAnsi="Arial" w:cs="Arial"/>
          <w:bCs/>
          <w:sz w:val="18"/>
          <w:szCs w:val="18"/>
          <w:lang w:eastAsia="ar-SA"/>
        </w:rPr>
        <w:t>Поставщиком</w:t>
      </w:r>
      <w:r w:rsidRPr="006B54D8">
        <w:rPr>
          <w:rFonts w:ascii="Arial" w:eastAsia="Times New Roman" w:hAnsi="Arial" w:cs="Arial"/>
          <w:sz w:val="18"/>
          <w:szCs w:val="18"/>
          <w:lang w:eastAsia="ar-SA"/>
        </w:rPr>
        <w:t>»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0,05 % от цены договора.</w:t>
      </w:r>
    </w:p>
    <w:p w:rsidR="006B54D8" w:rsidRPr="006B54D8" w:rsidRDefault="006B54D8" w:rsidP="006B54D8">
      <w:pPr>
        <w:widowControl w:val="0"/>
        <w:tabs>
          <w:tab w:val="left" w:pos="567"/>
        </w:tabs>
        <w:suppressAutoHyphens/>
        <w:spacing w:after="0" w:line="264" w:lineRule="auto"/>
        <w:ind w:right="125" w:firstLine="567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5.3. В случае ненадлежащего исполнения  «</w:t>
      </w:r>
      <w:r w:rsidRPr="006B54D8">
        <w:rPr>
          <w:rFonts w:ascii="Arial" w:eastAsia="Times New Roman" w:hAnsi="Arial" w:cs="Arial"/>
          <w:bCs/>
          <w:sz w:val="18"/>
          <w:szCs w:val="18"/>
          <w:lang w:eastAsia="ar-SA"/>
        </w:rPr>
        <w:t>Поставщиком</w:t>
      </w:r>
      <w:r w:rsidRPr="006B54D8">
        <w:rPr>
          <w:rFonts w:ascii="Arial" w:eastAsia="Times New Roman" w:hAnsi="Arial" w:cs="Arial"/>
          <w:sz w:val="18"/>
          <w:szCs w:val="18"/>
          <w:lang w:eastAsia="ar-SA"/>
        </w:rPr>
        <w:t>»  обязательств, предусмотренных договором, «Заказчик» вправе требовать от «</w:t>
      </w:r>
      <w:r w:rsidRPr="006B54D8">
        <w:rPr>
          <w:rFonts w:ascii="Arial" w:eastAsia="Times New Roman" w:hAnsi="Arial" w:cs="Arial"/>
          <w:bCs/>
          <w:sz w:val="18"/>
          <w:szCs w:val="18"/>
          <w:lang w:eastAsia="ar-SA"/>
        </w:rPr>
        <w:t>Поставщика</w:t>
      </w:r>
      <w:r w:rsidRPr="006B54D8">
        <w:rPr>
          <w:rFonts w:ascii="Arial" w:eastAsia="Times New Roman" w:hAnsi="Arial" w:cs="Arial"/>
          <w:sz w:val="18"/>
          <w:szCs w:val="18"/>
          <w:lang w:eastAsia="ar-SA"/>
        </w:rPr>
        <w:t>» уплату штрафа в виде фиксированной суммы - 10% цены настоящего договора.</w:t>
      </w:r>
    </w:p>
    <w:p w:rsidR="006B54D8" w:rsidRPr="006B54D8" w:rsidRDefault="006B54D8" w:rsidP="006B54D8">
      <w:pPr>
        <w:widowControl w:val="0"/>
        <w:tabs>
          <w:tab w:val="left" w:pos="567"/>
        </w:tabs>
        <w:suppressAutoHyphens/>
        <w:spacing w:after="0" w:line="264" w:lineRule="auto"/>
        <w:ind w:right="125" w:firstLine="567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5.4. В случае просрочки исполнения «Заказчиком» обязательств, предусмотренных договором,  «</w:t>
      </w:r>
      <w:r w:rsidRPr="006B54D8">
        <w:rPr>
          <w:rFonts w:ascii="Arial" w:eastAsia="Times New Roman" w:hAnsi="Arial" w:cs="Arial"/>
          <w:bCs/>
          <w:sz w:val="18"/>
          <w:szCs w:val="18"/>
          <w:lang w:eastAsia="ar-SA"/>
        </w:rPr>
        <w:t>Поставщик</w:t>
      </w:r>
      <w:r w:rsidRPr="006B54D8">
        <w:rPr>
          <w:rFonts w:ascii="Arial" w:eastAsia="Times New Roman" w:hAnsi="Arial" w:cs="Arial"/>
          <w:sz w:val="18"/>
          <w:szCs w:val="18"/>
          <w:lang w:eastAsia="ar-SA"/>
        </w:rPr>
        <w:t>»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6B54D8" w:rsidRPr="006B54D8" w:rsidRDefault="006B54D8" w:rsidP="006B54D8">
      <w:pPr>
        <w:tabs>
          <w:tab w:val="left" w:pos="567"/>
        </w:tabs>
        <w:suppressAutoHyphens/>
        <w:spacing w:after="0" w:line="264" w:lineRule="auto"/>
        <w:ind w:right="125" w:firstLine="567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 xml:space="preserve">  5.5.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ОБСТОЯТЕЛЬСТВА НЕПРЕОДОЛИМОЙ СИЛЫ</w:t>
      </w:r>
    </w:p>
    <w:p w:rsidR="006B54D8" w:rsidRPr="006B54D8" w:rsidRDefault="006B54D8" w:rsidP="006B54D8">
      <w:pPr>
        <w:tabs>
          <w:tab w:val="left" w:pos="9900"/>
        </w:tabs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6.1.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6.2.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6.3.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6.4. Если обстоятельства непреодолимой силы действуют на протяжении 3 (трех) последовательных месяцев, Договор может быть расторгнут по соглашению Сторон, либо в порядке, установленном пунктом 8.3 Договора.</w:t>
      </w:r>
    </w:p>
    <w:p w:rsidR="006B54D8" w:rsidRPr="006B54D8" w:rsidRDefault="006B54D8" w:rsidP="006B54D8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64" w:lineRule="auto"/>
        <w:ind w:right="25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РАЗРЕШЕНИЕ СПОРОВ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- три недели с даты получения претензии.</w:t>
      </w:r>
    </w:p>
    <w:p w:rsidR="006B54D8" w:rsidRPr="006B54D8" w:rsidRDefault="006B54D8" w:rsidP="006B54D8">
      <w:pPr>
        <w:suppressAutoHyphens/>
        <w:spacing w:after="0" w:line="264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lastRenderedPageBreak/>
        <w:t>7.3. В случае если споры не урегулированы Сторонами с помощью переговоров и в претензионном порядке, то они передаются заинтересованной Стороной в  Арбитражном суде Новосибирской области.</w:t>
      </w:r>
    </w:p>
    <w:p w:rsidR="006B54D8" w:rsidRPr="006B54D8" w:rsidRDefault="006B54D8" w:rsidP="006B54D8">
      <w:pPr>
        <w:overflowPunct w:val="0"/>
        <w:spacing w:after="0" w:line="264" w:lineRule="auto"/>
        <w:ind w:right="125" w:firstLine="54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ПОРЯДОК ВНЕСЕНИЯ ИЗМЕНЕНИЙ, ДОПОЛНЕНИЙ В ДОГОВОР И ЕГО РАСТОРЖЕНИЯ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8.1. В Договор могут быть внесены изменения и дополнения, которые оформляются дополнительными соглашениями к  Договору.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8.2. Договор может быть досрочно расторгнут по основаниям, предусмотренным законодательством Российской Федерации.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8.3. Заказчик, решивший расторгнуть Договор, должен направить письменное уведомление о намерении расторгнуть Договор Поставщику не позднее,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Поставщика по выполнению Работ, произведенные до даты получения Поставщиком уведомления о расторжении Договора.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left="142" w:right="125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СРОК ДЕЙСТВИЯ ДОГОВОРА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9.1. Настоящий Договор вступает в силу с момента подписания Договора Сторонами и действует до полного исполнения обязательств Сторонами.</w:t>
      </w: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ПРОЧИЕ УСЛОВИЯ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10.1. Стороны обязаны уведомлять друг друга обо всех изменениях, касающихся их юридических адресов, платежных реквизитов, а также о реорганизации, ликвидации, изменениях размера уставного капитала, изменениях в учредительных документах в течение 5 (пяти) рабочих дней со дня получения свидетельства о государственной регистрации этих изменений.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10.2. Все приложения к Договору являются его неотъемлемыми частями.</w:t>
      </w:r>
    </w:p>
    <w:p w:rsidR="006B54D8" w:rsidRPr="006B54D8" w:rsidRDefault="006B54D8" w:rsidP="006B54D8">
      <w:pPr>
        <w:suppressAutoHyphens/>
        <w:spacing w:after="0" w:line="264" w:lineRule="auto"/>
        <w:ind w:right="125"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sz w:val="18"/>
          <w:szCs w:val="18"/>
          <w:lang w:eastAsia="ar-SA"/>
        </w:rPr>
        <w:t>10.3. Договор составлен в двух экземплярах, имеющих одинаковую силу, по одному для каждой из Сторон.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right="125"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10.4. К настоящему Договору прилагаются: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right="125" w:firstLine="567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10.4.1. Спецификация Товара (Приложение № 1);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B54D8" w:rsidRPr="006B54D8" w:rsidRDefault="006B54D8" w:rsidP="006B54D8">
      <w:pPr>
        <w:widowControl w:val="0"/>
        <w:numPr>
          <w:ilvl w:val="0"/>
          <w:numId w:val="3"/>
        </w:numPr>
        <w:suppressAutoHyphens/>
        <w:snapToGrid w:val="0"/>
        <w:spacing w:after="0" w:line="264" w:lineRule="auto"/>
        <w:ind w:right="125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ar-SA"/>
        </w:rPr>
        <w:t>АДРЕСА  И  ПЛАТЕЖНЫЕ  РЕКВИЗИТЫ  СТОРОН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firstLine="284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860"/>
      </w:tblGrid>
      <w:tr w:rsidR="006B54D8" w:rsidRPr="00152503" w:rsidTr="006B54D8">
        <w:trPr>
          <w:trHeight w:val="4796"/>
        </w:trPr>
        <w:tc>
          <w:tcPr>
            <w:tcW w:w="5220" w:type="dxa"/>
          </w:tcPr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Заказчик: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ФГБОУ ВПО «Сибирский государственный университет путей сообщения»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5402113155    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  540201001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ОГРН 1025401011680 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Юр. адрес: 630049, г. Новосибирск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Дуси Ковальчук, д. 191 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Факт. адрес: 630049, г. Новосибирск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Дуси Ковальчук, д. 191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Р/с   40501810700042000002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УФК по Новосибирской области (СГУПС л/с 20516Х38290)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Банк: ГРКЦ ГУ Банка России по Новосибирской обл., г. Новосибирск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6B54D8" w:rsidRPr="006B54D8" w:rsidRDefault="006B54D8" w:rsidP="006B54D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 (383) 328-03-46</w:t>
            </w:r>
          </w:p>
        </w:tc>
        <w:tc>
          <w:tcPr>
            <w:tcW w:w="4860" w:type="dxa"/>
          </w:tcPr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right="-288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Поставщик:</w:t>
            </w:r>
          </w:p>
          <w:p w:rsidR="006B54D8" w:rsidRPr="006B54D8" w:rsidRDefault="006B54D8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ООО «ИТ-Комплект» </w:t>
            </w:r>
          </w:p>
          <w:p w:rsidR="006B54D8" w:rsidRPr="006B54D8" w:rsidRDefault="006B54D8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Юридический адрес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фактический адрес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630055, Россия, Новосибирск, ул. Мусы Джалиля, 11</w:t>
            </w:r>
          </w:p>
          <w:p w:rsidR="006B54D8" w:rsidRPr="006B54D8" w:rsidRDefault="006B54D8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5408240255</w:t>
            </w:r>
          </w:p>
          <w:p w:rsidR="006B54D8" w:rsidRPr="006B54D8" w:rsidRDefault="006B54D8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 540801001</w:t>
            </w:r>
          </w:p>
          <w:p w:rsidR="006B54D8" w:rsidRDefault="00152503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 50701000</w:t>
            </w:r>
          </w:p>
          <w:p w:rsidR="00152503" w:rsidRDefault="00152503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 93837280</w:t>
            </w:r>
          </w:p>
          <w:p w:rsidR="00152503" w:rsidRDefault="00152503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 1065473056032</w:t>
            </w:r>
          </w:p>
          <w:p w:rsidR="00152503" w:rsidRPr="006B54D8" w:rsidRDefault="00152503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 в н/о 09.03.2006г.</w:t>
            </w:r>
            <w:bookmarkStart w:id="0" w:name="_GoBack"/>
            <w:bookmarkEnd w:id="0"/>
          </w:p>
          <w:p w:rsidR="006B54D8" w:rsidRPr="006B54D8" w:rsidRDefault="006B54D8" w:rsidP="006B54D8">
            <w:pPr>
              <w:widowControl w:val="0"/>
              <w:snapToGri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Банк: р/с 40702810300010001412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НФ АКБ "ЛАНТА-БАНК" (ЗАО), г. Новосибирск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к/с 30101810000000000837</w:t>
            </w:r>
          </w:p>
          <w:p w:rsidR="006B54D8" w:rsidRPr="006B54D8" w:rsidRDefault="006B54D8" w:rsidP="006B54D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045004837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6B54D8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sale@</w:t>
              </w:r>
              <w:r w:rsidRPr="006B54D8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qwesta</w:t>
              </w:r>
              <w:r w:rsidRPr="006B54D8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.</w:t>
              </w:r>
              <w:r w:rsidRPr="006B54D8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(383) 333-24-07, 333-26-07</w:t>
            </w:r>
          </w:p>
          <w:p w:rsidR="006B54D8" w:rsidRPr="006B54D8" w:rsidRDefault="006B54D8" w:rsidP="006B54D8">
            <w:pPr>
              <w:widowControl w:val="0"/>
              <w:tabs>
                <w:tab w:val="left" w:pos="5365"/>
                <w:tab w:val="right" w:pos="9355"/>
              </w:tabs>
              <w:bidi/>
              <w:snapToGrid w:val="0"/>
              <w:spacing w:after="0" w:line="264" w:lineRule="auto"/>
              <w:ind w:left="40" w:firstLine="72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ab/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ab/>
              <w:t>E-mail: ormz@ngs.ru</w:t>
            </w:r>
          </w:p>
        </w:tc>
      </w:tr>
      <w:tr w:rsidR="006B54D8" w:rsidRPr="006B54D8" w:rsidTr="00BE5788">
        <w:trPr>
          <w:trHeight w:val="1014"/>
        </w:trPr>
        <w:tc>
          <w:tcPr>
            <w:tcW w:w="5220" w:type="dxa"/>
          </w:tcPr>
          <w:p w:rsidR="006B54D8" w:rsidRPr="006B54D8" w:rsidRDefault="006B54D8" w:rsidP="006B54D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Ректор ФГБОУ ВПО «Сибирский государственный университет путей сообщения» </w:t>
            </w: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left="72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left="-36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_____________________ А. Л. Манаков</w:t>
            </w:r>
          </w:p>
          <w:p w:rsidR="006B54D8" w:rsidRPr="006B54D8" w:rsidRDefault="006B54D8" w:rsidP="006B54D8">
            <w:pPr>
              <w:tabs>
                <w:tab w:val="left" w:pos="10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-3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М.п.</w:t>
            </w:r>
          </w:p>
        </w:tc>
        <w:tc>
          <w:tcPr>
            <w:tcW w:w="4860" w:type="dxa"/>
          </w:tcPr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Директор ООО «ИТ-Комплект»</w:t>
            </w: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________________________ С. А. Волков </w:t>
            </w:r>
          </w:p>
          <w:p w:rsidR="006B54D8" w:rsidRPr="006B54D8" w:rsidRDefault="006B54D8" w:rsidP="006B54D8">
            <w:pPr>
              <w:tabs>
                <w:tab w:val="left" w:pos="103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М.п.</w:t>
            </w:r>
          </w:p>
        </w:tc>
      </w:tr>
    </w:tbl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6B54D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 № 1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>к договору №__________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ind w:left="6480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sz w:val="18"/>
          <w:szCs w:val="18"/>
          <w:lang w:eastAsia="ru-RU"/>
        </w:rPr>
        <w:t xml:space="preserve">   от «___»___________2015 г. 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B54D8">
        <w:rPr>
          <w:rFonts w:ascii="Arial" w:eastAsia="Times New Roman" w:hAnsi="Arial" w:cs="Arial"/>
          <w:b/>
          <w:sz w:val="18"/>
          <w:szCs w:val="18"/>
          <w:lang w:eastAsia="ru-RU"/>
        </w:rPr>
        <w:t>Спецификация Товара</w:t>
      </w: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108"/>
        <w:gridCol w:w="1275"/>
        <w:gridCol w:w="1418"/>
        <w:gridCol w:w="1134"/>
        <w:gridCol w:w="1241"/>
      </w:tblGrid>
      <w:tr w:rsidR="006B54D8" w:rsidRPr="006B54D8" w:rsidTr="002D5005">
        <w:trPr>
          <w:trHeight w:val="367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Сумма, руб.</w:t>
            </w:r>
          </w:p>
        </w:tc>
      </w:tr>
      <w:tr w:rsidR="006B54D8" w:rsidRPr="006B54D8" w:rsidTr="002D5005">
        <w:trPr>
          <w:trHeight w:val="1842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Сервер "ГРУППА К" в составе: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Процессор серверный Intel Xeon E3-1220v3 (3100MHz, LGA1150, L3 8192Kb)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Серверная платформа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upermicro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-5018D-MTF 1U,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1150, 4x3.5"H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350W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Модуль памяти для сервера DDR3 DIMM Kingston 8Gb 1600MHz ECC KVR16E11/8 - 2 шт.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диск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3.5"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ATA 2.0Tb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eagate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T2000NM0033 Enterprise Capacity (7200r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pm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, 128Mb) - 2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диск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 2.5" 240Gb Intel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C2BW240A401 530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eries – 2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Контейнер для жесткого диска Kingston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NA-DC2/35 2.5" to 3.5"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133716,07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133716,07</w:t>
            </w:r>
          </w:p>
        </w:tc>
      </w:tr>
      <w:tr w:rsidR="006B54D8" w:rsidRPr="006B54D8" w:rsidTr="002D5005">
        <w:trPr>
          <w:trHeight w:val="102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Шкаф настенный 19" ЦМО 6U 600х650 дверь стекло ШРН-Э-6.650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5252,87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5252,87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Сетевой дисковый накопитель (NA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Qnap H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-210 2x3.5", Fanless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22981,41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22981,41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диск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3.5"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ATA 3.0Tb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eagate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T3000DM001 Barracuda 7200.14 7200r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pm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, 6Gb/s, 64Mb – 2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8295,00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16591,00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ИБП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APC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mart-UP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C450RMI1U 450VA 1U Rackmount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18235,29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18235,29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Блок электрических розеток Krauler KRA-PDU-06 для шкафов GPC, KRC, 6 розеток с заземлением, кабель питания 3м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2012,91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2012,91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Персональный компьютер Intel® Core i3-4130 H81 4096M 1000G DVDRW CR NVidia GT640-1Gb 350W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28251,91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84755,73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Microsoft Windows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erver OEM Win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vr 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td 2012 R2 x64 Russian 1pk D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 OEI DVD 2CPU/2VM P73-06174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50315,67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50315,67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питания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VCOM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компьютер - монитор 1,8м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86,69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260,07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Сетевой фильтр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Defender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DF</w:t>
            </w:r>
            <w:smartTag w:uri="urn:schemas-microsoft-com:office:smarttags" w:element="PersonName">
              <w:r w:rsidRPr="006B54D8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</w:t>
              </w:r>
            </w:smartTag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603 6 розеток, 3.0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451,07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1353,21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Сетевой адаптер Ethernet PCI D-Link DWA-525 Wireless OEM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995,18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1990,36</w:t>
            </w:r>
          </w:p>
        </w:tc>
      </w:tr>
      <w:tr w:rsidR="006B54D8" w:rsidRPr="006B54D8" w:rsidTr="002D5005">
        <w:trPr>
          <w:trHeight w:val="184"/>
        </w:trPr>
        <w:tc>
          <w:tcPr>
            <w:tcW w:w="67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Сетевой адаптер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WI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FI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Link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DWA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-548 802.11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PCI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B5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890,87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1781,74</w:t>
            </w:r>
          </w:p>
        </w:tc>
      </w:tr>
      <w:tr w:rsidR="006B54D8" w:rsidRPr="006B54D8" w:rsidTr="002D5005">
        <w:trPr>
          <w:trHeight w:val="184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B54D8" w:rsidRPr="006B54D8" w:rsidRDefault="006B54D8" w:rsidP="006B54D8">
            <w:pPr>
              <w:widowControl w:val="0"/>
              <w:snapToGri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339246,32</w:t>
            </w:r>
          </w:p>
        </w:tc>
      </w:tr>
    </w:tbl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B54D8" w:rsidRPr="006B54D8" w:rsidRDefault="006B54D8" w:rsidP="006B54D8">
      <w:pPr>
        <w:overflowPunct w:val="0"/>
        <w:autoSpaceDE w:val="0"/>
        <w:autoSpaceDN w:val="0"/>
        <w:adjustRightInd w:val="0"/>
        <w:spacing w:after="0" w:line="264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860"/>
      </w:tblGrid>
      <w:tr w:rsidR="006B54D8" w:rsidRPr="006B54D8" w:rsidTr="00BE5788">
        <w:trPr>
          <w:trHeight w:val="1014"/>
        </w:trPr>
        <w:tc>
          <w:tcPr>
            <w:tcW w:w="5220" w:type="dxa"/>
          </w:tcPr>
          <w:p w:rsidR="006B54D8" w:rsidRPr="006B54D8" w:rsidRDefault="006B54D8" w:rsidP="006B54D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25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Ректор ФГБОУ ВПО «Сибирский государственный университет путей сообщения» </w:t>
            </w: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left="72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left="-36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_____________________ А. Л. Манаков</w:t>
            </w:r>
          </w:p>
          <w:p w:rsidR="006B54D8" w:rsidRPr="006B54D8" w:rsidRDefault="006B54D8" w:rsidP="006B54D8">
            <w:pPr>
              <w:tabs>
                <w:tab w:val="left" w:pos="109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-3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М.п.</w:t>
            </w:r>
          </w:p>
        </w:tc>
        <w:tc>
          <w:tcPr>
            <w:tcW w:w="4860" w:type="dxa"/>
          </w:tcPr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Директор ООО «ИТ-Комплект»</w:t>
            </w: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B54D8" w:rsidRPr="006B54D8" w:rsidRDefault="006B54D8" w:rsidP="006B54D8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________________________ С. А. Волков</w:t>
            </w:r>
          </w:p>
          <w:p w:rsidR="006B54D8" w:rsidRPr="006B54D8" w:rsidRDefault="006B54D8" w:rsidP="006B54D8">
            <w:pPr>
              <w:tabs>
                <w:tab w:val="left" w:pos="1035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54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М.п.</w:t>
            </w:r>
          </w:p>
        </w:tc>
      </w:tr>
    </w:tbl>
    <w:p w:rsidR="006B54D8" w:rsidRPr="006B54D8" w:rsidRDefault="006B54D8" w:rsidP="006B54D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64" w:lineRule="auto"/>
        <w:ind w:right="25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6B54D8" w:rsidRDefault="006B54D8" w:rsidP="00BB5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B54D8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B51"/>
    <w:multiLevelType w:val="singleLevel"/>
    <w:tmpl w:val="3544F92C"/>
    <w:lvl w:ilvl="0">
      <w:start w:val="1"/>
      <w:numFmt w:val="decimal"/>
      <w:lvlText w:val="%1. "/>
      <w:legacy w:legacy="1" w:legacySpace="0" w:legacyIndent="283"/>
      <w:lvlJc w:val="left"/>
      <w:pPr>
        <w:ind w:left="1756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A64F3"/>
    <w:multiLevelType w:val="singleLevel"/>
    <w:tmpl w:val="32C295A4"/>
    <w:lvl w:ilvl="0">
      <w:start w:val="2"/>
      <w:numFmt w:val="decimal"/>
      <w:lvlText w:val="%1. "/>
      <w:legacy w:legacy="1" w:legacySpace="0" w:legacyIndent="283"/>
      <w:lvlJc w:val="left"/>
      <w:pPr>
        <w:ind w:left="1696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52503"/>
    <w:rsid w:val="002055FF"/>
    <w:rsid w:val="002D5005"/>
    <w:rsid w:val="003F3957"/>
    <w:rsid w:val="004C48DD"/>
    <w:rsid w:val="006B54D8"/>
    <w:rsid w:val="00723CBD"/>
    <w:rsid w:val="009C5523"/>
    <w:rsid w:val="009F169B"/>
    <w:rsid w:val="00BB5020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qwes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2015-01-22T05:10:00Z</cp:lastPrinted>
  <dcterms:created xsi:type="dcterms:W3CDTF">2015-01-22T02:59:00Z</dcterms:created>
  <dcterms:modified xsi:type="dcterms:W3CDTF">2015-02-16T04:50:00Z</dcterms:modified>
</cp:coreProperties>
</file>