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2F5" w:rsidRDefault="003A12F5" w:rsidP="003A12F5">
      <w:pPr>
        <w:spacing w:after="0" w:line="240" w:lineRule="auto"/>
        <w:jc w:val="center"/>
        <w:rPr>
          <w:b/>
        </w:rPr>
      </w:pPr>
      <w:r>
        <w:rPr>
          <w:b/>
          <w:sz w:val="24"/>
          <w:szCs w:val="24"/>
        </w:rPr>
        <w:t>Документация</w:t>
      </w:r>
    </w:p>
    <w:p w:rsidR="003A12F5" w:rsidRDefault="003A12F5" w:rsidP="003A12F5">
      <w:pPr>
        <w:spacing w:after="0" w:line="240" w:lineRule="auto"/>
        <w:jc w:val="center"/>
        <w:rPr>
          <w:b/>
        </w:rPr>
      </w:pPr>
      <w:r>
        <w:rPr>
          <w:b/>
        </w:rPr>
        <w:t xml:space="preserve">о закупке у единственного поставщика (подрядчика, исполнителя) на сумму свыше 100 </w:t>
      </w:r>
      <w:proofErr w:type="spellStart"/>
      <w:r>
        <w:rPr>
          <w:b/>
        </w:rPr>
        <w:t>тыс</w:t>
      </w:r>
      <w:proofErr w:type="gramStart"/>
      <w:r>
        <w:rPr>
          <w:b/>
        </w:rPr>
        <w:t>.р</w:t>
      </w:r>
      <w:proofErr w:type="gramEnd"/>
      <w:r>
        <w:rPr>
          <w:b/>
        </w:rPr>
        <w:t>уб</w:t>
      </w:r>
      <w:proofErr w:type="spellEnd"/>
      <w:r>
        <w:rPr>
          <w:b/>
        </w:rPr>
        <w:t>.</w:t>
      </w:r>
    </w:p>
    <w:p w:rsidR="003A12F5" w:rsidRDefault="003A12F5" w:rsidP="003A12F5">
      <w:pPr>
        <w:spacing w:after="0" w:line="240" w:lineRule="auto"/>
        <w:jc w:val="center"/>
        <w:rPr>
          <w:b/>
        </w:rPr>
      </w:pPr>
      <w:r>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A12F5" w:rsidRDefault="003A12F5" w:rsidP="003A12F5">
      <w:pPr>
        <w:spacing w:after="0" w:line="240" w:lineRule="auto"/>
        <w:jc w:val="both"/>
      </w:pPr>
    </w:p>
    <w:tbl>
      <w:tblPr>
        <w:tblStyle w:val="a4"/>
        <w:tblW w:w="0" w:type="auto"/>
        <w:tblInd w:w="-176" w:type="dxa"/>
        <w:tblLook w:val="04A0" w:firstRow="1" w:lastRow="0" w:firstColumn="1" w:lastColumn="0" w:noHBand="0" w:noVBand="1"/>
      </w:tblPr>
      <w:tblGrid>
        <w:gridCol w:w="2864"/>
        <w:gridCol w:w="6882"/>
      </w:tblGrid>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Способ закупки</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Закупка у единственного поставщика (подрядчика, исполнител</w:t>
            </w:r>
            <w:r w:rsidR="008734DC">
              <w:rPr>
                <w:rFonts w:ascii="Arial" w:hAnsi="Arial" w:cs="Arial"/>
                <w:sz w:val="20"/>
                <w:szCs w:val="20"/>
              </w:rPr>
              <w:t>я), предусмотренная подпунктом 2</w:t>
            </w:r>
            <w:r>
              <w:rPr>
                <w:rFonts w:ascii="Arial" w:hAnsi="Arial" w:cs="Arial"/>
                <w:sz w:val="20"/>
                <w:szCs w:val="20"/>
              </w:rPr>
              <w:t xml:space="preserve"> пункта 5.1. Положения о закупке </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A12F5" w:rsidRDefault="003A12F5">
            <w:pPr>
              <w:jc w:val="both"/>
              <w:rPr>
                <w:rFonts w:ascii="Arial" w:hAnsi="Arial" w:cs="Arial"/>
                <w:sz w:val="20"/>
                <w:szCs w:val="20"/>
              </w:rPr>
            </w:pPr>
            <w:r>
              <w:rPr>
                <w:rFonts w:ascii="Arial" w:hAnsi="Arial" w:cs="Arial"/>
                <w:sz w:val="20"/>
                <w:szCs w:val="20"/>
              </w:rPr>
              <w:t xml:space="preserve">Местонахождение и почтовый адрес: 630049, </w:t>
            </w:r>
            <w:proofErr w:type="spellStart"/>
            <w:r>
              <w:rPr>
                <w:rFonts w:ascii="Arial" w:hAnsi="Arial" w:cs="Arial"/>
                <w:sz w:val="20"/>
                <w:szCs w:val="20"/>
              </w:rPr>
              <w:t>г</w:t>
            </w:r>
            <w:proofErr w:type="gramStart"/>
            <w:r>
              <w:rPr>
                <w:rFonts w:ascii="Arial" w:hAnsi="Arial" w:cs="Arial"/>
                <w:sz w:val="20"/>
                <w:szCs w:val="20"/>
              </w:rPr>
              <w:t>.Н</w:t>
            </w:r>
            <w:proofErr w:type="gramEnd"/>
            <w:r>
              <w:rPr>
                <w:rFonts w:ascii="Arial" w:hAnsi="Arial" w:cs="Arial"/>
                <w:sz w:val="20"/>
                <w:szCs w:val="20"/>
              </w:rPr>
              <w:t>овосибирск</w:t>
            </w:r>
            <w:proofErr w:type="spellEnd"/>
            <w:r>
              <w:rPr>
                <w:rFonts w:ascii="Arial" w:hAnsi="Arial" w:cs="Arial"/>
                <w:sz w:val="20"/>
                <w:szCs w:val="20"/>
              </w:rPr>
              <w:t xml:space="preserve">, </w:t>
            </w:r>
            <w:proofErr w:type="spellStart"/>
            <w:r>
              <w:rPr>
                <w:rFonts w:ascii="Arial" w:hAnsi="Arial" w:cs="Arial"/>
                <w:sz w:val="20"/>
                <w:szCs w:val="20"/>
              </w:rPr>
              <w:t>ул.Дуси</w:t>
            </w:r>
            <w:proofErr w:type="spellEnd"/>
            <w:r>
              <w:rPr>
                <w:rFonts w:ascii="Arial" w:hAnsi="Arial" w:cs="Arial"/>
                <w:sz w:val="20"/>
                <w:szCs w:val="20"/>
              </w:rPr>
              <w:t xml:space="preserve"> Ковальчук, д.191, СГУПС</w:t>
            </w:r>
          </w:p>
          <w:p w:rsidR="003A12F5" w:rsidRDefault="003A12F5">
            <w:pPr>
              <w:jc w:val="both"/>
              <w:rPr>
                <w:rFonts w:ascii="Arial" w:hAnsi="Arial" w:cs="Arial"/>
                <w:sz w:val="20"/>
                <w:szCs w:val="20"/>
              </w:rPr>
            </w:pPr>
            <w:r>
              <w:rPr>
                <w:rFonts w:ascii="Arial" w:hAnsi="Arial" w:cs="Arial"/>
                <w:sz w:val="20"/>
                <w:szCs w:val="20"/>
              </w:rPr>
              <w:t>Э/</w:t>
            </w:r>
            <w:proofErr w:type="gramStart"/>
            <w:r>
              <w:rPr>
                <w:rFonts w:ascii="Arial" w:hAnsi="Arial" w:cs="Arial"/>
                <w:sz w:val="20"/>
                <w:szCs w:val="20"/>
              </w:rPr>
              <w:t>п</w:t>
            </w:r>
            <w:proofErr w:type="gramEnd"/>
            <w:r>
              <w:rPr>
                <w:rFonts w:ascii="Arial" w:hAnsi="Arial" w:cs="Arial"/>
                <w:sz w:val="20"/>
                <w:szCs w:val="20"/>
              </w:rPr>
              <w:t xml:space="preserve">: </w:t>
            </w:r>
            <w:hyperlink r:id="rId6" w:history="1">
              <w:r>
                <w:rPr>
                  <w:rStyle w:val="a3"/>
                  <w:rFonts w:ascii="Arial" w:hAnsi="Arial" w:cs="Arial"/>
                  <w:sz w:val="20"/>
                  <w:szCs w:val="20"/>
                </w:rPr>
                <w:t>mva@stu.ru</w:t>
              </w:r>
            </w:hyperlink>
          </w:p>
          <w:p w:rsidR="003A12F5" w:rsidRDefault="003A12F5">
            <w:pPr>
              <w:jc w:val="both"/>
              <w:rPr>
                <w:rFonts w:ascii="Arial" w:hAnsi="Arial" w:cs="Arial"/>
                <w:sz w:val="20"/>
                <w:szCs w:val="20"/>
              </w:rPr>
            </w:pPr>
            <w:r>
              <w:rPr>
                <w:rFonts w:ascii="Arial" w:hAnsi="Arial" w:cs="Arial"/>
                <w:sz w:val="20"/>
                <w:szCs w:val="20"/>
              </w:rPr>
              <w:t>Телефон: (383) 328-0369</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Предмет договора с указанием характеристик, иных показателей, определяющих предмет.</w:t>
            </w:r>
          </w:p>
          <w:p w:rsidR="003A12F5" w:rsidRDefault="003A12F5">
            <w:pPr>
              <w:jc w:val="both"/>
              <w:rPr>
                <w:rFonts w:ascii="Arial" w:hAnsi="Arial" w:cs="Arial"/>
                <w:sz w:val="20"/>
                <w:szCs w:val="20"/>
              </w:rPr>
            </w:pPr>
            <w:r>
              <w:rPr>
                <w:rFonts w:ascii="Arial" w:hAnsi="Arial" w:cs="Arial"/>
                <w:sz w:val="20"/>
                <w:szCs w:val="20"/>
              </w:rPr>
              <w:t>Количество или объем товара, работы, услуги</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8734DC" w:rsidP="00D272C3">
            <w:pPr>
              <w:jc w:val="both"/>
              <w:rPr>
                <w:rFonts w:ascii="Arial" w:hAnsi="Arial" w:cs="Arial"/>
                <w:sz w:val="20"/>
                <w:szCs w:val="20"/>
              </w:rPr>
            </w:pPr>
            <w:r w:rsidRPr="008734DC">
              <w:rPr>
                <w:rFonts w:ascii="Times New Roman" w:hAnsi="Times New Roman" w:cs="Times New Roman"/>
              </w:rPr>
              <w:t>Выполнение</w:t>
            </w:r>
            <w:r w:rsidRPr="008734DC">
              <w:rPr>
                <w:rFonts w:ascii="Times New Roman" w:hAnsi="Times New Roman" w:cs="Times New Roman"/>
              </w:rPr>
              <w:t xml:space="preserve"> работ по теме «Разработка концепции управления состоянием инженерных сооружений в части земляного полотна»</w:t>
            </w:r>
            <w:r w:rsidRPr="005E2489">
              <w:rPr>
                <w:rFonts w:ascii="Times New Roman" w:hAnsi="Times New Roman" w:cs="Times New Roman"/>
                <w:b/>
                <w:sz w:val="24"/>
                <w:szCs w:val="24"/>
              </w:rPr>
              <w:t xml:space="preserve"> </w:t>
            </w:r>
            <w:r w:rsidR="008C6CC0">
              <w:rPr>
                <w:rFonts w:ascii="Arial" w:hAnsi="Arial" w:cs="Arial"/>
                <w:sz w:val="20"/>
                <w:szCs w:val="20"/>
              </w:rPr>
              <w:t xml:space="preserve"> </w:t>
            </w:r>
            <w:r w:rsidR="004213CA">
              <w:rPr>
                <w:rFonts w:ascii="Arial" w:hAnsi="Arial" w:cs="Arial"/>
                <w:sz w:val="20"/>
                <w:szCs w:val="20"/>
              </w:rPr>
              <w:t>(согласно проекту</w:t>
            </w:r>
            <w:r w:rsidR="003A12F5">
              <w:rPr>
                <w:rFonts w:ascii="Arial" w:hAnsi="Arial" w:cs="Arial"/>
                <w:sz w:val="20"/>
                <w:szCs w:val="20"/>
              </w:rPr>
              <w:t xml:space="preserve"> договора).</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Место, сроки, условия поставки товара, выполнения работ, услуг</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D272C3">
            <w:pPr>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630049 г. Новосибирск ул. Дуси Ковальчук 191 </w:t>
            </w:r>
          </w:p>
          <w:p w:rsidR="003A12F5" w:rsidRDefault="003A12F5" w:rsidP="001514C6">
            <w:pPr>
              <w:jc w:val="both"/>
              <w:rPr>
                <w:rFonts w:ascii="Arial" w:hAnsi="Arial" w:cs="Arial"/>
                <w:sz w:val="20"/>
                <w:szCs w:val="20"/>
              </w:rPr>
            </w:pPr>
            <w:r>
              <w:rPr>
                <w:rFonts w:ascii="Arial" w:hAnsi="Arial" w:cs="Arial"/>
                <w:sz w:val="20"/>
                <w:szCs w:val="20"/>
              </w:rPr>
              <w:t xml:space="preserve">С момента заключения договора до </w:t>
            </w:r>
            <w:r w:rsidR="001514C6">
              <w:rPr>
                <w:rFonts w:ascii="Arial" w:hAnsi="Arial" w:cs="Arial"/>
                <w:sz w:val="20"/>
                <w:szCs w:val="20"/>
              </w:rPr>
              <w:t>01.</w:t>
            </w:r>
            <w:bookmarkStart w:id="0" w:name="_GoBack"/>
            <w:bookmarkEnd w:id="0"/>
            <w:r w:rsidR="00D272C3">
              <w:rPr>
                <w:rFonts w:ascii="Arial" w:hAnsi="Arial" w:cs="Arial"/>
                <w:sz w:val="20"/>
                <w:szCs w:val="20"/>
              </w:rPr>
              <w:t>.2015г.</w:t>
            </w:r>
            <w:r>
              <w:rPr>
                <w:rFonts w:ascii="Arial" w:hAnsi="Arial" w:cs="Arial"/>
                <w:sz w:val="20"/>
                <w:szCs w:val="20"/>
              </w:rPr>
              <w:t xml:space="preserve"> (</w:t>
            </w:r>
            <w:proofErr w:type="gramStart"/>
            <w:r>
              <w:rPr>
                <w:rFonts w:ascii="Arial" w:hAnsi="Arial" w:cs="Arial"/>
                <w:sz w:val="20"/>
                <w:szCs w:val="20"/>
              </w:rPr>
              <w:t>согласно проекта</w:t>
            </w:r>
            <w:proofErr w:type="gramEnd"/>
            <w:r>
              <w:rPr>
                <w:rFonts w:ascii="Arial" w:hAnsi="Arial" w:cs="Arial"/>
                <w:sz w:val="20"/>
                <w:szCs w:val="20"/>
              </w:rPr>
              <w:t xml:space="preserve"> договора)</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Начальная максимальная цена договора (с порядком ее формирования)</w:t>
            </w:r>
          </w:p>
        </w:tc>
        <w:tc>
          <w:tcPr>
            <w:tcW w:w="7371" w:type="dxa"/>
            <w:tcBorders>
              <w:top w:val="single" w:sz="4" w:space="0" w:color="auto"/>
              <w:left w:val="single" w:sz="4" w:space="0" w:color="auto"/>
              <w:bottom w:val="single" w:sz="4" w:space="0" w:color="auto"/>
              <w:right w:val="single" w:sz="4" w:space="0" w:color="auto"/>
            </w:tcBorders>
            <w:hideMark/>
          </w:tcPr>
          <w:p w:rsidR="003A12F5" w:rsidRPr="00FC7022" w:rsidRDefault="003A12F5" w:rsidP="00FC7022">
            <w:pPr>
              <w:pStyle w:val="21"/>
              <w:spacing w:line="240" w:lineRule="auto"/>
              <w:rPr>
                <w:rFonts w:ascii="Times New Roman" w:eastAsia="Times New Roman" w:hAnsi="Times New Roman" w:cs="Times New Roman"/>
                <w:sz w:val="20"/>
                <w:szCs w:val="20"/>
                <w:lang w:eastAsia="ru-RU"/>
              </w:rPr>
            </w:pPr>
            <w:r w:rsidRPr="00FC7022">
              <w:rPr>
                <w:rFonts w:ascii="Times New Roman" w:hAnsi="Times New Roman" w:cs="Times New Roman"/>
              </w:rPr>
              <w:t xml:space="preserve">Цена: </w:t>
            </w:r>
            <w:r w:rsidR="008734DC" w:rsidRPr="00FC7022">
              <w:rPr>
                <w:rFonts w:ascii="Times New Roman" w:hAnsi="Times New Roman" w:cs="Times New Roman"/>
              </w:rPr>
              <w:t>498 000</w:t>
            </w:r>
            <w:r w:rsidR="00D272C3" w:rsidRPr="00FC7022">
              <w:rPr>
                <w:rFonts w:ascii="Times New Roman" w:hAnsi="Times New Roman" w:cs="Times New Roman"/>
              </w:rPr>
              <w:t>,00</w:t>
            </w:r>
            <w:r w:rsidRPr="00FC7022">
              <w:rPr>
                <w:rFonts w:ascii="Times New Roman" w:hAnsi="Times New Roman" w:cs="Times New Roman"/>
              </w:rPr>
              <w:t xml:space="preserve"> рублей </w:t>
            </w:r>
            <w:r w:rsidR="00FC7022" w:rsidRPr="00FC7022">
              <w:rPr>
                <w:rFonts w:ascii="Times New Roman" w:hAnsi="Times New Roman" w:cs="Times New Roman"/>
              </w:rPr>
              <w:t xml:space="preserve"> </w:t>
            </w:r>
            <w:r w:rsidRPr="00FC7022">
              <w:rPr>
                <w:rFonts w:ascii="Times New Roman" w:hAnsi="Times New Roman" w:cs="Times New Roman"/>
              </w:rPr>
              <w:t>(</w:t>
            </w:r>
            <w:r w:rsidR="008C6CC0" w:rsidRPr="00FC7022">
              <w:rPr>
                <w:rFonts w:ascii="Times New Roman" w:hAnsi="Times New Roman" w:cs="Times New Roman"/>
              </w:rPr>
              <w:t xml:space="preserve">Общая стоимость </w:t>
            </w:r>
            <w:r w:rsidR="008734DC" w:rsidRPr="00FC7022">
              <w:rPr>
                <w:rFonts w:ascii="Times New Roman" w:hAnsi="Times New Roman" w:cs="Times New Roman"/>
              </w:rPr>
              <w:t xml:space="preserve">включает в себя, </w:t>
            </w:r>
            <w:r w:rsidR="00FC7022" w:rsidRPr="00FC7022">
              <w:rPr>
                <w:rFonts w:ascii="Times New Roman" w:hAnsi="Times New Roman" w:cs="Times New Roman"/>
              </w:rPr>
              <w:t>стоимость работ,</w:t>
            </w:r>
            <w:r w:rsidR="00FC7022" w:rsidRPr="00FC7022">
              <w:rPr>
                <w:rFonts w:ascii="Times New Roman" w:eastAsia="Calibri" w:hAnsi="Times New Roman" w:cs="Times New Roman"/>
                <w:color w:val="000000"/>
                <w:spacing w:val="-11"/>
                <w:sz w:val="18"/>
                <w:szCs w:val="18"/>
              </w:rPr>
              <w:t xml:space="preserve"> </w:t>
            </w:r>
            <w:r w:rsidR="00FC7022" w:rsidRPr="00FC7022">
              <w:rPr>
                <w:rFonts w:ascii="Times New Roman" w:eastAsia="Calibri" w:hAnsi="Times New Roman" w:cs="Times New Roman"/>
                <w:color w:val="000000"/>
                <w:spacing w:val="-11"/>
              </w:rPr>
              <w:t>расходы уплате всех налогов, сборов, пошлин и других необходимых  платежей</w:t>
            </w:r>
            <w:r w:rsidR="00FC7022" w:rsidRPr="00FC7022">
              <w:rPr>
                <w:rFonts w:ascii="Times New Roman" w:hAnsi="Times New Roman" w:cs="Times New Roman"/>
              </w:rPr>
              <w:t>)</w:t>
            </w:r>
            <w:r w:rsidR="00FC7022" w:rsidRPr="00FC7022">
              <w:rPr>
                <w:rFonts w:ascii="Times New Roman" w:hAnsi="Times New Roman" w:cs="Times New Roman"/>
              </w:rPr>
              <w:t xml:space="preserve"> </w:t>
            </w:r>
            <w:r w:rsidR="008734DC" w:rsidRPr="00FC7022">
              <w:rPr>
                <w:rFonts w:ascii="Times New Roman" w:hAnsi="Times New Roman" w:cs="Times New Roman"/>
              </w:rPr>
              <w:t xml:space="preserve"> </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Форма, сроки и порядок оплаты</w:t>
            </w:r>
          </w:p>
        </w:tc>
        <w:tc>
          <w:tcPr>
            <w:tcW w:w="7371" w:type="dxa"/>
            <w:tcBorders>
              <w:top w:val="single" w:sz="4" w:space="0" w:color="auto"/>
              <w:left w:val="single" w:sz="4" w:space="0" w:color="auto"/>
              <w:bottom w:val="single" w:sz="4" w:space="0" w:color="auto"/>
              <w:right w:val="single" w:sz="4" w:space="0" w:color="auto"/>
            </w:tcBorders>
            <w:hideMark/>
          </w:tcPr>
          <w:p w:rsidR="003A12F5" w:rsidRPr="00FC7022" w:rsidRDefault="00FC7022" w:rsidP="00FC7022">
            <w:pPr>
              <w:ind w:firstLine="709"/>
              <w:jc w:val="both"/>
              <w:rPr>
                <w:rFonts w:ascii="Times New Roman" w:hAnsi="Times New Roman" w:cs="Times New Roman"/>
              </w:rPr>
            </w:pPr>
            <w:proofErr w:type="gramStart"/>
            <w:r w:rsidRPr="00FC7022">
              <w:rPr>
                <w:rFonts w:ascii="Times New Roman" w:hAnsi="Times New Roman" w:cs="Times New Roman"/>
              </w:rPr>
              <w:t>Оплата выполненных работ производится на основании Актов сдачи-приемки работ, подписанных Исполнителем и Заказчиком в соответствии с п. 3.1 Договора, и счетов Исполнителя в течение 10 (десяти) банковских дней с даты зачисления денежных средств на расчетный счет Заказчика по этапу № 2 Календарного плана Генерального договора, путем перечисления денежных средств на расчетный счет Исполнителя.</w:t>
            </w:r>
            <w:proofErr w:type="gramEnd"/>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Срок, место, порядок предоставления документации о закупке и разъяснений к ней</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Не предоставляется</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Порядок, место, дата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Заявки не подаются</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Требования к участнику закупки</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A12F5" w:rsidRDefault="003A12F5">
            <w:pPr>
              <w:jc w:val="both"/>
              <w:rPr>
                <w:rFonts w:ascii="Arial" w:hAnsi="Arial" w:cs="Arial"/>
                <w:sz w:val="20"/>
                <w:szCs w:val="20"/>
              </w:rPr>
            </w:pPr>
            <w:r>
              <w:rPr>
                <w:rFonts w:ascii="Arial" w:hAnsi="Arial" w:cs="Arial"/>
                <w:sz w:val="20"/>
                <w:szCs w:val="20"/>
              </w:rPr>
              <w:t>- не приостановление деятельности участника закупки в порядке, предусмотренном законом</w:t>
            </w:r>
          </w:p>
          <w:p w:rsidR="003A12F5" w:rsidRDefault="003A12F5">
            <w:pPr>
              <w:jc w:val="both"/>
              <w:rPr>
                <w:rFonts w:ascii="Arial" w:hAnsi="Arial" w:cs="Arial"/>
                <w:sz w:val="20"/>
                <w:szCs w:val="20"/>
              </w:rPr>
            </w:pPr>
            <w:r>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3"/>
                  <w:rFonts w:ascii="Arial" w:hAnsi="Arial" w:cs="Arial"/>
                  <w:sz w:val="20"/>
                  <w:szCs w:val="20"/>
                </w:rPr>
                <w:t>законом</w:t>
              </w:r>
            </w:hyperlink>
            <w:r>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Место и дата рассмотрения предложений участников закупки и подведение итогов</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Предложения не рассматриваются, итоги закупки не подводятся</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Критерии и порядок оценки и сопоставления заявок</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Оценка и сопоставление заявок не производится</w:t>
            </w:r>
          </w:p>
        </w:tc>
      </w:tr>
    </w:tbl>
    <w:p w:rsidR="003A12F5" w:rsidRDefault="003A12F5" w:rsidP="003A12F5">
      <w:pPr>
        <w:spacing w:after="0" w:line="240" w:lineRule="auto"/>
        <w:jc w:val="both"/>
      </w:pPr>
    </w:p>
    <w:p w:rsidR="003A12F5" w:rsidRDefault="003A12F5" w:rsidP="003A12F5">
      <w:pPr>
        <w:spacing w:after="0" w:line="240" w:lineRule="auto"/>
        <w:jc w:val="both"/>
        <w:rPr>
          <w:b/>
        </w:rPr>
      </w:pPr>
      <w:r>
        <w:rPr>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3A12F5" w:rsidRDefault="003A12F5" w:rsidP="003A12F5">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8C6CC0" w:rsidRPr="008C6CC0" w:rsidRDefault="008C6CC0" w:rsidP="008C6CC0">
      <w:pPr>
        <w:keepNext/>
        <w:spacing w:after="0" w:line="240" w:lineRule="auto"/>
        <w:outlineLvl w:val="0"/>
        <w:rPr>
          <w:rFonts w:ascii="Times New Roman" w:eastAsia="Times New Roman" w:hAnsi="Times New Roman" w:cs="Times New Roman"/>
          <w:b/>
          <w:lang w:eastAsia="ru-RU"/>
        </w:rPr>
      </w:pPr>
      <w:r w:rsidRPr="008C6CC0">
        <w:rPr>
          <w:rFonts w:ascii="Times New Roman" w:eastAsia="Times New Roman" w:hAnsi="Times New Roman" w:cs="Times New Roman"/>
          <w:sz w:val="28"/>
          <w:szCs w:val="24"/>
          <w:lang w:eastAsia="ru-RU"/>
        </w:rPr>
        <w:t xml:space="preserve">                                                                                                                                                                                                                                                                                                                                                                                                   </w:t>
      </w:r>
    </w:p>
    <w:p w:rsidR="008C6CC0" w:rsidRPr="008C6CC0" w:rsidRDefault="008C6CC0" w:rsidP="008C6CC0">
      <w:pPr>
        <w:keepNext/>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ПРОЕКТ </w:t>
      </w:r>
      <w:r w:rsidRPr="008C6CC0">
        <w:rPr>
          <w:rFonts w:ascii="Times New Roman" w:eastAsia="Times New Roman" w:hAnsi="Times New Roman" w:cs="Times New Roman"/>
          <w:b/>
          <w:lang w:eastAsia="ru-RU"/>
        </w:rPr>
        <w:t>ДОГОВОР</w:t>
      </w:r>
      <w:r>
        <w:rPr>
          <w:rFonts w:ascii="Times New Roman" w:eastAsia="Times New Roman" w:hAnsi="Times New Roman" w:cs="Times New Roman"/>
          <w:b/>
          <w:lang w:eastAsia="ru-RU"/>
        </w:rPr>
        <w:t xml:space="preserve">А </w:t>
      </w:r>
      <w:r w:rsidRPr="008C6CC0">
        <w:rPr>
          <w:rFonts w:ascii="Times New Roman" w:eastAsia="Times New Roman" w:hAnsi="Times New Roman" w:cs="Times New Roman"/>
          <w:b/>
          <w:lang w:eastAsia="ru-RU"/>
        </w:rPr>
        <w:t>№ _____</w:t>
      </w:r>
    </w:p>
    <w:p w:rsidR="008C6CC0" w:rsidRPr="008C6CC0" w:rsidRDefault="008C6CC0" w:rsidP="008C6CC0">
      <w:pPr>
        <w:spacing w:after="0" w:line="240" w:lineRule="auto"/>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w:t>
      </w:r>
    </w:p>
    <w:p w:rsidR="008C6CC0" w:rsidRPr="008C6CC0" w:rsidRDefault="008C6CC0" w:rsidP="008C6CC0">
      <w:pPr>
        <w:spacing w:after="0" w:line="240" w:lineRule="auto"/>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г. Новосибирск                                                                                        « _»____________</w:t>
      </w:r>
      <w:proofErr w:type="gramStart"/>
      <w:r w:rsidRPr="008C6CC0">
        <w:rPr>
          <w:rFonts w:ascii="Times New Roman" w:eastAsia="Times New Roman" w:hAnsi="Times New Roman" w:cs="Times New Roman"/>
          <w:lang w:eastAsia="ru-RU"/>
        </w:rPr>
        <w:t>г</w:t>
      </w:r>
      <w:proofErr w:type="gramEnd"/>
      <w:r w:rsidRPr="008C6CC0">
        <w:rPr>
          <w:rFonts w:ascii="Times New Roman" w:eastAsia="Times New Roman" w:hAnsi="Times New Roman" w:cs="Times New Roman"/>
          <w:lang w:eastAsia="ru-RU"/>
        </w:rPr>
        <w:t>.</w:t>
      </w:r>
    </w:p>
    <w:p w:rsidR="00C44D37" w:rsidRPr="005E2489" w:rsidRDefault="00C44D37" w:rsidP="00C44D37">
      <w:pPr>
        <w:spacing w:after="0"/>
        <w:jc w:val="center"/>
        <w:rPr>
          <w:rFonts w:ascii="Times New Roman" w:hAnsi="Times New Roman" w:cs="Times New Roman"/>
          <w:sz w:val="24"/>
          <w:szCs w:val="24"/>
        </w:rPr>
      </w:pPr>
    </w:p>
    <w:p w:rsidR="00C44D37" w:rsidRPr="005E2489" w:rsidRDefault="00C44D37" w:rsidP="00C44D37">
      <w:pPr>
        <w:spacing w:after="0"/>
        <w:rPr>
          <w:rFonts w:ascii="Times New Roman" w:hAnsi="Times New Roman" w:cs="Times New Roman"/>
          <w:sz w:val="24"/>
          <w:szCs w:val="24"/>
        </w:rPr>
      </w:pPr>
    </w:p>
    <w:p w:rsidR="00C44D37"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ab/>
      </w:r>
      <w:proofErr w:type="gramStart"/>
      <w:r w:rsidRPr="005E2489">
        <w:rPr>
          <w:rFonts w:ascii="Times New Roman" w:hAnsi="Times New Roman" w:cs="Times New Roman"/>
          <w:sz w:val="24"/>
          <w:szCs w:val="24"/>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Pr>
          <w:rFonts w:ascii="Times New Roman" w:hAnsi="Times New Roman" w:cs="Times New Roman"/>
          <w:sz w:val="24"/>
          <w:szCs w:val="24"/>
        </w:rPr>
        <w:t>,</w:t>
      </w:r>
      <w:r w:rsidRPr="005E2489">
        <w:rPr>
          <w:rFonts w:ascii="Times New Roman" w:hAnsi="Times New Roman" w:cs="Times New Roman"/>
          <w:sz w:val="24"/>
          <w:szCs w:val="24"/>
        </w:rPr>
        <w:t xml:space="preserve"> именуемое в дальнейшем «Заказчик», в лице проректора по научной работе </w:t>
      </w:r>
      <w:proofErr w:type="spellStart"/>
      <w:r w:rsidRPr="005E2489">
        <w:rPr>
          <w:rFonts w:ascii="Times New Roman" w:hAnsi="Times New Roman" w:cs="Times New Roman"/>
          <w:sz w:val="24"/>
          <w:szCs w:val="24"/>
        </w:rPr>
        <w:t>Бокарева</w:t>
      </w:r>
      <w:proofErr w:type="spellEnd"/>
      <w:r w:rsidRPr="005E2489">
        <w:rPr>
          <w:rFonts w:ascii="Times New Roman" w:hAnsi="Times New Roman" w:cs="Times New Roman"/>
          <w:sz w:val="24"/>
          <w:szCs w:val="24"/>
        </w:rPr>
        <w:t xml:space="preserve"> Сергея Александровича, действующего на основании доверенности №2 от 03 марта 2014 г</w:t>
      </w:r>
      <w:r>
        <w:rPr>
          <w:rFonts w:ascii="Times New Roman" w:hAnsi="Times New Roman" w:cs="Times New Roman"/>
          <w:sz w:val="24"/>
          <w:szCs w:val="24"/>
        </w:rPr>
        <w:t>ода</w:t>
      </w:r>
      <w:r w:rsidRPr="005E2489">
        <w:rPr>
          <w:rFonts w:ascii="Times New Roman" w:hAnsi="Times New Roman" w:cs="Times New Roman"/>
          <w:sz w:val="24"/>
          <w:szCs w:val="24"/>
        </w:rPr>
        <w:t>, с одной стороны, и федеральное государственное бюджетное образовательное учреждение высшего профессионального образования «Московский государственный университет путей сообщения» (МГУПС (МИИТ)), именуемое в дальнейшем “Исполнитель</w:t>
      </w:r>
      <w:proofErr w:type="gramEnd"/>
      <w:r w:rsidRPr="005E2489">
        <w:rPr>
          <w:rFonts w:ascii="Times New Roman" w:hAnsi="Times New Roman" w:cs="Times New Roman"/>
          <w:sz w:val="24"/>
          <w:szCs w:val="24"/>
        </w:rPr>
        <w:t xml:space="preserve">”, </w:t>
      </w:r>
      <w:proofErr w:type="gramStart"/>
      <w:r w:rsidRPr="005E2489">
        <w:rPr>
          <w:rFonts w:ascii="Times New Roman" w:hAnsi="Times New Roman" w:cs="Times New Roman"/>
          <w:sz w:val="24"/>
          <w:szCs w:val="24"/>
        </w:rPr>
        <w:t>в лице проректора по научной работе Круглова Валерия Михайловича,   действующего   на   основании   доверенности   от   05   марта    2014   года  № 63/14-ЮУ</w:t>
      </w:r>
      <w:r>
        <w:rPr>
          <w:rFonts w:ascii="Times New Roman" w:hAnsi="Times New Roman" w:cs="Times New Roman"/>
          <w:sz w:val="24"/>
          <w:szCs w:val="24"/>
        </w:rPr>
        <w:t>,</w:t>
      </w:r>
      <w:r w:rsidRPr="005E2489">
        <w:rPr>
          <w:rFonts w:ascii="Times New Roman" w:hAnsi="Times New Roman" w:cs="Times New Roman"/>
          <w:sz w:val="24"/>
          <w:szCs w:val="24"/>
        </w:rPr>
        <w:t xml:space="preserve"> с другой стороны, именуемые в дальнейшем «Стороны», </w:t>
      </w:r>
      <w:r>
        <w:rPr>
          <w:rFonts w:ascii="Times New Roman" w:hAnsi="Times New Roman" w:cs="Times New Roman"/>
          <w:sz w:val="24"/>
          <w:szCs w:val="24"/>
        </w:rPr>
        <w:t xml:space="preserve">на основании Федерального закона от 18.07.11 г. №223-ФЗ и подпункта 2 пункта 5.1 положения о закупке товаров, работ, услуг, </w:t>
      </w:r>
      <w:r w:rsidRPr="005E2489">
        <w:rPr>
          <w:rFonts w:ascii="Times New Roman" w:hAnsi="Times New Roman" w:cs="Times New Roman"/>
          <w:sz w:val="24"/>
          <w:szCs w:val="24"/>
        </w:rPr>
        <w:t>заключили настоящий Договор о нижеследующем:</w:t>
      </w:r>
      <w:proofErr w:type="gramEnd"/>
    </w:p>
    <w:p w:rsidR="00C44D37" w:rsidRPr="005E2489" w:rsidRDefault="00C44D37" w:rsidP="00C44D37">
      <w:pPr>
        <w:spacing w:after="0" w:line="240" w:lineRule="auto"/>
        <w:ind w:firstLine="709"/>
        <w:jc w:val="both"/>
        <w:rPr>
          <w:rFonts w:ascii="Times New Roman" w:hAnsi="Times New Roman" w:cs="Times New Roman"/>
          <w:sz w:val="24"/>
          <w:szCs w:val="24"/>
        </w:rPr>
      </w:pPr>
    </w:p>
    <w:p w:rsidR="00C44D37" w:rsidRPr="005E2489" w:rsidRDefault="00C44D37" w:rsidP="00C44D37">
      <w:pPr>
        <w:spacing w:after="0" w:line="240" w:lineRule="auto"/>
        <w:ind w:firstLine="709"/>
        <w:jc w:val="center"/>
        <w:rPr>
          <w:rFonts w:ascii="Times New Roman" w:hAnsi="Times New Roman" w:cs="Times New Roman"/>
          <w:b/>
          <w:sz w:val="24"/>
          <w:szCs w:val="24"/>
        </w:rPr>
      </w:pPr>
      <w:r w:rsidRPr="005E2489">
        <w:rPr>
          <w:rFonts w:ascii="Times New Roman" w:hAnsi="Times New Roman" w:cs="Times New Roman"/>
          <w:b/>
          <w:sz w:val="24"/>
          <w:szCs w:val="24"/>
        </w:rPr>
        <w:t>1. Предмет Договора</w:t>
      </w:r>
    </w:p>
    <w:p w:rsidR="00C44D37"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1.1. Заказчик поручает, а Исполнитель принимает на себя обязательства по выполнению работ по теме «</w:t>
      </w:r>
      <w:r w:rsidRPr="005E2489">
        <w:rPr>
          <w:rFonts w:ascii="Times New Roman" w:hAnsi="Times New Roman" w:cs="Times New Roman"/>
          <w:b/>
          <w:sz w:val="24"/>
          <w:szCs w:val="24"/>
        </w:rPr>
        <w:t xml:space="preserve">Разработка концепции управления состоянием инженерных сооружений в части земляного полотна» </w:t>
      </w:r>
      <w:r w:rsidRPr="005E2489">
        <w:rPr>
          <w:rFonts w:ascii="Times New Roman" w:hAnsi="Times New Roman" w:cs="Times New Roman"/>
          <w:sz w:val="24"/>
          <w:szCs w:val="24"/>
        </w:rPr>
        <w:t xml:space="preserve">и передаче Заказчику их результатов (далее – Работы). </w:t>
      </w:r>
    </w:p>
    <w:p w:rsidR="00C44D37" w:rsidRPr="005E2489" w:rsidRDefault="00C44D37" w:rsidP="00C44D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Ф</w:t>
      </w:r>
      <w:r w:rsidRPr="005E2489">
        <w:rPr>
          <w:rFonts w:ascii="Times New Roman" w:hAnsi="Times New Roman" w:cs="Times New Roman"/>
          <w:sz w:val="24"/>
          <w:szCs w:val="24"/>
        </w:rPr>
        <w:t>едеральное государственное бюджетное образовательное учреждение высшего профессионального образования «Московский государственный университет путей сообщения» (МГУПС (МИИТ))</w:t>
      </w:r>
      <w:r>
        <w:rPr>
          <w:rFonts w:ascii="Times New Roman" w:hAnsi="Times New Roman" w:cs="Times New Roman"/>
          <w:sz w:val="24"/>
          <w:szCs w:val="24"/>
        </w:rPr>
        <w:t xml:space="preserve"> привлекается в качестве соисполнителя по договору № 1034 (от 15.10.2014 г.) заключенному между Заказчиком и </w:t>
      </w:r>
      <w:r w:rsidRPr="005E2489">
        <w:rPr>
          <w:rFonts w:ascii="Times New Roman" w:hAnsi="Times New Roman" w:cs="Times New Roman"/>
          <w:sz w:val="24"/>
          <w:szCs w:val="24"/>
        </w:rPr>
        <w:t>Открытым акционерным обществом «Российские железные дороги» (ОАО «РЖД») (далее – Генеральный заказчик)</w:t>
      </w:r>
      <w:r>
        <w:rPr>
          <w:rFonts w:ascii="Times New Roman" w:hAnsi="Times New Roman" w:cs="Times New Roman"/>
          <w:sz w:val="24"/>
          <w:szCs w:val="24"/>
        </w:rPr>
        <w:t>.</w:t>
      </w:r>
    </w:p>
    <w:p w:rsidR="00C44D37" w:rsidRPr="005E2489" w:rsidRDefault="00C44D37" w:rsidP="00C44D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Pr="005E2489">
        <w:rPr>
          <w:rFonts w:ascii="Times New Roman" w:hAnsi="Times New Roman" w:cs="Times New Roman"/>
          <w:sz w:val="24"/>
          <w:szCs w:val="24"/>
        </w:rPr>
        <w:t>. Содержание Работ, их результаты и требования к ним изложены в Техническом задании (Приложение №</w:t>
      </w:r>
      <w:r>
        <w:rPr>
          <w:rFonts w:ascii="Times New Roman" w:hAnsi="Times New Roman" w:cs="Times New Roman"/>
          <w:sz w:val="24"/>
          <w:szCs w:val="24"/>
        </w:rPr>
        <w:t xml:space="preserve"> </w:t>
      </w:r>
      <w:r w:rsidRPr="005E2489">
        <w:rPr>
          <w:rFonts w:ascii="Times New Roman" w:hAnsi="Times New Roman" w:cs="Times New Roman"/>
          <w:sz w:val="24"/>
          <w:szCs w:val="24"/>
        </w:rPr>
        <w:t>1).</w:t>
      </w:r>
    </w:p>
    <w:p w:rsidR="00C44D37" w:rsidRPr="005E2489" w:rsidRDefault="00C44D37" w:rsidP="00C44D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5E2489">
        <w:rPr>
          <w:rFonts w:ascii="Times New Roman" w:hAnsi="Times New Roman" w:cs="Times New Roman"/>
          <w:sz w:val="24"/>
          <w:szCs w:val="24"/>
        </w:rPr>
        <w:t>. Сроки выполнения Работ, их этапов определяются в Календарном плане (Приложение №</w:t>
      </w:r>
      <w:r>
        <w:rPr>
          <w:rFonts w:ascii="Times New Roman" w:hAnsi="Times New Roman" w:cs="Times New Roman"/>
          <w:sz w:val="24"/>
          <w:szCs w:val="24"/>
        </w:rPr>
        <w:t xml:space="preserve"> </w:t>
      </w:r>
      <w:r w:rsidRPr="005E2489">
        <w:rPr>
          <w:rFonts w:ascii="Times New Roman" w:hAnsi="Times New Roman" w:cs="Times New Roman"/>
          <w:sz w:val="24"/>
          <w:szCs w:val="24"/>
        </w:rPr>
        <w:t>2).</w:t>
      </w:r>
    </w:p>
    <w:p w:rsidR="00C44D37" w:rsidRPr="005E2489" w:rsidRDefault="00C44D37" w:rsidP="00C44D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5E2489">
        <w:rPr>
          <w:rFonts w:ascii="Times New Roman" w:hAnsi="Times New Roman" w:cs="Times New Roman"/>
          <w:sz w:val="24"/>
          <w:szCs w:val="24"/>
        </w:rPr>
        <w:t xml:space="preserve">. Объем и содержание Работ, а также сроки выполнения Работ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 </w:t>
      </w:r>
    </w:p>
    <w:p w:rsidR="00C44D37" w:rsidRPr="005E2489" w:rsidRDefault="00C44D37" w:rsidP="00C44D37">
      <w:pPr>
        <w:spacing w:after="0" w:line="240" w:lineRule="auto"/>
        <w:ind w:firstLine="709"/>
        <w:jc w:val="both"/>
        <w:rPr>
          <w:rFonts w:ascii="Times New Roman" w:hAnsi="Times New Roman" w:cs="Times New Roman"/>
          <w:sz w:val="24"/>
          <w:szCs w:val="24"/>
        </w:rPr>
      </w:pPr>
    </w:p>
    <w:p w:rsidR="00C44D37" w:rsidRPr="005E2489" w:rsidRDefault="00C44D37" w:rsidP="00C44D37">
      <w:pPr>
        <w:spacing w:after="0" w:line="240" w:lineRule="auto"/>
        <w:ind w:firstLine="709"/>
        <w:jc w:val="center"/>
        <w:rPr>
          <w:rFonts w:ascii="Times New Roman" w:hAnsi="Times New Roman" w:cs="Times New Roman"/>
          <w:b/>
          <w:sz w:val="24"/>
          <w:szCs w:val="24"/>
        </w:rPr>
      </w:pPr>
      <w:r w:rsidRPr="005E2489">
        <w:rPr>
          <w:rFonts w:ascii="Times New Roman" w:hAnsi="Times New Roman" w:cs="Times New Roman"/>
          <w:b/>
          <w:sz w:val="24"/>
          <w:szCs w:val="24"/>
        </w:rPr>
        <w:t>2. Цена Договора и порядок оплаты</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2.1. Цена настоящего Договора составляет – 498 000 (</w:t>
      </w:r>
      <w:r>
        <w:rPr>
          <w:rFonts w:ascii="Times New Roman" w:hAnsi="Times New Roman" w:cs="Times New Roman"/>
          <w:sz w:val="24"/>
          <w:szCs w:val="24"/>
        </w:rPr>
        <w:t>Ч</w:t>
      </w:r>
      <w:r w:rsidRPr="005E2489">
        <w:rPr>
          <w:rFonts w:ascii="Times New Roman" w:hAnsi="Times New Roman" w:cs="Times New Roman"/>
          <w:sz w:val="24"/>
          <w:szCs w:val="24"/>
        </w:rPr>
        <w:t>етыреста девяносто восемь тысяч) рублей, в включая НДС (18%) – 75 966 (</w:t>
      </w:r>
      <w:r>
        <w:rPr>
          <w:rFonts w:ascii="Times New Roman" w:hAnsi="Times New Roman" w:cs="Times New Roman"/>
          <w:sz w:val="24"/>
          <w:szCs w:val="24"/>
        </w:rPr>
        <w:t>С</w:t>
      </w:r>
      <w:r w:rsidRPr="005E2489">
        <w:rPr>
          <w:rFonts w:ascii="Times New Roman" w:hAnsi="Times New Roman" w:cs="Times New Roman"/>
          <w:sz w:val="24"/>
          <w:szCs w:val="24"/>
        </w:rPr>
        <w:t>емьдесят пять тысяч девятьсот шестьдесят шесть) рублей</w:t>
      </w:r>
      <w:r>
        <w:rPr>
          <w:rFonts w:ascii="Times New Roman" w:hAnsi="Times New Roman" w:cs="Times New Roman"/>
          <w:sz w:val="24"/>
          <w:szCs w:val="24"/>
        </w:rPr>
        <w:t xml:space="preserve"> 10 копеек</w:t>
      </w:r>
      <w:r w:rsidRPr="005E2489">
        <w:rPr>
          <w:rFonts w:ascii="Times New Roman" w:hAnsi="Times New Roman" w:cs="Times New Roman"/>
          <w:sz w:val="24"/>
          <w:szCs w:val="24"/>
        </w:rPr>
        <w:t xml:space="preserve">. </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2.2.  </w:t>
      </w:r>
      <w:proofErr w:type="gramStart"/>
      <w:r w:rsidRPr="005E2489">
        <w:rPr>
          <w:rFonts w:ascii="Times New Roman" w:hAnsi="Times New Roman" w:cs="Times New Roman"/>
          <w:sz w:val="24"/>
          <w:szCs w:val="24"/>
        </w:rPr>
        <w:t>Оплата выполненных работ производится на основании Актов сдачи-приемки работ, подписанных Исполнителем и Заказчиком в соответствии с п. 3.1 настоящего Договора, и счетов Исполнителя в течение 10 (десяти) банковских дней с даты зачисления денежных средств на расчетный счет Заказчика по этапу №</w:t>
      </w:r>
      <w:r>
        <w:rPr>
          <w:rFonts w:ascii="Times New Roman" w:hAnsi="Times New Roman" w:cs="Times New Roman"/>
          <w:sz w:val="24"/>
          <w:szCs w:val="24"/>
        </w:rPr>
        <w:t xml:space="preserve"> </w:t>
      </w:r>
      <w:r w:rsidRPr="005E2489">
        <w:rPr>
          <w:rFonts w:ascii="Times New Roman" w:hAnsi="Times New Roman" w:cs="Times New Roman"/>
          <w:sz w:val="24"/>
          <w:szCs w:val="24"/>
        </w:rPr>
        <w:t>2 Календарного плана Генерального договора, путем перечисления денежных средств на расчетный счет Исполнителя.</w:t>
      </w:r>
      <w:proofErr w:type="gramEnd"/>
    </w:p>
    <w:p w:rsidR="00C44D37" w:rsidRPr="005E2489" w:rsidRDefault="00C44D37" w:rsidP="00C44D37">
      <w:pPr>
        <w:spacing w:after="0" w:line="240" w:lineRule="auto"/>
        <w:jc w:val="both"/>
        <w:rPr>
          <w:rFonts w:ascii="Times New Roman" w:hAnsi="Times New Roman" w:cs="Times New Roman"/>
          <w:b/>
          <w:sz w:val="24"/>
          <w:szCs w:val="24"/>
        </w:rPr>
      </w:pPr>
    </w:p>
    <w:p w:rsidR="00C44D37" w:rsidRPr="005E2489" w:rsidRDefault="00C44D37" w:rsidP="00C44D37">
      <w:pPr>
        <w:spacing w:after="0" w:line="240" w:lineRule="auto"/>
        <w:ind w:firstLine="709"/>
        <w:jc w:val="center"/>
        <w:rPr>
          <w:rFonts w:ascii="Times New Roman" w:hAnsi="Times New Roman" w:cs="Times New Roman"/>
          <w:b/>
          <w:sz w:val="24"/>
          <w:szCs w:val="24"/>
        </w:rPr>
      </w:pPr>
      <w:r w:rsidRPr="005E2489">
        <w:rPr>
          <w:rFonts w:ascii="Times New Roman" w:hAnsi="Times New Roman" w:cs="Times New Roman"/>
          <w:b/>
          <w:sz w:val="24"/>
          <w:szCs w:val="24"/>
        </w:rPr>
        <w:t>3. Порядок сдачи и приемки Работ</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3.1. По завершении Работ Исполнитель представляет Заказчику результаты выполненных Работ, оформленные в соответствии с Техническим заданием, подписанный со своей стороны акт сдачи-приемки в двух экземплярах.</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3.2. Заказчик в течение 15 (пятнадцати) календарных дней </w:t>
      </w:r>
      <w:proofErr w:type="gramStart"/>
      <w:r w:rsidRPr="005E2489">
        <w:rPr>
          <w:rFonts w:ascii="Times New Roman" w:hAnsi="Times New Roman" w:cs="Times New Roman"/>
          <w:sz w:val="24"/>
          <w:szCs w:val="24"/>
        </w:rPr>
        <w:t>с даты получения</w:t>
      </w:r>
      <w:proofErr w:type="gramEnd"/>
      <w:r w:rsidRPr="005E2489">
        <w:rPr>
          <w:rFonts w:ascii="Times New Roman" w:hAnsi="Times New Roman" w:cs="Times New Roman"/>
          <w:sz w:val="24"/>
          <w:szCs w:val="24"/>
        </w:rPr>
        <w:t xml:space="preserve"> от Исполнителя акта сдачи-приемки направляет Исполнителю подписанный акт сдачи-приемки или мотивированный отказ от приемки Работ с перечнем недостатков.</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3.3. В случае мотивированного отказа Заказчика от приемки Работ он вправе по своему усмотрению потребовать:</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устранения  недостатков за счет Исполнителя с указанием сроков их устранения, возмещения своих расходов на устранение недостатков,</w:t>
      </w:r>
      <w:r>
        <w:rPr>
          <w:rFonts w:ascii="Times New Roman" w:hAnsi="Times New Roman" w:cs="Times New Roman"/>
          <w:sz w:val="24"/>
          <w:szCs w:val="24"/>
        </w:rPr>
        <w:t xml:space="preserve"> </w:t>
      </w:r>
      <w:r w:rsidRPr="005E2489">
        <w:rPr>
          <w:rFonts w:ascii="Times New Roman" w:hAnsi="Times New Roman" w:cs="Times New Roman"/>
          <w:sz w:val="24"/>
          <w:szCs w:val="24"/>
        </w:rPr>
        <w:tab/>
        <w:t>соразмерного уменьшения цены настоящего Договора,</w:t>
      </w:r>
      <w:r>
        <w:rPr>
          <w:rFonts w:ascii="Times New Roman" w:hAnsi="Times New Roman" w:cs="Times New Roman"/>
          <w:sz w:val="24"/>
          <w:szCs w:val="24"/>
        </w:rPr>
        <w:t xml:space="preserve"> </w:t>
      </w:r>
      <w:r w:rsidRPr="005E2489">
        <w:rPr>
          <w:rFonts w:ascii="Times New Roman" w:hAnsi="Times New Roman" w:cs="Times New Roman"/>
          <w:sz w:val="24"/>
          <w:szCs w:val="24"/>
        </w:rPr>
        <w:t>указав требование и сроки его выполнения в мотивированном отказе, либо расторгнуть настоящий Договор с применением последствий, указанных в п. 10.5 настоящего Договора.</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3.4. При обнаружении Заказчиком недостатков в результатах Работ после их приемки Заказчиком независимо от прекращения действия настоящего Договора, Стороны руководствуются  п.3.3 настоящего Договора, включая право Заказчика потребовать возврата перечисленных денежных средств и возмещения убытков.</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  </w:t>
      </w:r>
    </w:p>
    <w:p w:rsidR="00C44D37" w:rsidRPr="005E2489" w:rsidRDefault="00C44D37" w:rsidP="00C44D37">
      <w:pPr>
        <w:spacing w:after="0" w:line="240" w:lineRule="auto"/>
        <w:ind w:firstLine="709"/>
        <w:jc w:val="center"/>
        <w:rPr>
          <w:rFonts w:ascii="Times New Roman" w:hAnsi="Times New Roman" w:cs="Times New Roman"/>
          <w:b/>
          <w:sz w:val="24"/>
          <w:szCs w:val="24"/>
        </w:rPr>
      </w:pPr>
      <w:r w:rsidRPr="005E2489">
        <w:rPr>
          <w:rFonts w:ascii="Times New Roman" w:hAnsi="Times New Roman" w:cs="Times New Roman"/>
          <w:b/>
          <w:sz w:val="24"/>
          <w:szCs w:val="24"/>
        </w:rPr>
        <w:t>4. Права и обязанности Сторон</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4.1. Исполнитель обязан:</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4.1.1. Выполнить Работы в соответствии с требованиями настоящего Договора и передать Заказчику их результаты, свободные от каких-либо прав, в предусмотренные настоящим Договором сроки по акту сдачи-приемки.</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Результаты Работ должны отвечать требованиям законодательства Российской Федерации, требованиям, установленным государственными стандартами, другими соответствующими нормативными документами, а также требованиям, обычно предъявляемым к данному виду Работ.</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4.1.3. Устранять недостатки в выполненных Работах своими силами и за свой счет в соответствии с абзацем вторым пункта 3.3 настоящего Договора.</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4.1.4.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4.1.5. Не нарушать прав третьих лиц,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  </w:t>
      </w:r>
      <w:r w:rsidRPr="005E2489">
        <w:rPr>
          <w:rFonts w:ascii="Times New Roman" w:hAnsi="Times New Roman" w:cs="Times New Roman"/>
          <w:sz w:val="24"/>
          <w:szCs w:val="24"/>
        </w:rPr>
        <w:tab/>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4.3. Заказчик обязан:</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4.3.1. Принять и оплатить результаты Работ в установленный срок в соответствии с условиями настоящего Договора. </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4.4. Заказчик вправе:</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4.4.1. Досрочно принять и оплатить выполненные Исполнителем Работы. </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4.4.2. Проверять ход и качество Работ, выполняемых Исполнителем, не вмешиваясь в его деятельность. </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4.4.3. Отказаться от принятия результатов Работ и требовать возмещения убытков в случае, если в результате нарушения сроков выполнения Работ Исполнителем выполнение Работ утратило интерес для Заказчика. </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lastRenderedPageBreak/>
        <w:t xml:space="preserve">4.5. Обо всех изменениях сведений, указанных в разделе 13 настоящего Договора, стороны обязуются известить друг друга в течение пяти рабочих дней с даты их изменения.   </w:t>
      </w:r>
    </w:p>
    <w:p w:rsidR="00C44D37" w:rsidRPr="005E2489" w:rsidRDefault="00C44D37" w:rsidP="00C44D37">
      <w:pPr>
        <w:spacing w:after="0" w:line="240" w:lineRule="auto"/>
        <w:ind w:firstLine="709"/>
        <w:jc w:val="both"/>
        <w:rPr>
          <w:rFonts w:ascii="Times New Roman" w:hAnsi="Times New Roman" w:cs="Times New Roman"/>
          <w:b/>
          <w:sz w:val="24"/>
          <w:szCs w:val="24"/>
        </w:rPr>
      </w:pPr>
    </w:p>
    <w:p w:rsidR="00C44D37" w:rsidRPr="005E2489" w:rsidRDefault="00C44D37" w:rsidP="00C44D37">
      <w:pPr>
        <w:spacing w:after="0" w:line="240" w:lineRule="auto"/>
        <w:ind w:firstLine="709"/>
        <w:jc w:val="center"/>
        <w:rPr>
          <w:rFonts w:ascii="Times New Roman" w:hAnsi="Times New Roman" w:cs="Times New Roman"/>
          <w:b/>
          <w:sz w:val="24"/>
          <w:szCs w:val="24"/>
        </w:rPr>
      </w:pPr>
      <w:r w:rsidRPr="005E2489">
        <w:rPr>
          <w:rFonts w:ascii="Times New Roman" w:hAnsi="Times New Roman" w:cs="Times New Roman"/>
          <w:b/>
          <w:sz w:val="24"/>
          <w:szCs w:val="24"/>
        </w:rPr>
        <w:t>5. Риск случайной гибели</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Риск случайной гибели результата Работ, другого имущества, используемого для выполнения Работ, до окончательной приемки Заказчиком результатов Работ по настоящему Договору несет Исполнитель.</w:t>
      </w:r>
    </w:p>
    <w:p w:rsidR="00C44D37" w:rsidRDefault="00C44D37" w:rsidP="00C44D37">
      <w:pPr>
        <w:spacing w:after="0" w:line="240" w:lineRule="auto"/>
        <w:ind w:firstLine="709"/>
        <w:jc w:val="center"/>
        <w:rPr>
          <w:rFonts w:ascii="Times New Roman" w:hAnsi="Times New Roman" w:cs="Times New Roman"/>
          <w:b/>
          <w:sz w:val="24"/>
          <w:szCs w:val="24"/>
        </w:rPr>
      </w:pPr>
    </w:p>
    <w:p w:rsidR="00C44D37" w:rsidRDefault="00C44D37" w:rsidP="00C44D37">
      <w:pPr>
        <w:spacing w:after="0" w:line="240" w:lineRule="auto"/>
        <w:ind w:firstLine="709"/>
        <w:jc w:val="center"/>
        <w:rPr>
          <w:rFonts w:ascii="Times New Roman" w:hAnsi="Times New Roman" w:cs="Times New Roman"/>
          <w:b/>
          <w:sz w:val="24"/>
          <w:szCs w:val="24"/>
        </w:rPr>
      </w:pPr>
    </w:p>
    <w:p w:rsidR="00C44D37" w:rsidRDefault="00C44D37" w:rsidP="00C44D37">
      <w:pPr>
        <w:spacing w:after="0" w:line="240" w:lineRule="auto"/>
        <w:ind w:firstLine="709"/>
        <w:jc w:val="center"/>
        <w:rPr>
          <w:rFonts w:ascii="Times New Roman" w:hAnsi="Times New Roman" w:cs="Times New Roman"/>
          <w:b/>
          <w:sz w:val="24"/>
          <w:szCs w:val="24"/>
        </w:rPr>
      </w:pPr>
    </w:p>
    <w:p w:rsidR="00C44D37" w:rsidRPr="005E2489" w:rsidRDefault="00C44D37" w:rsidP="00C44D37">
      <w:pPr>
        <w:spacing w:after="0" w:line="240" w:lineRule="auto"/>
        <w:ind w:firstLine="709"/>
        <w:jc w:val="center"/>
        <w:rPr>
          <w:rFonts w:ascii="Times New Roman" w:hAnsi="Times New Roman" w:cs="Times New Roman"/>
          <w:b/>
          <w:sz w:val="24"/>
          <w:szCs w:val="24"/>
        </w:rPr>
      </w:pPr>
      <w:r w:rsidRPr="005E2489">
        <w:rPr>
          <w:rFonts w:ascii="Times New Roman" w:hAnsi="Times New Roman" w:cs="Times New Roman"/>
          <w:b/>
          <w:sz w:val="24"/>
          <w:szCs w:val="24"/>
        </w:rPr>
        <w:t>6. Конфиденциальность</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6.1. Исполнитель обязуется в течение срока действия настоящего Договора и в течение 5 (пяти)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 не связанных и выполнением обязательств по настоящему Договору.</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6.2. Информация конфиденциального характера, передаваемая Сторонами друг другу, должна иметь реквизиты, свидетельствующие о её конфиденциальности.</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6.3. Исполнитель обязуется не передавать оригиналы или копии документов, полученных от Заказчика в связи с настоящим Договором, третьим лицам без предварительного письменного согласия Заказчика.</w:t>
      </w:r>
    </w:p>
    <w:p w:rsidR="00C44D37" w:rsidRPr="005E2489" w:rsidRDefault="00C44D37" w:rsidP="00C44D37">
      <w:pPr>
        <w:spacing w:after="0" w:line="240" w:lineRule="auto"/>
        <w:ind w:firstLine="709"/>
        <w:jc w:val="both"/>
        <w:rPr>
          <w:rFonts w:ascii="Times New Roman" w:hAnsi="Times New Roman" w:cs="Times New Roman"/>
          <w:sz w:val="24"/>
          <w:szCs w:val="24"/>
        </w:rPr>
      </w:pPr>
    </w:p>
    <w:p w:rsidR="00C44D37" w:rsidRPr="005E2489" w:rsidRDefault="00C44D37" w:rsidP="00C44D37">
      <w:pPr>
        <w:spacing w:after="0" w:line="240" w:lineRule="auto"/>
        <w:ind w:firstLine="709"/>
        <w:jc w:val="center"/>
        <w:rPr>
          <w:rFonts w:ascii="Times New Roman" w:hAnsi="Times New Roman" w:cs="Times New Roman"/>
          <w:b/>
          <w:sz w:val="24"/>
          <w:szCs w:val="24"/>
        </w:rPr>
      </w:pPr>
      <w:r w:rsidRPr="005E2489">
        <w:rPr>
          <w:rFonts w:ascii="Times New Roman" w:hAnsi="Times New Roman" w:cs="Times New Roman"/>
          <w:b/>
          <w:sz w:val="24"/>
          <w:szCs w:val="24"/>
        </w:rPr>
        <w:t>7. Ответственность сторон</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7.1. Исполнитель несёт ответственность перед Заказчиком за действия привлекаемых им к выполнению Работ третьих лиц как за собственные действия.</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7.2. В случае утраты документации, переданной Исполнителю Заказчиком, неисполнения или ненадлежащего исполнения условий, предусмотренных разделом 6 настоящего Договора, Исполнитель возмещает Заказчику убытки и </w:t>
      </w:r>
      <w:proofErr w:type="gramStart"/>
      <w:r w:rsidRPr="005E2489">
        <w:rPr>
          <w:rFonts w:ascii="Times New Roman" w:hAnsi="Times New Roman" w:cs="Times New Roman"/>
          <w:sz w:val="24"/>
          <w:szCs w:val="24"/>
        </w:rPr>
        <w:t>оплачивает штраф в</w:t>
      </w:r>
      <w:proofErr w:type="gramEnd"/>
      <w:r w:rsidRPr="005E2489">
        <w:rPr>
          <w:rFonts w:ascii="Times New Roman" w:hAnsi="Times New Roman" w:cs="Times New Roman"/>
          <w:sz w:val="24"/>
          <w:szCs w:val="24"/>
        </w:rPr>
        <w:t xml:space="preserve"> размере 1% от цены настоящего Договора в течение 10 (десяти) календарных дней с даты предъявления Заказчиком соответствующего требования. </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7.3. В случае нарушения сроков выполнения Работ, предусмотренных Календарным планом, сроков выполнения требования Заказчика, предъявленного в соответствии с п. 3.3 настоящего Договора, Исполнитель уплачивает Заказчику пеню в размере 0,1% от цены этапа Работ, за каждый день прострочки в течение 10 (десяти) календарных дней </w:t>
      </w:r>
      <w:proofErr w:type="gramStart"/>
      <w:r w:rsidRPr="005E2489">
        <w:rPr>
          <w:rFonts w:ascii="Times New Roman" w:hAnsi="Times New Roman" w:cs="Times New Roman"/>
          <w:sz w:val="24"/>
          <w:szCs w:val="24"/>
        </w:rPr>
        <w:t>с даты предъявления</w:t>
      </w:r>
      <w:proofErr w:type="gramEnd"/>
      <w:r w:rsidRPr="005E2489">
        <w:rPr>
          <w:rFonts w:ascii="Times New Roman" w:hAnsi="Times New Roman" w:cs="Times New Roman"/>
          <w:sz w:val="24"/>
          <w:szCs w:val="24"/>
        </w:rPr>
        <w:t xml:space="preserve"> Заказчиком требования.</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7.4.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 от цены настоящего Договора. </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В случае возникновения при этом у Заказчика каких-либо убытков Исполнитель возмещает такие убытки Заказчику в полном объеме. </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7.5.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Для целей расчета неустойки по настоящему Договору Стороны применяют цену Работ (этапа Работ) в том размере, в котором такая цена оплачена или подлежит оплате по настоящему Договору с учетом НДС. </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7.6.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lastRenderedPageBreak/>
        <w:t>7.7. Уплата Исполнителем неустойки и возмещение убытков не освобождают Исполнителя от выполнения обязательств в натуре по настоящему Договору.</w:t>
      </w:r>
    </w:p>
    <w:p w:rsidR="00C44D37" w:rsidRPr="005E2489" w:rsidRDefault="00C44D37" w:rsidP="00C44D37">
      <w:pPr>
        <w:spacing w:after="0" w:line="240" w:lineRule="auto"/>
        <w:ind w:firstLine="709"/>
        <w:jc w:val="both"/>
        <w:rPr>
          <w:rFonts w:ascii="Times New Roman" w:hAnsi="Times New Roman" w:cs="Times New Roman"/>
          <w:sz w:val="24"/>
          <w:szCs w:val="24"/>
        </w:rPr>
      </w:pPr>
    </w:p>
    <w:p w:rsidR="00C44D37" w:rsidRPr="005E2489" w:rsidRDefault="00C44D37" w:rsidP="00C44D37">
      <w:pPr>
        <w:spacing w:after="0" w:line="240" w:lineRule="auto"/>
        <w:ind w:firstLine="709"/>
        <w:jc w:val="center"/>
        <w:rPr>
          <w:rFonts w:ascii="Times New Roman" w:hAnsi="Times New Roman" w:cs="Times New Roman"/>
          <w:b/>
          <w:sz w:val="24"/>
          <w:szCs w:val="24"/>
        </w:rPr>
      </w:pPr>
      <w:r w:rsidRPr="005E2489">
        <w:rPr>
          <w:rFonts w:ascii="Times New Roman" w:hAnsi="Times New Roman" w:cs="Times New Roman"/>
          <w:b/>
          <w:sz w:val="24"/>
          <w:szCs w:val="24"/>
        </w:rPr>
        <w:t>8. Обстоятельства непреодолимой силы</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8.1. </w:t>
      </w:r>
      <w:proofErr w:type="gramStart"/>
      <w:r w:rsidRPr="005E2489">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влияния на исполнение обязательств по настоящему Договору.</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обстоятельства, освобождающие ее от ответственности за ненадлежащее исполнение или неисполнение обязательств по настоящему Договору.</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 </w:t>
      </w:r>
    </w:p>
    <w:p w:rsidR="00C44D37" w:rsidRPr="005E2489" w:rsidRDefault="00C44D37" w:rsidP="00C44D37">
      <w:pPr>
        <w:spacing w:after="0" w:line="240" w:lineRule="auto"/>
        <w:ind w:firstLine="709"/>
        <w:jc w:val="both"/>
        <w:rPr>
          <w:rFonts w:ascii="Times New Roman" w:hAnsi="Times New Roman" w:cs="Times New Roman"/>
          <w:b/>
          <w:sz w:val="24"/>
          <w:szCs w:val="24"/>
        </w:rPr>
      </w:pPr>
    </w:p>
    <w:p w:rsidR="00C44D37" w:rsidRPr="005E2489" w:rsidRDefault="00C44D37" w:rsidP="00C44D37">
      <w:pPr>
        <w:spacing w:after="0" w:line="240" w:lineRule="auto"/>
        <w:ind w:firstLine="709"/>
        <w:jc w:val="center"/>
        <w:rPr>
          <w:rFonts w:ascii="Times New Roman" w:hAnsi="Times New Roman" w:cs="Times New Roman"/>
          <w:b/>
          <w:sz w:val="24"/>
          <w:szCs w:val="24"/>
        </w:rPr>
      </w:pPr>
      <w:r w:rsidRPr="005E2489">
        <w:rPr>
          <w:rFonts w:ascii="Times New Roman" w:hAnsi="Times New Roman" w:cs="Times New Roman"/>
          <w:b/>
          <w:sz w:val="24"/>
          <w:szCs w:val="24"/>
        </w:rPr>
        <w:t>9. Разрешение споров</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5E2489">
        <w:rPr>
          <w:rFonts w:ascii="Times New Roman" w:hAnsi="Times New Roman" w:cs="Times New Roman"/>
          <w:sz w:val="24"/>
          <w:szCs w:val="24"/>
        </w:rPr>
        <w:t>с даты получения</w:t>
      </w:r>
      <w:proofErr w:type="gramEnd"/>
      <w:r w:rsidRPr="005E2489">
        <w:rPr>
          <w:rFonts w:ascii="Times New Roman" w:hAnsi="Times New Roman" w:cs="Times New Roman"/>
          <w:sz w:val="24"/>
          <w:szCs w:val="24"/>
        </w:rPr>
        <w:t xml:space="preserve"> претензии.</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9.3. В случае</w:t>
      </w:r>
      <w:proofErr w:type="gramStart"/>
      <w:r w:rsidRPr="005E2489">
        <w:rPr>
          <w:rFonts w:ascii="Times New Roman" w:hAnsi="Times New Roman" w:cs="Times New Roman"/>
          <w:sz w:val="24"/>
          <w:szCs w:val="24"/>
        </w:rPr>
        <w:t>,</w:t>
      </w:r>
      <w:proofErr w:type="gramEnd"/>
      <w:r w:rsidRPr="005E2489">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cs="Times New Roman"/>
          <w:sz w:val="24"/>
          <w:szCs w:val="24"/>
        </w:rPr>
        <w:t>А</w:t>
      </w:r>
      <w:r w:rsidRPr="005E2489">
        <w:rPr>
          <w:rFonts w:ascii="Times New Roman" w:hAnsi="Times New Roman" w:cs="Times New Roman"/>
          <w:sz w:val="24"/>
          <w:szCs w:val="24"/>
        </w:rPr>
        <w:t xml:space="preserve">рбитражный суд </w:t>
      </w:r>
      <w:r>
        <w:rPr>
          <w:rFonts w:ascii="Times New Roman" w:hAnsi="Times New Roman" w:cs="Times New Roman"/>
          <w:sz w:val="24"/>
          <w:szCs w:val="24"/>
        </w:rPr>
        <w:t>по месту нахождения ответчика</w:t>
      </w:r>
      <w:r w:rsidRPr="005E2489">
        <w:rPr>
          <w:rFonts w:ascii="Times New Roman" w:hAnsi="Times New Roman" w:cs="Times New Roman"/>
          <w:sz w:val="24"/>
          <w:szCs w:val="24"/>
        </w:rPr>
        <w:t xml:space="preserve">. </w:t>
      </w:r>
    </w:p>
    <w:p w:rsidR="00C44D37" w:rsidRPr="005E2489" w:rsidRDefault="00C44D37" w:rsidP="00C44D37">
      <w:pPr>
        <w:spacing w:after="0" w:line="240" w:lineRule="auto"/>
        <w:ind w:firstLine="709"/>
        <w:jc w:val="both"/>
        <w:rPr>
          <w:rFonts w:ascii="Times New Roman" w:hAnsi="Times New Roman" w:cs="Times New Roman"/>
          <w:sz w:val="24"/>
          <w:szCs w:val="24"/>
        </w:rPr>
      </w:pPr>
    </w:p>
    <w:p w:rsidR="00C44D37" w:rsidRPr="005E2489" w:rsidRDefault="00C44D37" w:rsidP="00C44D37">
      <w:pPr>
        <w:spacing w:after="0" w:line="240" w:lineRule="auto"/>
        <w:ind w:firstLine="709"/>
        <w:jc w:val="center"/>
        <w:rPr>
          <w:rFonts w:ascii="Times New Roman" w:hAnsi="Times New Roman" w:cs="Times New Roman"/>
          <w:b/>
          <w:sz w:val="24"/>
          <w:szCs w:val="24"/>
        </w:rPr>
      </w:pPr>
      <w:r w:rsidRPr="005E2489">
        <w:rPr>
          <w:rFonts w:ascii="Times New Roman" w:hAnsi="Times New Roman" w:cs="Times New Roman"/>
          <w:b/>
          <w:sz w:val="24"/>
          <w:szCs w:val="24"/>
        </w:rPr>
        <w:t>10. Порядок внесения изменений, дополнений в Договор и его расторжения</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10.2.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порядке.</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10.3.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 </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lastRenderedPageBreak/>
        <w:t>10.4. В случае расторжения настоящего Договора (отказ</w:t>
      </w:r>
      <w:proofErr w:type="gramStart"/>
      <w:r w:rsidRPr="005E2489">
        <w:rPr>
          <w:rFonts w:ascii="Times New Roman" w:hAnsi="Times New Roman" w:cs="Times New Roman"/>
          <w:sz w:val="24"/>
          <w:szCs w:val="24"/>
          <w:lang w:val="en-US"/>
        </w:rPr>
        <w:t>a</w:t>
      </w:r>
      <w:proofErr w:type="gramEnd"/>
      <w:r w:rsidRPr="005E2489">
        <w:rPr>
          <w:rFonts w:ascii="Times New Roman" w:hAnsi="Times New Roman" w:cs="Times New Roman"/>
          <w:sz w:val="24"/>
          <w:szCs w:val="24"/>
        </w:rPr>
        <w:t xml:space="preserve"> от исполнения настоящего Договора) по инициативе Заказчика, за исключением случаев, предусмотренных пунктом 10.5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 </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10.5. В случае расторжения настоящего Договора (отказ</w:t>
      </w:r>
      <w:proofErr w:type="gramStart"/>
      <w:r w:rsidRPr="005E2489">
        <w:rPr>
          <w:rFonts w:ascii="Times New Roman" w:hAnsi="Times New Roman" w:cs="Times New Roman"/>
          <w:sz w:val="24"/>
          <w:szCs w:val="24"/>
          <w:lang w:val="en-US"/>
        </w:rPr>
        <w:t>a</w:t>
      </w:r>
      <w:proofErr w:type="gramEnd"/>
      <w:r w:rsidRPr="005E2489">
        <w:rPr>
          <w:rFonts w:ascii="Times New Roman" w:hAnsi="Times New Roman" w:cs="Times New Roman"/>
          <w:sz w:val="24"/>
          <w:szCs w:val="24"/>
        </w:rPr>
        <w:t xml:space="preserve">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C44D37" w:rsidRPr="005E2489" w:rsidRDefault="00C44D37" w:rsidP="00C44D37">
      <w:pPr>
        <w:spacing w:after="0" w:line="240" w:lineRule="auto"/>
        <w:ind w:firstLine="709"/>
        <w:jc w:val="both"/>
        <w:rPr>
          <w:rFonts w:ascii="Times New Roman" w:hAnsi="Times New Roman" w:cs="Times New Roman"/>
          <w:sz w:val="24"/>
          <w:szCs w:val="24"/>
        </w:rPr>
      </w:pPr>
    </w:p>
    <w:p w:rsidR="00C44D37" w:rsidRPr="005E2489" w:rsidRDefault="00C44D37" w:rsidP="00C44D37">
      <w:pPr>
        <w:spacing w:after="0" w:line="240" w:lineRule="auto"/>
        <w:ind w:firstLine="709"/>
        <w:jc w:val="center"/>
        <w:rPr>
          <w:rFonts w:ascii="Times New Roman" w:hAnsi="Times New Roman" w:cs="Times New Roman"/>
          <w:b/>
          <w:sz w:val="24"/>
          <w:szCs w:val="24"/>
        </w:rPr>
      </w:pPr>
      <w:r w:rsidRPr="005E2489">
        <w:rPr>
          <w:rFonts w:ascii="Times New Roman" w:hAnsi="Times New Roman" w:cs="Times New Roman"/>
          <w:b/>
          <w:sz w:val="24"/>
          <w:szCs w:val="24"/>
        </w:rPr>
        <w:t>11. Срок действия Договора</w:t>
      </w:r>
    </w:p>
    <w:p w:rsidR="00C44D37"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11.1. Настоящий Договор вступает в силу </w:t>
      </w:r>
      <w:proofErr w:type="gramStart"/>
      <w:r w:rsidRPr="005E2489">
        <w:rPr>
          <w:rFonts w:ascii="Times New Roman" w:hAnsi="Times New Roman" w:cs="Times New Roman"/>
          <w:sz w:val="24"/>
          <w:szCs w:val="24"/>
        </w:rPr>
        <w:t>с даты подписания</w:t>
      </w:r>
      <w:proofErr w:type="gramEnd"/>
      <w:r w:rsidRPr="005E2489">
        <w:rPr>
          <w:rFonts w:ascii="Times New Roman" w:hAnsi="Times New Roman" w:cs="Times New Roman"/>
          <w:sz w:val="24"/>
          <w:szCs w:val="24"/>
        </w:rPr>
        <w:t xml:space="preserve"> его Сторонами и действует до полного исполнения Сторонами своих обязательств по настоящему Договору.</w:t>
      </w:r>
    </w:p>
    <w:p w:rsidR="00C44D37" w:rsidRPr="005E2489" w:rsidRDefault="00C44D37" w:rsidP="00C44D37">
      <w:pPr>
        <w:spacing w:after="0" w:line="240" w:lineRule="auto"/>
        <w:ind w:firstLine="709"/>
        <w:jc w:val="both"/>
        <w:rPr>
          <w:rFonts w:ascii="Times New Roman" w:hAnsi="Times New Roman" w:cs="Times New Roman"/>
          <w:sz w:val="24"/>
          <w:szCs w:val="24"/>
        </w:rPr>
      </w:pPr>
    </w:p>
    <w:p w:rsidR="00C44D37" w:rsidRPr="005E2489" w:rsidRDefault="00C44D37" w:rsidP="00C44D37">
      <w:pPr>
        <w:spacing w:after="0" w:line="240" w:lineRule="auto"/>
        <w:ind w:firstLine="709"/>
        <w:jc w:val="center"/>
        <w:rPr>
          <w:rFonts w:ascii="Times New Roman" w:hAnsi="Times New Roman" w:cs="Times New Roman"/>
          <w:b/>
          <w:sz w:val="24"/>
          <w:szCs w:val="24"/>
        </w:rPr>
      </w:pPr>
      <w:r w:rsidRPr="005E2489">
        <w:rPr>
          <w:rFonts w:ascii="Times New Roman" w:hAnsi="Times New Roman" w:cs="Times New Roman"/>
          <w:b/>
          <w:sz w:val="24"/>
          <w:szCs w:val="24"/>
        </w:rPr>
        <w:t>12. Прочие условия</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12.1. Право собственности на результаты Работ по настоящему Договору принадлежит Заказчику.</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 xml:space="preserve">12.2. Настоящий Договор составлен в двух экземплярах, имеющих одинаковую силу, по одному экземпляру для каждой из Сторон. </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12.3. Все приложения к настоящему Договору являются его неотъемлемыми частями.</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12.4. К настоящему Договору прилагаются:</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12.4.1. Техническое задание (Приложение №</w:t>
      </w:r>
      <w:r>
        <w:rPr>
          <w:rFonts w:ascii="Times New Roman" w:hAnsi="Times New Roman" w:cs="Times New Roman"/>
          <w:sz w:val="24"/>
          <w:szCs w:val="24"/>
        </w:rPr>
        <w:t xml:space="preserve"> </w:t>
      </w:r>
      <w:r w:rsidRPr="005E2489">
        <w:rPr>
          <w:rFonts w:ascii="Times New Roman" w:hAnsi="Times New Roman" w:cs="Times New Roman"/>
          <w:sz w:val="24"/>
          <w:szCs w:val="24"/>
        </w:rPr>
        <w:t>1);</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12.4.2. Календарный план (Приложение №</w:t>
      </w:r>
      <w:r>
        <w:rPr>
          <w:rFonts w:ascii="Times New Roman" w:hAnsi="Times New Roman" w:cs="Times New Roman"/>
          <w:sz w:val="24"/>
          <w:szCs w:val="24"/>
        </w:rPr>
        <w:t xml:space="preserve"> </w:t>
      </w:r>
      <w:r w:rsidRPr="005E2489">
        <w:rPr>
          <w:rFonts w:ascii="Times New Roman" w:hAnsi="Times New Roman" w:cs="Times New Roman"/>
          <w:sz w:val="24"/>
          <w:szCs w:val="24"/>
        </w:rPr>
        <w:t>2).</w:t>
      </w:r>
    </w:p>
    <w:p w:rsidR="00C44D37" w:rsidRPr="005E2489" w:rsidRDefault="00C44D37" w:rsidP="00C44D37">
      <w:pPr>
        <w:spacing w:after="0"/>
        <w:ind w:firstLine="284"/>
        <w:jc w:val="both"/>
        <w:rPr>
          <w:rFonts w:ascii="Times New Roman" w:hAnsi="Times New Roman" w:cs="Times New Roman"/>
          <w:sz w:val="24"/>
          <w:szCs w:val="24"/>
        </w:rPr>
      </w:pPr>
    </w:p>
    <w:p w:rsidR="00C44D37" w:rsidRPr="005E2489" w:rsidRDefault="00C44D37" w:rsidP="00C44D37">
      <w:pPr>
        <w:spacing w:after="0"/>
        <w:jc w:val="center"/>
        <w:rPr>
          <w:rFonts w:ascii="Times New Roman" w:hAnsi="Times New Roman" w:cs="Times New Roman"/>
          <w:b/>
          <w:sz w:val="24"/>
          <w:szCs w:val="24"/>
        </w:rPr>
      </w:pPr>
      <w:r w:rsidRPr="005E2489">
        <w:rPr>
          <w:rFonts w:ascii="Times New Roman" w:hAnsi="Times New Roman" w:cs="Times New Roman"/>
          <w:b/>
          <w:sz w:val="24"/>
          <w:szCs w:val="24"/>
        </w:rPr>
        <w:t>13. Адреса и реквизиты Сторон</w:t>
      </w:r>
    </w:p>
    <w:p w:rsidR="00C44D37" w:rsidRPr="005E2489" w:rsidRDefault="00C44D37" w:rsidP="00C44D37">
      <w:pPr>
        <w:spacing w:after="0"/>
        <w:ind w:firstLine="284"/>
        <w:jc w:val="both"/>
        <w:rPr>
          <w:rFonts w:ascii="Times New Roman" w:hAnsi="Times New Roman" w:cs="Times New Roman"/>
          <w:sz w:val="24"/>
          <w:szCs w:val="24"/>
        </w:rPr>
      </w:pPr>
    </w:p>
    <w:p w:rsidR="00C44D37"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b/>
          <w:sz w:val="24"/>
          <w:szCs w:val="24"/>
        </w:rPr>
        <w:t xml:space="preserve">Заказчик: </w:t>
      </w:r>
      <w:r w:rsidRPr="005E2489">
        <w:rPr>
          <w:rFonts w:ascii="Times New Roman" w:hAnsi="Times New Roman" w:cs="Times New Roman"/>
          <w:b/>
          <w:sz w:val="24"/>
          <w:szCs w:val="24"/>
        </w:rPr>
        <w:tab/>
      </w:r>
      <w:r w:rsidRPr="005E2489">
        <w:rPr>
          <w:rFonts w:ascii="Times New Roman" w:hAnsi="Times New Roman" w:cs="Times New Roman"/>
          <w:sz w:val="24"/>
          <w:szCs w:val="24"/>
        </w:rPr>
        <w:t xml:space="preserve">Федеральное бюджетное образовательное учреждение высшего профессионального образования «Сибирский государственный университет путей сообщения» </w:t>
      </w:r>
    </w:p>
    <w:p w:rsidR="00C44D37" w:rsidRPr="005E2489" w:rsidRDefault="00C44D37" w:rsidP="00C44D37">
      <w:pPr>
        <w:spacing w:after="0" w:line="240" w:lineRule="auto"/>
        <w:ind w:firstLine="709"/>
        <w:jc w:val="both"/>
        <w:rPr>
          <w:rFonts w:ascii="Times New Roman" w:hAnsi="Times New Roman" w:cs="Times New Roman"/>
          <w:sz w:val="24"/>
          <w:szCs w:val="24"/>
        </w:rPr>
      </w:pPr>
      <w:r w:rsidRPr="005E2489">
        <w:rPr>
          <w:rFonts w:ascii="Times New Roman" w:hAnsi="Times New Roman" w:cs="Times New Roman"/>
          <w:sz w:val="24"/>
          <w:szCs w:val="24"/>
        </w:rPr>
        <w:t>630049, г. Новосибирск, ул. Д. Ковальчук, д. 191</w:t>
      </w:r>
    </w:p>
    <w:p w:rsidR="00C44D37" w:rsidRPr="005E2489" w:rsidRDefault="00C44D37" w:rsidP="00C44D3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Pr="005E2489">
        <w:rPr>
          <w:rFonts w:ascii="Times New Roman" w:hAnsi="Times New Roman" w:cs="Times New Roman"/>
          <w:sz w:val="24"/>
          <w:szCs w:val="24"/>
        </w:rPr>
        <w:t>ИНН 5402113155, КПП 540201001, ОКПО 01115969, ОКАТО 50401000000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E2489">
        <w:rPr>
          <w:rFonts w:ascii="Times New Roman" w:hAnsi="Times New Roman" w:cs="Times New Roman"/>
          <w:sz w:val="24"/>
          <w:szCs w:val="24"/>
        </w:rPr>
        <w:t xml:space="preserve">Банк: ГРКЦ ГУ Банка России по Новосибирской области, г. Новосибирск, </w:t>
      </w:r>
    </w:p>
    <w:p w:rsidR="00C44D37" w:rsidRPr="005E2489" w:rsidRDefault="00C44D37" w:rsidP="00C44D3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Pr="005E2489">
        <w:rPr>
          <w:rFonts w:ascii="Times New Roman" w:hAnsi="Times New Roman" w:cs="Times New Roman"/>
          <w:sz w:val="24"/>
          <w:szCs w:val="24"/>
        </w:rPr>
        <w:t xml:space="preserve">БИК 045004001, </w:t>
      </w:r>
      <w:proofErr w:type="gramStart"/>
      <w:r w:rsidRPr="005E2489">
        <w:rPr>
          <w:rFonts w:ascii="Times New Roman" w:hAnsi="Times New Roman" w:cs="Times New Roman"/>
          <w:sz w:val="24"/>
          <w:szCs w:val="24"/>
        </w:rPr>
        <w:t>р</w:t>
      </w:r>
      <w:proofErr w:type="gramEnd"/>
      <w:r w:rsidRPr="005E2489">
        <w:rPr>
          <w:rFonts w:ascii="Times New Roman" w:hAnsi="Times New Roman" w:cs="Times New Roman"/>
          <w:sz w:val="24"/>
          <w:szCs w:val="24"/>
        </w:rPr>
        <w:t xml:space="preserve">/с 40501810700042000002 </w:t>
      </w:r>
    </w:p>
    <w:p w:rsidR="00C44D37" w:rsidRPr="005E2489" w:rsidRDefault="00C44D37" w:rsidP="00C44D3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Pr="005E2489">
        <w:rPr>
          <w:rFonts w:ascii="Times New Roman" w:hAnsi="Times New Roman" w:cs="Times New Roman"/>
          <w:sz w:val="24"/>
          <w:szCs w:val="24"/>
        </w:rPr>
        <w:t>КБК 00000000000000000130</w:t>
      </w:r>
    </w:p>
    <w:p w:rsidR="00C44D37" w:rsidRPr="005E2489" w:rsidRDefault="00C44D37" w:rsidP="00C44D37">
      <w:pPr>
        <w:spacing w:after="0" w:line="240" w:lineRule="auto"/>
        <w:ind w:firstLine="284"/>
        <w:jc w:val="both"/>
        <w:rPr>
          <w:rFonts w:ascii="Times New Roman" w:hAnsi="Times New Roman" w:cs="Times New Roman"/>
          <w:sz w:val="24"/>
          <w:szCs w:val="24"/>
        </w:rPr>
      </w:pPr>
    </w:p>
    <w:p w:rsidR="00C44D37" w:rsidRDefault="00C44D37" w:rsidP="00C44D37">
      <w:pPr>
        <w:spacing w:after="0" w:line="240" w:lineRule="auto"/>
        <w:ind w:firstLine="709"/>
        <w:jc w:val="both"/>
        <w:rPr>
          <w:rFonts w:ascii="Times New Roman" w:eastAsia="Times New Roman" w:hAnsi="Times New Roman" w:cs="Times New Roman"/>
          <w:bCs/>
          <w:sz w:val="24"/>
          <w:szCs w:val="24"/>
          <w:lang w:eastAsia="ar-SA"/>
        </w:rPr>
      </w:pPr>
      <w:r w:rsidRPr="005E2489">
        <w:rPr>
          <w:rFonts w:ascii="Times New Roman" w:hAnsi="Times New Roman" w:cs="Times New Roman"/>
          <w:b/>
          <w:sz w:val="24"/>
          <w:szCs w:val="24"/>
        </w:rPr>
        <w:t>Исполнитель:</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ar-SA"/>
        </w:rPr>
        <w:t>Ф</w:t>
      </w:r>
      <w:r w:rsidRPr="00962E58">
        <w:rPr>
          <w:rFonts w:ascii="Times New Roman" w:eastAsia="Times New Roman" w:hAnsi="Times New Roman" w:cs="Times New Roman"/>
          <w:sz w:val="24"/>
          <w:szCs w:val="24"/>
          <w:lang w:eastAsia="ar-SA"/>
        </w:rPr>
        <w:t>едеральное государственное бюджетное образовательное учреждение высшего профессионального образования</w:t>
      </w:r>
      <w:r w:rsidRPr="00962E58">
        <w:rPr>
          <w:rFonts w:ascii="Times New Roman" w:eastAsia="Times New Roman" w:hAnsi="Times New Roman" w:cs="Times New Roman"/>
          <w:bCs/>
          <w:sz w:val="24"/>
          <w:szCs w:val="24"/>
          <w:lang w:eastAsia="ar-SA"/>
        </w:rPr>
        <w:t xml:space="preserve"> «Московский государственный университет путей сообщения » </w:t>
      </w:r>
    </w:p>
    <w:p w:rsidR="00C44D37" w:rsidRPr="00962E58" w:rsidRDefault="00C44D37" w:rsidP="00C44D37">
      <w:pPr>
        <w:spacing w:after="0" w:line="240" w:lineRule="auto"/>
        <w:ind w:firstLine="709"/>
        <w:jc w:val="both"/>
        <w:rPr>
          <w:rFonts w:ascii="Times New Roman" w:eastAsia="Times New Roman" w:hAnsi="Times New Roman" w:cs="Times New Roman"/>
          <w:sz w:val="24"/>
          <w:szCs w:val="24"/>
          <w:lang w:eastAsia="ar-SA"/>
        </w:rPr>
      </w:pPr>
      <w:r w:rsidRPr="00962E58">
        <w:rPr>
          <w:rFonts w:ascii="Times New Roman" w:eastAsia="Times New Roman" w:hAnsi="Times New Roman" w:cs="Times New Roman"/>
          <w:sz w:val="24"/>
          <w:szCs w:val="24"/>
          <w:lang w:eastAsia="ar-SA"/>
        </w:rPr>
        <w:t>127994, Россия,</w:t>
      </w:r>
      <w:r>
        <w:rPr>
          <w:rFonts w:ascii="Times New Roman" w:eastAsia="Times New Roman" w:hAnsi="Times New Roman" w:cs="Times New Roman"/>
          <w:sz w:val="24"/>
          <w:szCs w:val="24"/>
          <w:lang w:eastAsia="ar-SA"/>
        </w:rPr>
        <w:t xml:space="preserve"> </w:t>
      </w:r>
      <w:r w:rsidRPr="00962E58">
        <w:rPr>
          <w:rFonts w:ascii="Times New Roman" w:eastAsia="Times New Roman" w:hAnsi="Times New Roman" w:cs="Times New Roman"/>
          <w:sz w:val="24"/>
          <w:szCs w:val="24"/>
          <w:lang w:eastAsia="ar-SA"/>
        </w:rPr>
        <w:t xml:space="preserve">г. Москва, ул. Образцова, дом 9, стр. 9 </w:t>
      </w:r>
    </w:p>
    <w:p w:rsidR="00C44D37" w:rsidRPr="00962E58" w:rsidRDefault="00C44D37" w:rsidP="00C44D37">
      <w:pPr>
        <w:suppressAutoHyphens/>
        <w:spacing w:after="0" w:line="240" w:lineRule="auto"/>
        <w:ind w:firstLine="709"/>
        <w:jc w:val="both"/>
        <w:rPr>
          <w:rFonts w:ascii="Times New Roman" w:eastAsia="Times New Roman" w:hAnsi="Times New Roman" w:cs="Times New Roman"/>
          <w:sz w:val="24"/>
          <w:szCs w:val="24"/>
          <w:lang w:eastAsia="ar-SA"/>
        </w:rPr>
      </w:pPr>
      <w:r w:rsidRPr="00962E58">
        <w:rPr>
          <w:rFonts w:ascii="Times New Roman" w:eastAsia="Times New Roman" w:hAnsi="Times New Roman" w:cs="Times New Roman"/>
          <w:sz w:val="24"/>
          <w:szCs w:val="24"/>
          <w:lang w:eastAsia="ar-SA"/>
        </w:rPr>
        <w:t>ИНН: 7715027733</w:t>
      </w:r>
      <w:r>
        <w:rPr>
          <w:rFonts w:ascii="Times New Roman" w:eastAsia="Times New Roman" w:hAnsi="Times New Roman" w:cs="Times New Roman"/>
          <w:sz w:val="24"/>
          <w:szCs w:val="24"/>
          <w:lang w:eastAsia="ar-SA"/>
        </w:rPr>
        <w:t>,</w:t>
      </w:r>
      <w:r w:rsidRPr="00962E58">
        <w:rPr>
          <w:rFonts w:ascii="Times New Roman" w:eastAsia="Times New Roman" w:hAnsi="Times New Roman" w:cs="Times New Roman"/>
          <w:sz w:val="24"/>
          <w:szCs w:val="24"/>
          <w:lang w:eastAsia="ar-SA"/>
        </w:rPr>
        <w:t xml:space="preserve"> КПП 771501001 </w:t>
      </w:r>
    </w:p>
    <w:p w:rsidR="00C44D37" w:rsidRPr="00962E58" w:rsidRDefault="00C44D37" w:rsidP="00C44D37">
      <w:pPr>
        <w:suppressAutoHyphens/>
        <w:spacing w:after="0" w:line="240" w:lineRule="auto"/>
        <w:ind w:firstLine="709"/>
        <w:jc w:val="both"/>
        <w:rPr>
          <w:rFonts w:ascii="Times New Roman" w:eastAsia="Times New Roman" w:hAnsi="Times New Roman" w:cs="Times New Roman"/>
          <w:sz w:val="24"/>
          <w:szCs w:val="24"/>
          <w:lang w:eastAsia="ar-SA"/>
        </w:rPr>
      </w:pPr>
      <w:r w:rsidRPr="00962E58">
        <w:rPr>
          <w:rFonts w:ascii="Times New Roman" w:eastAsia="Times New Roman" w:hAnsi="Times New Roman" w:cs="Times New Roman"/>
          <w:sz w:val="24"/>
          <w:szCs w:val="24"/>
          <w:lang w:eastAsia="ar-SA"/>
        </w:rPr>
        <w:t xml:space="preserve">УФК по г. Москве (МГУПС (МИИТ) л/с 20736У64400), </w:t>
      </w:r>
    </w:p>
    <w:p w:rsidR="00C44D37" w:rsidRPr="00962E58" w:rsidRDefault="00C44D37" w:rsidP="00C44D37">
      <w:pPr>
        <w:suppressAutoHyphens/>
        <w:spacing w:after="0" w:line="240" w:lineRule="auto"/>
        <w:ind w:firstLine="709"/>
        <w:jc w:val="both"/>
        <w:rPr>
          <w:rFonts w:ascii="Times New Roman" w:eastAsia="Times New Roman" w:hAnsi="Times New Roman" w:cs="Times New Roman"/>
          <w:sz w:val="24"/>
          <w:szCs w:val="24"/>
          <w:lang w:eastAsia="ar-SA"/>
        </w:rPr>
      </w:pPr>
      <w:r w:rsidRPr="00962E58">
        <w:rPr>
          <w:rFonts w:ascii="Times New Roman" w:eastAsia="Times New Roman" w:hAnsi="Times New Roman" w:cs="Times New Roman"/>
          <w:sz w:val="24"/>
          <w:szCs w:val="24"/>
          <w:lang w:eastAsia="ar-SA"/>
        </w:rPr>
        <w:t>Банк: ОТДЕЛЕНИЕ 1 МОСКВА Г.МОСКВА 705,</w:t>
      </w:r>
    </w:p>
    <w:p w:rsidR="00C44D37" w:rsidRPr="00962E58" w:rsidRDefault="00C44D37" w:rsidP="00C44D37">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962E58">
        <w:rPr>
          <w:rFonts w:ascii="Times New Roman" w:eastAsia="Times New Roman" w:hAnsi="Times New Roman" w:cs="Times New Roman"/>
          <w:sz w:val="24"/>
          <w:szCs w:val="24"/>
          <w:lang w:eastAsia="ar-SA"/>
        </w:rPr>
        <w:t>р</w:t>
      </w:r>
      <w:proofErr w:type="gramEnd"/>
      <w:r w:rsidRPr="00962E58">
        <w:rPr>
          <w:rFonts w:ascii="Times New Roman" w:eastAsia="Times New Roman" w:hAnsi="Times New Roman" w:cs="Times New Roman"/>
          <w:sz w:val="24"/>
          <w:szCs w:val="24"/>
          <w:lang w:eastAsia="ar-SA"/>
        </w:rPr>
        <w:t>/</w:t>
      </w:r>
      <w:proofErr w:type="spellStart"/>
      <w:r w:rsidRPr="00962E58">
        <w:rPr>
          <w:rFonts w:ascii="Times New Roman" w:eastAsia="Times New Roman" w:hAnsi="Times New Roman" w:cs="Times New Roman"/>
          <w:sz w:val="24"/>
          <w:szCs w:val="24"/>
          <w:lang w:eastAsia="ar-SA"/>
        </w:rPr>
        <w:t>сч</w:t>
      </w:r>
      <w:proofErr w:type="spellEnd"/>
      <w:r w:rsidRPr="00962E58">
        <w:rPr>
          <w:rFonts w:ascii="Times New Roman" w:eastAsia="Times New Roman" w:hAnsi="Times New Roman" w:cs="Times New Roman"/>
          <w:sz w:val="24"/>
          <w:szCs w:val="24"/>
          <w:lang w:eastAsia="ar-SA"/>
        </w:rPr>
        <w:t xml:space="preserve">. 405 018 106 000 020 000 79 </w:t>
      </w:r>
    </w:p>
    <w:p w:rsidR="00C44D37" w:rsidRPr="00962E58" w:rsidRDefault="00C44D37" w:rsidP="00C44D37">
      <w:pPr>
        <w:suppressAutoHyphens/>
        <w:spacing w:after="0" w:line="240" w:lineRule="auto"/>
        <w:ind w:firstLine="709"/>
        <w:jc w:val="both"/>
        <w:rPr>
          <w:rFonts w:ascii="Times New Roman" w:eastAsia="Times New Roman" w:hAnsi="Times New Roman" w:cs="Times New Roman"/>
          <w:sz w:val="24"/>
          <w:szCs w:val="24"/>
          <w:lang w:eastAsia="ar-SA"/>
        </w:rPr>
      </w:pPr>
      <w:r w:rsidRPr="00962E58">
        <w:rPr>
          <w:rFonts w:ascii="Times New Roman" w:eastAsia="Times New Roman" w:hAnsi="Times New Roman" w:cs="Times New Roman"/>
          <w:sz w:val="24"/>
          <w:szCs w:val="24"/>
          <w:lang w:eastAsia="ar-SA"/>
        </w:rPr>
        <w:t>БИК: 044583001, ОКТМО 45357000</w:t>
      </w:r>
    </w:p>
    <w:p w:rsidR="00C44D37" w:rsidRPr="00962E58" w:rsidRDefault="00C44D37" w:rsidP="00C44D37">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Назначение платежа: </w:t>
      </w:r>
      <w:r w:rsidRPr="00962E58">
        <w:rPr>
          <w:rFonts w:ascii="Times New Roman" w:eastAsia="Times New Roman" w:hAnsi="Times New Roman" w:cs="Times New Roman"/>
          <w:sz w:val="24"/>
          <w:szCs w:val="24"/>
          <w:lang w:eastAsia="ar-SA"/>
        </w:rPr>
        <w:t xml:space="preserve">КОСГУ 00000000000000000130 </w:t>
      </w:r>
    </w:p>
    <w:p w:rsidR="00C44D37" w:rsidRPr="005E2489" w:rsidRDefault="00C44D37" w:rsidP="00C44D37">
      <w:pPr>
        <w:spacing w:after="0" w:line="240" w:lineRule="auto"/>
        <w:ind w:firstLine="709"/>
        <w:jc w:val="both"/>
        <w:rPr>
          <w:rFonts w:ascii="Times New Roman" w:hAnsi="Times New Roman" w:cs="Times New Roman"/>
          <w:sz w:val="24"/>
          <w:szCs w:val="24"/>
        </w:rPr>
      </w:pPr>
    </w:p>
    <w:p w:rsidR="00C44D37" w:rsidRPr="005E2489" w:rsidRDefault="00C44D37" w:rsidP="00C44D37">
      <w:pPr>
        <w:spacing w:after="0"/>
        <w:ind w:firstLine="284"/>
        <w:jc w:val="both"/>
        <w:rPr>
          <w:rFonts w:ascii="Times New Roman" w:hAnsi="Times New Roman" w:cs="Times New Roman"/>
          <w:sz w:val="24"/>
          <w:szCs w:val="24"/>
        </w:rPr>
      </w:pPr>
    </w:p>
    <w:p w:rsidR="00C44D37" w:rsidRPr="005E2489" w:rsidRDefault="00C44D37" w:rsidP="00C44D37">
      <w:pPr>
        <w:spacing w:after="0"/>
        <w:ind w:firstLine="284"/>
        <w:jc w:val="both"/>
        <w:rPr>
          <w:rFonts w:ascii="Times New Roman" w:hAnsi="Times New Roman" w:cs="Times New Roman"/>
          <w:sz w:val="24"/>
          <w:szCs w:val="24"/>
        </w:rPr>
      </w:pPr>
    </w:p>
    <w:p w:rsidR="00C44D37" w:rsidRPr="005E2489" w:rsidRDefault="00C44D37" w:rsidP="00C44D37">
      <w:pPr>
        <w:spacing w:after="0"/>
        <w:ind w:firstLine="708"/>
        <w:jc w:val="both"/>
        <w:rPr>
          <w:rFonts w:ascii="Times New Roman" w:hAnsi="Times New Roman" w:cs="Times New Roman"/>
          <w:b/>
          <w:sz w:val="24"/>
          <w:szCs w:val="24"/>
        </w:rPr>
      </w:pPr>
      <w:r w:rsidRPr="005E2489">
        <w:rPr>
          <w:rFonts w:ascii="Times New Roman" w:hAnsi="Times New Roman" w:cs="Times New Roman"/>
          <w:b/>
          <w:sz w:val="24"/>
          <w:szCs w:val="24"/>
        </w:rPr>
        <w:t>от Заказчика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E2489">
        <w:rPr>
          <w:rFonts w:ascii="Times New Roman" w:hAnsi="Times New Roman" w:cs="Times New Roman"/>
          <w:b/>
          <w:sz w:val="24"/>
          <w:szCs w:val="24"/>
        </w:rPr>
        <w:tab/>
        <w:t>от Исполнителя</w:t>
      </w:r>
    </w:p>
    <w:p w:rsidR="00C44D37" w:rsidRPr="005E2489" w:rsidRDefault="00C44D37" w:rsidP="00C44D37">
      <w:pPr>
        <w:spacing w:after="0"/>
        <w:ind w:firstLine="284"/>
        <w:jc w:val="both"/>
        <w:rPr>
          <w:rFonts w:ascii="Times New Roman" w:hAnsi="Times New Roman" w:cs="Times New Roman"/>
          <w:b/>
          <w:sz w:val="24"/>
          <w:szCs w:val="24"/>
        </w:rPr>
      </w:pPr>
    </w:p>
    <w:p w:rsidR="00C44D37" w:rsidRPr="005E2489" w:rsidRDefault="00C44D37" w:rsidP="00C44D37">
      <w:pPr>
        <w:spacing w:after="0"/>
        <w:ind w:firstLine="708"/>
        <w:jc w:val="both"/>
        <w:rPr>
          <w:rFonts w:ascii="Times New Roman" w:hAnsi="Times New Roman" w:cs="Times New Roman"/>
          <w:sz w:val="24"/>
          <w:szCs w:val="24"/>
        </w:rPr>
      </w:pPr>
      <w:r w:rsidRPr="005E2489">
        <w:rPr>
          <w:rFonts w:ascii="Times New Roman" w:hAnsi="Times New Roman" w:cs="Times New Roman"/>
          <w:sz w:val="24"/>
          <w:szCs w:val="24"/>
        </w:rPr>
        <w:t xml:space="preserve">_________________ С.А. </w:t>
      </w:r>
      <w:proofErr w:type="spellStart"/>
      <w:r w:rsidRPr="005E2489">
        <w:rPr>
          <w:rFonts w:ascii="Times New Roman" w:hAnsi="Times New Roman" w:cs="Times New Roman"/>
          <w:sz w:val="24"/>
          <w:szCs w:val="24"/>
        </w:rPr>
        <w:t>Бокарев</w:t>
      </w:r>
      <w:proofErr w:type="spellEnd"/>
      <w:r>
        <w:rPr>
          <w:rFonts w:ascii="Times New Roman" w:hAnsi="Times New Roman" w:cs="Times New Roman"/>
          <w:sz w:val="24"/>
          <w:szCs w:val="24"/>
        </w:rPr>
        <w:tab/>
      </w:r>
      <w:r>
        <w:rPr>
          <w:rFonts w:ascii="Times New Roman" w:hAnsi="Times New Roman" w:cs="Times New Roman"/>
          <w:sz w:val="24"/>
          <w:szCs w:val="24"/>
        </w:rPr>
        <w:tab/>
      </w:r>
      <w:r w:rsidRPr="005E2489">
        <w:rPr>
          <w:rFonts w:ascii="Times New Roman" w:hAnsi="Times New Roman" w:cs="Times New Roman"/>
          <w:sz w:val="24"/>
          <w:szCs w:val="24"/>
        </w:rPr>
        <w:tab/>
        <w:t xml:space="preserve">__________________ </w:t>
      </w:r>
      <w:r>
        <w:rPr>
          <w:rFonts w:ascii="Times New Roman" w:hAnsi="Times New Roman" w:cs="Times New Roman"/>
          <w:sz w:val="24"/>
          <w:szCs w:val="24"/>
        </w:rPr>
        <w:t xml:space="preserve"> В.М. Круглов</w:t>
      </w:r>
    </w:p>
    <w:p w:rsidR="00C44D37" w:rsidRDefault="00C44D37" w:rsidP="00C44D37">
      <w:pPr>
        <w:spacing w:after="0"/>
        <w:ind w:firstLine="284"/>
        <w:jc w:val="both"/>
        <w:rPr>
          <w:rFonts w:ascii="Times New Roman" w:hAnsi="Times New Roman" w:cs="Times New Roman"/>
          <w:sz w:val="24"/>
          <w:szCs w:val="24"/>
        </w:rPr>
      </w:pPr>
    </w:p>
    <w:p w:rsidR="001514C6" w:rsidRDefault="001514C6" w:rsidP="00C44D37">
      <w:pPr>
        <w:spacing w:after="0"/>
        <w:ind w:firstLine="284"/>
        <w:jc w:val="both"/>
        <w:rPr>
          <w:rFonts w:ascii="Times New Roman" w:hAnsi="Times New Roman" w:cs="Times New Roman"/>
          <w:sz w:val="24"/>
          <w:szCs w:val="24"/>
        </w:rPr>
      </w:pPr>
    </w:p>
    <w:p w:rsidR="001514C6" w:rsidRDefault="001514C6" w:rsidP="00C44D37">
      <w:pPr>
        <w:spacing w:after="0"/>
        <w:ind w:firstLine="284"/>
        <w:jc w:val="both"/>
        <w:rPr>
          <w:rFonts w:ascii="Times New Roman" w:hAnsi="Times New Roman" w:cs="Times New Roman"/>
          <w:sz w:val="24"/>
          <w:szCs w:val="24"/>
        </w:rPr>
      </w:pPr>
    </w:p>
    <w:p w:rsidR="001514C6" w:rsidRPr="001514C6" w:rsidRDefault="001514C6" w:rsidP="001514C6">
      <w:pPr>
        <w:spacing w:after="0"/>
        <w:rPr>
          <w:rFonts w:ascii="Times New Roman" w:hAnsi="Times New Roman" w:cs="Times New Roman"/>
        </w:rPr>
      </w:pPr>
      <w:r w:rsidRPr="001514C6">
        <w:rPr>
          <w:rFonts w:ascii="Times New Roman" w:hAnsi="Times New Roman" w:cs="Times New Roman"/>
        </w:rPr>
        <w:t xml:space="preserve">Приложение № 1 </w:t>
      </w:r>
    </w:p>
    <w:p w:rsidR="001514C6" w:rsidRPr="001514C6" w:rsidRDefault="001514C6" w:rsidP="001514C6">
      <w:pPr>
        <w:spacing w:after="0"/>
        <w:rPr>
          <w:rFonts w:ascii="Times New Roman" w:hAnsi="Times New Roman" w:cs="Times New Roman"/>
        </w:rPr>
      </w:pPr>
      <w:r w:rsidRPr="001514C6">
        <w:rPr>
          <w:rFonts w:ascii="Times New Roman" w:hAnsi="Times New Roman" w:cs="Times New Roman"/>
        </w:rPr>
        <w:t xml:space="preserve">к Договору </w:t>
      </w:r>
    </w:p>
    <w:p w:rsidR="001514C6" w:rsidRPr="001514C6" w:rsidRDefault="001514C6" w:rsidP="001514C6">
      <w:pPr>
        <w:spacing w:after="0"/>
        <w:rPr>
          <w:rFonts w:ascii="Times New Roman" w:hAnsi="Times New Roman" w:cs="Times New Roman"/>
        </w:rPr>
      </w:pPr>
      <w:r w:rsidRPr="001514C6">
        <w:rPr>
          <w:rFonts w:ascii="Times New Roman" w:hAnsi="Times New Roman" w:cs="Times New Roman"/>
        </w:rPr>
        <w:t>от «____» __________2015 г.</w:t>
      </w:r>
    </w:p>
    <w:p w:rsidR="001514C6" w:rsidRPr="001514C6" w:rsidRDefault="001514C6" w:rsidP="001514C6">
      <w:pPr>
        <w:pStyle w:val="2"/>
        <w:spacing w:after="0"/>
        <w:rPr>
          <w:rFonts w:ascii="Times New Roman" w:hAnsi="Times New Roman" w:cs="Times New Roman"/>
        </w:rPr>
      </w:pPr>
      <w:r w:rsidRPr="001514C6">
        <w:rPr>
          <w:rFonts w:ascii="Times New Roman" w:hAnsi="Times New Roman" w:cs="Times New Roman"/>
        </w:rPr>
        <w:t>№______</w:t>
      </w:r>
    </w:p>
    <w:p w:rsidR="001514C6" w:rsidRPr="001514C6" w:rsidRDefault="001514C6" w:rsidP="001514C6">
      <w:pPr>
        <w:tabs>
          <w:tab w:val="left" w:pos="8352"/>
          <w:tab w:val="right" w:pos="10205"/>
        </w:tabs>
        <w:spacing w:after="0"/>
        <w:rPr>
          <w:rFonts w:ascii="Times New Roman" w:hAnsi="Times New Roman" w:cs="Times New Roman"/>
        </w:rPr>
      </w:pPr>
    </w:p>
    <w:p w:rsidR="001514C6" w:rsidRPr="001514C6" w:rsidRDefault="001514C6" w:rsidP="001514C6">
      <w:pPr>
        <w:spacing w:after="0"/>
        <w:rPr>
          <w:rFonts w:ascii="Times New Roman" w:hAnsi="Times New Roman" w:cs="Times New Roman"/>
        </w:rPr>
      </w:pPr>
      <w:r w:rsidRPr="001514C6">
        <w:rPr>
          <w:rFonts w:ascii="Times New Roman" w:hAnsi="Times New Roman" w:cs="Times New Roman"/>
          <w:b/>
        </w:rPr>
        <w:t xml:space="preserve"> </w:t>
      </w:r>
    </w:p>
    <w:p w:rsidR="001514C6" w:rsidRPr="001514C6" w:rsidRDefault="001514C6" w:rsidP="001514C6">
      <w:pPr>
        <w:pStyle w:val="3"/>
        <w:rPr>
          <w:sz w:val="22"/>
          <w:szCs w:val="22"/>
        </w:rPr>
      </w:pPr>
      <w:r w:rsidRPr="001514C6">
        <w:rPr>
          <w:sz w:val="22"/>
          <w:szCs w:val="22"/>
        </w:rPr>
        <w:t>Техническое задание</w:t>
      </w:r>
    </w:p>
    <w:p w:rsidR="001514C6" w:rsidRPr="001514C6" w:rsidRDefault="001514C6" w:rsidP="001514C6">
      <w:pPr>
        <w:spacing w:after="0"/>
        <w:rPr>
          <w:rFonts w:ascii="Times New Roman" w:hAnsi="Times New Roman" w:cs="Times New Roman"/>
        </w:rPr>
      </w:pPr>
    </w:p>
    <w:p w:rsidR="001514C6" w:rsidRPr="001514C6" w:rsidRDefault="001514C6" w:rsidP="001514C6">
      <w:pPr>
        <w:spacing w:after="0"/>
        <w:ind w:firstLine="709"/>
        <w:jc w:val="both"/>
        <w:rPr>
          <w:rFonts w:ascii="Times New Roman" w:hAnsi="Times New Roman" w:cs="Times New Roman"/>
          <w:color w:val="000000"/>
        </w:rPr>
      </w:pPr>
      <w:r w:rsidRPr="001514C6">
        <w:rPr>
          <w:rFonts w:ascii="Times New Roman" w:hAnsi="Times New Roman" w:cs="Times New Roman"/>
          <w:color w:val="000000"/>
        </w:rPr>
        <w:t>Наименование Работ: «Разработка концепции управления состоянием инженерных сооружений в части земляного полотна».</w:t>
      </w:r>
    </w:p>
    <w:p w:rsidR="001514C6" w:rsidRPr="001514C6" w:rsidRDefault="001514C6" w:rsidP="001514C6">
      <w:pPr>
        <w:spacing w:after="0"/>
        <w:ind w:firstLine="709"/>
        <w:jc w:val="both"/>
        <w:rPr>
          <w:rFonts w:ascii="Times New Roman" w:hAnsi="Times New Roman" w:cs="Times New Roman"/>
          <w:color w:val="000000"/>
        </w:rPr>
      </w:pPr>
    </w:p>
    <w:p w:rsidR="001514C6" w:rsidRPr="001514C6" w:rsidRDefault="001514C6" w:rsidP="001514C6">
      <w:pPr>
        <w:pStyle w:val="a8"/>
        <w:numPr>
          <w:ilvl w:val="0"/>
          <w:numId w:val="2"/>
        </w:numPr>
        <w:spacing w:after="0" w:line="240" w:lineRule="auto"/>
        <w:ind w:left="0" w:firstLine="0"/>
        <w:jc w:val="center"/>
        <w:rPr>
          <w:rFonts w:ascii="Times New Roman" w:hAnsi="Times New Roman" w:cs="Times New Roman"/>
        </w:rPr>
      </w:pPr>
      <w:r w:rsidRPr="001514C6">
        <w:rPr>
          <w:rFonts w:ascii="Times New Roman" w:hAnsi="Times New Roman" w:cs="Times New Roman"/>
          <w:b/>
          <w:bCs/>
        </w:rPr>
        <w:t>Основание для проведения работ</w:t>
      </w:r>
    </w:p>
    <w:p w:rsidR="001514C6" w:rsidRPr="001514C6" w:rsidRDefault="001514C6" w:rsidP="001514C6">
      <w:pPr>
        <w:pStyle w:val="a8"/>
        <w:spacing w:after="0"/>
        <w:ind w:left="0" w:firstLine="709"/>
        <w:rPr>
          <w:rFonts w:ascii="Times New Roman" w:hAnsi="Times New Roman" w:cs="Times New Roman"/>
        </w:rPr>
      </w:pPr>
      <w:r w:rsidRPr="001514C6">
        <w:rPr>
          <w:rFonts w:ascii="Times New Roman" w:hAnsi="Times New Roman" w:cs="Times New Roman"/>
        </w:rPr>
        <w:t>Договор №1034 от 15.10.2013 г. и Дополнительного соглашения №1 от 31.12.2014 г., заключенный между Федеральным государственным бюджетным образовательным учреждением высшего профессионального образования «Сибирский государственный университет путей сообщения» (СГУПС) и ОАО «РЖД».</w:t>
      </w:r>
    </w:p>
    <w:p w:rsidR="001514C6" w:rsidRPr="001514C6" w:rsidRDefault="001514C6" w:rsidP="001514C6">
      <w:pPr>
        <w:pStyle w:val="a8"/>
        <w:spacing w:after="0"/>
        <w:ind w:left="0" w:firstLine="709"/>
        <w:rPr>
          <w:rFonts w:ascii="Times New Roman" w:hAnsi="Times New Roman" w:cs="Times New Roman"/>
        </w:rPr>
      </w:pPr>
    </w:p>
    <w:p w:rsidR="001514C6" w:rsidRPr="001514C6" w:rsidRDefault="001514C6" w:rsidP="001514C6">
      <w:pPr>
        <w:pStyle w:val="2"/>
        <w:numPr>
          <w:ilvl w:val="0"/>
          <w:numId w:val="2"/>
        </w:numPr>
        <w:spacing w:after="0" w:line="240" w:lineRule="auto"/>
        <w:ind w:left="0"/>
        <w:jc w:val="center"/>
        <w:rPr>
          <w:rFonts w:ascii="Times New Roman" w:hAnsi="Times New Roman" w:cs="Times New Roman"/>
          <w:b/>
          <w:bCs/>
        </w:rPr>
      </w:pPr>
      <w:r w:rsidRPr="001514C6">
        <w:rPr>
          <w:rFonts w:ascii="Times New Roman" w:hAnsi="Times New Roman" w:cs="Times New Roman"/>
          <w:b/>
          <w:bCs/>
        </w:rPr>
        <w:t>Заказчик</w:t>
      </w:r>
    </w:p>
    <w:p w:rsidR="001514C6" w:rsidRPr="001514C6" w:rsidRDefault="001514C6" w:rsidP="001514C6">
      <w:pPr>
        <w:pStyle w:val="a8"/>
        <w:spacing w:after="0"/>
        <w:ind w:left="0" w:firstLine="709"/>
        <w:rPr>
          <w:rFonts w:ascii="Times New Roman" w:hAnsi="Times New Roman" w:cs="Times New Roman"/>
          <w:color w:val="000000"/>
        </w:rPr>
      </w:pPr>
      <w:r w:rsidRPr="001514C6">
        <w:rPr>
          <w:rFonts w:ascii="Times New Roman" w:hAnsi="Times New Roman" w:cs="Times New Roman"/>
          <w:color w:val="000000"/>
        </w:rPr>
        <w:t>Генеральный заказчик - Открытое акционерное общество «Российские железные дороги» (ОАО «РЖД»);</w:t>
      </w:r>
    </w:p>
    <w:p w:rsidR="001514C6" w:rsidRPr="001514C6" w:rsidRDefault="001514C6" w:rsidP="001514C6">
      <w:pPr>
        <w:pStyle w:val="a8"/>
        <w:spacing w:after="0"/>
        <w:ind w:left="0" w:firstLine="709"/>
        <w:rPr>
          <w:rFonts w:ascii="Times New Roman" w:hAnsi="Times New Roman" w:cs="Times New Roman"/>
        </w:rPr>
      </w:pPr>
      <w:r w:rsidRPr="001514C6">
        <w:rPr>
          <w:rFonts w:ascii="Times New Roman" w:hAnsi="Times New Roman" w:cs="Times New Roman"/>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p>
    <w:p w:rsidR="001514C6" w:rsidRPr="001514C6" w:rsidRDefault="001514C6" w:rsidP="001514C6">
      <w:pPr>
        <w:pStyle w:val="a8"/>
        <w:spacing w:after="0"/>
        <w:ind w:left="0" w:firstLine="709"/>
        <w:rPr>
          <w:rFonts w:ascii="Times New Roman" w:hAnsi="Times New Roman" w:cs="Times New Roman"/>
        </w:rPr>
      </w:pPr>
    </w:p>
    <w:p w:rsidR="001514C6" w:rsidRPr="001514C6" w:rsidRDefault="001514C6" w:rsidP="001514C6">
      <w:pPr>
        <w:pStyle w:val="2"/>
        <w:numPr>
          <w:ilvl w:val="0"/>
          <w:numId w:val="2"/>
        </w:numPr>
        <w:spacing w:after="0" w:line="240" w:lineRule="auto"/>
        <w:ind w:left="0"/>
        <w:jc w:val="center"/>
        <w:rPr>
          <w:rFonts w:ascii="Times New Roman" w:hAnsi="Times New Roman" w:cs="Times New Roman"/>
          <w:b/>
          <w:bCs/>
        </w:rPr>
      </w:pPr>
      <w:r w:rsidRPr="001514C6">
        <w:rPr>
          <w:rFonts w:ascii="Times New Roman" w:hAnsi="Times New Roman" w:cs="Times New Roman"/>
          <w:b/>
          <w:bCs/>
        </w:rPr>
        <w:t>Исполнитель</w:t>
      </w:r>
    </w:p>
    <w:p w:rsidR="001514C6" w:rsidRPr="001514C6" w:rsidRDefault="001514C6" w:rsidP="001514C6">
      <w:pPr>
        <w:pStyle w:val="a8"/>
        <w:tabs>
          <w:tab w:val="num" w:pos="0"/>
        </w:tabs>
        <w:spacing w:after="0"/>
        <w:ind w:left="0"/>
        <w:rPr>
          <w:rFonts w:ascii="Times New Roman" w:hAnsi="Times New Roman" w:cs="Times New Roman"/>
        </w:rPr>
      </w:pPr>
      <w:r w:rsidRPr="001514C6">
        <w:rPr>
          <w:rFonts w:ascii="Times New Roman" w:hAnsi="Times New Roman" w:cs="Times New Roman"/>
        </w:rPr>
        <w:t>Федеральное государственное бюджетное образовательное учреждение высшего профессионального образования «Московский государственный университет путей сообщения » (МГУПС (МИИТ)).</w:t>
      </w:r>
    </w:p>
    <w:p w:rsidR="001514C6" w:rsidRPr="001514C6" w:rsidRDefault="001514C6" w:rsidP="001514C6">
      <w:pPr>
        <w:pStyle w:val="a8"/>
        <w:tabs>
          <w:tab w:val="num" w:pos="0"/>
        </w:tabs>
        <w:spacing w:after="0"/>
        <w:ind w:left="0"/>
        <w:rPr>
          <w:rFonts w:ascii="Times New Roman" w:hAnsi="Times New Roman" w:cs="Times New Roman"/>
        </w:rPr>
      </w:pPr>
    </w:p>
    <w:p w:rsidR="001514C6" w:rsidRPr="001514C6" w:rsidRDefault="001514C6" w:rsidP="001514C6">
      <w:pPr>
        <w:pStyle w:val="a8"/>
        <w:numPr>
          <w:ilvl w:val="0"/>
          <w:numId w:val="3"/>
        </w:numPr>
        <w:spacing w:after="0" w:line="240" w:lineRule="auto"/>
        <w:ind w:left="0"/>
        <w:jc w:val="center"/>
        <w:rPr>
          <w:rFonts w:ascii="Times New Roman" w:hAnsi="Times New Roman" w:cs="Times New Roman"/>
          <w:b/>
          <w:bCs/>
        </w:rPr>
      </w:pPr>
      <w:r w:rsidRPr="001514C6">
        <w:rPr>
          <w:rFonts w:ascii="Times New Roman" w:hAnsi="Times New Roman" w:cs="Times New Roman"/>
          <w:b/>
          <w:bCs/>
        </w:rPr>
        <w:t>Требования к Работам</w:t>
      </w:r>
    </w:p>
    <w:p w:rsidR="001514C6" w:rsidRPr="001514C6" w:rsidRDefault="001514C6" w:rsidP="001514C6">
      <w:pPr>
        <w:spacing w:after="0"/>
        <w:ind w:firstLine="720"/>
        <w:jc w:val="both"/>
        <w:rPr>
          <w:rFonts w:ascii="Times New Roman" w:hAnsi="Times New Roman" w:cs="Times New Roman"/>
        </w:rPr>
      </w:pPr>
      <w:r w:rsidRPr="001514C6">
        <w:rPr>
          <w:rFonts w:ascii="Times New Roman" w:hAnsi="Times New Roman" w:cs="Times New Roman"/>
        </w:rPr>
        <w:t>Работа должна выполняться с учетом российского и мирового опыта организации систем управления состоянием инженерных сооружений.</w:t>
      </w:r>
    </w:p>
    <w:p w:rsidR="001514C6" w:rsidRPr="001514C6" w:rsidRDefault="001514C6" w:rsidP="001514C6">
      <w:pPr>
        <w:spacing w:after="0"/>
        <w:ind w:firstLine="720"/>
        <w:jc w:val="both"/>
        <w:rPr>
          <w:rFonts w:ascii="Times New Roman" w:hAnsi="Times New Roman" w:cs="Times New Roman"/>
        </w:rPr>
      </w:pPr>
    </w:p>
    <w:p w:rsidR="001514C6" w:rsidRPr="001514C6" w:rsidRDefault="001514C6" w:rsidP="001514C6">
      <w:pPr>
        <w:pStyle w:val="aa"/>
        <w:numPr>
          <w:ilvl w:val="0"/>
          <w:numId w:val="3"/>
        </w:numPr>
        <w:ind w:left="0"/>
        <w:jc w:val="center"/>
        <w:rPr>
          <w:b/>
          <w:sz w:val="22"/>
          <w:szCs w:val="22"/>
        </w:rPr>
      </w:pPr>
      <w:r w:rsidRPr="001514C6">
        <w:rPr>
          <w:b/>
          <w:sz w:val="22"/>
          <w:szCs w:val="22"/>
        </w:rPr>
        <w:t>Содержание Работ</w:t>
      </w:r>
    </w:p>
    <w:p w:rsidR="001514C6" w:rsidRPr="001514C6" w:rsidRDefault="001514C6" w:rsidP="001514C6">
      <w:pPr>
        <w:spacing w:after="0"/>
        <w:ind w:firstLine="720"/>
        <w:jc w:val="both"/>
        <w:rPr>
          <w:rFonts w:ascii="Times New Roman" w:hAnsi="Times New Roman" w:cs="Times New Roman"/>
        </w:rPr>
      </w:pPr>
      <w:r w:rsidRPr="001514C6">
        <w:rPr>
          <w:rFonts w:ascii="Times New Roman" w:hAnsi="Times New Roman" w:cs="Times New Roman"/>
        </w:rPr>
        <w:t>Концепция должна содержать:</w:t>
      </w:r>
    </w:p>
    <w:p w:rsidR="001514C6" w:rsidRPr="001514C6" w:rsidRDefault="001514C6" w:rsidP="001514C6">
      <w:pPr>
        <w:pStyle w:val="aa"/>
        <w:ind w:left="0" w:firstLine="720"/>
        <w:jc w:val="both"/>
        <w:rPr>
          <w:sz w:val="22"/>
          <w:szCs w:val="22"/>
        </w:rPr>
      </w:pPr>
      <w:r w:rsidRPr="001514C6">
        <w:rPr>
          <w:sz w:val="22"/>
          <w:szCs w:val="22"/>
        </w:rPr>
        <w:t>- Краткое описание существующих конструкций и современного состояния земляного полотна и его сооружений (объектов земляного полотна) на сети железных дорог ОАО «РЖД»;</w:t>
      </w:r>
    </w:p>
    <w:p w:rsidR="001514C6" w:rsidRPr="001514C6" w:rsidRDefault="001514C6" w:rsidP="001514C6">
      <w:pPr>
        <w:pStyle w:val="aa"/>
        <w:ind w:left="0" w:firstLine="720"/>
        <w:jc w:val="both"/>
        <w:rPr>
          <w:sz w:val="22"/>
          <w:szCs w:val="22"/>
        </w:rPr>
      </w:pPr>
      <w:r w:rsidRPr="001514C6">
        <w:rPr>
          <w:sz w:val="22"/>
          <w:szCs w:val="22"/>
        </w:rPr>
        <w:t>- Описание существующей системы управления состоянием объектов земляного полотна (организационной структуры, процессов планирования и выполнения надзорных мероприятий, текущего содержания, ремонта и реконструкции объектов земляного полотна);</w:t>
      </w:r>
    </w:p>
    <w:p w:rsidR="001514C6" w:rsidRPr="001514C6" w:rsidRDefault="001514C6" w:rsidP="001514C6">
      <w:pPr>
        <w:pStyle w:val="aa"/>
        <w:ind w:left="0" w:firstLine="720"/>
        <w:jc w:val="both"/>
        <w:rPr>
          <w:sz w:val="22"/>
          <w:szCs w:val="22"/>
        </w:rPr>
      </w:pPr>
      <w:r w:rsidRPr="001514C6">
        <w:rPr>
          <w:sz w:val="22"/>
          <w:szCs w:val="22"/>
        </w:rPr>
        <w:lastRenderedPageBreak/>
        <w:t>- Принципы, на которых должна быть основана методика оценки состояния объектов земляного полотна;</w:t>
      </w:r>
    </w:p>
    <w:p w:rsidR="001514C6" w:rsidRPr="001514C6" w:rsidRDefault="001514C6" w:rsidP="001514C6">
      <w:pPr>
        <w:pStyle w:val="aa"/>
        <w:ind w:left="0" w:firstLine="720"/>
        <w:jc w:val="both"/>
        <w:rPr>
          <w:sz w:val="22"/>
          <w:szCs w:val="22"/>
        </w:rPr>
      </w:pPr>
      <w:r w:rsidRPr="001514C6">
        <w:rPr>
          <w:sz w:val="22"/>
          <w:szCs w:val="22"/>
        </w:rPr>
        <w:t>- Основы расчета показателей надежности и оценки рисков объектов земляного полотна с учетом их особенностей как протяженных объектов в соответствии с методологией УРРАН;</w:t>
      </w:r>
    </w:p>
    <w:p w:rsidR="001514C6" w:rsidRPr="001514C6" w:rsidRDefault="001514C6" w:rsidP="001514C6">
      <w:pPr>
        <w:pStyle w:val="aa"/>
        <w:ind w:left="0" w:firstLine="720"/>
        <w:jc w:val="both"/>
        <w:rPr>
          <w:sz w:val="22"/>
          <w:szCs w:val="22"/>
        </w:rPr>
      </w:pPr>
      <w:r w:rsidRPr="001514C6">
        <w:rPr>
          <w:sz w:val="22"/>
          <w:szCs w:val="22"/>
        </w:rPr>
        <w:t xml:space="preserve">- Перечень действующих нормативных документов, регламентирующих систему управления состоянием объектов земляного полотна, и предложения по их изменению и переработке. </w:t>
      </w:r>
    </w:p>
    <w:p w:rsidR="001514C6" w:rsidRPr="001514C6" w:rsidRDefault="001514C6" w:rsidP="001514C6">
      <w:pPr>
        <w:pStyle w:val="a8"/>
        <w:numPr>
          <w:ilvl w:val="0"/>
          <w:numId w:val="3"/>
        </w:numPr>
        <w:spacing w:after="0" w:line="240" w:lineRule="auto"/>
        <w:ind w:left="0"/>
        <w:jc w:val="center"/>
        <w:rPr>
          <w:rFonts w:ascii="Times New Roman" w:hAnsi="Times New Roman" w:cs="Times New Roman"/>
          <w:b/>
          <w:bCs/>
        </w:rPr>
      </w:pPr>
      <w:r w:rsidRPr="001514C6">
        <w:rPr>
          <w:rFonts w:ascii="Times New Roman" w:hAnsi="Times New Roman" w:cs="Times New Roman"/>
          <w:b/>
          <w:bCs/>
        </w:rPr>
        <w:t>Форма представления результатов</w:t>
      </w:r>
    </w:p>
    <w:p w:rsidR="001514C6" w:rsidRPr="001514C6" w:rsidRDefault="001514C6" w:rsidP="001514C6">
      <w:pPr>
        <w:pStyle w:val="aa"/>
        <w:ind w:left="0" w:firstLine="720"/>
        <w:jc w:val="both"/>
        <w:rPr>
          <w:sz w:val="22"/>
          <w:szCs w:val="22"/>
        </w:rPr>
      </w:pPr>
      <w:r w:rsidRPr="001514C6">
        <w:rPr>
          <w:sz w:val="22"/>
          <w:szCs w:val="22"/>
        </w:rPr>
        <w:t xml:space="preserve">По завершении Работ Заказчику представляются акты сдачи-приемки и отчетные материалы в соответствии с Календарным планом на бумажном (2 экз.) и электронном носителях (2 </w:t>
      </w:r>
      <w:proofErr w:type="spellStart"/>
      <w:proofErr w:type="gramStart"/>
      <w:r w:rsidRPr="001514C6">
        <w:rPr>
          <w:sz w:val="22"/>
          <w:szCs w:val="22"/>
        </w:rPr>
        <w:t>экз</w:t>
      </w:r>
      <w:proofErr w:type="spellEnd"/>
      <w:proofErr w:type="gramEnd"/>
      <w:r w:rsidRPr="001514C6">
        <w:rPr>
          <w:sz w:val="22"/>
          <w:szCs w:val="22"/>
        </w:rPr>
        <w:t>) в форме установленной Заказчиком.</w:t>
      </w:r>
    </w:p>
    <w:p w:rsidR="001514C6" w:rsidRPr="001514C6" w:rsidRDefault="001514C6" w:rsidP="001514C6">
      <w:pPr>
        <w:spacing w:after="0"/>
        <w:jc w:val="both"/>
        <w:rPr>
          <w:rFonts w:ascii="Times New Roman" w:hAnsi="Times New Roman" w:cs="Times New Roman"/>
          <w:b/>
          <w:bCs/>
        </w:rPr>
      </w:pPr>
    </w:p>
    <w:p w:rsidR="001514C6" w:rsidRPr="001514C6" w:rsidRDefault="001514C6" w:rsidP="001514C6">
      <w:pPr>
        <w:spacing w:after="0"/>
        <w:jc w:val="both"/>
        <w:rPr>
          <w:rFonts w:ascii="Times New Roman" w:hAnsi="Times New Roman" w:cs="Times New Roman"/>
          <w:b/>
          <w:color w:val="000000"/>
        </w:rPr>
      </w:pPr>
      <w:r w:rsidRPr="001514C6">
        <w:rPr>
          <w:rFonts w:ascii="Times New Roman" w:hAnsi="Times New Roman" w:cs="Times New Roman"/>
          <w:b/>
          <w:color w:val="000000"/>
        </w:rPr>
        <w:t xml:space="preserve">от Заказчика </w:t>
      </w:r>
      <w:r w:rsidRPr="001514C6">
        <w:rPr>
          <w:rFonts w:ascii="Times New Roman" w:hAnsi="Times New Roman" w:cs="Times New Roman"/>
          <w:b/>
          <w:color w:val="000000"/>
        </w:rPr>
        <w:tab/>
      </w:r>
      <w:r w:rsidRPr="001514C6">
        <w:rPr>
          <w:rFonts w:ascii="Times New Roman" w:hAnsi="Times New Roman" w:cs="Times New Roman"/>
          <w:b/>
          <w:color w:val="000000"/>
        </w:rPr>
        <w:tab/>
      </w:r>
      <w:r w:rsidRPr="001514C6">
        <w:rPr>
          <w:rFonts w:ascii="Times New Roman" w:hAnsi="Times New Roman" w:cs="Times New Roman"/>
          <w:b/>
          <w:color w:val="000000"/>
        </w:rPr>
        <w:tab/>
      </w:r>
      <w:r w:rsidRPr="001514C6">
        <w:rPr>
          <w:rFonts w:ascii="Times New Roman" w:hAnsi="Times New Roman" w:cs="Times New Roman"/>
          <w:b/>
          <w:color w:val="000000"/>
        </w:rPr>
        <w:tab/>
      </w:r>
      <w:r w:rsidRPr="001514C6">
        <w:rPr>
          <w:rFonts w:ascii="Times New Roman" w:hAnsi="Times New Roman" w:cs="Times New Roman"/>
          <w:b/>
          <w:color w:val="000000"/>
        </w:rPr>
        <w:tab/>
      </w:r>
      <w:r w:rsidRPr="001514C6">
        <w:rPr>
          <w:rFonts w:ascii="Times New Roman" w:hAnsi="Times New Roman" w:cs="Times New Roman"/>
          <w:b/>
          <w:color w:val="000000"/>
        </w:rPr>
        <w:tab/>
        <w:t xml:space="preserve">   от Исполнителя</w:t>
      </w:r>
    </w:p>
    <w:p w:rsidR="001514C6" w:rsidRDefault="001514C6" w:rsidP="001514C6">
      <w:pPr>
        <w:spacing w:after="0"/>
        <w:jc w:val="both"/>
        <w:rPr>
          <w:rFonts w:ascii="Times New Roman" w:hAnsi="Times New Roman" w:cs="Times New Roman"/>
          <w:color w:val="000000"/>
        </w:rPr>
      </w:pPr>
    </w:p>
    <w:p w:rsidR="001514C6" w:rsidRPr="001514C6" w:rsidRDefault="001514C6" w:rsidP="001514C6">
      <w:pPr>
        <w:spacing w:after="0"/>
        <w:jc w:val="both"/>
        <w:rPr>
          <w:rFonts w:ascii="Times New Roman" w:hAnsi="Times New Roman" w:cs="Times New Roman"/>
          <w:color w:val="000000"/>
        </w:rPr>
      </w:pPr>
    </w:p>
    <w:p w:rsidR="001514C6" w:rsidRPr="001514C6" w:rsidRDefault="001514C6" w:rsidP="001514C6">
      <w:pPr>
        <w:spacing w:after="0"/>
        <w:ind w:hanging="708"/>
        <w:jc w:val="both"/>
        <w:rPr>
          <w:rFonts w:ascii="Times New Roman" w:hAnsi="Times New Roman" w:cs="Times New Roman"/>
          <w:u w:val="single"/>
        </w:rPr>
      </w:pPr>
      <w:r w:rsidRPr="001514C6">
        <w:rPr>
          <w:rFonts w:ascii="Times New Roman" w:hAnsi="Times New Roman" w:cs="Times New Roman"/>
        </w:rPr>
        <w:t xml:space="preserve">_________________ С.А. </w:t>
      </w:r>
      <w:proofErr w:type="spellStart"/>
      <w:r w:rsidRPr="001514C6">
        <w:rPr>
          <w:rFonts w:ascii="Times New Roman" w:hAnsi="Times New Roman" w:cs="Times New Roman"/>
        </w:rPr>
        <w:t>Бокарев</w:t>
      </w:r>
      <w:proofErr w:type="spellEnd"/>
      <w:r w:rsidRPr="001514C6">
        <w:rPr>
          <w:rFonts w:ascii="Times New Roman" w:hAnsi="Times New Roman" w:cs="Times New Roman"/>
        </w:rPr>
        <w:tab/>
      </w:r>
      <w:r w:rsidRPr="001514C6">
        <w:rPr>
          <w:rFonts w:ascii="Times New Roman" w:hAnsi="Times New Roman" w:cs="Times New Roman"/>
        </w:rPr>
        <w:tab/>
      </w:r>
      <w:r w:rsidRPr="001514C6">
        <w:rPr>
          <w:rFonts w:ascii="Times New Roman" w:hAnsi="Times New Roman" w:cs="Times New Roman"/>
        </w:rPr>
        <w:tab/>
      </w:r>
      <w:r w:rsidRPr="001514C6">
        <w:rPr>
          <w:rFonts w:ascii="Times New Roman" w:hAnsi="Times New Roman" w:cs="Times New Roman"/>
        </w:rPr>
        <w:tab/>
        <w:t xml:space="preserve">    __________________В.М. Круглов</w:t>
      </w:r>
    </w:p>
    <w:p w:rsidR="001514C6" w:rsidRDefault="001514C6" w:rsidP="001514C6">
      <w:pPr>
        <w:ind w:left="12474" w:right="-142" w:hanging="1275"/>
      </w:pPr>
    </w:p>
    <w:p w:rsidR="001514C6" w:rsidRDefault="001514C6" w:rsidP="001514C6">
      <w:pPr>
        <w:ind w:left="12474" w:right="-142" w:hanging="1275"/>
      </w:pPr>
    </w:p>
    <w:p w:rsidR="001514C6" w:rsidRDefault="001514C6" w:rsidP="001514C6">
      <w:pPr>
        <w:ind w:left="12474" w:right="-142" w:hanging="1275"/>
      </w:pPr>
    </w:p>
    <w:p w:rsidR="001514C6" w:rsidRPr="00391489" w:rsidRDefault="001514C6" w:rsidP="001514C6">
      <w:pPr>
        <w:ind w:left="12474" w:right="-142" w:hanging="1275"/>
      </w:pPr>
      <w:r w:rsidRPr="00391489">
        <w:t xml:space="preserve">Приложение № 2 </w:t>
      </w:r>
    </w:p>
    <w:p w:rsidR="001514C6" w:rsidRPr="00391489" w:rsidRDefault="001514C6" w:rsidP="001514C6">
      <w:pPr>
        <w:ind w:left="12474" w:right="-142" w:hanging="1275"/>
      </w:pPr>
      <w:r w:rsidRPr="00391489">
        <w:t xml:space="preserve">к Договору </w:t>
      </w:r>
    </w:p>
    <w:p w:rsidR="001514C6" w:rsidRPr="00391489" w:rsidRDefault="001514C6" w:rsidP="001514C6">
      <w:pPr>
        <w:ind w:left="12474" w:hanging="1275"/>
      </w:pPr>
      <w:r w:rsidRPr="00391489">
        <w:lastRenderedPageBreak/>
        <w:t>от «___» __________2015 г.</w:t>
      </w:r>
    </w:p>
    <w:p w:rsidR="001514C6" w:rsidRPr="001514C6" w:rsidRDefault="001514C6" w:rsidP="001514C6">
      <w:pPr>
        <w:pStyle w:val="2"/>
        <w:ind w:left="12474" w:hanging="1275"/>
        <w:sectPr w:rsidR="001514C6" w:rsidRPr="001514C6" w:rsidSect="001514C6">
          <w:pgSz w:w="11906" w:h="16838"/>
          <w:pgMar w:top="1134" w:right="851" w:bottom="1134" w:left="1701" w:header="709" w:footer="709" w:gutter="0"/>
          <w:cols w:space="708"/>
          <w:docGrid w:linePitch="360"/>
        </w:sectPr>
      </w:pPr>
      <w:r>
        <w:t>№___</w:t>
      </w:r>
    </w:p>
    <w:p w:rsidR="001514C6" w:rsidRPr="001514C6" w:rsidRDefault="001514C6" w:rsidP="001514C6">
      <w:pPr>
        <w:pStyle w:val="1"/>
        <w:rPr>
          <w:b w:val="0"/>
          <w:bCs w:val="0"/>
          <w:sz w:val="22"/>
          <w:szCs w:val="22"/>
        </w:rPr>
      </w:pPr>
      <w:r w:rsidRPr="001514C6">
        <w:rPr>
          <w:sz w:val="22"/>
          <w:szCs w:val="22"/>
        </w:rPr>
        <w:lastRenderedPageBreak/>
        <w:t>Календарный план</w:t>
      </w:r>
    </w:p>
    <w:p w:rsidR="001514C6" w:rsidRPr="001514C6" w:rsidRDefault="001514C6" w:rsidP="001514C6">
      <w:pPr>
        <w:pStyle w:val="31"/>
        <w:rPr>
          <w:sz w:val="22"/>
          <w:szCs w:val="22"/>
        </w:rPr>
      </w:pPr>
    </w:p>
    <w:p w:rsidR="001514C6" w:rsidRPr="001514C6" w:rsidRDefault="001514C6" w:rsidP="001514C6">
      <w:pPr>
        <w:ind w:firstLine="426"/>
        <w:jc w:val="both"/>
      </w:pPr>
      <w:r w:rsidRPr="001514C6">
        <w:rPr>
          <w:color w:val="000000"/>
        </w:rPr>
        <w:t>Наименование Работ: «Разработка концепции управления состоянием инженерных сооружений в части земляного полотна».</w:t>
      </w:r>
    </w:p>
    <w:p w:rsidR="001514C6" w:rsidRPr="001514C6" w:rsidRDefault="001514C6" w:rsidP="001514C6">
      <w:pPr>
        <w:ind w:firstLine="709"/>
        <w:jc w:val="both"/>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
        <w:gridCol w:w="851"/>
        <w:gridCol w:w="4398"/>
        <w:gridCol w:w="2410"/>
        <w:gridCol w:w="1410"/>
        <w:gridCol w:w="574"/>
        <w:gridCol w:w="1560"/>
        <w:gridCol w:w="4101"/>
        <w:gridCol w:w="9"/>
      </w:tblGrid>
      <w:tr w:rsidR="001514C6" w:rsidRPr="001514C6" w:rsidTr="001514C6">
        <w:trPr>
          <w:gridBefore w:val="1"/>
          <w:gridAfter w:val="1"/>
          <w:wBefore w:w="104" w:type="dxa"/>
          <w:wAfter w:w="9" w:type="dxa"/>
          <w:trHeight w:val="1072"/>
        </w:trPr>
        <w:tc>
          <w:tcPr>
            <w:tcW w:w="851" w:type="dxa"/>
          </w:tcPr>
          <w:p w:rsidR="001514C6" w:rsidRPr="001514C6" w:rsidRDefault="001514C6" w:rsidP="000F16B4">
            <w:pPr>
              <w:jc w:val="center"/>
            </w:pPr>
            <w:r w:rsidRPr="001514C6">
              <w:t>№</w:t>
            </w:r>
          </w:p>
          <w:p w:rsidR="001514C6" w:rsidRPr="001514C6" w:rsidRDefault="001514C6" w:rsidP="000F16B4">
            <w:pPr>
              <w:jc w:val="center"/>
            </w:pPr>
            <w:proofErr w:type="gramStart"/>
            <w:r w:rsidRPr="001514C6">
              <w:t>п</w:t>
            </w:r>
            <w:proofErr w:type="gramEnd"/>
            <w:r w:rsidRPr="001514C6">
              <w:t>/п</w:t>
            </w:r>
          </w:p>
        </w:tc>
        <w:tc>
          <w:tcPr>
            <w:tcW w:w="4398" w:type="dxa"/>
          </w:tcPr>
          <w:p w:rsidR="001514C6" w:rsidRPr="001514C6" w:rsidRDefault="001514C6" w:rsidP="001514C6">
            <w:pPr>
              <w:spacing w:after="0" w:line="240" w:lineRule="auto"/>
              <w:jc w:val="center"/>
            </w:pPr>
            <w:r w:rsidRPr="001514C6">
              <w:t xml:space="preserve">Наименование </w:t>
            </w:r>
          </w:p>
          <w:p w:rsidR="001514C6" w:rsidRPr="001514C6" w:rsidRDefault="001514C6" w:rsidP="001514C6">
            <w:pPr>
              <w:spacing w:after="0" w:line="240" w:lineRule="auto"/>
              <w:jc w:val="center"/>
            </w:pPr>
            <w:r w:rsidRPr="001514C6">
              <w:t>основных этапов</w:t>
            </w:r>
          </w:p>
        </w:tc>
        <w:tc>
          <w:tcPr>
            <w:tcW w:w="2410" w:type="dxa"/>
          </w:tcPr>
          <w:p w:rsidR="001514C6" w:rsidRPr="001514C6" w:rsidRDefault="001514C6" w:rsidP="001514C6">
            <w:pPr>
              <w:spacing w:after="0" w:line="240" w:lineRule="auto"/>
              <w:jc w:val="center"/>
            </w:pPr>
            <w:r w:rsidRPr="001514C6">
              <w:t>Срок</w:t>
            </w:r>
          </w:p>
          <w:p w:rsidR="001514C6" w:rsidRPr="001514C6" w:rsidRDefault="001514C6" w:rsidP="001514C6">
            <w:pPr>
              <w:spacing w:after="0" w:line="240" w:lineRule="auto"/>
              <w:ind w:left="-108" w:right="-108"/>
              <w:jc w:val="center"/>
            </w:pPr>
            <w:r w:rsidRPr="001514C6">
              <w:t>выполнения</w:t>
            </w:r>
          </w:p>
          <w:p w:rsidR="001514C6" w:rsidRPr="001514C6" w:rsidRDefault="001514C6" w:rsidP="001514C6">
            <w:pPr>
              <w:spacing w:after="0" w:line="240" w:lineRule="auto"/>
              <w:jc w:val="center"/>
            </w:pPr>
            <w:r w:rsidRPr="001514C6">
              <w:t>начало-окончание</w:t>
            </w:r>
          </w:p>
          <w:p w:rsidR="001514C6" w:rsidRPr="001514C6" w:rsidRDefault="001514C6" w:rsidP="001514C6">
            <w:pPr>
              <w:spacing w:after="0" w:line="240" w:lineRule="auto"/>
              <w:ind w:left="-108" w:right="-108"/>
              <w:jc w:val="center"/>
            </w:pPr>
            <w:r w:rsidRPr="001514C6">
              <w:t>(месяц, год)</w:t>
            </w:r>
          </w:p>
        </w:tc>
        <w:tc>
          <w:tcPr>
            <w:tcW w:w="1984" w:type="dxa"/>
            <w:gridSpan w:val="2"/>
          </w:tcPr>
          <w:p w:rsidR="001514C6" w:rsidRPr="001514C6" w:rsidRDefault="001514C6" w:rsidP="000F16B4">
            <w:pPr>
              <w:jc w:val="center"/>
            </w:pPr>
            <w:r w:rsidRPr="001514C6">
              <w:t>Исполнитель</w:t>
            </w:r>
          </w:p>
          <w:p w:rsidR="001514C6" w:rsidRPr="001514C6" w:rsidRDefault="001514C6" w:rsidP="000F16B4">
            <w:pPr>
              <w:jc w:val="center"/>
            </w:pPr>
          </w:p>
        </w:tc>
        <w:tc>
          <w:tcPr>
            <w:tcW w:w="1560" w:type="dxa"/>
          </w:tcPr>
          <w:p w:rsidR="001514C6" w:rsidRPr="001514C6" w:rsidRDefault="001514C6" w:rsidP="001514C6">
            <w:pPr>
              <w:spacing w:after="0" w:line="240" w:lineRule="auto"/>
              <w:jc w:val="center"/>
              <w:rPr>
                <w:spacing w:val="-10"/>
              </w:rPr>
            </w:pPr>
            <w:r w:rsidRPr="001514C6">
              <w:rPr>
                <w:spacing w:val="-10"/>
              </w:rPr>
              <w:t>Расчетная</w:t>
            </w:r>
          </w:p>
          <w:p w:rsidR="001514C6" w:rsidRPr="001514C6" w:rsidRDefault="001514C6" w:rsidP="001514C6">
            <w:pPr>
              <w:spacing w:after="0" w:line="240" w:lineRule="auto"/>
              <w:jc w:val="center"/>
              <w:rPr>
                <w:spacing w:val="-10"/>
              </w:rPr>
            </w:pPr>
            <w:r w:rsidRPr="001514C6">
              <w:rPr>
                <w:spacing w:val="-10"/>
              </w:rPr>
              <w:t>цена этапа</w:t>
            </w:r>
          </w:p>
          <w:p w:rsidR="001514C6" w:rsidRPr="001514C6" w:rsidRDefault="001514C6" w:rsidP="001514C6">
            <w:pPr>
              <w:spacing w:after="0" w:line="240" w:lineRule="auto"/>
              <w:jc w:val="center"/>
              <w:rPr>
                <w:spacing w:val="-10"/>
              </w:rPr>
            </w:pPr>
            <w:r w:rsidRPr="001514C6">
              <w:rPr>
                <w:spacing w:val="-10"/>
              </w:rPr>
              <w:t xml:space="preserve">без НДС </w:t>
            </w:r>
          </w:p>
          <w:p w:rsidR="001514C6" w:rsidRPr="001514C6" w:rsidRDefault="001514C6" w:rsidP="001514C6">
            <w:pPr>
              <w:spacing w:after="0" w:line="240" w:lineRule="auto"/>
              <w:jc w:val="center"/>
              <w:rPr>
                <w:spacing w:val="-10"/>
              </w:rPr>
            </w:pPr>
            <w:r w:rsidRPr="001514C6">
              <w:rPr>
                <w:spacing w:val="-10"/>
              </w:rPr>
              <w:t>(тыс. руб.)</w:t>
            </w:r>
          </w:p>
          <w:p w:rsidR="001514C6" w:rsidRPr="001514C6" w:rsidRDefault="001514C6" w:rsidP="000F16B4">
            <w:pPr>
              <w:jc w:val="center"/>
            </w:pPr>
          </w:p>
        </w:tc>
        <w:tc>
          <w:tcPr>
            <w:tcW w:w="4101" w:type="dxa"/>
          </w:tcPr>
          <w:p w:rsidR="001514C6" w:rsidRPr="001514C6" w:rsidRDefault="001514C6" w:rsidP="001514C6">
            <w:pPr>
              <w:spacing w:after="0" w:line="240" w:lineRule="auto"/>
              <w:jc w:val="center"/>
            </w:pPr>
            <w:r w:rsidRPr="001514C6">
              <w:t>Форма и вид</w:t>
            </w:r>
          </w:p>
          <w:p w:rsidR="001514C6" w:rsidRPr="001514C6" w:rsidRDefault="001514C6" w:rsidP="001514C6">
            <w:pPr>
              <w:spacing w:after="0" w:line="240" w:lineRule="auto"/>
              <w:jc w:val="center"/>
            </w:pPr>
            <w:r w:rsidRPr="001514C6">
              <w:t>отчетности</w:t>
            </w:r>
          </w:p>
        </w:tc>
      </w:tr>
      <w:tr w:rsidR="001514C6" w:rsidRPr="001514C6" w:rsidTr="000F16B4">
        <w:trPr>
          <w:gridBefore w:val="1"/>
          <w:gridAfter w:val="1"/>
          <w:wBefore w:w="104" w:type="dxa"/>
          <w:wAfter w:w="9" w:type="dxa"/>
          <w:trHeight w:val="375"/>
        </w:trPr>
        <w:tc>
          <w:tcPr>
            <w:tcW w:w="851" w:type="dxa"/>
            <w:tcBorders>
              <w:bottom w:val="single" w:sz="4" w:space="0" w:color="auto"/>
            </w:tcBorders>
          </w:tcPr>
          <w:p w:rsidR="001514C6" w:rsidRPr="001514C6" w:rsidRDefault="001514C6" w:rsidP="000F16B4">
            <w:pPr>
              <w:jc w:val="center"/>
            </w:pPr>
            <w:r w:rsidRPr="001514C6">
              <w:t>1</w:t>
            </w:r>
          </w:p>
        </w:tc>
        <w:tc>
          <w:tcPr>
            <w:tcW w:w="4398" w:type="dxa"/>
            <w:tcBorders>
              <w:bottom w:val="single" w:sz="4" w:space="0" w:color="auto"/>
            </w:tcBorders>
          </w:tcPr>
          <w:p w:rsidR="001514C6" w:rsidRPr="001514C6" w:rsidRDefault="001514C6" w:rsidP="000F16B4">
            <w:pPr>
              <w:jc w:val="center"/>
            </w:pPr>
            <w:r w:rsidRPr="001514C6">
              <w:t>2</w:t>
            </w:r>
          </w:p>
        </w:tc>
        <w:tc>
          <w:tcPr>
            <w:tcW w:w="2410" w:type="dxa"/>
            <w:tcBorders>
              <w:bottom w:val="single" w:sz="4" w:space="0" w:color="auto"/>
            </w:tcBorders>
          </w:tcPr>
          <w:p w:rsidR="001514C6" w:rsidRPr="001514C6" w:rsidRDefault="001514C6" w:rsidP="000F16B4">
            <w:pPr>
              <w:jc w:val="center"/>
            </w:pPr>
            <w:r w:rsidRPr="001514C6">
              <w:t>3</w:t>
            </w:r>
          </w:p>
        </w:tc>
        <w:tc>
          <w:tcPr>
            <w:tcW w:w="1984" w:type="dxa"/>
            <w:gridSpan w:val="2"/>
            <w:tcBorders>
              <w:bottom w:val="single" w:sz="4" w:space="0" w:color="auto"/>
            </w:tcBorders>
          </w:tcPr>
          <w:p w:rsidR="001514C6" w:rsidRPr="001514C6" w:rsidRDefault="001514C6" w:rsidP="000F16B4">
            <w:pPr>
              <w:jc w:val="center"/>
            </w:pPr>
            <w:r w:rsidRPr="001514C6">
              <w:t>4</w:t>
            </w:r>
          </w:p>
        </w:tc>
        <w:tc>
          <w:tcPr>
            <w:tcW w:w="1560" w:type="dxa"/>
            <w:tcBorders>
              <w:bottom w:val="single" w:sz="4" w:space="0" w:color="auto"/>
            </w:tcBorders>
          </w:tcPr>
          <w:p w:rsidR="001514C6" w:rsidRPr="001514C6" w:rsidRDefault="001514C6" w:rsidP="000F16B4">
            <w:pPr>
              <w:jc w:val="center"/>
            </w:pPr>
            <w:r w:rsidRPr="001514C6">
              <w:t>5</w:t>
            </w:r>
          </w:p>
        </w:tc>
        <w:tc>
          <w:tcPr>
            <w:tcW w:w="4101" w:type="dxa"/>
            <w:tcBorders>
              <w:bottom w:val="single" w:sz="4" w:space="0" w:color="auto"/>
            </w:tcBorders>
          </w:tcPr>
          <w:p w:rsidR="001514C6" w:rsidRPr="001514C6" w:rsidRDefault="001514C6" w:rsidP="000F16B4">
            <w:pPr>
              <w:jc w:val="center"/>
            </w:pPr>
            <w:r w:rsidRPr="001514C6">
              <w:t>6</w:t>
            </w:r>
          </w:p>
        </w:tc>
      </w:tr>
      <w:tr w:rsidR="001514C6" w:rsidRPr="001514C6" w:rsidTr="000F16B4">
        <w:trPr>
          <w:gridBefore w:val="1"/>
          <w:gridAfter w:val="1"/>
          <w:wBefore w:w="104" w:type="dxa"/>
          <w:wAfter w:w="9" w:type="dxa"/>
          <w:trHeight w:val="682"/>
        </w:trPr>
        <w:tc>
          <w:tcPr>
            <w:tcW w:w="851" w:type="dxa"/>
            <w:tcBorders>
              <w:top w:val="single" w:sz="4" w:space="0" w:color="auto"/>
              <w:left w:val="single" w:sz="4" w:space="0" w:color="auto"/>
              <w:right w:val="single" w:sz="4" w:space="0" w:color="auto"/>
            </w:tcBorders>
          </w:tcPr>
          <w:p w:rsidR="001514C6" w:rsidRPr="001514C6" w:rsidRDefault="001514C6" w:rsidP="000F16B4">
            <w:pPr>
              <w:jc w:val="center"/>
            </w:pPr>
            <w:r w:rsidRPr="001514C6">
              <w:t>1</w:t>
            </w:r>
          </w:p>
        </w:tc>
        <w:tc>
          <w:tcPr>
            <w:tcW w:w="4398" w:type="dxa"/>
            <w:tcBorders>
              <w:top w:val="single" w:sz="4" w:space="0" w:color="auto"/>
              <w:left w:val="single" w:sz="4" w:space="0" w:color="auto"/>
              <w:right w:val="single" w:sz="4" w:space="0" w:color="auto"/>
            </w:tcBorders>
          </w:tcPr>
          <w:p w:rsidR="001514C6" w:rsidRPr="001514C6" w:rsidRDefault="001514C6" w:rsidP="000F16B4">
            <w:pPr>
              <w:pStyle w:val="31"/>
              <w:spacing w:after="0"/>
              <w:jc w:val="both"/>
              <w:rPr>
                <w:color w:val="000000"/>
                <w:sz w:val="22"/>
                <w:szCs w:val="22"/>
              </w:rPr>
            </w:pPr>
            <w:r w:rsidRPr="001514C6">
              <w:rPr>
                <w:color w:val="000000"/>
                <w:sz w:val="22"/>
                <w:szCs w:val="22"/>
              </w:rPr>
              <w:t>Разработка концепции управления с</w:t>
            </w:r>
            <w:r w:rsidRPr="001514C6">
              <w:rPr>
                <w:color w:val="000000"/>
                <w:sz w:val="22"/>
                <w:szCs w:val="22"/>
              </w:rPr>
              <w:t>о</w:t>
            </w:r>
            <w:r w:rsidRPr="001514C6">
              <w:rPr>
                <w:color w:val="000000"/>
                <w:sz w:val="22"/>
                <w:szCs w:val="22"/>
              </w:rPr>
              <w:t>стоянием инженерных сооружений в части земляного полотна</w:t>
            </w:r>
          </w:p>
        </w:tc>
        <w:tc>
          <w:tcPr>
            <w:tcW w:w="2410" w:type="dxa"/>
            <w:tcBorders>
              <w:top w:val="single" w:sz="4" w:space="0" w:color="auto"/>
              <w:left w:val="single" w:sz="4" w:space="0" w:color="auto"/>
              <w:right w:val="single" w:sz="4" w:space="0" w:color="auto"/>
            </w:tcBorders>
            <w:vAlign w:val="center"/>
          </w:tcPr>
          <w:p w:rsidR="001514C6" w:rsidRPr="001514C6" w:rsidRDefault="001514C6" w:rsidP="000F16B4">
            <w:pPr>
              <w:jc w:val="center"/>
            </w:pPr>
            <w:r w:rsidRPr="001514C6">
              <w:t>Март 2015 г.  –</w:t>
            </w:r>
          </w:p>
          <w:p w:rsidR="001514C6" w:rsidRPr="001514C6" w:rsidRDefault="001514C6" w:rsidP="000F16B4">
            <w:pPr>
              <w:jc w:val="center"/>
            </w:pPr>
            <w:r w:rsidRPr="001514C6">
              <w:t>апрель 2015 г.</w:t>
            </w:r>
          </w:p>
        </w:tc>
        <w:tc>
          <w:tcPr>
            <w:tcW w:w="1984" w:type="dxa"/>
            <w:gridSpan w:val="2"/>
            <w:tcBorders>
              <w:top w:val="single" w:sz="4" w:space="0" w:color="auto"/>
              <w:left w:val="single" w:sz="4" w:space="0" w:color="auto"/>
              <w:right w:val="single" w:sz="4" w:space="0" w:color="auto"/>
            </w:tcBorders>
            <w:vAlign w:val="center"/>
          </w:tcPr>
          <w:p w:rsidR="001514C6" w:rsidRPr="001514C6" w:rsidRDefault="001514C6" w:rsidP="000F16B4">
            <w:pPr>
              <w:jc w:val="center"/>
            </w:pPr>
            <w:r w:rsidRPr="001514C6">
              <w:t xml:space="preserve">МГУПС </w:t>
            </w:r>
          </w:p>
          <w:p w:rsidR="001514C6" w:rsidRPr="001514C6" w:rsidRDefault="001514C6" w:rsidP="000F16B4">
            <w:pPr>
              <w:jc w:val="center"/>
            </w:pPr>
            <w:r w:rsidRPr="001514C6">
              <w:t>(МИИТ)</w:t>
            </w:r>
          </w:p>
        </w:tc>
        <w:tc>
          <w:tcPr>
            <w:tcW w:w="1560" w:type="dxa"/>
            <w:tcBorders>
              <w:top w:val="single" w:sz="4" w:space="0" w:color="auto"/>
              <w:left w:val="single" w:sz="4" w:space="0" w:color="auto"/>
              <w:right w:val="single" w:sz="4" w:space="0" w:color="auto"/>
            </w:tcBorders>
            <w:vAlign w:val="center"/>
          </w:tcPr>
          <w:p w:rsidR="001514C6" w:rsidRPr="001514C6" w:rsidRDefault="001514C6" w:rsidP="000F16B4">
            <w:pPr>
              <w:jc w:val="center"/>
            </w:pPr>
            <w:r w:rsidRPr="001514C6">
              <w:t>422,03390</w:t>
            </w:r>
          </w:p>
        </w:tc>
        <w:tc>
          <w:tcPr>
            <w:tcW w:w="4101" w:type="dxa"/>
            <w:tcBorders>
              <w:top w:val="single" w:sz="4" w:space="0" w:color="auto"/>
              <w:left w:val="single" w:sz="4" w:space="0" w:color="auto"/>
              <w:right w:val="single" w:sz="4" w:space="0" w:color="auto"/>
            </w:tcBorders>
            <w:vAlign w:val="center"/>
          </w:tcPr>
          <w:p w:rsidR="001514C6" w:rsidRPr="001514C6" w:rsidRDefault="001514C6" w:rsidP="000F16B4">
            <w:r w:rsidRPr="001514C6">
              <w:t>Концепция управления состоянием инженерных сооружений в части земляного полотна. Отчет на бума</w:t>
            </w:r>
            <w:r w:rsidRPr="001514C6">
              <w:t>ж</w:t>
            </w:r>
            <w:r w:rsidRPr="001514C6">
              <w:t xml:space="preserve">ном (2 экз.) и электронном носителе (2 экз.). </w:t>
            </w:r>
          </w:p>
        </w:tc>
      </w:tr>
      <w:tr w:rsidR="001514C6" w:rsidRPr="001514C6" w:rsidTr="000F16B4">
        <w:trPr>
          <w:gridBefore w:val="1"/>
          <w:gridAfter w:val="1"/>
          <w:wBefore w:w="104" w:type="dxa"/>
          <w:wAfter w:w="9" w:type="dxa"/>
          <w:trHeight w:val="249"/>
        </w:trPr>
        <w:tc>
          <w:tcPr>
            <w:tcW w:w="851" w:type="dxa"/>
            <w:tcBorders>
              <w:top w:val="single" w:sz="4" w:space="0" w:color="auto"/>
              <w:left w:val="single" w:sz="4" w:space="0" w:color="auto"/>
              <w:right w:val="single" w:sz="4" w:space="0" w:color="auto"/>
            </w:tcBorders>
          </w:tcPr>
          <w:p w:rsidR="001514C6" w:rsidRPr="001514C6" w:rsidRDefault="001514C6" w:rsidP="000F16B4">
            <w:pPr>
              <w:jc w:val="center"/>
              <w:rPr>
                <w:b/>
              </w:rPr>
            </w:pPr>
          </w:p>
        </w:tc>
        <w:tc>
          <w:tcPr>
            <w:tcW w:w="4398" w:type="dxa"/>
            <w:tcBorders>
              <w:top w:val="single" w:sz="4" w:space="0" w:color="auto"/>
              <w:left w:val="single" w:sz="4" w:space="0" w:color="auto"/>
              <w:right w:val="single" w:sz="4" w:space="0" w:color="auto"/>
            </w:tcBorders>
          </w:tcPr>
          <w:p w:rsidR="001514C6" w:rsidRPr="001514C6" w:rsidRDefault="001514C6" w:rsidP="000F16B4">
            <w:pPr>
              <w:pStyle w:val="31"/>
              <w:spacing w:after="0"/>
              <w:jc w:val="both"/>
              <w:rPr>
                <w:b/>
                <w:sz w:val="22"/>
                <w:szCs w:val="22"/>
              </w:rPr>
            </w:pPr>
            <w:r w:rsidRPr="001514C6">
              <w:rPr>
                <w:b/>
                <w:sz w:val="22"/>
                <w:szCs w:val="22"/>
              </w:rPr>
              <w:t>Кроме того, НДС</w:t>
            </w:r>
          </w:p>
        </w:tc>
        <w:tc>
          <w:tcPr>
            <w:tcW w:w="2410" w:type="dxa"/>
            <w:tcBorders>
              <w:top w:val="single" w:sz="4" w:space="0" w:color="auto"/>
              <w:left w:val="single" w:sz="4" w:space="0" w:color="auto"/>
              <w:right w:val="single" w:sz="4" w:space="0" w:color="auto"/>
            </w:tcBorders>
            <w:vAlign w:val="center"/>
          </w:tcPr>
          <w:p w:rsidR="001514C6" w:rsidRPr="001514C6" w:rsidRDefault="001514C6" w:rsidP="000F16B4">
            <w:pPr>
              <w:jc w:val="center"/>
              <w:rPr>
                <w:b/>
              </w:rPr>
            </w:pPr>
          </w:p>
        </w:tc>
        <w:tc>
          <w:tcPr>
            <w:tcW w:w="1984" w:type="dxa"/>
            <w:gridSpan w:val="2"/>
            <w:tcBorders>
              <w:top w:val="single" w:sz="4" w:space="0" w:color="auto"/>
              <w:left w:val="single" w:sz="4" w:space="0" w:color="auto"/>
              <w:right w:val="single" w:sz="4" w:space="0" w:color="auto"/>
            </w:tcBorders>
            <w:vAlign w:val="center"/>
          </w:tcPr>
          <w:p w:rsidR="001514C6" w:rsidRPr="001514C6" w:rsidRDefault="001514C6" w:rsidP="000F16B4">
            <w:pPr>
              <w:jc w:val="center"/>
              <w:rPr>
                <w:b/>
              </w:rPr>
            </w:pPr>
          </w:p>
        </w:tc>
        <w:tc>
          <w:tcPr>
            <w:tcW w:w="1560" w:type="dxa"/>
            <w:tcBorders>
              <w:top w:val="single" w:sz="4" w:space="0" w:color="auto"/>
              <w:left w:val="single" w:sz="4" w:space="0" w:color="auto"/>
              <w:right w:val="single" w:sz="4" w:space="0" w:color="auto"/>
            </w:tcBorders>
            <w:vAlign w:val="center"/>
          </w:tcPr>
          <w:p w:rsidR="001514C6" w:rsidRPr="001514C6" w:rsidRDefault="001514C6" w:rsidP="000F16B4">
            <w:pPr>
              <w:jc w:val="center"/>
              <w:rPr>
                <w:b/>
              </w:rPr>
            </w:pPr>
            <w:r w:rsidRPr="001514C6">
              <w:rPr>
                <w:b/>
              </w:rPr>
              <w:t>75,96610</w:t>
            </w:r>
          </w:p>
        </w:tc>
        <w:tc>
          <w:tcPr>
            <w:tcW w:w="4101" w:type="dxa"/>
            <w:tcBorders>
              <w:top w:val="single" w:sz="4" w:space="0" w:color="auto"/>
              <w:left w:val="single" w:sz="4" w:space="0" w:color="auto"/>
              <w:right w:val="single" w:sz="4" w:space="0" w:color="auto"/>
            </w:tcBorders>
            <w:vAlign w:val="center"/>
          </w:tcPr>
          <w:p w:rsidR="001514C6" w:rsidRPr="001514C6" w:rsidRDefault="001514C6" w:rsidP="000F16B4">
            <w:pPr>
              <w:rPr>
                <w:b/>
              </w:rPr>
            </w:pPr>
          </w:p>
        </w:tc>
      </w:tr>
      <w:tr w:rsidR="001514C6" w:rsidRPr="001514C6" w:rsidTr="000F16B4">
        <w:trPr>
          <w:gridBefore w:val="1"/>
          <w:gridAfter w:val="1"/>
          <w:wBefore w:w="104" w:type="dxa"/>
          <w:wAfter w:w="9" w:type="dxa"/>
          <w:trHeight w:val="249"/>
        </w:trPr>
        <w:tc>
          <w:tcPr>
            <w:tcW w:w="851" w:type="dxa"/>
            <w:tcBorders>
              <w:top w:val="single" w:sz="4" w:space="0" w:color="auto"/>
              <w:left w:val="single" w:sz="4" w:space="0" w:color="auto"/>
              <w:right w:val="single" w:sz="4" w:space="0" w:color="auto"/>
            </w:tcBorders>
          </w:tcPr>
          <w:p w:rsidR="001514C6" w:rsidRPr="001514C6" w:rsidRDefault="001514C6" w:rsidP="000F16B4">
            <w:pPr>
              <w:jc w:val="center"/>
              <w:rPr>
                <w:b/>
              </w:rPr>
            </w:pPr>
          </w:p>
        </w:tc>
        <w:tc>
          <w:tcPr>
            <w:tcW w:w="4398" w:type="dxa"/>
            <w:tcBorders>
              <w:top w:val="single" w:sz="4" w:space="0" w:color="auto"/>
              <w:left w:val="single" w:sz="4" w:space="0" w:color="auto"/>
              <w:right w:val="single" w:sz="4" w:space="0" w:color="auto"/>
            </w:tcBorders>
          </w:tcPr>
          <w:p w:rsidR="001514C6" w:rsidRPr="001514C6" w:rsidRDefault="001514C6" w:rsidP="000F16B4">
            <w:pPr>
              <w:pStyle w:val="31"/>
              <w:spacing w:after="0"/>
              <w:jc w:val="both"/>
              <w:rPr>
                <w:b/>
                <w:sz w:val="22"/>
                <w:szCs w:val="22"/>
              </w:rPr>
            </w:pPr>
            <w:r w:rsidRPr="001514C6">
              <w:rPr>
                <w:b/>
                <w:sz w:val="22"/>
                <w:szCs w:val="22"/>
              </w:rPr>
              <w:t>Всего</w:t>
            </w:r>
          </w:p>
        </w:tc>
        <w:tc>
          <w:tcPr>
            <w:tcW w:w="2410" w:type="dxa"/>
            <w:tcBorders>
              <w:top w:val="single" w:sz="4" w:space="0" w:color="auto"/>
              <w:left w:val="single" w:sz="4" w:space="0" w:color="auto"/>
              <w:right w:val="single" w:sz="4" w:space="0" w:color="auto"/>
            </w:tcBorders>
            <w:vAlign w:val="center"/>
          </w:tcPr>
          <w:p w:rsidR="001514C6" w:rsidRPr="001514C6" w:rsidRDefault="001514C6" w:rsidP="000F16B4">
            <w:pPr>
              <w:jc w:val="center"/>
              <w:rPr>
                <w:b/>
              </w:rPr>
            </w:pPr>
          </w:p>
        </w:tc>
        <w:tc>
          <w:tcPr>
            <w:tcW w:w="1984" w:type="dxa"/>
            <w:gridSpan w:val="2"/>
            <w:tcBorders>
              <w:top w:val="single" w:sz="4" w:space="0" w:color="auto"/>
              <w:left w:val="single" w:sz="4" w:space="0" w:color="auto"/>
              <w:right w:val="single" w:sz="4" w:space="0" w:color="auto"/>
            </w:tcBorders>
            <w:vAlign w:val="center"/>
          </w:tcPr>
          <w:p w:rsidR="001514C6" w:rsidRPr="001514C6" w:rsidRDefault="001514C6" w:rsidP="000F16B4">
            <w:pPr>
              <w:jc w:val="center"/>
              <w:rPr>
                <w:b/>
              </w:rPr>
            </w:pPr>
          </w:p>
        </w:tc>
        <w:tc>
          <w:tcPr>
            <w:tcW w:w="1560" w:type="dxa"/>
            <w:tcBorders>
              <w:top w:val="single" w:sz="4" w:space="0" w:color="auto"/>
              <w:left w:val="single" w:sz="4" w:space="0" w:color="auto"/>
              <w:right w:val="single" w:sz="4" w:space="0" w:color="auto"/>
            </w:tcBorders>
            <w:vAlign w:val="center"/>
          </w:tcPr>
          <w:p w:rsidR="001514C6" w:rsidRPr="001514C6" w:rsidRDefault="001514C6" w:rsidP="000F16B4">
            <w:pPr>
              <w:jc w:val="center"/>
              <w:rPr>
                <w:b/>
              </w:rPr>
            </w:pPr>
            <w:r w:rsidRPr="001514C6">
              <w:rPr>
                <w:b/>
              </w:rPr>
              <w:t>498,00000</w:t>
            </w:r>
          </w:p>
        </w:tc>
        <w:tc>
          <w:tcPr>
            <w:tcW w:w="4101" w:type="dxa"/>
            <w:tcBorders>
              <w:top w:val="single" w:sz="4" w:space="0" w:color="auto"/>
              <w:left w:val="single" w:sz="4" w:space="0" w:color="auto"/>
              <w:right w:val="single" w:sz="4" w:space="0" w:color="auto"/>
            </w:tcBorders>
            <w:vAlign w:val="center"/>
          </w:tcPr>
          <w:p w:rsidR="001514C6" w:rsidRPr="001514C6" w:rsidRDefault="001514C6" w:rsidP="000F16B4">
            <w:pPr>
              <w:rPr>
                <w:b/>
              </w:rPr>
            </w:pPr>
          </w:p>
        </w:tc>
      </w:tr>
      <w:tr w:rsidR="001514C6" w:rsidRPr="001514C6" w:rsidTr="000F16B4">
        <w:trPr>
          <w:gridBefore w:val="1"/>
          <w:gridAfter w:val="1"/>
          <w:wBefore w:w="104" w:type="dxa"/>
          <w:wAfter w:w="9" w:type="dxa"/>
        </w:trPr>
        <w:tc>
          <w:tcPr>
            <w:tcW w:w="15304" w:type="dxa"/>
            <w:gridSpan w:val="7"/>
            <w:tcBorders>
              <w:top w:val="single" w:sz="4" w:space="0" w:color="auto"/>
              <w:left w:val="nil"/>
              <w:bottom w:val="nil"/>
              <w:right w:val="nil"/>
            </w:tcBorders>
          </w:tcPr>
          <w:p w:rsidR="001514C6" w:rsidRPr="001514C6" w:rsidRDefault="001514C6" w:rsidP="000F16B4"/>
        </w:tc>
      </w:tr>
      <w:tr w:rsidR="001514C6" w:rsidRPr="00E26425" w:rsidTr="000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173" w:type="dxa"/>
            <w:gridSpan w:val="5"/>
          </w:tcPr>
          <w:p w:rsidR="001514C6" w:rsidRPr="00426DE8" w:rsidRDefault="001514C6" w:rsidP="001514C6">
            <w:pPr>
              <w:jc w:val="both"/>
              <w:rPr>
                <w:b/>
              </w:rPr>
            </w:pPr>
            <w:r w:rsidRPr="00426DE8">
              <w:rPr>
                <w:b/>
              </w:rPr>
              <w:t>от Заказчика</w:t>
            </w:r>
          </w:p>
          <w:p w:rsidR="001514C6" w:rsidRPr="00426DE8" w:rsidRDefault="001514C6" w:rsidP="000F16B4">
            <w:pPr>
              <w:jc w:val="both"/>
            </w:pPr>
          </w:p>
          <w:p w:rsidR="001514C6" w:rsidRPr="00426DE8" w:rsidRDefault="001514C6" w:rsidP="000F16B4">
            <w:pPr>
              <w:jc w:val="both"/>
            </w:pPr>
            <w:r w:rsidRPr="00426DE8">
              <w:t xml:space="preserve">________________ С.А. </w:t>
            </w:r>
            <w:proofErr w:type="spellStart"/>
            <w:r w:rsidRPr="00426DE8">
              <w:t>Бокарев</w:t>
            </w:r>
            <w:proofErr w:type="spellEnd"/>
            <w:r w:rsidRPr="00426DE8">
              <w:t xml:space="preserve"> </w:t>
            </w:r>
          </w:p>
        </w:tc>
        <w:tc>
          <w:tcPr>
            <w:tcW w:w="6244" w:type="dxa"/>
            <w:gridSpan w:val="4"/>
          </w:tcPr>
          <w:p w:rsidR="001514C6" w:rsidRPr="00426DE8" w:rsidRDefault="001514C6" w:rsidP="000F16B4">
            <w:pPr>
              <w:jc w:val="both"/>
              <w:rPr>
                <w:b/>
              </w:rPr>
            </w:pPr>
            <w:r w:rsidRPr="00426DE8">
              <w:rPr>
                <w:b/>
              </w:rPr>
              <w:t xml:space="preserve">   </w:t>
            </w:r>
            <w:r>
              <w:rPr>
                <w:b/>
              </w:rPr>
              <w:t xml:space="preserve">   </w:t>
            </w:r>
            <w:r w:rsidRPr="00426DE8">
              <w:rPr>
                <w:b/>
              </w:rPr>
              <w:t>от Исполнителя</w:t>
            </w:r>
          </w:p>
          <w:p w:rsidR="001514C6" w:rsidRPr="00426DE8" w:rsidRDefault="001514C6" w:rsidP="000F16B4">
            <w:pPr>
              <w:jc w:val="both"/>
            </w:pPr>
          </w:p>
          <w:p w:rsidR="001514C6" w:rsidRPr="00426DE8" w:rsidRDefault="001514C6" w:rsidP="000F16B4">
            <w:r w:rsidRPr="00426DE8">
              <w:t xml:space="preserve"> _________________  В.М. Круглов</w:t>
            </w:r>
          </w:p>
        </w:tc>
      </w:tr>
    </w:tbl>
    <w:p w:rsidR="001514C6" w:rsidRDefault="001514C6" w:rsidP="001514C6">
      <w:pPr>
        <w:pStyle w:val="a8"/>
        <w:ind w:left="0"/>
        <w:sectPr w:rsidR="001514C6" w:rsidSect="001514C6">
          <w:pgSz w:w="16838" w:h="11906" w:orient="landscape"/>
          <w:pgMar w:top="1701" w:right="1134" w:bottom="851" w:left="1134" w:header="709" w:footer="709" w:gutter="0"/>
          <w:cols w:space="708"/>
          <w:docGrid w:linePitch="360"/>
        </w:sectPr>
      </w:pPr>
    </w:p>
    <w:p w:rsidR="008C6CC0" w:rsidRPr="001514C6" w:rsidRDefault="008C6CC0" w:rsidP="001514C6">
      <w:pPr>
        <w:pStyle w:val="a8"/>
        <w:ind w:left="0"/>
        <w:rPr>
          <w:rFonts w:ascii="Times New Roman" w:eastAsia="Times New Roman" w:hAnsi="Times New Roman" w:cs="Times New Roman"/>
          <w:lang w:eastAsia="ru-RU"/>
        </w:rPr>
      </w:pPr>
    </w:p>
    <w:sectPr w:rsidR="008C6CC0" w:rsidRPr="001514C6" w:rsidSect="001514C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6D8A0491"/>
    <w:multiLevelType w:val="hybridMultilevel"/>
    <w:tmpl w:val="249CE430"/>
    <w:lvl w:ilvl="0" w:tplc="4DD8D63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DD34913"/>
    <w:multiLevelType w:val="hybridMultilevel"/>
    <w:tmpl w:val="647EA5C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1C"/>
    <w:rsid w:val="001514C6"/>
    <w:rsid w:val="002C460F"/>
    <w:rsid w:val="003A12F5"/>
    <w:rsid w:val="004213CA"/>
    <w:rsid w:val="00593B12"/>
    <w:rsid w:val="005F3C1D"/>
    <w:rsid w:val="006F2596"/>
    <w:rsid w:val="0075491C"/>
    <w:rsid w:val="007A705E"/>
    <w:rsid w:val="008734DC"/>
    <w:rsid w:val="008C6CC0"/>
    <w:rsid w:val="00AD3773"/>
    <w:rsid w:val="00B33C87"/>
    <w:rsid w:val="00C1359D"/>
    <w:rsid w:val="00C44D37"/>
    <w:rsid w:val="00D272C3"/>
    <w:rsid w:val="00F3498D"/>
    <w:rsid w:val="00FC7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F5"/>
  </w:style>
  <w:style w:type="paragraph" w:styleId="1">
    <w:name w:val="heading 1"/>
    <w:basedOn w:val="a"/>
    <w:next w:val="a"/>
    <w:link w:val="10"/>
    <w:uiPriority w:val="9"/>
    <w:qFormat/>
    <w:rsid w:val="00151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1514C6"/>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12F5"/>
    <w:rPr>
      <w:color w:val="0000FF" w:themeColor="hyperlink"/>
      <w:u w:val="single"/>
    </w:rPr>
  </w:style>
  <w:style w:type="table" w:styleId="a4">
    <w:name w:val="Table Grid"/>
    <w:basedOn w:val="a1"/>
    <w:uiPriority w:val="59"/>
    <w:rsid w:val="003A12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D272C3"/>
    <w:pPr>
      <w:spacing w:after="120" w:line="480" w:lineRule="auto"/>
    </w:pPr>
  </w:style>
  <w:style w:type="character" w:customStyle="1" w:styleId="20">
    <w:name w:val="Основной текст 2 Знак"/>
    <w:basedOn w:val="a0"/>
    <w:link w:val="2"/>
    <w:uiPriority w:val="99"/>
    <w:rsid w:val="00D272C3"/>
  </w:style>
  <w:style w:type="paragraph" w:styleId="21">
    <w:name w:val="Body Text Indent 2"/>
    <w:basedOn w:val="a"/>
    <w:link w:val="22"/>
    <w:uiPriority w:val="99"/>
    <w:unhideWhenUsed/>
    <w:rsid w:val="008C6CC0"/>
    <w:pPr>
      <w:spacing w:after="120" w:line="480" w:lineRule="auto"/>
      <w:ind w:left="283"/>
    </w:pPr>
  </w:style>
  <w:style w:type="character" w:customStyle="1" w:styleId="22">
    <w:name w:val="Основной текст с отступом 2 Знак"/>
    <w:basedOn w:val="a0"/>
    <w:link w:val="21"/>
    <w:uiPriority w:val="99"/>
    <w:rsid w:val="008C6CC0"/>
  </w:style>
  <w:style w:type="paragraph" w:styleId="a5">
    <w:name w:val="Body Text"/>
    <w:basedOn w:val="a"/>
    <w:link w:val="a6"/>
    <w:uiPriority w:val="99"/>
    <w:semiHidden/>
    <w:unhideWhenUsed/>
    <w:rsid w:val="008C6CC0"/>
    <w:pPr>
      <w:spacing w:after="120"/>
    </w:pPr>
  </w:style>
  <w:style w:type="character" w:customStyle="1" w:styleId="a6">
    <w:name w:val="Основной текст Знак"/>
    <w:basedOn w:val="a0"/>
    <w:link w:val="a5"/>
    <w:uiPriority w:val="99"/>
    <w:semiHidden/>
    <w:rsid w:val="008C6CC0"/>
  </w:style>
  <w:style w:type="numbering" w:customStyle="1" w:styleId="11">
    <w:name w:val="Нет списка1"/>
    <w:next w:val="a2"/>
    <w:uiPriority w:val="99"/>
    <w:semiHidden/>
    <w:unhideWhenUsed/>
    <w:rsid w:val="002C460F"/>
  </w:style>
  <w:style w:type="character" w:styleId="a7">
    <w:name w:val="FollowedHyperlink"/>
    <w:basedOn w:val="a0"/>
    <w:uiPriority w:val="99"/>
    <w:semiHidden/>
    <w:unhideWhenUsed/>
    <w:rsid w:val="002C460F"/>
    <w:rPr>
      <w:color w:val="800080"/>
      <w:u w:val="single"/>
    </w:rPr>
  </w:style>
  <w:style w:type="paragraph" w:customStyle="1" w:styleId="xl65">
    <w:name w:val="xl65"/>
    <w:basedOn w:val="a"/>
    <w:rsid w:val="002C4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67">
    <w:name w:val="xl67"/>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2C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9">
    <w:name w:val="xl69"/>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0">
    <w:name w:val="xl70"/>
    <w:basedOn w:val="a"/>
    <w:rsid w:val="002C460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2">
    <w:name w:val="xl72"/>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3">
    <w:name w:val="xl73"/>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4">
    <w:name w:val="xl74"/>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
    <w:rsid w:val="002C46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6">
    <w:name w:val="xl76"/>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7">
    <w:name w:val="xl77"/>
    <w:basedOn w:val="a"/>
    <w:rsid w:val="002C460F"/>
    <w:pP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8">
    <w:name w:val="xl78"/>
    <w:basedOn w:val="a"/>
    <w:rsid w:val="002C460F"/>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79">
    <w:name w:val="xl79"/>
    <w:basedOn w:val="a"/>
    <w:rsid w:val="002C460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2C460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3">
    <w:name w:val="xl83"/>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styleId="a8">
    <w:name w:val="Body Text Indent"/>
    <w:basedOn w:val="a"/>
    <w:link w:val="a9"/>
    <w:uiPriority w:val="99"/>
    <w:unhideWhenUsed/>
    <w:rsid w:val="001514C6"/>
    <w:pPr>
      <w:spacing w:after="120"/>
      <w:ind w:left="283"/>
    </w:pPr>
  </w:style>
  <w:style w:type="character" w:customStyle="1" w:styleId="a9">
    <w:name w:val="Основной текст с отступом Знак"/>
    <w:basedOn w:val="a0"/>
    <w:link w:val="a8"/>
    <w:uiPriority w:val="99"/>
    <w:rsid w:val="001514C6"/>
  </w:style>
  <w:style w:type="character" w:customStyle="1" w:styleId="30">
    <w:name w:val="Заголовок 3 Знак"/>
    <w:basedOn w:val="a0"/>
    <w:link w:val="3"/>
    <w:rsid w:val="001514C6"/>
    <w:rPr>
      <w:rFonts w:ascii="Times New Roman" w:eastAsia="Times New Roman" w:hAnsi="Times New Roman" w:cs="Times New Roman"/>
      <w:b/>
      <w:sz w:val="28"/>
      <w:szCs w:val="20"/>
      <w:lang w:eastAsia="ru-RU"/>
    </w:rPr>
  </w:style>
  <w:style w:type="paragraph" w:styleId="aa">
    <w:name w:val="List Paragraph"/>
    <w:basedOn w:val="a"/>
    <w:uiPriority w:val="34"/>
    <w:qFormat/>
    <w:rsid w:val="001514C6"/>
    <w:pPr>
      <w:spacing w:after="0" w:line="240" w:lineRule="auto"/>
      <w:ind w:left="720"/>
      <w:contextualSpacing/>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1514C6"/>
    <w:rPr>
      <w:rFonts w:asciiTheme="majorHAnsi" w:eastAsiaTheme="majorEastAsia" w:hAnsiTheme="majorHAnsi" w:cstheme="majorBidi"/>
      <w:b/>
      <w:bCs/>
      <w:color w:val="365F91" w:themeColor="accent1" w:themeShade="BF"/>
      <w:sz w:val="28"/>
      <w:szCs w:val="28"/>
    </w:rPr>
  </w:style>
  <w:style w:type="paragraph" w:styleId="31">
    <w:name w:val="Body Text 3"/>
    <w:basedOn w:val="a"/>
    <w:link w:val="32"/>
    <w:rsid w:val="001514C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514C6"/>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F5"/>
  </w:style>
  <w:style w:type="paragraph" w:styleId="1">
    <w:name w:val="heading 1"/>
    <w:basedOn w:val="a"/>
    <w:next w:val="a"/>
    <w:link w:val="10"/>
    <w:uiPriority w:val="9"/>
    <w:qFormat/>
    <w:rsid w:val="00151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1514C6"/>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12F5"/>
    <w:rPr>
      <w:color w:val="0000FF" w:themeColor="hyperlink"/>
      <w:u w:val="single"/>
    </w:rPr>
  </w:style>
  <w:style w:type="table" w:styleId="a4">
    <w:name w:val="Table Grid"/>
    <w:basedOn w:val="a1"/>
    <w:uiPriority w:val="59"/>
    <w:rsid w:val="003A12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D272C3"/>
    <w:pPr>
      <w:spacing w:after="120" w:line="480" w:lineRule="auto"/>
    </w:pPr>
  </w:style>
  <w:style w:type="character" w:customStyle="1" w:styleId="20">
    <w:name w:val="Основной текст 2 Знак"/>
    <w:basedOn w:val="a0"/>
    <w:link w:val="2"/>
    <w:uiPriority w:val="99"/>
    <w:rsid w:val="00D272C3"/>
  </w:style>
  <w:style w:type="paragraph" w:styleId="21">
    <w:name w:val="Body Text Indent 2"/>
    <w:basedOn w:val="a"/>
    <w:link w:val="22"/>
    <w:uiPriority w:val="99"/>
    <w:unhideWhenUsed/>
    <w:rsid w:val="008C6CC0"/>
    <w:pPr>
      <w:spacing w:after="120" w:line="480" w:lineRule="auto"/>
      <w:ind w:left="283"/>
    </w:pPr>
  </w:style>
  <w:style w:type="character" w:customStyle="1" w:styleId="22">
    <w:name w:val="Основной текст с отступом 2 Знак"/>
    <w:basedOn w:val="a0"/>
    <w:link w:val="21"/>
    <w:uiPriority w:val="99"/>
    <w:rsid w:val="008C6CC0"/>
  </w:style>
  <w:style w:type="paragraph" w:styleId="a5">
    <w:name w:val="Body Text"/>
    <w:basedOn w:val="a"/>
    <w:link w:val="a6"/>
    <w:uiPriority w:val="99"/>
    <w:semiHidden/>
    <w:unhideWhenUsed/>
    <w:rsid w:val="008C6CC0"/>
    <w:pPr>
      <w:spacing w:after="120"/>
    </w:pPr>
  </w:style>
  <w:style w:type="character" w:customStyle="1" w:styleId="a6">
    <w:name w:val="Основной текст Знак"/>
    <w:basedOn w:val="a0"/>
    <w:link w:val="a5"/>
    <w:uiPriority w:val="99"/>
    <w:semiHidden/>
    <w:rsid w:val="008C6CC0"/>
  </w:style>
  <w:style w:type="numbering" w:customStyle="1" w:styleId="11">
    <w:name w:val="Нет списка1"/>
    <w:next w:val="a2"/>
    <w:uiPriority w:val="99"/>
    <w:semiHidden/>
    <w:unhideWhenUsed/>
    <w:rsid w:val="002C460F"/>
  </w:style>
  <w:style w:type="character" w:styleId="a7">
    <w:name w:val="FollowedHyperlink"/>
    <w:basedOn w:val="a0"/>
    <w:uiPriority w:val="99"/>
    <w:semiHidden/>
    <w:unhideWhenUsed/>
    <w:rsid w:val="002C460F"/>
    <w:rPr>
      <w:color w:val="800080"/>
      <w:u w:val="single"/>
    </w:rPr>
  </w:style>
  <w:style w:type="paragraph" w:customStyle="1" w:styleId="xl65">
    <w:name w:val="xl65"/>
    <w:basedOn w:val="a"/>
    <w:rsid w:val="002C4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67">
    <w:name w:val="xl67"/>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2C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9">
    <w:name w:val="xl69"/>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0">
    <w:name w:val="xl70"/>
    <w:basedOn w:val="a"/>
    <w:rsid w:val="002C460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2">
    <w:name w:val="xl72"/>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3">
    <w:name w:val="xl73"/>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4">
    <w:name w:val="xl74"/>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
    <w:rsid w:val="002C46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6">
    <w:name w:val="xl76"/>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7">
    <w:name w:val="xl77"/>
    <w:basedOn w:val="a"/>
    <w:rsid w:val="002C460F"/>
    <w:pP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8">
    <w:name w:val="xl78"/>
    <w:basedOn w:val="a"/>
    <w:rsid w:val="002C460F"/>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79">
    <w:name w:val="xl79"/>
    <w:basedOn w:val="a"/>
    <w:rsid w:val="002C460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2C460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3">
    <w:name w:val="xl83"/>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styleId="a8">
    <w:name w:val="Body Text Indent"/>
    <w:basedOn w:val="a"/>
    <w:link w:val="a9"/>
    <w:uiPriority w:val="99"/>
    <w:unhideWhenUsed/>
    <w:rsid w:val="001514C6"/>
    <w:pPr>
      <w:spacing w:after="120"/>
      <w:ind w:left="283"/>
    </w:pPr>
  </w:style>
  <w:style w:type="character" w:customStyle="1" w:styleId="a9">
    <w:name w:val="Основной текст с отступом Знак"/>
    <w:basedOn w:val="a0"/>
    <w:link w:val="a8"/>
    <w:uiPriority w:val="99"/>
    <w:rsid w:val="001514C6"/>
  </w:style>
  <w:style w:type="character" w:customStyle="1" w:styleId="30">
    <w:name w:val="Заголовок 3 Знак"/>
    <w:basedOn w:val="a0"/>
    <w:link w:val="3"/>
    <w:rsid w:val="001514C6"/>
    <w:rPr>
      <w:rFonts w:ascii="Times New Roman" w:eastAsia="Times New Roman" w:hAnsi="Times New Roman" w:cs="Times New Roman"/>
      <w:b/>
      <w:sz w:val="28"/>
      <w:szCs w:val="20"/>
      <w:lang w:eastAsia="ru-RU"/>
    </w:rPr>
  </w:style>
  <w:style w:type="paragraph" w:styleId="aa">
    <w:name w:val="List Paragraph"/>
    <w:basedOn w:val="a"/>
    <w:uiPriority w:val="34"/>
    <w:qFormat/>
    <w:rsid w:val="001514C6"/>
    <w:pPr>
      <w:spacing w:after="0" w:line="240" w:lineRule="auto"/>
      <w:ind w:left="720"/>
      <w:contextualSpacing/>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1514C6"/>
    <w:rPr>
      <w:rFonts w:asciiTheme="majorHAnsi" w:eastAsiaTheme="majorEastAsia" w:hAnsiTheme="majorHAnsi" w:cstheme="majorBidi"/>
      <w:b/>
      <w:bCs/>
      <w:color w:val="365F91" w:themeColor="accent1" w:themeShade="BF"/>
      <w:sz w:val="28"/>
      <w:szCs w:val="28"/>
    </w:rPr>
  </w:style>
  <w:style w:type="paragraph" w:styleId="31">
    <w:name w:val="Body Text 3"/>
    <w:basedOn w:val="a"/>
    <w:link w:val="32"/>
    <w:rsid w:val="001514C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514C6"/>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42758">
      <w:bodyDiv w:val="1"/>
      <w:marLeft w:val="0"/>
      <w:marRight w:val="0"/>
      <w:marTop w:val="0"/>
      <w:marBottom w:val="0"/>
      <w:divBdr>
        <w:top w:val="none" w:sz="0" w:space="0" w:color="auto"/>
        <w:left w:val="none" w:sz="0" w:space="0" w:color="auto"/>
        <w:bottom w:val="none" w:sz="0" w:space="0" w:color="auto"/>
        <w:right w:val="none" w:sz="0" w:space="0" w:color="auto"/>
      </w:divBdr>
    </w:div>
    <w:div w:id="1550339012">
      <w:bodyDiv w:val="1"/>
      <w:marLeft w:val="0"/>
      <w:marRight w:val="0"/>
      <w:marTop w:val="0"/>
      <w:marBottom w:val="0"/>
      <w:divBdr>
        <w:top w:val="none" w:sz="0" w:space="0" w:color="auto"/>
        <w:left w:val="none" w:sz="0" w:space="0" w:color="auto"/>
        <w:bottom w:val="none" w:sz="0" w:space="0" w:color="auto"/>
        <w:right w:val="none" w:sz="0" w:space="0" w:color="auto"/>
      </w:divBdr>
    </w:div>
    <w:div w:id="1562444792">
      <w:bodyDiv w:val="1"/>
      <w:marLeft w:val="0"/>
      <w:marRight w:val="0"/>
      <w:marTop w:val="0"/>
      <w:marBottom w:val="0"/>
      <w:divBdr>
        <w:top w:val="none" w:sz="0" w:space="0" w:color="auto"/>
        <w:left w:val="none" w:sz="0" w:space="0" w:color="auto"/>
        <w:bottom w:val="none" w:sz="0" w:space="0" w:color="auto"/>
        <w:right w:val="none" w:sz="0" w:space="0" w:color="auto"/>
      </w:divBdr>
    </w:div>
    <w:div w:id="20087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3220</Words>
  <Characters>18359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2015-02-26T04:18:00Z</dcterms:created>
  <dcterms:modified xsi:type="dcterms:W3CDTF">2015-03-03T08:39:00Z</dcterms:modified>
</cp:coreProperties>
</file>