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Документация</w:t>
      </w:r>
    </w:p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3A12F5" w:rsidRDefault="003A12F5" w:rsidP="003A12F5">
      <w:pPr>
        <w:spacing w:after="0" w:line="240" w:lineRule="auto"/>
        <w:jc w:val="center"/>
        <w:rPr>
          <w:b/>
        </w:rPr>
      </w:pPr>
      <w:r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A12F5" w:rsidRDefault="003A12F5" w:rsidP="003A12F5">
      <w:pPr>
        <w:spacing w:after="0" w:line="240" w:lineRule="auto"/>
        <w:jc w:val="both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863"/>
        <w:gridCol w:w="6884"/>
      </w:tblGrid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 w:rsidP="002D1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услуг по </w:t>
            </w:r>
            <w:r w:rsidR="002D17B5">
              <w:rPr>
                <w:rFonts w:ascii="Arial" w:hAnsi="Arial" w:cs="Arial"/>
                <w:sz w:val="20"/>
                <w:szCs w:val="20"/>
              </w:rPr>
              <w:t xml:space="preserve">организации подготовки и проведению выставки «УчСиб-2015» </w:t>
            </w:r>
            <w:r w:rsidR="008C6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3CA">
              <w:rPr>
                <w:rFonts w:ascii="Arial" w:hAnsi="Arial" w:cs="Arial"/>
                <w:sz w:val="20"/>
                <w:szCs w:val="20"/>
              </w:rPr>
              <w:t>(согласно проекту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2D17B5" w:rsidP="002D17B5">
            <w:pPr>
              <w:rPr>
                <w:rFonts w:cs="Arial"/>
              </w:rPr>
            </w:pPr>
            <w:r w:rsidRPr="002D17B5">
              <w:rPr>
                <w:rFonts w:cs="Arial"/>
              </w:rPr>
              <w:t xml:space="preserve">633102,  Российская Федерация, Новосибирская область, Новосибирский район, с. </w:t>
            </w:r>
            <w:proofErr w:type="spellStart"/>
            <w:r w:rsidRPr="002D17B5">
              <w:rPr>
                <w:rFonts w:cs="Arial"/>
              </w:rPr>
              <w:t>Криводановка</w:t>
            </w:r>
            <w:proofErr w:type="spellEnd"/>
            <w:r w:rsidRPr="002D17B5">
              <w:rPr>
                <w:rFonts w:cs="Arial"/>
              </w:rPr>
              <w:t>, ул. Станционная, д. 104.</w:t>
            </w:r>
          </w:p>
          <w:p w:rsidR="002D17B5" w:rsidRPr="002D17B5" w:rsidRDefault="002D17B5" w:rsidP="002D17B5">
            <w:pPr>
              <w:rPr>
                <w:rFonts w:cs="Arial"/>
              </w:rPr>
            </w:pPr>
            <w:r>
              <w:rPr>
                <w:rFonts w:cs="Arial"/>
              </w:rPr>
              <w:t>С 12 марта по 14 марта 2015г.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Pr="008C6CC0" w:rsidRDefault="003A12F5" w:rsidP="002D17B5">
            <w:pPr>
              <w:pStyle w:val="21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CC0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2D17B5">
              <w:rPr>
                <w:rFonts w:ascii="Arial" w:hAnsi="Arial" w:cs="Arial"/>
                <w:sz w:val="20"/>
                <w:szCs w:val="20"/>
              </w:rPr>
              <w:t>115 628,20</w:t>
            </w:r>
            <w:r w:rsidRPr="008C6CC0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="002D17B5" w:rsidRPr="002D17B5">
              <w:rPr>
                <w:rFonts w:ascii="Times New Roman" w:hAnsi="Times New Roman" w:cs="Times New Roman"/>
              </w:rPr>
              <w:t>Общая стоимость участия в выставке складывается из сумм по позициям, указанным в пунктах 2.1.1 – 2.1.7, и сумм по позициям Приложения 1 к Договору</w:t>
            </w:r>
            <w:r w:rsidRPr="008C6C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B5" w:rsidRPr="00197D0C" w:rsidRDefault="002D17B5" w:rsidP="002D17B5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производится в следующем порядке: </w:t>
            </w:r>
          </w:p>
          <w:p w:rsidR="002D17B5" w:rsidRPr="00197D0C" w:rsidRDefault="002D17B5" w:rsidP="002D17B5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 обязуется произвести предоплату в размере 30% за участие в выставке, </w:t>
            </w:r>
            <w:r w:rsidRPr="00197D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течение 14 (четырнадцати) календарных дней </w:t>
            </w: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>со дня выставления Организатором счёта;</w:t>
            </w:r>
          </w:p>
          <w:p w:rsidR="003A12F5" w:rsidRPr="00197D0C" w:rsidRDefault="00197D0C" w:rsidP="00197D0C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D17B5" w:rsidRPr="00197D0C">
              <w:rPr>
                <w:rFonts w:ascii="Times New Roman" w:eastAsia="Times New Roman" w:hAnsi="Times New Roman" w:cs="Times New Roman"/>
                <w:lang w:eastAsia="ru-RU"/>
              </w:rPr>
              <w:t xml:space="preserve">ставшиеся 70% стоимости  участия в выставке </w:t>
            </w:r>
            <w:r w:rsidRPr="00197D0C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="002D17B5" w:rsidRPr="00197D0C">
              <w:rPr>
                <w:rFonts w:ascii="Times New Roman" w:eastAsia="Times New Roman" w:hAnsi="Times New Roman" w:cs="Times New Roman"/>
                <w:lang w:eastAsia="ru-RU"/>
              </w:rPr>
              <w:t xml:space="preserve"> оплачивает </w:t>
            </w:r>
            <w:r w:rsidR="002D17B5" w:rsidRPr="00197D0C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подписания Акта сдачи-приемки в течение 5 (пяти) рабочих дней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A12F5" w:rsidTr="003A12F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5" w:rsidRDefault="003A12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A12F5" w:rsidRDefault="003A12F5" w:rsidP="003A12F5">
      <w:pPr>
        <w:spacing w:after="0" w:line="240" w:lineRule="auto"/>
        <w:jc w:val="both"/>
      </w:pPr>
    </w:p>
    <w:p w:rsidR="003A12F5" w:rsidRDefault="003A12F5" w:rsidP="003A12F5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3A12F5" w:rsidRDefault="003A12F5" w:rsidP="003A12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C6CC0" w:rsidRPr="008C6CC0" w:rsidRDefault="008C6CC0" w:rsidP="008C6C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C6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CC0" w:rsidRPr="008C6CC0" w:rsidRDefault="008C6CC0" w:rsidP="008C6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Pr="008C6CC0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 w:rsidRPr="008C6CC0">
        <w:rPr>
          <w:rFonts w:ascii="Times New Roman" w:eastAsia="Times New Roman" w:hAnsi="Times New Roman" w:cs="Times New Roman"/>
          <w:b/>
          <w:lang w:eastAsia="ru-RU"/>
        </w:rPr>
        <w:t>№ _____</w:t>
      </w:r>
    </w:p>
    <w:p w:rsidR="008C6CC0" w:rsidRPr="008C6CC0" w:rsidRDefault="008C6CC0" w:rsidP="008C6C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C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6CC0" w:rsidRPr="008C6CC0" w:rsidRDefault="008C6CC0" w:rsidP="008C6C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CC0">
        <w:rPr>
          <w:rFonts w:ascii="Times New Roman" w:eastAsia="Times New Roman" w:hAnsi="Times New Roman" w:cs="Times New Roman"/>
          <w:lang w:eastAsia="ru-RU"/>
        </w:rPr>
        <w:t xml:space="preserve">                г. Новосибирск                                                                                        « _»____________</w:t>
      </w:r>
      <w:proofErr w:type="gramStart"/>
      <w:r w:rsidRPr="008C6CC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C6CC0">
        <w:rPr>
          <w:rFonts w:ascii="Times New Roman" w:eastAsia="Times New Roman" w:hAnsi="Times New Roman" w:cs="Times New Roman"/>
          <w:lang w:eastAsia="ru-RU"/>
        </w:rPr>
        <w:t>.</w:t>
      </w:r>
    </w:p>
    <w:p w:rsidR="008C6CC0" w:rsidRPr="008C6CC0" w:rsidRDefault="008C6CC0" w:rsidP="008C6C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C90" w:rsidRPr="005F3C1D" w:rsidRDefault="008C6CC0" w:rsidP="007D1C90">
      <w:pPr>
        <w:autoSpaceDE w:val="0"/>
        <w:autoSpaceDN w:val="0"/>
        <w:adjustRightInd w:val="0"/>
        <w:spacing w:after="0" w:line="240" w:lineRule="auto"/>
        <w:ind w:left="-360" w:firstLine="2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CC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C6CC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8203"/>
      </w:tblGrid>
      <w:tr w:rsidR="007D1C90" w:rsidRPr="007D1C90" w:rsidTr="00663F98">
        <w:trPr>
          <w:trHeight w:val="353"/>
        </w:trPr>
        <w:tc>
          <w:tcPr>
            <w:tcW w:w="9540" w:type="dxa"/>
            <w:vAlign w:val="bottom"/>
          </w:tcPr>
          <w:p w:rsidR="007D1C90" w:rsidRPr="007D1C90" w:rsidRDefault="007D1C90" w:rsidP="007D1C9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-852805</wp:posOffset>
                  </wp:positionH>
                  <wp:positionV relativeFrom="page">
                    <wp:posOffset>-84455</wp:posOffset>
                  </wp:positionV>
                  <wp:extent cx="374650" cy="374650"/>
                  <wp:effectExtent l="0" t="0" r="6350" b="6350"/>
                  <wp:wrapNone/>
                  <wp:docPr id="3" name="Рисунок 3" descr="logo_gra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a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C9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ДОГОВОР №  2015020215 </w:t>
            </w:r>
            <w:proofErr w:type="gramStart"/>
            <w:r w:rsidRPr="007D1C9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7D1C9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7D1C90" w:rsidRPr="007D1C90" w:rsidRDefault="007D1C90" w:rsidP="007D1C90">
            <w:pPr>
              <w:keepNext/>
              <w:spacing w:after="12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10"/>
                <w:szCs w:val="10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на участие в выставке «</w:t>
            </w:r>
            <w:proofErr w:type="spellStart"/>
            <w:r w:rsidRPr="007D1C9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УчСиб</w:t>
            </w:r>
            <w:proofErr w:type="spellEnd"/>
            <w:r w:rsidRPr="007D1C9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– 2015» </w:t>
            </w:r>
          </w:p>
        </w:tc>
      </w:tr>
    </w:tbl>
    <w:p w:rsidR="007D1C90" w:rsidRPr="007D1C90" w:rsidRDefault="007D1C90" w:rsidP="007D1C90">
      <w:pPr>
        <w:spacing w:after="0" w:line="240" w:lineRule="auto"/>
        <w:jc w:val="right"/>
        <w:rPr>
          <w:rFonts w:ascii="Arial Narrow" w:eastAsia="Times New Roman" w:hAnsi="Arial Narrow" w:cs="Arial"/>
          <w:sz w:val="19"/>
          <w:szCs w:val="19"/>
          <w:lang w:eastAsia="ru-RU"/>
        </w:rPr>
      </w:pPr>
      <w:r w:rsidRPr="007D1C90">
        <w:rPr>
          <w:rFonts w:ascii="Arial Narrow" w:eastAsia="Times New Roman" w:hAnsi="Arial Narrow" w:cs="Arial"/>
          <w:sz w:val="19"/>
          <w:szCs w:val="19"/>
          <w:lang w:eastAsia="ru-RU"/>
        </w:rPr>
        <w:t>г. Новосибирск</w:t>
      </w:r>
    </w:p>
    <w:p w:rsidR="007D1C90" w:rsidRPr="007D1C90" w:rsidRDefault="007D1C90" w:rsidP="007D1C90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в лице  в лице проректора по воспитательной работе и социальному развитию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Самардак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Марины Викторовны, действующей на основании доверенности № 7 от 03.03. 2014, именуемый в дальнейшем "Заказчик",</w:t>
      </w:r>
      <w:r w:rsidRPr="007D1C9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 одной стороны, и ООО «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АйТиИ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Сибирь», в лице  генерального директора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Стецовского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Андрея Станиславовича, действующего на основании Устава, в дальнейшем именуемое</w:t>
      </w:r>
      <w:proofErr w:type="gram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Исполнитель, с другой стороны, с целью осуществления закупки на основании Федерального закона от 18.07.2011г. №223-ФЗ и  в соответствии с подпунктом 4 пункта 5.1 Положения о закупке, заключили настоящий Договор о нижеследующем:</w:t>
      </w:r>
    </w:p>
    <w:p w:rsidR="007D1C90" w:rsidRPr="007D1C90" w:rsidRDefault="007D1C90" w:rsidP="007D1C9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6"/>
          <w:szCs w:val="6"/>
          <w:lang w:eastAsia="ru-RU"/>
        </w:rPr>
      </w:pPr>
    </w:p>
    <w:p w:rsidR="007D1C90" w:rsidRPr="007D1C90" w:rsidRDefault="007D1C90" w:rsidP="007D1C90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  <w:t>ПРЕДМЕТ ДОГОВОРА</w:t>
      </w:r>
    </w:p>
    <w:p w:rsidR="007D1C90" w:rsidRPr="007D1C90" w:rsidRDefault="007D1C90" w:rsidP="007D1C90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proofErr w:type="gramStart"/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Исполнитель</w:t>
      </w: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 xml:space="preserve">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обязуется организовать подготовку и проведение выставки «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УчСиб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– 2015» в период 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с 12 по 14 марта </w:t>
      </w:r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2015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 года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 участием Заказчика на территории ООО «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АйТиИ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Сибирь» по адресу: 633102,  Российская Федерация, Новосибирская область, Новосибирский район, с.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Криводановка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, ул. Станционная, д. 104. (далее по тексту – выставка), а </w:t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Заказчик</w:t>
      </w: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 xml:space="preserve"> </w:t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о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бязуется </w:t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принять и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оплатить участие в соответствии с условиями настоящего Договора. </w:t>
      </w:r>
      <w:proofErr w:type="gramEnd"/>
    </w:p>
    <w:p w:rsidR="007D1C90" w:rsidRPr="007D1C90" w:rsidRDefault="007D1C90" w:rsidP="007D1C90">
      <w:pPr>
        <w:spacing w:after="0" w:line="240" w:lineRule="auto"/>
        <w:ind w:left="540" w:hanging="540"/>
        <w:jc w:val="both"/>
        <w:rPr>
          <w:rFonts w:ascii="Arial Narrow" w:eastAsia="Times New Roman" w:hAnsi="Arial Narrow" w:cs="Arial"/>
          <w:sz w:val="6"/>
          <w:szCs w:val="6"/>
          <w:lang w:eastAsia="ru-RU"/>
        </w:rPr>
      </w:pPr>
    </w:p>
    <w:p w:rsidR="007D1C90" w:rsidRPr="007D1C90" w:rsidRDefault="007D1C90" w:rsidP="007D1C90">
      <w:pPr>
        <w:spacing w:after="0" w:line="240" w:lineRule="auto"/>
        <w:ind w:left="540" w:hanging="540"/>
        <w:jc w:val="both"/>
        <w:rPr>
          <w:rFonts w:ascii="Arial Narrow" w:eastAsia="Times New Roman" w:hAnsi="Arial Narrow" w:cs="Arial"/>
          <w:sz w:val="6"/>
          <w:szCs w:val="6"/>
          <w:lang w:eastAsia="ru-RU"/>
        </w:rPr>
      </w:pPr>
    </w:p>
    <w:p w:rsidR="007D1C90" w:rsidRPr="007D1C90" w:rsidRDefault="007D1C90" w:rsidP="007D1C90">
      <w:pPr>
        <w:numPr>
          <w:ilvl w:val="0"/>
          <w:numId w:val="3"/>
        </w:num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  <w:t>ВАРИАНТЫ УЧАСТИЯ  И УСЛУГИ, ПРЕДОСТАВЛЯЕМЫЕ ЗАКАЗЧИКУ</w:t>
      </w:r>
    </w:p>
    <w:p w:rsidR="007D1C90" w:rsidRPr="007D1C90" w:rsidRDefault="007D1C90" w:rsidP="007D1C90">
      <w:pPr>
        <w:numPr>
          <w:ilvl w:val="1"/>
          <w:numId w:val="3"/>
        </w:numPr>
        <w:spacing w:after="0" w:line="240" w:lineRule="auto"/>
        <w:ind w:left="426" w:hanging="426"/>
        <w:outlineLvl w:val="0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 xml:space="preserve">Аренда выставочной площади </w:t>
      </w:r>
    </w:p>
    <w:p w:rsidR="007D1C90" w:rsidRPr="007D1C90" w:rsidRDefault="007D1C90" w:rsidP="007D1C90">
      <w:pPr>
        <w:spacing w:after="0" w:line="240" w:lineRule="auto"/>
        <w:jc w:val="right"/>
        <w:outlineLvl w:val="0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Стенд №  </w:t>
      </w:r>
      <w:r w:rsidRPr="007D1C90">
        <w:rPr>
          <w:rFonts w:ascii="Arial Narrow" w:eastAsia="Times New Roman" w:hAnsi="Arial Narrow" w:cs="Arial"/>
          <w:b/>
          <w:sz w:val="16"/>
          <w:szCs w:val="16"/>
          <w:u w:val="single"/>
          <w:lang w:eastAsia="ru-RU"/>
        </w:rPr>
        <w:t xml:space="preserve">B225 </w:t>
      </w:r>
    </w:p>
    <w:tbl>
      <w:tblPr>
        <w:tblW w:w="10940" w:type="dxa"/>
        <w:jc w:val="center"/>
        <w:tblInd w:w="552" w:type="dxa"/>
        <w:tblLook w:val="04A0" w:firstRow="1" w:lastRow="0" w:firstColumn="1" w:lastColumn="0" w:noHBand="0" w:noVBand="1"/>
      </w:tblPr>
      <w:tblGrid>
        <w:gridCol w:w="528"/>
        <w:gridCol w:w="265"/>
        <w:gridCol w:w="3260"/>
        <w:gridCol w:w="1056"/>
        <w:gridCol w:w="844"/>
        <w:gridCol w:w="1077"/>
        <w:gridCol w:w="1559"/>
        <w:gridCol w:w="2351"/>
      </w:tblGrid>
      <w:tr w:rsidR="007D1C90" w:rsidRPr="007D1C90" w:rsidTr="00663F98">
        <w:trPr>
          <w:jc w:val="center"/>
        </w:trPr>
        <w:tc>
          <w:tcPr>
            <w:tcW w:w="52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bookmarkStart w:id="0" w:name="SpaceOnly" w:colFirst="1" w:colLast="1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65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260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Необорудованная площадь</w:t>
            </w:r>
          </w:p>
        </w:tc>
        <w:tc>
          <w:tcPr>
            <w:tcW w:w="1056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t>48</w:t>
            </w:r>
          </w:p>
        </w:tc>
        <w:tc>
          <w:tcPr>
            <w:tcW w:w="844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07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t>1700</w:t>
            </w:r>
          </w:p>
        </w:tc>
        <w:tc>
          <w:tcPr>
            <w:tcW w:w="1559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руб. за 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 xml:space="preserve"> 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51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t>81600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bookmarkEnd w:id="0"/>
    <w:p w:rsidR="007D1C90" w:rsidRPr="007D1C90" w:rsidRDefault="007D1C90" w:rsidP="007D1C90">
      <w:pPr>
        <w:spacing w:after="0" w:line="240" w:lineRule="auto"/>
        <w:ind w:firstLine="708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(Включает: площадь, общую охрану зала, общую уборку проходов);</w:t>
      </w:r>
    </w:p>
    <w:tbl>
      <w:tblPr>
        <w:tblW w:w="0" w:type="auto"/>
        <w:jc w:val="center"/>
        <w:tblInd w:w="-574" w:type="dxa"/>
        <w:tblLook w:val="04A0" w:firstRow="1" w:lastRow="0" w:firstColumn="1" w:lastColumn="0" w:noHBand="0" w:noVBand="1"/>
      </w:tblPr>
      <w:tblGrid>
        <w:gridCol w:w="508"/>
        <w:gridCol w:w="275"/>
        <w:gridCol w:w="2987"/>
        <w:gridCol w:w="999"/>
        <w:gridCol w:w="802"/>
        <w:gridCol w:w="1012"/>
        <w:gridCol w:w="1426"/>
        <w:gridCol w:w="2136"/>
      </w:tblGrid>
      <w:tr w:rsidR="007D1C90" w:rsidRPr="007D1C90" w:rsidTr="00663F98">
        <w:trPr>
          <w:trHeight w:val="142"/>
          <w:jc w:val="center"/>
        </w:trPr>
        <w:tc>
          <w:tcPr>
            <w:tcW w:w="50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bookmarkStart w:id="1" w:name="СтандартнаяЗастройка" w:colFirst="1" w:colLast="1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83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Стандартная застройка стенда</w:t>
            </w:r>
          </w:p>
        </w:tc>
        <w:bookmarkStart w:id="2" w:name="СтандартнаяЗастройкаКоличество"/>
        <w:tc>
          <w:tcPr>
            <w:tcW w:w="1056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X</w:t>
            </w:r>
          </w:p>
        </w:tc>
        <w:bookmarkStart w:id="3" w:name="СтандартнаяЗастройкаЦена"/>
        <w:tc>
          <w:tcPr>
            <w:tcW w:w="1071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руб. за 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 xml:space="preserve"> 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=</w:t>
            </w:r>
          </w:p>
        </w:tc>
        <w:bookmarkStart w:id="4" w:name="СтандартнаяЗастройкаСумма"/>
        <w:tc>
          <w:tcPr>
            <w:tcW w:w="2348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4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bookmarkEnd w:id="1"/>
    <w:p w:rsidR="007D1C90" w:rsidRPr="007D1C90" w:rsidRDefault="007D1C90" w:rsidP="007D1C90">
      <w:pPr>
        <w:spacing w:after="0" w:line="240" w:lineRule="auto"/>
        <w:ind w:left="708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(Включает: стены по периметру с закрытых сторон, стол круглый,  стулья выставочные, 1 светильник 36 Вт на каждые полные 2 метра фризовой панели, серое ковровое покрытие, 1 встраиваемая вешалка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,  1 корзина для мусора, надпись на фризовой панели (до 30 символов) с открытых сторон стенда, 1 электропитание-розетка 220V до 1,5 кВт.</w:t>
      </w:r>
      <w:proofErr w:type="gram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</w:t>
      </w:r>
      <w:proofErr w:type="gram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Количество столов и стульев зависит от размера стенда:  от 4 до 8 </w:t>
      </w:r>
      <w:proofErr w:type="spell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кв.м</w:t>
      </w:r>
      <w:proofErr w:type="spell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. - 1 стол и 2 стула;  от  9 до 17 </w:t>
      </w:r>
      <w:proofErr w:type="spell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кв.м</w:t>
      </w:r>
      <w:proofErr w:type="spell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. - 2 стола и 4 стула; от 18 до 31 </w:t>
      </w:r>
      <w:proofErr w:type="spell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кв.м</w:t>
      </w:r>
      <w:proofErr w:type="spell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. - 3 стола и  6 стульев; от 32 </w:t>
      </w:r>
      <w:proofErr w:type="spell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кв.м</w:t>
      </w:r>
      <w:proofErr w:type="spell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. - 4 стола и 8 стульев).</w:t>
      </w:r>
      <w:proofErr w:type="gramEnd"/>
    </w:p>
    <w:p w:rsidR="007D1C90" w:rsidRPr="007D1C90" w:rsidRDefault="007D1C90" w:rsidP="007D1C90">
      <w:pPr>
        <w:spacing w:after="0" w:line="240" w:lineRule="auto"/>
        <w:ind w:left="708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ind w:firstLine="709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>Надпись на фризовой панели</w:t>
      </w:r>
    </w:p>
    <w:p w:rsidR="007D1C90" w:rsidRPr="007D1C90" w:rsidRDefault="007D1C90" w:rsidP="007D1C90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sz w:val="16"/>
          <w:szCs w:val="16"/>
          <w:u w:val="single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Текст надписи (до 30 символов) на одном языке (входит в стоимость стандартной застройки стенда)</w:t>
      </w:r>
      <w:r w:rsidRPr="007D1C90">
        <w:rPr>
          <w:rFonts w:ascii="Arial Narrow" w:eastAsia="Times New Roman" w:hAnsi="Arial Narrow" w:cs="Arial"/>
          <w:b/>
          <w:sz w:val="16"/>
          <w:szCs w:val="16"/>
          <w:u w:val="single"/>
          <w:lang w:eastAsia="ru-RU"/>
        </w:rPr>
        <w:t xml:space="preserve"> </w:t>
      </w:r>
    </w:p>
    <w:tbl>
      <w:tblPr>
        <w:tblW w:w="11063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1063"/>
      </w:tblGrid>
      <w:tr w:rsidR="007D1C90" w:rsidRPr="007D1C90" w:rsidTr="00663F98">
        <w:trPr>
          <w:trHeight w:val="275"/>
          <w:tblCellSpacing w:w="20" w:type="dxa"/>
        </w:trPr>
        <w:tc>
          <w:tcPr>
            <w:tcW w:w="10983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Если надпись одна</w:t>
            </w:r>
            <w:proofErr w:type="gram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: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--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</w:t>
            </w:r>
            <w:proofErr w:type="gramEnd"/>
          </w:p>
        </w:tc>
      </w:tr>
      <w:tr w:rsidR="007D1C90" w:rsidRPr="007D1C90" w:rsidTr="00663F98">
        <w:trPr>
          <w:trHeight w:val="275"/>
          <w:tblCellSpacing w:w="20" w:type="dxa"/>
        </w:trPr>
        <w:tc>
          <w:tcPr>
            <w:tcW w:w="10983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Если несколько разных надписей</w:t>
            </w:r>
            <w:proofErr w:type="gram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: 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--</w:t>
            </w:r>
            <w:proofErr w:type="gramEnd"/>
          </w:p>
        </w:tc>
      </w:tr>
    </w:tbl>
    <w:p w:rsidR="007D1C90" w:rsidRPr="007D1C90" w:rsidRDefault="007D1C90" w:rsidP="007D1C90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sz w:val="16"/>
          <w:szCs w:val="16"/>
          <w:u w:val="single"/>
          <w:lang w:eastAsia="ru-RU"/>
        </w:rPr>
      </w:pPr>
    </w:p>
    <w:tbl>
      <w:tblPr>
        <w:tblW w:w="10959" w:type="dxa"/>
        <w:jc w:val="center"/>
        <w:tblInd w:w="392" w:type="dxa"/>
        <w:tblLook w:val="04A0" w:firstRow="1" w:lastRow="0" w:firstColumn="1" w:lastColumn="0" w:noHBand="0" w:noVBand="1"/>
      </w:tblPr>
      <w:tblGrid>
        <w:gridCol w:w="548"/>
        <w:gridCol w:w="282"/>
        <w:gridCol w:w="3263"/>
        <w:gridCol w:w="1039"/>
        <w:gridCol w:w="847"/>
        <w:gridCol w:w="1091"/>
        <w:gridCol w:w="1558"/>
        <w:gridCol w:w="2331"/>
      </w:tblGrid>
      <w:tr w:rsidR="007D1C90" w:rsidRPr="007D1C90" w:rsidTr="00663F98">
        <w:trPr>
          <w:jc w:val="center"/>
        </w:trPr>
        <w:tc>
          <w:tcPr>
            <w:tcW w:w="54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bookmarkStart w:id="5" w:name="OutdoorSpace" w:colFirst="1" w:colLast="1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82" w:type="dxa"/>
          </w:tcPr>
          <w:p w:rsidR="007D1C90" w:rsidRPr="007D1C90" w:rsidRDefault="007D1C90" w:rsidP="007D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263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Уличная экспозиция</w:t>
            </w:r>
          </w:p>
        </w:tc>
        <w:bookmarkStart w:id="6" w:name="OutdoorSpaceM"/>
        <w:tc>
          <w:tcPr>
            <w:tcW w:w="1039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6"/>
          </w:p>
        </w:tc>
        <w:tc>
          <w:tcPr>
            <w:tcW w:w="8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X</w:t>
            </w:r>
          </w:p>
        </w:tc>
        <w:bookmarkStart w:id="7" w:name="OutdoorSpaceCena1m"/>
        <w:tc>
          <w:tcPr>
            <w:tcW w:w="1091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7"/>
          </w:p>
        </w:tc>
        <w:tc>
          <w:tcPr>
            <w:tcW w:w="1558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руб. за 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 xml:space="preserve"> 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=</w:t>
            </w:r>
          </w:p>
        </w:tc>
        <w:bookmarkStart w:id="8" w:name="OutdoorSpaceSumma"/>
        <w:tc>
          <w:tcPr>
            <w:tcW w:w="2331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instrText xml:space="preserve"> FORMTEXT </w:instrTex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" w:eastAsia="Times New Roman" w:hAnsi="Arial" w:cs="Arial"/>
                <w:b/>
                <w:noProof/>
                <w:sz w:val="16"/>
                <w:szCs w:val="16"/>
                <w:u w:val="single"/>
                <w:lang w:eastAsia="ru-RU"/>
              </w:rPr>
              <w:t> 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bookmarkEnd w:id="8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bookmarkEnd w:id="5"/>
    <w:p w:rsidR="007D1C90" w:rsidRPr="007D1C90" w:rsidRDefault="007D1C90" w:rsidP="007D1C90">
      <w:pPr>
        <w:spacing w:after="0" w:line="240" w:lineRule="auto"/>
        <w:ind w:firstLine="708"/>
        <w:rPr>
          <w:rFonts w:ascii="Arial Narrow" w:eastAsia="Times New Roman" w:hAnsi="Arial Narrow" w:cs="Arial"/>
          <w:sz w:val="16"/>
          <w:szCs w:val="16"/>
          <w:lang w:eastAsia="ru-RU"/>
        </w:rPr>
      </w:pPr>
      <w:r>
        <w:rPr>
          <w:rFonts w:ascii="Arial Narrow" w:eastAsia="Times New Roman" w:hAnsi="Arial Narrow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69850</wp:posOffset>
            </wp:positionV>
            <wp:extent cx="1081405" cy="841375"/>
            <wp:effectExtent l="0" t="0" r="4445" b="0"/>
            <wp:wrapNone/>
            <wp:docPr id="2" name="Рисунок 2" descr="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(Включает: площадь, общую уборку);</w:t>
      </w:r>
    </w:p>
    <w:p w:rsidR="007D1C90" w:rsidRPr="007D1C90" w:rsidRDefault="007D1C90" w:rsidP="007D1C90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>2.1.4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ab/>
        <w:t>Типы стендов: наценка на стоимость площади</w:t>
      </w:r>
    </w:p>
    <w:tbl>
      <w:tblPr>
        <w:tblW w:w="8648" w:type="dxa"/>
        <w:tblInd w:w="249" w:type="dxa"/>
        <w:tblLayout w:type="fixed"/>
        <w:tblLook w:val="01E0" w:firstRow="1" w:lastRow="1" w:firstColumn="1" w:lastColumn="1" w:noHBand="0" w:noVBand="0"/>
      </w:tblPr>
      <w:tblGrid>
        <w:gridCol w:w="426"/>
        <w:gridCol w:w="426"/>
        <w:gridCol w:w="3747"/>
        <w:gridCol w:w="1356"/>
        <w:gridCol w:w="2693"/>
      </w:tblGrid>
      <w:tr w:rsidR="007D1C90" w:rsidRPr="007D1C90" w:rsidTr="00663F98">
        <w:tc>
          <w:tcPr>
            <w:tcW w:w="426" w:type="dxa"/>
            <w:shd w:val="clear" w:color="auto" w:fill="auto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120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2F2F2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295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9" w:name="INL"/>
            <w:bookmarkEnd w:id="9"/>
          </w:p>
        </w:tc>
        <w:tc>
          <w:tcPr>
            <w:tcW w:w="37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А   – </w:t>
            </w:r>
            <w:proofErr w:type="gram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линейный</w:t>
            </w:r>
            <w:proofErr w:type="gram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(открыта одна сторона)</w:t>
            </w:r>
          </w:p>
        </w:tc>
        <w:tc>
          <w:tcPr>
            <w:tcW w:w="1356" w:type="dxa"/>
            <w:shd w:val="clear" w:color="auto" w:fill="auto"/>
          </w:tcPr>
          <w:p w:rsidR="007D1C90" w:rsidRPr="007D1C90" w:rsidRDefault="007D1C90" w:rsidP="007D1C90">
            <w:pPr>
              <w:spacing w:after="0" w:line="240" w:lineRule="auto"/>
              <w:ind w:left="99" w:hanging="99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без наценки</w:t>
            </w:r>
          </w:p>
        </w:tc>
        <w:tc>
          <w:tcPr>
            <w:tcW w:w="2693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7D1C90" w:rsidRPr="007D1C90" w:rsidTr="00663F98">
        <w:tc>
          <w:tcPr>
            <w:tcW w:w="426" w:type="dxa"/>
            <w:shd w:val="clear" w:color="auto" w:fill="auto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120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2F2F2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295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0" w:name="COR"/>
            <w:bookmarkEnd w:id="10"/>
          </w:p>
        </w:tc>
        <w:tc>
          <w:tcPr>
            <w:tcW w:w="37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B   – угловой (открыты две стороны)</w:t>
            </w:r>
          </w:p>
        </w:tc>
        <w:tc>
          <w:tcPr>
            <w:tcW w:w="1356" w:type="dxa"/>
            <w:shd w:val="clear" w:color="auto" w:fill="auto"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+ 10%</w:t>
            </w:r>
          </w:p>
        </w:tc>
        <w:tc>
          <w:tcPr>
            <w:tcW w:w="2693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1" w:name="CORSumma"/>
            <w:bookmarkEnd w:id="11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7D1C90" w:rsidRPr="007D1C90" w:rsidTr="00663F98">
        <w:tc>
          <w:tcPr>
            <w:tcW w:w="426" w:type="dxa"/>
            <w:shd w:val="clear" w:color="auto" w:fill="auto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120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2F2F2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295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2" w:name="PEN"/>
            <w:bookmarkEnd w:id="12"/>
          </w:p>
        </w:tc>
        <w:tc>
          <w:tcPr>
            <w:tcW w:w="37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C   – полуостров (открыты три стороны)</w:t>
            </w:r>
          </w:p>
        </w:tc>
        <w:tc>
          <w:tcPr>
            <w:tcW w:w="1356" w:type="dxa"/>
            <w:shd w:val="clear" w:color="auto" w:fill="auto"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+ 15%</w:t>
            </w:r>
          </w:p>
        </w:tc>
        <w:tc>
          <w:tcPr>
            <w:tcW w:w="2693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3" w:name="PENSumma"/>
            <w:bookmarkEnd w:id="13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7D1C90" w:rsidRPr="007D1C90" w:rsidTr="00663F98">
        <w:tc>
          <w:tcPr>
            <w:tcW w:w="426" w:type="dxa"/>
            <w:shd w:val="clear" w:color="auto" w:fill="auto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120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2F2F2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295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4" w:name="ISL"/>
            <w:bookmarkEnd w:id="14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7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D   – остров (открыты четыре стороны)</w:t>
            </w:r>
          </w:p>
        </w:tc>
        <w:tc>
          <w:tcPr>
            <w:tcW w:w="1356" w:type="dxa"/>
            <w:shd w:val="clear" w:color="auto" w:fill="auto"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+ 20%</w:t>
            </w:r>
          </w:p>
        </w:tc>
        <w:tc>
          <w:tcPr>
            <w:tcW w:w="2693" w:type="dxa"/>
            <w:vAlign w:val="center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bookmarkStart w:id="15" w:name="ISLSumma"/>
            <w:bookmarkEnd w:id="15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16320 руб.</w:t>
            </w:r>
          </w:p>
        </w:tc>
      </w:tr>
      <w:tr w:rsidR="007D1C90" w:rsidRPr="007D1C90" w:rsidTr="00663F98">
        <w:tc>
          <w:tcPr>
            <w:tcW w:w="426" w:type="dxa"/>
            <w:shd w:val="clear" w:color="auto" w:fill="auto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120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2F2F2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left="-295" w:right="-8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6" w:name="DDeck"/>
            <w:bookmarkEnd w:id="16"/>
          </w:p>
        </w:tc>
        <w:tc>
          <w:tcPr>
            <w:tcW w:w="3747" w:type="dxa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E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– двухуровневый стенд (по заказу)</w:t>
            </w:r>
          </w:p>
        </w:tc>
        <w:tc>
          <w:tcPr>
            <w:tcW w:w="1356" w:type="dxa"/>
            <w:shd w:val="clear" w:color="auto" w:fill="auto"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+ 40%</w:t>
            </w:r>
          </w:p>
        </w:tc>
        <w:tc>
          <w:tcPr>
            <w:tcW w:w="2693" w:type="dxa"/>
            <w:vAlign w:val="center"/>
          </w:tcPr>
          <w:p w:rsidR="007D1C90" w:rsidRPr="007D1C90" w:rsidRDefault="007D1C90" w:rsidP="007D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7" w:name="DDeckSumma"/>
            <w:bookmarkEnd w:id="17"/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руб.</w:t>
            </w:r>
          </w:p>
        </w:tc>
      </w:tr>
    </w:tbl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78"/>
        <w:gridCol w:w="5602"/>
        <w:gridCol w:w="426"/>
        <w:gridCol w:w="283"/>
        <w:gridCol w:w="992"/>
        <w:gridCol w:w="709"/>
        <w:gridCol w:w="215"/>
        <w:gridCol w:w="1061"/>
        <w:gridCol w:w="498"/>
      </w:tblGrid>
      <w:tr w:rsidR="007D1C90" w:rsidRPr="007D1C90" w:rsidTr="00663F98">
        <w:trPr>
          <w:trHeight w:val="33"/>
        </w:trPr>
        <w:tc>
          <w:tcPr>
            <w:tcW w:w="56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bookmarkStart w:id="18" w:name="CoExponentSumma" w:colFirst="3" w:colLast="3"/>
            <w:bookmarkStart w:id="19" w:name="CoExponent" w:colFirst="1" w:colLast="1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7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02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Со-Заказчик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(Включает: размещение информации в каталог, предоставление 1 экз. каталога, изготовление постоянных пропусков Со-Заказчика)</w:t>
            </w:r>
          </w:p>
        </w:tc>
        <w:tc>
          <w:tcPr>
            <w:tcW w:w="3686" w:type="dxa"/>
            <w:gridSpan w:val="6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9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руб.</w:t>
            </w:r>
          </w:p>
        </w:tc>
      </w:tr>
      <w:tr w:rsidR="007D1C90" w:rsidRPr="007D1C90" w:rsidTr="00663F98">
        <w:trPr>
          <w:trHeight w:val="33"/>
        </w:trPr>
        <w:tc>
          <w:tcPr>
            <w:tcW w:w="56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bookmarkStart w:id="20" w:name="RegFeeCost" w:colFirst="3" w:colLast="3"/>
            <w:bookmarkEnd w:id="18"/>
            <w:bookmarkEnd w:id="19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7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8227" w:type="dxa"/>
            <w:gridSpan w:val="6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Регистрационный взнос (обязателен для всех Заказчиков)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включает изготовление постоянных пропусков Заказчика, размещение информации </w:t>
            </w:r>
            <w:proofErr w:type="gramStart"/>
            <w:r w:rsidRPr="007D1C9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об</w:t>
            </w:r>
            <w:proofErr w:type="gramEnd"/>
            <w:r w:rsidRPr="007D1C9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 Заказчике на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web</w:t>
            </w:r>
            <w:proofErr w:type="spellEnd"/>
            <w:r w:rsidRPr="007D1C9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-странице выставки, предоставление Заказчику каталога выставки, мероприятия по привлечению посетителей (в том числе посредством изготовления и распространения пригласительных билетов, информационных материалов выставки, рекламы выставки в СМИ и иными способами), регистрацию и организацию работы выставки для Заказчика</w:t>
            </w:r>
            <w:r w:rsidRPr="007D1C9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)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При отказе от участия в выставке регистрационный взнос не возвращается. </w:t>
            </w:r>
          </w:p>
        </w:tc>
        <w:tc>
          <w:tcPr>
            <w:tcW w:w="1061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t>2700</w:t>
            </w:r>
          </w:p>
        </w:tc>
        <w:tc>
          <w:tcPr>
            <w:tcW w:w="49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руб.</w:t>
            </w:r>
          </w:p>
        </w:tc>
      </w:tr>
      <w:tr w:rsidR="007D1C90" w:rsidRPr="007D1C90" w:rsidTr="00663F98">
        <w:trPr>
          <w:trHeight w:val="33"/>
        </w:trPr>
        <w:tc>
          <w:tcPr>
            <w:tcW w:w="56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bookmarkStart w:id="21" w:name="ЗолотаяМедаль" w:colFirst="1" w:colLast="1"/>
            <w:bookmarkStart w:id="22" w:name="ЗолотаяМедальКоличество" w:colFirst="3" w:colLast="3"/>
            <w:bookmarkStart w:id="23" w:name="ЗолотаяМедальЦена" w:colFirst="5" w:colLast="5"/>
            <w:bookmarkStart w:id="24" w:name="ЗолотаяМедальСумма" w:colFirst="7" w:colLast="7"/>
            <w:bookmarkEnd w:id="20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7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02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Участие в конкурсе «Золотая Медаль» 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(участие в одной номинации одного экспоната)</w:t>
            </w:r>
          </w:p>
        </w:tc>
        <w:tc>
          <w:tcPr>
            <w:tcW w:w="426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83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2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руб.  =</w:t>
            </w:r>
          </w:p>
        </w:tc>
        <w:tc>
          <w:tcPr>
            <w:tcW w:w="1276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9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руб.</w:t>
            </w:r>
          </w:p>
        </w:tc>
      </w:tr>
      <w:tr w:rsidR="007D1C90" w:rsidRPr="007D1C90" w:rsidTr="00663F98">
        <w:trPr>
          <w:trHeight w:val="33"/>
        </w:trPr>
        <w:tc>
          <w:tcPr>
            <w:tcW w:w="56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bookmarkStart w:id="25" w:name="СкидкаЕсть" w:colFirst="2" w:colLast="2"/>
            <w:bookmarkStart w:id="26" w:name="СкидкаПоДокументу" w:colFirst="3" w:colLast="3"/>
            <w:bookmarkStart w:id="27" w:name="СкидкаРуб" w:colFirst="4" w:colLast="4"/>
            <w:bookmarkEnd w:id="21"/>
            <w:bookmarkEnd w:id="22"/>
            <w:bookmarkEnd w:id="23"/>
            <w:bookmarkEnd w:id="24"/>
          </w:p>
        </w:tc>
        <w:tc>
          <w:tcPr>
            <w:tcW w:w="278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12" w:type="dxa"/>
            <w:gridSpan w:val="5"/>
          </w:tcPr>
          <w:tbl>
            <w:tblPr>
              <w:tblpPr w:leftFromText="180" w:rightFromText="180" w:vertAnchor="text" w:horzAnchor="page" w:tblpX="5086" w:tblpY="-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134"/>
              <w:gridCol w:w="709"/>
            </w:tblGrid>
            <w:tr w:rsidR="007D1C90" w:rsidRPr="007D1C90" w:rsidTr="00663F98">
              <w:tc>
                <w:tcPr>
                  <w:tcW w:w="3119" w:type="dxa"/>
                </w:tcPr>
                <w:tbl>
                  <w:tblPr>
                    <w:tblpPr w:leftFromText="180" w:rightFromText="180" w:vertAnchor="text" w:horzAnchor="page" w:tblpX="4933" w:tblpY="-108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</w:tblGrid>
                  <w:tr w:rsidR="007D1C90" w:rsidRPr="007D1C90" w:rsidTr="00663F98">
                    <w:tc>
                      <w:tcPr>
                        <w:tcW w:w="3261" w:type="dxa"/>
                      </w:tcPr>
                      <w:p w:rsidR="007D1C90" w:rsidRPr="007D1C90" w:rsidRDefault="007D1C90" w:rsidP="007D1C90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7D1C90">
                          <w:rPr>
                            <w:rFonts w:ascii="Arial Narrow" w:eastAsia="Times New Roman" w:hAnsi="Arial Narrow" w:cs="Arial"/>
                            <w:b/>
                            <w:sz w:val="16"/>
                            <w:szCs w:val="16"/>
                            <w:lang w:eastAsia="ru-RU"/>
                          </w:rPr>
                          <w:t>Предоставленная скидка</w:t>
                        </w:r>
                        <w:proofErr w:type="gramStart"/>
                        <w:r w:rsidRPr="007D1C90">
                          <w:rPr>
                            <w:rFonts w:ascii="Arial Narrow" w:eastAsia="Times New Roman" w:hAnsi="Arial Narrow" w:cs="Arial"/>
                            <w:b/>
                            <w:sz w:val="16"/>
                            <w:szCs w:val="16"/>
                            <w:lang w:eastAsia="ru-RU"/>
                          </w:rPr>
                          <w:t>::</w:t>
                        </w:r>
                        <w:proofErr w:type="gramEnd"/>
                      </w:p>
                    </w:tc>
                  </w:tr>
                </w:tbl>
                <w:p w:rsidR="007D1C90" w:rsidRPr="007D1C90" w:rsidRDefault="007D1C90" w:rsidP="007D1C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1C90" w:rsidRPr="007D1C90" w:rsidRDefault="007D1C90" w:rsidP="007D1C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sz w:val="16"/>
                      <w:szCs w:val="16"/>
                      <w:u w:val="single"/>
                      <w:lang w:eastAsia="ru-RU"/>
                    </w:rPr>
                  </w:pPr>
                  <w:r w:rsidRPr="007D1C90">
                    <w:rPr>
                      <w:rFonts w:ascii="Arial Narrow" w:eastAsia="Times New Roman" w:hAnsi="Arial Narrow" w:cs="Arial"/>
                      <w:b/>
                      <w:sz w:val="16"/>
                      <w:szCs w:val="16"/>
                      <w:u w:val="single"/>
                      <w:lang w:eastAsia="ru-RU"/>
                    </w:rPr>
                    <w:t>24 480,00</w:t>
                  </w:r>
                </w:p>
              </w:tc>
              <w:tc>
                <w:tcPr>
                  <w:tcW w:w="709" w:type="dxa"/>
                </w:tcPr>
                <w:p w:rsidR="007D1C90" w:rsidRPr="007D1C90" w:rsidRDefault="007D1C90" w:rsidP="007D1C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sz w:val="16"/>
                      <w:szCs w:val="16"/>
                      <w:lang w:eastAsia="ru-RU"/>
                    </w:rPr>
                  </w:pPr>
                  <w:r w:rsidRPr="007D1C90">
                    <w:rPr>
                      <w:rFonts w:ascii="Arial Narrow" w:eastAsia="Times New Roman" w:hAnsi="Arial Narrow" w:cs="Arial"/>
                      <w:b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</w:tr>
          </w:tbl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9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bookmarkEnd w:id="25"/>
    <w:bookmarkEnd w:id="26"/>
    <w:bookmarkEnd w:id="27"/>
    <w:p w:rsidR="007D1C90" w:rsidRPr="007D1C90" w:rsidRDefault="007D1C90" w:rsidP="007D1C90">
      <w:pPr>
        <w:spacing w:after="0" w:line="240" w:lineRule="auto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Times New Roman"/>
          <w:b/>
          <w:bCs/>
          <w:sz w:val="16"/>
          <w:szCs w:val="16"/>
          <w:lang w:eastAsia="ru-RU"/>
        </w:rPr>
        <w:t>ВНИМАНИЕ!  Все цены указаны без НДС.</w:t>
      </w:r>
    </w:p>
    <w:tbl>
      <w:tblPr>
        <w:tblpPr w:leftFromText="180" w:rightFromText="180" w:vertAnchor="text" w:horzAnchor="page" w:tblpX="6222" w:tblpY="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</w:tblGrid>
      <w:tr w:rsidR="007D1C90" w:rsidRPr="007D1C90" w:rsidTr="00663F98">
        <w:tc>
          <w:tcPr>
            <w:tcW w:w="1800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D1C90" w:rsidRPr="007D1C90" w:rsidRDefault="007D1C90" w:rsidP="007D1C90">
      <w:pPr>
        <w:spacing w:after="0" w:line="240" w:lineRule="auto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</w:p>
    <w:p w:rsidR="007D1C90" w:rsidRPr="007D1C90" w:rsidRDefault="007D1C90" w:rsidP="007D1C90">
      <w:pPr>
        <w:numPr>
          <w:ilvl w:val="2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Общая стоимость участия в выставке складывается из сумм по позициям, указанным в пунктах 2.1.1 – 2.1.7, и сумм по позициям Приложения 1 к настоящему Договору и составляет  </w:t>
      </w:r>
      <w:r w:rsidRPr="007D1C90">
        <w:rPr>
          <w:rFonts w:ascii="Arial Narrow" w:eastAsia="Times New Roman" w:hAnsi="Arial Narrow" w:cs="Arial"/>
          <w:b/>
          <w:sz w:val="16"/>
          <w:szCs w:val="16"/>
          <w:u w:val="single"/>
          <w:lang w:eastAsia="ru-RU"/>
        </w:rPr>
        <w:t xml:space="preserve"> 115 628 руб. 20 коп.</w:t>
      </w:r>
      <w:proofErr w:type="gramStart"/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 </w:t>
      </w:r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,</w:t>
      </w:r>
      <w:proofErr w:type="gramEnd"/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в </w:t>
      </w:r>
      <w:proofErr w:type="spellStart"/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т.ч</w:t>
      </w:r>
      <w:proofErr w:type="spellEnd"/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. НДС 18 % 17 638 руб. 20 коп..</w:t>
      </w:r>
    </w:p>
    <w:p w:rsidR="007D1C90" w:rsidRPr="007D1C90" w:rsidRDefault="007D1C90" w:rsidP="007D1C90">
      <w:pPr>
        <w:numPr>
          <w:ilvl w:val="2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По соглашению сторон объем оказываемых Заказчику услуг может быть изменен. Указанные изменения оформляются отдельным Приложением или дополнительным соглашением к настоящему  Договору. 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Исполнитель выставляет единый Акт сдачи-приемки услуг на общую сумму договора и подписанных к нему Приложений/дополнительных соглашений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.</w:t>
      </w:r>
    </w:p>
    <w:p w:rsidR="007D1C90" w:rsidRPr="007D1C90" w:rsidRDefault="007D1C90" w:rsidP="007D1C90">
      <w:pPr>
        <w:numPr>
          <w:ilvl w:val="2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lastRenderedPageBreak/>
        <w:t xml:space="preserve">Датой оказания услуг по настоящему Договору считается последний день работы выставки. В течение 3 (трех) рабочих дней с момента получения от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Акта сдачи-приемки услуг, Заказчик обязуется принять оказанные услуги и подписать Акт. Если по истечении 5 (пяти) рабочих дней с момента отправки Акта сдачи-приемки услуг Заказчику, Заказчик не предоставит подписанный Акт, либо мотивированный отказ от его подписания в письменном виде, услуги будут считаться оказанными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надлежащим образом и в полном объеме и принятыми Заказчиком без замечаний, а Акт сдачи-приемки услуг подписанным Заказчиком.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>2.2. Дополнительные услуги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 xml:space="preserve">2.2.1. Заказчик вправе заказать дополнительное оборудование и/или услуги на основании отдельного Приложения или дополнительного соглашения к настоящему Договору.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Срок заказа дополнительного оборудования и/или услуг - не менее чем за 30 календарных дней до начала работы выставки. 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В случае заказа дополнительного оборудования и/или услуг  в срок менее чем за 30 календарных дней до начала работы выставки, оборудование и/или услуги предоставляются при наличии технической возможности и стоимость такого оборудования </w:t>
      </w: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и</w:t>
      </w:r>
      <w:proofErr w:type="gram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/или услуг определяется на основании прайс-листа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, действующего на момент заказа.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2.3. Строительство и художественное оформление </w:t>
      </w:r>
    </w:p>
    <w:p w:rsidR="007D1C90" w:rsidRPr="007D1C90" w:rsidRDefault="007D1C90" w:rsidP="007D1C90">
      <w:pPr>
        <w:spacing w:after="0"/>
        <w:ind w:left="425" w:hanging="425"/>
        <w:contextualSpacing/>
        <w:jc w:val="both"/>
        <w:rPr>
          <w:rFonts w:ascii="Arial Narrow" w:eastAsia="Calibri" w:hAnsi="Arial Narrow" w:cs="Times New Roman"/>
          <w:sz w:val="16"/>
          <w:szCs w:val="16"/>
        </w:rPr>
      </w:pPr>
      <w:r w:rsidRPr="007D1C90">
        <w:rPr>
          <w:rFonts w:ascii="Arial Narrow" w:eastAsia="Calibri" w:hAnsi="Arial Narrow" w:cs="Times New Roman"/>
          <w:sz w:val="16"/>
          <w:szCs w:val="16"/>
        </w:rPr>
        <w:t xml:space="preserve">2.3.1.  В случае  заказа Заказчиком стандартной застройки запрещается самостоятельное внесение изменений в конструкцию стенда. Также запрещается  самостоятельное оформление стенда экспонатами  или материалами, для монтажа которых требуется закреплять эти материалы или экспонаты на конструкциях стенда предоставленных </w:t>
      </w:r>
      <w:r>
        <w:rPr>
          <w:rFonts w:ascii="Arial Narrow" w:eastAsia="Calibri" w:hAnsi="Arial Narrow" w:cs="Times New Roman"/>
          <w:sz w:val="16"/>
          <w:szCs w:val="16"/>
        </w:rPr>
        <w:t>Исполнителем</w:t>
      </w:r>
      <w:r w:rsidRPr="007D1C90">
        <w:rPr>
          <w:rFonts w:ascii="Arial Narrow" w:eastAsia="Calibri" w:hAnsi="Arial Narrow" w:cs="Times New Roman"/>
          <w:sz w:val="16"/>
          <w:szCs w:val="16"/>
        </w:rPr>
        <w:t>.</w:t>
      </w:r>
    </w:p>
    <w:p w:rsidR="007D1C90" w:rsidRPr="007D1C90" w:rsidRDefault="007D1C90" w:rsidP="007D1C90">
      <w:p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2.3.2. Заказчик, арендующий необорудованную площадь без стандартной застройки, обязан  своими или привлеченными силами выполнить работы по проектированию, строительству и оформлению необорудованной площади. Наличие напольного покрытия и огораживающих конструкций  (стен) в этом случае является обязательным.</w:t>
      </w:r>
      <w:r w:rsidRPr="007D1C90">
        <w:rPr>
          <w:rFonts w:ascii="Arial Narrow" w:eastAsia="Times New Roman" w:hAnsi="Arial Narrow" w:cs="Times New Roman"/>
          <w:strike/>
          <w:sz w:val="16"/>
          <w:szCs w:val="16"/>
          <w:lang w:eastAsia="ru-RU"/>
        </w:rPr>
        <w:t xml:space="preserve"> 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2.3.3. В случае</w:t>
      </w:r>
      <w:proofErr w:type="gramStart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,</w:t>
      </w:r>
      <w:proofErr w:type="gramEnd"/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если Заказчик производит застройку самостоятельно или с привлечением третьих лиц (подрядных организаций), Заказчик обязан получить разрешение на проведение работ на территории Экспоцентра путем аккредитации в ООО «Сибирь Экспоцентр» (тел.: +7 (383) 363-80-62, 8-983-137-97-86, </w:t>
      </w:r>
      <w:r w:rsidRPr="007D1C90">
        <w:rPr>
          <w:rFonts w:ascii="Arial Narrow" w:eastAsia="Times New Roman" w:hAnsi="Arial Narrow" w:cs="Times New Roman"/>
          <w:sz w:val="16"/>
          <w:szCs w:val="16"/>
          <w:lang w:val="en-US" w:eastAsia="ru-RU"/>
        </w:rPr>
        <w:t>e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-</w:t>
      </w:r>
      <w:r w:rsidRPr="007D1C90">
        <w:rPr>
          <w:rFonts w:ascii="Arial Narrow" w:eastAsia="Times New Roman" w:hAnsi="Arial Narrow" w:cs="Times New Roman"/>
          <w:sz w:val="16"/>
          <w:szCs w:val="16"/>
          <w:lang w:val="en-US" w:eastAsia="ru-RU"/>
        </w:rPr>
        <w:t>mail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: </w:t>
      </w:r>
      <w:hyperlink r:id="rId10" w:history="1">
        <w:r w:rsidRPr="007D1C90">
          <w:rPr>
            <w:rFonts w:ascii="Arial Narrow" w:eastAsia="Times New Roman" w:hAnsi="Arial Narrow" w:cs="Times New Roman"/>
            <w:sz w:val="16"/>
            <w:szCs w:val="16"/>
            <w:u w:val="single"/>
            <w:lang w:eastAsia="ru-RU"/>
          </w:rPr>
          <w:t>tehnadzor@novosibexpo.ru</w:t>
        </w:r>
      </w:hyperlink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) и уведомить об этом 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в письменном виде не позднее 14 календарных дней до начала работы выставки.</w:t>
      </w:r>
    </w:p>
    <w:p w:rsidR="007D1C90" w:rsidRPr="007D1C90" w:rsidRDefault="007D1C90" w:rsidP="007D1C90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2.3.4. В случае отсутствия у Заказчика разрешения на проведение работ, предусмотренных п.2.3.2. настоящего договора (аккредитации), или несвоевременного уведомления 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о наличии аккредитации,  Заказчик либо его застройщик к строительству не допускаются.</w:t>
      </w:r>
    </w:p>
    <w:p w:rsidR="007D1C90" w:rsidRPr="007D1C90" w:rsidRDefault="007D1C90" w:rsidP="007D1C90">
      <w:pPr>
        <w:numPr>
          <w:ilvl w:val="0"/>
          <w:numId w:val="6"/>
        </w:num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  <w:t>ПОРЯДОК ОПЛАТЫ</w:t>
      </w:r>
    </w:p>
    <w:p w:rsidR="007D1C90" w:rsidRPr="007D1C90" w:rsidRDefault="007D1C90" w:rsidP="007D1C90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 xml:space="preserve">3.1. 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Оплата производится на основании выставленных Организатором счетов в следующем порядке: </w:t>
      </w:r>
    </w:p>
    <w:p w:rsidR="007D1C90" w:rsidRPr="007D1C90" w:rsidRDefault="007D1C90" w:rsidP="007D1C9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3.1.1. Экспонент обязуется произвести предоплату в размере 30% за участие в выставке, согласно счету № 2015020215-001-1, на сумму 34 688 руб. 46 коп</w:t>
      </w: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., </w:t>
      </w:r>
      <w:proofErr w:type="gram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в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т.ч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 НДС в размере  5 291 руб. 46 коп., 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в течение 14 (четырнадцати) календарных дней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со дня выставления Организатором счёта;</w:t>
      </w:r>
    </w:p>
    <w:p w:rsidR="007D1C90" w:rsidRPr="007D1C90" w:rsidRDefault="007D1C90" w:rsidP="007D1C9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3.1.2. оставшиеся 70% стоимости  участия в выставке Экспонент оплачивает 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после подписания Акта сдачи-приемки в течение 5 (пяти) рабочих дней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 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Стоимость дополнительных услуг, предоставляемых Заказчику, в соответствии с п.2.2 настоящего Договора, определяется на основании </w:t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Приложения или дополнительного соглашения к настоящему Договору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и оплачивается на основании дополнительно выставленных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счетов в течение 14 календарных дней с момента выставления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счета. </w:t>
      </w:r>
    </w:p>
    <w:p w:rsidR="007D1C90" w:rsidRPr="007D1C90" w:rsidRDefault="007D1C90" w:rsidP="007D1C9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В случае заказа дополнительных услуг в срок менее чем за 30 календарных дней до начала работы выставки Заказчик производит 100% предоплату в течение 3 (трех) рабочих дней со дня выставления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счета. В случае неоплаты дополнительные услуги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не оказываются.</w:t>
      </w:r>
    </w:p>
    <w:p w:rsidR="007D1C90" w:rsidRPr="007D1C90" w:rsidRDefault="007D1C90" w:rsidP="007D1C9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В случае заказа дополнительных услуг в день монтажа и период работы выставки услуги оказываются при условии 100% предоплаты за наличный расчет.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В случае неоплаты счетов, выставленных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Заказчику в срок, указанный в п. 3.1 настоящего Договора, Исполнитель оставляет за собой право в одностороннем внесудебном порядке расторгнуть настоящий Договор и предоставить, указанную в п.2.1.1 Договора, площадь другому Заказчику.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Под отказом от участия в выставке понимается расторжение настоящего Договора и полный отказ от участия в выставке. 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Под сокращенной выставочной площадью понимается размер площади (количество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кв.м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.), на которую Заказчик сокращает выставочную площадь. 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Заказчик, являющийся  инициатором расторжения настоящего Договора или сокращения выставочной площади, обязан уведомить 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в письменном виде. 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Дата получения уведомления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считается  датой отказа от участия в выставке или датой сокращения выставочной площади.  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Оплата (в том числе частичная) Заказчиком счетов, выставленных ему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в соответствии с настоящим Договором, также является подтверждением заключения настоящего Договора Сторонами и согласием Заказчика со стоимостью оказываемых ему услуг. </w:t>
      </w:r>
    </w:p>
    <w:p w:rsidR="007D1C90" w:rsidRPr="007D1C90" w:rsidRDefault="007D1C90" w:rsidP="007D1C90">
      <w:pPr>
        <w:tabs>
          <w:tab w:val="left" w:pos="366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6"/>
          <w:szCs w:val="6"/>
          <w:lang w:eastAsia="ru-RU"/>
        </w:rPr>
      </w:pPr>
    </w:p>
    <w:p w:rsidR="007D1C90" w:rsidRPr="007D1C90" w:rsidRDefault="007D1C90" w:rsidP="007D1C90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  <w:t>МОНТАЖ, ДЕМОНТАЖ ВЫСТАВКИ, РЕГИСТРАЦИЯ ЗАКАЗЧИКОВ</w:t>
      </w:r>
    </w:p>
    <w:p w:rsidR="007D1C90" w:rsidRPr="007D1C90" w:rsidRDefault="007D1C90" w:rsidP="007D1C90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4.1.                        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931"/>
        <w:gridCol w:w="3942"/>
      </w:tblGrid>
      <w:tr w:rsidR="007D1C90" w:rsidRPr="007D1C90" w:rsidTr="00663F98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Монтаж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11 марта 2015 года               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 09.00 до 20.00</w:t>
            </w:r>
          </w:p>
        </w:tc>
      </w:tr>
      <w:tr w:rsidR="007D1C90" w:rsidRPr="007D1C90" w:rsidTr="00663F9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Регистрация Заказчиков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11 марта 2015 года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 09.00 до 20.00</w:t>
            </w:r>
          </w:p>
        </w:tc>
      </w:tr>
      <w:tr w:rsidR="007D1C90" w:rsidRPr="007D1C90" w:rsidTr="00663F9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Работа выставки 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12,13 марта 2015 года   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 09.00 до 17.30</w:t>
            </w:r>
          </w:p>
        </w:tc>
      </w:tr>
      <w:tr w:rsidR="007D1C90" w:rsidRPr="007D1C90" w:rsidTr="00663F9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14 марта 2015года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 09.00 до 14.00</w:t>
            </w:r>
          </w:p>
        </w:tc>
      </w:tr>
      <w:tr w:rsidR="007D1C90" w:rsidRPr="007D1C90" w:rsidTr="00663F9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Демонтаж 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14 марта 2015 года             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с 14.00 до 20.00  </w:t>
            </w:r>
          </w:p>
        </w:tc>
      </w:tr>
    </w:tbl>
    <w:p w:rsidR="007D1C90" w:rsidRPr="007D1C90" w:rsidRDefault="007D1C90" w:rsidP="007D1C90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Оформление стенда Заказчиком должно быть закончено в день регистрации к 20:00.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В период  монтажно-демонтажных работ и работы выставки представитель Заказчика обязан находиться  на стенде с момента открытия выставочного зала до момента его закрытия.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Выставочные площади, не занятые Заказчиком до </w:t>
      </w: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>12:00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часов первого дня работы выставки, считаются свободными, и Исполнитель распоряжается ими по своему усмотрению.</w:t>
      </w:r>
    </w:p>
    <w:p w:rsidR="007D1C90" w:rsidRPr="007D1C90" w:rsidRDefault="007D1C90" w:rsidP="007D1C90">
      <w:pPr>
        <w:numPr>
          <w:ilvl w:val="1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>Демонтаж стендов до официального закрытия выставки запрещен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 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 </w:t>
      </w:r>
    </w:p>
    <w:p w:rsidR="007D1C90" w:rsidRPr="007D1C90" w:rsidRDefault="007D1C90" w:rsidP="007D1C9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Демонтаж стендов до официального закрытия может быть разрешен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в исключительных случаях при обязательном письменном уведомлении Заказчиком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об этом не позднее дня начала работы выставки. В случае самовольного демонтажа стендов до официального закрытия Заказчик обязуется оплатить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Исполнителю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штраф в размере 50.000 рублей (в </w:t>
      </w:r>
      <w:proofErr w:type="spell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т.ч</w:t>
      </w:r>
      <w:proofErr w:type="spell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. НДС 18%).</w:t>
      </w: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 </w:t>
      </w:r>
    </w:p>
    <w:p w:rsidR="007D1C90" w:rsidRPr="007D1C90" w:rsidRDefault="007D1C90" w:rsidP="007D1C9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6"/>
          <w:szCs w:val="6"/>
          <w:lang w:eastAsia="ru-RU"/>
        </w:rPr>
      </w:pPr>
    </w:p>
    <w:p w:rsidR="007D1C90" w:rsidRPr="007D1C90" w:rsidRDefault="007D1C90" w:rsidP="007D1C90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7"/>
          <w:szCs w:val="17"/>
          <w:lang w:eastAsia="ru-RU"/>
        </w:rPr>
        <w:t>ПРОЧИЕ УСЛОВИЯ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Заказчик обязуется выполнять требования пожарной безопасности, техники безопасности, нормативы и правила, действующие на территории проведения выставки,</w:t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 xml:space="preserve"> 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содержащиеся в «Руководстве участника выставки» (</w:t>
      </w:r>
      <w:hyperlink r:id="rId11" w:history="1">
        <w:r w:rsidRPr="007D1C90">
          <w:rPr>
            <w:rFonts w:ascii="Arial Narrow" w:eastAsia="Times New Roman" w:hAnsi="Arial Narrow" w:cs="Arial"/>
            <w:sz w:val="16"/>
            <w:szCs w:val="16"/>
            <w:u w:val="single"/>
            <w:lang w:val="en-US" w:eastAsia="ru-RU"/>
          </w:rPr>
          <w:t>www</w:t>
        </w:r>
        <w:r w:rsidRPr="007D1C90">
          <w:rPr>
            <w:rFonts w:ascii="Arial Narrow" w:eastAsia="Times New Roman" w:hAnsi="Arial Narrow" w:cs="Arial"/>
            <w:sz w:val="16"/>
            <w:szCs w:val="16"/>
            <w:u w:val="single"/>
            <w:lang w:eastAsia="ru-RU"/>
          </w:rPr>
          <w:t>.</w:t>
        </w:r>
        <w:proofErr w:type="spellStart"/>
        <w:r w:rsidRPr="007D1C90">
          <w:rPr>
            <w:rFonts w:ascii="Arial Narrow" w:eastAsia="Times New Roman" w:hAnsi="Arial Narrow" w:cs="Arial"/>
            <w:sz w:val="16"/>
            <w:szCs w:val="16"/>
            <w:u w:val="single"/>
            <w:lang w:val="en-US" w:eastAsia="ru-RU"/>
          </w:rPr>
          <w:t>sibfair</w:t>
        </w:r>
        <w:proofErr w:type="spellEnd"/>
        <w:r w:rsidRPr="007D1C90">
          <w:rPr>
            <w:rFonts w:ascii="Arial Narrow" w:eastAsia="Times New Roman" w:hAnsi="Arial Narrow" w:cs="Arial"/>
            <w:sz w:val="16"/>
            <w:szCs w:val="16"/>
            <w:u w:val="single"/>
            <w:lang w:eastAsia="ru-RU"/>
          </w:rPr>
          <w:t>.</w:t>
        </w:r>
        <w:proofErr w:type="spellStart"/>
        <w:r w:rsidRPr="007D1C90">
          <w:rPr>
            <w:rFonts w:ascii="Arial Narrow" w:eastAsia="Times New Roman" w:hAnsi="Arial Narrow" w:cs="Arial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).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Права Заказчика не могут быть переданы другой организации или физическому лицу. Заказчик не вправе передавать площадь или стенд, сдавать их в субаренду полностью или частично без письменного согласия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выставки.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Заказчик подтверждает, что ознакомлен с «Руководством участника выставки» и обязуется соблюдать правила, установленные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Исполнителем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, а также нормы действующего законодательства Российской Федерации.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При демонстрационной работе оборудования Заказчика на стенде шумовой порог не должен превышать 60 дБ, продолжительность демонстрации не более 10 минут в течение одного часа, в противном случае Исполнитель имеет право отключить электропитание и остановить работу оборудования.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lastRenderedPageBreak/>
        <w:t xml:space="preserve">Все ценные экспонаты, кроме </w:t>
      </w: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крупногабаритных</w:t>
      </w:r>
      <w:proofErr w:type="gram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, подлежат сдаче в камеру хранения (услуги камеры хранения оплачиваются согласно прайс-листа). За пропажу экспонатов, не сданных в камеру хранения, Исполнитель ответственности не несет.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В случае порчи или утери имущества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Заказчиком, </w:t>
      </w:r>
      <w:proofErr w:type="gramStart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последний</w:t>
      </w:r>
      <w:proofErr w:type="gramEnd"/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обязуется возместить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Исполнителю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полную стоимость испорченного или утерянного имущества согласно прайс-листу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Исполнителя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Исполнитель с согласия Заказчика имеет право в случае наступления обстоятельств, исключающих возможность использования предоставляемой Заказчику выставочной площади, изменить месторасположение вышеназванной площади без изменения метража.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Настоящий договор вступает в силу с момента его подписания Сторонами и действует до исполнения своих обязательств</w:t>
      </w:r>
      <w:r w:rsidRPr="007D1C9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. 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Все Приложения, дополнительные соглашения к настоящему Договору являются его неотъемлемой частью и имеют такую же юридическую силу.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Факсимильные и сканированные копии настоящего Договора, Приложений и/или дополнительных Соглашений, счетов, актов, гарантийных писем к нему имеют юридическую силу до получения соответствующей Стороной оригинальных экземпляров.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>Срок исполнения обязательств по договору – 11-14 марта 2015 года.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Заказчик обязуется предоставить </w:t>
      </w:r>
      <w:r>
        <w:rPr>
          <w:rFonts w:ascii="Arial Narrow" w:eastAsia="Times New Roman" w:hAnsi="Arial Narrow" w:cs="Arial"/>
          <w:sz w:val="16"/>
          <w:szCs w:val="16"/>
          <w:lang w:eastAsia="ru-RU"/>
        </w:rPr>
        <w:t>Исполнителю</w:t>
      </w:r>
      <w:r w:rsidRPr="007D1C90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оригинал подписанного Договора, Приложений, дополнительных соглашений в день официальной регистрации Заказчиков выставки, либо отправить по почте в  срок, позволяющий получить подписанные документы до начала работы выставки.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Заказчик обязуется направить для участия в выставке представителя с надлежащим образом оформленными полномочиями </w:t>
      </w:r>
      <w:r w:rsidRPr="007D1C90">
        <w:rPr>
          <w:rFonts w:ascii="Arial Narrow" w:eastAsia="Times New Roman" w:hAnsi="Arial Narrow" w:cs="Times New Roman"/>
          <w:sz w:val="16"/>
          <w:szCs w:val="16"/>
          <w:u w:val="single"/>
          <w:lang w:eastAsia="ru-RU"/>
        </w:rPr>
        <w:t>(с доверенностью)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, Заказчик, направивший для участия в выставке своего представителя без </w:t>
      </w:r>
      <w:r w:rsidRPr="007D1C90">
        <w:rPr>
          <w:rFonts w:ascii="Arial Narrow" w:eastAsia="Times New Roman" w:hAnsi="Arial Narrow" w:cs="Times New Roman"/>
          <w:sz w:val="16"/>
          <w:szCs w:val="16"/>
          <w:u w:val="single"/>
          <w:lang w:eastAsia="ru-RU"/>
        </w:rPr>
        <w:t>доверенности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, не освобождается от ответственности перед 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>Исполнител</w:t>
      </w:r>
      <w:bookmarkStart w:id="28" w:name="_GoBack"/>
      <w:bookmarkEnd w:id="28"/>
      <w:r>
        <w:rPr>
          <w:rFonts w:ascii="Arial Narrow" w:eastAsia="Times New Roman" w:hAnsi="Arial Narrow" w:cs="Times New Roman"/>
          <w:sz w:val="16"/>
          <w:szCs w:val="16"/>
          <w:lang w:eastAsia="ru-RU"/>
        </w:rPr>
        <w:t>ем</w:t>
      </w: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sz w:val="16"/>
          <w:szCs w:val="16"/>
          <w:lang w:eastAsia="ru-RU"/>
        </w:rPr>
        <w:t>Все споры, связанные с исполнением настоящего Договора решаются в Арбитражном суде Новосибирской области.</w:t>
      </w:r>
    </w:p>
    <w:p w:rsidR="007D1C90" w:rsidRPr="007D1C90" w:rsidRDefault="007D1C90" w:rsidP="007D1C90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Times New Roman"/>
          <w:bCs/>
          <w:sz w:val="16"/>
          <w:szCs w:val="16"/>
          <w:lang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7D1C90" w:rsidRPr="007D1C90" w:rsidRDefault="007D1C90" w:rsidP="007D1C90">
      <w:p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Cs/>
          <w:sz w:val="16"/>
          <w:szCs w:val="16"/>
          <w:lang w:eastAsia="ru-RU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2950"/>
        <w:gridCol w:w="4288"/>
      </w:tblGrid>
      <w:tr w:rsidR="007D1C90" w:rsidRPr="007D1C90" w:rsidTr="00663F98">
        <w:trPr>
          <w:trHeight w:val="268"/>
        </w:trPr>
        <w:tc>
          <w:tcPr>
            <w:tcW w:w="20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ИСПОЛНИТЕЛЬ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: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ООО «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АйТиИ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553" w:type="dxa"/>
          </w:tcPr>
          <w:p w:rsidR="007D1C90" w:rsidRPr="007D1C90" w:rsidRDefault="007D1C90" w:rsidP="007D1C90">
            <w:pPr>
              <w:tabs>
                <w:tab w:val="left" w:pos="158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29" w:name="МП"/>
            <w:bookmarkEnd w:id="29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Сибирь»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ЗАКАЗЧИК: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ФГБОУ ВПО "Сибирский государственный университет путей сообщения"</w:t>
            </w: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</w:tr>
      <w:tr w:rsidR="007D1C90" w:rsidRPr="007D1C90" w:rsidTr="00663F98">
        <w:trPr>
          <w:trHeight w:val="262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ind w:right="-7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Фактический адрес: </w:t>
            </w:r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633102, Новосибирская область, Новосибирский район, с. </w:t>
            </w:r>
            <w:proofErr w:type="spellStart"/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Криводановка</w:t>
            </w:r>
            <w:proofErr w:type="spellEnd"/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, ул. Станционная, 104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Фактический адрес: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630049,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</w:t>
            </w:r>
            <w:proofErr w:type="gram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 ул. Дуси Ковальчук, 191</w:t>
            </w:r>
          </w:p>
        </w:tc>
      </w:tr>
      <w:tr w:rsidR="007D1C90" w:rsidRPr="007D1C90" w:rsidTr="00663F98">
        <w:trPr>
          <w:trHeight w:val="268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Юридический адрес: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633102, Новосибирская область, Новосибирский район, с.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Криводановка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 ул. Станционная, 104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Юридический адрес: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630049,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</w:t>
            </w:r>
            <w:proofErr w:type="gram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 ул. Дуси Ковальчук, 191</w:t>
            </w:r>
          </w:p>
        </w:tc>
      </w:tr>
      <w:tr w:rsidR="007D1C90" w:rsidRPr="007D1C90" w:rsidTr="00663F98">
        <w:trPr>
          <w:trHeight w:val="268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Телефон: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+7 (383) 363-00-63; 363-00-36;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факс: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+7(383) 363-79-01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Телефон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/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факс: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383-3280579   383-3280579</w:t>
            </w:r>
          </w:p>
        </w:tc>
      </w:tr>
      <w:tr w:rsidR="007D1C90" w:rsidRPr="007D1C90" w:rsidTr="00663F98">
        <w:trPr>
          <w:trHeight w:val="190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ИНН / КПП: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5402543951/543301001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ИНН / КПП: 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5402113155 /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540201001</w:t>
            </w:r>
          </w:p>
        </w:tc>
      </w:tr>
      <w:tr w:rsidR="007D1C90" w:rsidRPr="007D1C90" w:rsidTr="00663F98">
        <w:trPr>
          <w:trHeight w:val="223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/С:</w:t>
            </w:r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40702810407000495172 в Сибирском филиале ЗАО «Райффайзенбанк»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/С: 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40501810700042000002 в  ГРКЦ ГУ БАНКА РОССИИ ПО НОВОСИБИРСКОЙ ОБЛ.</w:t>
            </w:r>
          </w:p>
        </w:tc>
      </w:tr>
      <w:tr w:rsidR="007D1C90" w:rsidRPr="007D1C90" w:rsidTr="00663F98">
        <w:trPr>
          <w:trHeight w:val="203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К/С:</w:t>
            </w:r>
            <w:r w:rsidRPr="007D1C9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</w:t>
            </w: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30101810300000000799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7D1C90" w:rsidRPr="007D1C90" w:rsidTr="00663F98">
        <w:trPr>
          <w:trHeight w:val="190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БИК:</w:t>
            </w: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045004799</w:t>
            </w:r>
          </w:p>
        </w:tc>
        <w:tc>
          <w:tcPr>
            <w:tcW w:w="4884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БИК:  </w:t>
            </w:r>
            <w:r w:rsidRPr="007D1C9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045004001</w:t>
            </w:r>
          </w:p>
        </w:tc>
      </w:tr>
      <w:tr w:rsidR="007D1C90" w:rsidRPr="007D1C90" w:rsidTr="00663F98">
        <w:trPr>
          <w:trHeight w:val="529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Генеральный директор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________________  / А.С.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Стецовский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/    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                                 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84" w:type="dxa"/>
            <w:vMerge w:val="restart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Проректор по воспитательной работе 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 социальному развитию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__________________________/ М.В.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Самардак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/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                                                  М.П.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7D1C90" w:rsidRPr="007D1C90" w:rsidTr="00663F98">
        <w:trPr>
          <w:trHeight w:val="96"/>
        </w:trPr>
        <w:tc>
          <w:tcPr>
            <w:tcW w:w="5582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Менеджер выставки:  Беспалова Надежда</w:t>
            </w:r>
          </w:p>
        </w:tc>
        <w:tc>
          <w:tcPr>
            <w:tcW w:w="4884" w:type="dxa"/>
            <w:vMerge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D1C90" w:rsidRPr="007D1C90" w:rsidRDefault="007D1C90" w:rsidP="007D1C90">
      <w:pPr>
        <w:spacing w:after="0" w:line="240" w:lineRule="auto"/>
        <w:jc w:val="right"/>
        <w:outlineLvl w:val="0"/>
        <w:rPr>
          <w:rFonts w:ascii="Arial Narrow" w:eastAsia="Times New Roman" w:hAnsi="Arial Narrow" w:cs="Arial"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br w:type="page"/>
      </w: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lastRenderedPageBreak/>
        <w:t xml:space="preserve">Приложение №1  от  </w:t>
      </w:r>
      <w:r w:rsidRPr="007D1C90">
        <w:rPr>
          <w:rFonts w:ascii="Arial Narrow" w:eastAsia="Times New Roman" w:hAnsi="Arial Narrow" w:cs="Arial"/>
          <w:bCs/>
          <w:sz w:val="16"/>
          <w:szCs w:val="16"/>
          <w:u w:val="single"/>
          <w:lang w:eastAsia="ru-RU"/>
        </w:rPr>
        <w:t xml:space="preserve">____________ </w:t>
      </w:r>
      <w:proofErr w:type="gramStart"/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г</w:t>
      </w:r>
      <w:proofErr w:type="gramEnd"/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.</w:t>
      </w:r>
    </w:p>
    <w:p w:rsidR="007D1C90" w:rsidRPr="007D1C90" w:rsidRDefault="007D1C90" w:rsidP="007D1C90">
      <w:pPr>
        <w:spacing w:after="0" w:line="240" w:lineRule="auto"/>
        <w:jc w:val="right"/>
        <w:rPr>
          <w:rFonts w:ascii="Arial Narrow" w:eastAsia="Times New Roman" w:hAnsi="Arial Narrow" w:cs="Arial"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 xml:space="preserve">к Договору №  2015020215 от  ____________ </w:t>
      </w:r>
      <w:proofErr w:type="gramStart"/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г</w:t>
      </w:r>
      <w:proofErr w:type="gramEnd"/>
      <w:r w:rsidRPr="007D1C90">
        <w:rPr>
          <w:rFonts w:ascii="Arial Narrow" w:eastAsia="Times New Roman" w:hAnsi="Arial Narrow" w:cs="Arial"/>
          <w:bCs/>
          <w:sz w:val="16"/>
          <w:szCs w:val="16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1C90" w:rsidRPr="007D1C90" w:rsidTr="00663F98">
        <w:trPr>
          <w:trHeight w:hRule="exact" w:val="57"/>
        </w:trPr>
        <w:tc>
          <w:tcPr>
            <w:tcW w:w="1098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</w:pPr>
          </w:p>
        </w:tc>
      </w:tr>
    </w:tbl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D1C90" w:rsidRPr="007D1C90" w:rsidTr="00663F98">
        <w:trPr>
          <w:trHeight w:hRule="exact" w:val="57"/>
        </w:trPr>
        <w:tc>
          <w:tcPr>
            <w:tcW w:w="10988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</w:pPr>
          </w:p>
        </w:tc>
      </w:tr>
    </w:tbl>
    <w:p w:rsidR="007D1C90" w:rsidRPr="007D1C90" w:rsidRDefault="007D1C90" w:rsidP="007D1C90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18"/>
          <w:szCs w:val="18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8"/>
          <w:szCs w:val="18"/>
          <w:lang w:eastAsia="ru-RU"/>
        </w:rPr>
        <w:t>ООО «</w:t>
      </w:r>
      <w:proofErr w:type="spellStart"/>
      <w:r w:rsidRPr="007D1C90">
        <w:rPr>
          <w:rFonts w:ascii="Arial Narrow" w:eastAsia="Times New Roman" w:hAnsi="Arial Narrow" w:cs="Arial"/>
          <w:b/>
          <w:bCs/>
          <w:sz w:val="18"/>
          <w:szCs w:val="18"/>
          <w:lang w:eastAsia="ru-RU"/>
        </w:rPr>
        <w:t>АйТиИ</w:t>
      </w:r>
      <w:proofErr w:type="spellEnd"/>
      <w:r w:rsidRPr="007D1C90">
        <w:rPr>
          <w:rFonts w:ascii="Arial Narrow" w:eastAsia="Times New Roman" w:hAnsi="Arial Narrow" w:cs="Arial"/>
          <w:b/>
          <w:bCs/>
          <w:sz w:val="18"/>
          <w:szCs w:val="18"/>
          <w:lang w:eastAsia="ru-RU"/>
        </w:rPr>
        <w:t xml:space="preserve"> Сибирь»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828"/>
        <w:gridCol w:w="7690"/>
      </w:tblGrid>
      <w:tr w:rsidR="007D1C90" w:rsidRPr="007D1C90" w:rsidTr="00663F98">
        <w:trPr>
          <w:tblCellSpacing w:w="20" w:type="dxa"/>
        </w:trPr>
        <w:tc>
          <w:tcPr>
            <w:tcW w:w="1997" w:type="dxa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156845</wp:posOffset>
                  </wp:positionV>
                  <wp:extent cx="932180" cy="932180"/>
                  <wp:effectExtent l="0" t="0" r="1270" b="1270"/>
                  <wp:wrapNone/>
                  <wp:docPr id="1" name="Рисунок 1" descr="logo_gra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a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0" w:type="dxa"/>
          </w:tcPr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Наименование выставки: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УчСиб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– 2015»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Пожалуйста, заполните и отправьте это Приложение  по факсу или по 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e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mail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: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Факс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: (383) 363-79-01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E-mail: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Bespalova@sibfair.ru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Телефон: (383) 363-00-63, 363-00-36</w:t>
            </w:r>
          </w:p>
          <w:p w:rsidR="007D1C90" w:rsidRPr="007D1C90" w:rsidRDefault="007D1C90" w:rsidP="007D1C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Контактное лицо: 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Беспалова Надежда</w:t>
            </w:r>
          </w:p>
          <w:p w:rsidR="007D1C90" w:rsidRPr="007D1C90" w:rsidRDefault="007D1C90" w:rsidP="007D1C90">
            <w:pPr>
              <w:tabs>
                <w:tab w:val="left" w:pos="2340"/>
              </w:tabs>
              <w:spacing w:after="0" w:line="240" w:lineRule="auto"/>
              <w:ind w:right="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ru-RU"/>
              </w:rPr>
              <w:t>Внимание: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несвоевременный заказ или оплата Заказчиком дополнительных услуг, оборудования увеличивает стоимость работ «за срочность» (50% - за месяц до выставки, 100%  - на момент проведения выставки), либо неполное их выполнение из-за отсутствия времени и возможности.</w:t>
            </w:r>
          </w:p>
        </w:tc>
      </w:tr>
    </w:tbl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  <w:t>ВНИМАНИЕ!  Все цены указаны без НДС.</w:t>
      </w: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ind w:left="720"/>
        <w:jc w:val="center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ind w:left="1080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 ДОПОЛНИТЕЛЬНОЕ ОБОРУДОВАНИЕ И  УСЛУГИ  </w:t>
      </w: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1C90">
        <w:rPr>
          <w:rFonts w:ascii="Arial Narrow" w:eastAsia="Times New Roman" w:hAnsi="Arial Narrow" w:cs="Arial"/>
          <w:b/>
          <w:sz w:val="16"/>
          <w:szCs w:val="16"/>
          <w:lang w:eastAsia="ru-RU"/>
        </w:rPr>
        <w:t xml:space="preserve">ВНИМАНИЕ! Срок заказа дополнительного оборудования и/или услуг  - не менее чем за 30 календарных дней до начала работы выставки. </w:t>
      </w: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719"/>
        <w:gridCol w:w="1447"/>
        <w:gridCol w:w="1426"/>
        <w:gridCol w:w="1746"/>
      </w:tblGrid>
      <w:tr w:rsidR="007D1C90" w:rsidRPr="007D1C90" w:rsidTr="00663F98">
        <w:trPr>
          <w:tblCellSpacing w:w="20" w:type="dxa"/>
        </w:trPr>
        <w:tc>
          <w:tcPr>
            <w:tcW w:w="5417" w:type="dxa"/>
            <w:vAlign w:val="center"/>
          </w:tcPr>
          <w:p w:rsidR="007D1C90" w:rsidRPr="007D1C90" w:rsidRDefault="007D1C90" w:rsidP="007D1C9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29" w:type="dxa"/>
            <w:vAlign w:val="center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КОЛ-ВО          (шт.)      </w:t>
            </w:r>
          </w:p>
        </w:tc>
        <w:tc>
          <w:tcPr>
            <w:tcW w:w="1537" w:type="dxa"/>
            <w:vAlign w:val="center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</w:t>
            </w:r>
          </w:p>
          <w:p w:rsidR="007D1C90" w:rsidRPr="007D1C90" w:rsidRDefault="007D1C90" w:rsidP="007D1C90">
            <w:pPr>
              <w:tabs>
                <w:tab w:val="right" w:pos="4050"/>
              </w:tabs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929" w:type="dxa"/>
            <w:vAlign w:val="center"/>
          </w:tcPr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  <w:p w:rsidR="007D1C90" w:rsidRPr="007D1C90" w:rsidRDefault="007D1C90" w:rsidP="007D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(рублей)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1. Ковровое покрытие серое 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48.000</w:t>
            </w: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200,00</w:t>
            </w: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9'600,00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2. Корзина для мусора (12 л.) 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1.000</w:t>
            </w: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100,00</w:t>
            </w: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100,00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3. Электропитание 220 V - до 1,5 кВт (1 тройник) 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3.000</w:t>
            </w: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2'880,00</w:t>
            </w: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8'640,00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4. Услуги охраны (1 час) 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4.000</w:t>
            </w: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330,00</w:t>
            </w: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1'320,00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5. Стойка-</w:t>
            </w:r>
            <w:proofErr w:type="spellStart"/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проспектница</w:t>
            </w:r>
            <w:proofErr w:type="spellEnd"/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напольная трехсторонняя (А</w:t>
            </w:r>
            <w:proofErr w:type="gramStart"/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proofErr w:type="gramEnd"/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1.000</w:t>
            </w: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2'190,00</w:t>
            </w: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2'190,00</w:t>
            </w:r>
          </w:p>
        </w:tc>
      </w:tr>
      <w:tr w:rsidR="007D1C90" w:rsidRPr="007D1C90" w:rsidTr="00663F98">
        <w:trPr>
          <w:tblCellSpacing w:w="20" w:type="dxa"/>
        </w:trPr>
        <w:tc>
          <w:tcPr>
            <w:tcW w:w="541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(БЕЗ НДС):</w:t>
            </w:r>
          </w:p>
        </w:tc>
        <w:tc>
          <w:tcPr>
            <w:tcW w:w="1629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</w:tcPr>
          <w:p w:rsidR="007D1C90" w:rsidRPr="007D1C90" w:rsidRDefault="007D1C90" w:rsidP="007D1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C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21'850,00</w:t>
            </w:r>
          </w:p>
        </w:tc>
      </w:tr>
    </w:tbl>
    <w:p w:rsidR="007D1C90" w:rsidRPr="007D1C90" w:rsidRDefault="007D1C90" w:rsidP="007D1C90">
      <w:pPr>
        <w:spacing w:after="0" w:line="240" w:lineRule="auto"/>
        <w:ind w:left="720"/>
        <w:rPr>
          <w:rFonts w:ascii="Arial Narrow" w:eastAsia="Times New Roman" w:hAnsi="Arial Narrow" w:cs="Arial"/>
          <w:bCs/>
          <w:sz w:val="16"/>
          <w:szCs w:val="16"/>
          <w:lang w:eastAsia="ru-RU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471"/>
        <w:gridCol w:w="2181"/>
        <w:gridCol w:w="1146"/>
        <w:gridCol w:w="4485"/>
      </w:tblGrid>
      <w:tr w:rsidR="007D1C90" w:rsidRPr="007D1C90" w:rsidTr="00663F98">
        <w:trPr>
          <w:trHeight w:val="317"/>
        </w:trPr>
        <w:tc>
          <w:tcPr>
            <w:tcW w:w="4215" w:type="dxa"/>
            <w:gridSpan w:val="2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ИСПОЛНИТЕЛЬ: ООО «</w:t>
            </w:r>
            <w:proofErr w:type="spellStart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АйТиИ</w:t>
            </w:r>
            <w:proofErr w:type="spellEnd"/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Сибирь» </w:t>
            </w:r>
          </w:p>
        </w:tc>
        <w:tc>
          <w:tcPr>
            <w:tcW w:w="1365" w:type="dxa"/>
            <w:vMerge w:val="restart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ЗАКАЗЧИК: ФГБОУ ВПО "Сибирский государственный университет путей сообщения"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7D1C90" w:rsidRPr="007D1C90" w:rsidTr="00663F98">
        <w:trPr>
          <w:trHeight w:val="928"/>
        </w:trPr>
        <w:tc>
          <w:tcPr>
            <w:tcW w:w="1663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bookmarkStart w:id="30" w:name="МП2"/>
            <w:bookmarkEnd w:id="30"/>
          </w:p>
        </w:tc>
        <w:tc>
          <w:tcPr>
            <w:tcW w:w="1365" w:type="dxa"/>
            <w:vMerge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Merge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7D1C90" w:rsidRPr="007D1C90" w:rsidTr="00663F98">
        <w:tc>
          <w:tcPr>
            <w:tcW w:w="5580" w:type="dxa"/>
            <w:gridSpan w:val="3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Генеральный директор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________________  / А.С.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Стецовский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/    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                                      М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.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</w:t>
            </w: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040" w:type="dxa"/>
          </w:tcPr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Проректор по воспитательной работе 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 социальному развитию</w:t>
            </w:r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__________________________/ М.В. </w:t>
            </w:r>
            <w:proofErr w:type="spellStart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Самардак</w:t>
            </w:r>
            <w:proofErr w:type="spellEnd"/>
            <w:r w:rsidRPr="007D1C9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/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1C9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                                                  М.П.</w:t>
            </w:r>
          </w:p>
          <w:p w:rsidR="007D1C90" w:rsidRPr="007D1C90" w:rsidRDefault="007D1C90" w:rsidP="007D1C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Times New Roman"/>
          <w:sz w:val="17"/>
          <w:szCs w:val="17"/>
          <w:lang w:eastAsia="ru-RU"/>
        </w:rPr>
      </w:pPr>
    </w:p>
    <w:p w:rsidR="007D1C90" w:rsidRPr="007D1C90" w:rsidRDefault="007D1C90" w:rsidP="007D1C90">
      <w:pPr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Cs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</w:p>
    <w:p w:rsidR="007D1C90" w:rsidRPr="007D1C90" w:rsidRDefault="007D1C90" w:rsidP="007D1C90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ru-RU"/>
        </w:rPr>
      </w:pPr>
    </w:p>
    <w:p w:rsidR="005F3C1D" w:rsidRPr="005F3C1D" w:rsidRDefault="005F3C1D" w:rsidP="007D1C90">
      <w:pPr>
        <w:autoSpaceDE w:val="0"/>
        <w:autoSpaceDN w:val="0"/>
        <w:adjustRightInd w:val="0"/>
        <w:spacing w:after="0" w:line="240" w:lineRule="auto"/>
        <w:ind w:left="-360" w:firstLine="2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98D" w:rsidRPr="002C460F" w:rsidRDefault="00F3498D">
      <w:pPr>
        <w:rPr>
          <w:rFonts w:ascii="Arial" w:hAnsi="Arial" w:cs="Arial"/>
          <w:sz w:val="20"/>
          <w:szCs w:val="20"/>
        </w:rPr>
      </w:pPr>
    </w:p>
    <w:sectPr w:rsidR="00F3498D" w:rsidRPr="002C460F" w:rsidSect="007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5D7"/>
    <w:multiLevelType w:val="multilevel"/>
    <w:tmpl w:val="CD106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15004918"/>
    <w:multiLevelType w:val="multilevel"/>
    <w:tmpl w:val="3B98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D832CB"/>
    <w:multiLevelType w:val="multilevel"/>
    <w:tmpl w:val="D3E80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5A3618BC"/>
    <w:multiLevelType w:val="multilevel"/>
    <w:tmpl w:val="4726D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E732212"/>
    <w:multiLevelType w:val="hybridMultilevel"/>
    <w:tmpl w:val="C204CE26"/>
    <w:lvl w:ilvl="0" w:tplc="6A82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1C"/>
    <w:rsid w:val="00197D0C"/>
    <w:rsid w:val="002C460F"/>
    <w:rsid w:val="002D17B5"/>
    <w:rsid w:val="003A12F5"/>
    <w:rsid w:val="004213CA"/>
    <w:rsid w:val="00593B12"/>
    <w:rsid w:val="005F3C1D"/>
    <w:rsid w:val="006F2596"/>
    <w:rsid w:val="0075491C"/>
    <w:rsid w:val="007A705E"/>
    <w:rsid w:val="007D1C90"/>
    <w:rsid w:val="008C6CC0"/>
    <w:rsid w:val="00AD3773"/>
    <w:rsid w:val="00B33C87"/>
    <w:rsid w:val="00D272C3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1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272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72C3"/>
  </w:style>
  <w:style w:type="paragraph" w:styleId="21">
    <w:name w:val="Body Text Indent 2"/>
    <w:basedOn w:val="a"/>
    <w:link w:val="22"/>
    <w:uiPriority w:val="99"/>
    <w:unhideWhenUsed/>
    <w:rsid w:val="008C6C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6CC0"/>
  </w:style>
  <w:style w:type="paragraph" w:styleId="a5">
    <w:name w:val="Body Text"/>
    <w:basedOn w:val="a"/>
    <w:link w:val="a6"/>
    <w:uiPriority w:val="99"/>
    <w:semiHidden/>
    <w:unhideWhenUsed/>
    <w:rsid w:val="008C6C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6CC0"/>
  </w:style>
  <w:style w:type="numbering" w:customStyle="1" w:styleId="1">
    <w:name w:val="Нет списка1"/>
    <w:next w:val="a2"/>
    <w:uiPriority w:val="99"/>
    <w:semiHidden/>
    <w:unhideWhenUsed/>
    <w:rsid w:val="002C460F"/>
  </w:style>
  <w:style w:type="character" w:styleId="a7">
    <w:name w:val="FollowedHyperlink"/>
    <w:basedOn w:val="a0"/>
    <w:uiPriority w:val="99"/>
    <w:semiHidden/>
    <w:unhideWhenUsed/>
    <w:rsid w:val="002C460F"/>
    <w:rPr>
      <w:color w:val="800080"/>
      <w:u w:val="single"/>
    </w:rPr>
  </w:style>
  <w:style w:type="paragraph" w:customStyle="1" w:styleId="xl65">
    <w:name w:val="xl65"/>
    <w:basedOn w:val="a"/>
    <w:rsid w:val="002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46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C46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C46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1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C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1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272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72C3"/>
  </w:style>
  <w:style w:type="paragraph" w:styleId="21">
    <w:name w:val="Body Text Indent 2"/>
    <w:basedOn w:val="a"/>
    <w:link w:val="22"/>
    <w:uiPriority w:val="99"/>
    <w:unhideWhenUsed/>
    <w:rsid w:val="008C6C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6CC0"/>
  </w:style>
  <w:style w:type="paragraph" w:styleId="a5">
    <w:name w:val="Body Text"/>
    <w:basedOn w:val="a"/>
    <w:link w:val="a6"/>
    <w:uiPriority w:val="99"/>
    <w:semiHidden/>
    <w:unhideWhenUsed/>
    <w:rsid w:val="008C6C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6CC0"/>
  </w:style>
  <w:style w:type="numbering" w:customStyle="1" w:styleId="1">
    <w:name w:val="Нет списка1"/>
    <w:next w:val="a2"/>
    <w:uiPriority w:val="99"/>
    <w:semiHidden/>
    <w:unhideWhenUsed/>
    <w:rsid w:val="002C460F"/>
  </w:style>
  <w:style w:type="character" w:styleId="a7">
    <w:name w:val="FollowedHyperlink"/>
    <w:basedOn w:val="a0"/>
    <w:uiPriority w:val="99"/>
    <w:semiHidden/>
    <w:unhideWhenUsed/>
    <w:rsid w:val="002C460F"/>
    <w:rPr>
      <w:color w:val="800080"/>
      <w:u w:val="single"/>
    </w:rPr>
  </w:style>
  <w:style w:type="paragraph" w:customStyle="1" w:styleId="xl65">
    <w:name w:val="xl65"/>
    <w:basedOn w:val="a"/>
    <w:rsid w:val="002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46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C46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C46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C46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C4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4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1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C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hyperlink" Target="http://www.sibfai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hnadzor@novosibexp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2015-02-26T04:18:00Z</dcterms:created>
  <dcterms:modified xsi:type="dcterms:W3CDTF">2015-03-03T09:20:00Z</dcterms:modified>
</cp:coreProperties>
</file>