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0A4788">
            <w:pPr>
              <w:jc w:val="both"/>
              <w:rPr>
                <w:rFonts w:ascii="Arial" w:hAnsi="Arial" w:cs="Arial"/>
                <w:sz w:val="20"/>
                <w:szCs w:val="20"/>
              </w:rPr>
            </w:pPr>
            <w:r w:rsidRPr="00B254D0">
              <w:rPr>
                <w:rFonts w:ascii="Arial" w:hAnsi="Arial" w:cs="Arial"/>
                <w:sz w:val="20"/>
                <w:szCs w:val="20"/>
              </w:rPr>
              <w:t xml:space="preserve">Поставка </w:t>
            </w:r>
            <w:r w:rsidR="000A4788">
              <w:rPr>
                <w:rFonts w:ascii="Arial" w:hAnsi="Arial" w:cs="Arial"/>
                <w:sz w:val="20"/>
                <w:szCs w:val="20"/>
              </w:rPr>
              <w:t>музыкального акустического оборудования</w:t>
            </w:r>
            <w:r>
              <w:rPr>
                <w:rFonts w:ascii="Arial" w:hAnsi="Arial" w:cs="Arial"/>
                <w:sz w:val="20"/>
                <w:szCs w:val="20"/>
              </w:rPr>
              <w:t xml:space="preserve"> </w:t>
            </w:r>
            <w:r w:rsidRPr="00B254D0">
              <w:rPr>
                <w:rFonts w:ascii="Arial" w:hAnsi="Arial" w:cs="Arial"/>
                <w:sz w:val="20"/>
                <w:szCs w:val="20"/>
              </w:rPr>
              <w:t xml:space="preserve">– </w:t>
            </w:r>
            <w:r w:rsidR="000A4788">
              <w:rPr>
                <w:rFonts w:ascii="Arial" w:hAnsi="Arial" w:cs="Arial"/>
                <w:sz w:val="20"/>
                <w:szCs w:val="20"/>
              </w:rPr>
              <w:t>18</w:t>
            </w:r>
            <w:r w:rsidRPr="00B254D0">
              <w:rPr>
                <w:rFonts w:ascii="Arial" w:hAnsi="Arial" w:cs="Arial"/>
                <w:sz w:val="20"/>
                <w:szCs w:val="20"/>
              </w:rPr>
              <w:t xml:space="preserve"> наименовани</w:t>
            </w:r>
            <w:r w:rsidR="000A4788">
              <w:rPr>
                <w:rFonts w:ascii="Arial" w:hAnsi="Arial" w:cs="Arial"/>
                <w:sz w:val="20"/>
                <w:szCs w:val="20"/>
              </w:rPr>
              <w:t>й</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bookmarkStart w:id="0" w:name="_GoBack"/>
            <w:bookmarkEnd w:id="0"/>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0A4788">
            <w:pPr>
              <w:jc w:val="both"/>
              <w:rPr>
                <w:rFonts w:ascii="Arial" w:hAnsi="Arial" w:cs="Arial"/>
                <w:sz w:val="20"/>
                <w:szCs w:val="20"/>
              </w:rPr>
            </w:pPr>
            <w:r>
              <w:rPr>
                <w:rFonts w:ascii="Arial" w:hAnsi="Arial" w:cs="Arial"/>
                <w:sz w:val="20"/>
                <w:szCs w:val="20"/>
              </w:rPr>
              <w:t xml:space="preserve">630049 г. Новосибирск ул. Дуси Ковальчук 191, в течение </w:t>
            </w:r>
            <w:r w:rsidR="000A4788">
              <w:rPr>
                <w:rFonts w:ascii="Arial" w:hAnsi="Arial" w:cs="Arial"/>
                <w:sz w:val="20"/>
                <w:szCs w:val="20"/>
              </w:rPr>
              <w:t>10</w:t>
            </w:r>
            <w:r>
              <w:rPr>
                <w:rFonts w:ascii="Arial" w:hAnsi="Arial" w:cs="Arial"/>
                <w:sz w:val="20"/>
                <w:szCs w:val="20"/>
              </w:rPr>
              <w:t xml:space="preserve"> дней со дня </w:t>
            </w:r>
            <w:r w:rsidR="000A4788">
              <w:rPr>
                <w:rFonts w:ascii="Arial" w:hAnsi="Arial" w:cs="Arial"/>
                <w:sz w:val="20"/>
                <w:szCs w:val="20"/>
              </w:rPr>
              <w:t>оплаты аванса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0230B" w:rsidRDefault="003F3957" w:rsidP="0030230B">
            <w:pPr>
              <w:autoSpaceDE w:val="0"/>
              <w:autoSpaceDN w:val="0"/>
              <w:adjustRightInd w:val="0"/>
              <w:jc w:val="both"/>
              <w:rPr>
                <w:rFonts w:ascii="Times New Roman" w:eastAsia="Times New Roman" w:hAnsi="Times New Roman" w:cs="Times New Roman"/>
                <w:kern w:val="1"/>
                <w:sz w:val="20"/>
                <w:szCs w:val="20"/>
                <w:lang w:eastAsia="ar-SA"/>
              </w:rPr>
            </w:pPr>
            <w:r w:rsidRPr="00B254D0">
              <w:rPr>
                <w:rFonts w:ascii="Arial" w:hAnsi="Arial" w:cs="Arial"/>
                <w:sz w:val="20"/>
                <w:szCs w:val="20"/>
              </w:rPr>
              <w:t xml:space="preserve">Цена: </w:t>
            </w:r>
            <w:r w:rsidR="000A4788">
              <w:rPr>
                <w:rFonts w:ascii="Arial" w:hAnsi="Arial" w:cs="Arial"/>
                <w:sz w:val="20"/>
                <w:szCs w:val="20"/>
              </w:rPr>
              <w:t>236 571</w:t>
            </w:r>
            <w:r w:rsidR="00E95F28">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30230B" w:rsidRPr="0030230B">
              <w:rPr>
                <w:rFonts w:ascii="Arial" w:hAnsi="Arial" w:cs="Arial"/>
                <w:sz w:val="18"/>
                <w:szCs w:val="18"/>
              </w:rPr>
              <w:t>Цена договора включает в себя стоимость поставляемого товара, стоимость упаковки, а также расходы по уплате всех необходимых налогов, сборов и пошлин</w:t>
            </w:r>
            <w:r w:rsidR="00C83847">
              <w:rPr>
                <w:rFonts w:ascii="Times New Roman" w:eastAsia="Times New Roman" w:hAnsi="Times New Roman" w:cs="Times New Roman"/>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30230B" w:rsidRDefault="003F3957" w:rsidP="0030230B">
            <w:pPr>
              <w:pStyle w:val="2"/>
              <w:spacing w:after="0" w:line="240" w:lineRule="auto"/>
              <w:ind w:left="0"/>
              <w:jc w:val="both"/>
              <w:rPr>
                <w:rFonts w:ascii="Times New Roman" w:eastAsia="DejaVu Sans" w:hAnsi="Times New Roman" w:cs="font190"/>
                <w:kern w:val="1"/>
                <w:sz w:val="20"/>
                <w:szCs w:val="20"/>
                <w:lang w:eastAsia="ar-SA"/>
              </w:rPr>
            </w:pPr>
            <w:r w:rsidRPr="00B254D0">
              <w:rPr>
                <w:rFonts w:ascii="Arial" w:hAnsi="Arial" w:cs="Arial"/>
                <w:sz w:val="20"/>
                <w:szCs w:val="20"/>
              </w:rPr>
              <w:t xml:space="preserve">Безналичный расчет, </w:t>
            </w:r>
            <w:r w:rsidR="0030230B" w:rsidRPr="0030230B">
              <w:rPr>
                <w:rFonts w:ascii="Arial" w:hAnsi="Arial" w:cs="Arial"/>
                <w:sz w:val="18"/>
                <w:szCs w:val="18"/>
              </w:rPr>
              <w:t xml:space="preserve">Аванс – 30% в течение 5 банковских дней после подписания </w:t>
            </w:r>
            <w:proofErr w:type="gramStart"/>
            <w:r w:rsidR="0030230B" w:rsidRPr="0030230B">
              <w:rPr>
                <w:rFonts w:ascii="Arial" w:hAnsi="Arial" w:cs="Arial"/>
                <w:sz w:val="18"/>
                <w:szCs w:val="18"/>
              </w:rPr>
              <w:t>договора</w:t>
            </w:r>
            <w:proofErr w:type="gramEnd"/>
            <w:r w:rsidR="0030230B" w:rsidRPr="0030230B">
              <w:rPr>
                <w:rFonts w:ascii="Arial" w:hAnsi="Arial" w:cs="Arial"/>
                <w:sz w:val="18"/>
                <w:szCs w:val="18"/>
              </w:rPr>
              <w:t xml:space="preserve"> на основании выставленного поставщиком счета, окончательный расчет – 70% в течение 5 банковских дней после поставки всего объёма товара и предоставления поставщиком подписанных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A04C70" w:rsidRDefault="003F3957" w:rsidP="000A478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0230B" w:rsidRPr="00F12B4A" w:rsidRDefault="0030230B" w:rsidP="0030230B">
      <w:pPr>
        <w:pStyle w:val="2"/>
        <w:autoSpaceDE w:val="0"/>
        <w:autoSpaceDN w:val="0"/>
        <w:adjustRightInd w:val="0"/>
        <w:spacing w:after="0" w:line="240" w:lineRule="auto"/>
        <w:ind w:left="0"/>
        <w:jc w:val="both"/>
        <w:rPr>
          <w:rFonts w:ascii="Arial" w:hAnsi="Arial" w:cs="Arial"/>
          <w:sz w:val="17"/>
          <w:szCs w:val="17"/>
        </w:rPr>
      </w:pPr>
      <w:proofErr w:type="gramStart"/>
      <w:r w:rsidRPr="00F12B4A">
        <w:rPr>
          <w:b/>
          <w:sz w:val="17"/>
          <w:szCs w:val="17"/>
        </w:rPr>
        <w:t xml:space="preserve">Федеральное государственное бюджетное </w:t>
      </w:r>
      <w:r w:rsidRPr="00F12B4A">
        <w:rPr>
          <w:rFonts w:ascii="Arial" w:hAnsi="Arial" w:cs="Arial"/>
          <w:b/>
          <w:sz w:val="17"/>
          <w:szCs w:val="17"/>
        </w:rPr>
        <w:t>образовательное учреждение высшего профессионального образования «Сибирский государственный университет путей сообщения» (СГУПС)</w:t>
      </w:r>
      <w:r w:rsidRPr="00F12B4A">
        <w:rPr>
          <w:rFonts w:ascii="Arial" w:hAnsi="Arial" w:cs="Arial"/>
          <w:sz w:val="17"/>
          <w:szCs w:val="17"/>
        </w:rPr>
        <w:t>, именуемое в дальнейшем Заказчик, в лице проректора Васильева Олега Юрьевича, действующего на основании доверенности №9 от 03.03.14г, с одной стороны, и Общество с ограниченной ответственностью «Свет и Музыка Н» (ООО «Свет и Музыка Н»), именуемое в дальнейшем «Поставщик», в лице старшего продавца Шестакова Михаила Александровича</w:t>
      </w:r>
      <w:proofErr w:type="gramEnd"/>
      <w:r w:rsidRPr="00F12B4A">
        <w:rPr>
          <w:rFonts w:ascii="Arial" w:hAnsi="Arial" w:cs="Arial"/>
          <w:sz w:val="17"/>
          <w:szCs w:val="17"/>
        </w:rPr>
        <w:t xml:space="preserve">, действующего на основании доверенности №1 от 01.01.2015 г.,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30230B" w:rsidRPr="00F12B4A" w:rsidRDefault="0030230B" w:rsidP="0030230B">
      <w:pPr>
        <w:pStyle w:val="a5"/>
        <w:spacing w:after="0"/>
        <w:ind w:firstLine="360"/>
        <w:rPr>
          <w:rFonts w:ascii="Arial" w:hAnsi="Arial" w:cs="Arial"/>
          <w:sz w:val="17"/>
          <w:szCs w:val="17"/>
        </w:rPr>
      </w:pPr>
    </w:p>
    <w:p w:rsidR="0030230B" w:rsidRPr="00F12B4A" w:rsidRDefault="0030230B" w:rsidP="0030230B">
      <w:pPr>
        <w:spacing w:after="0" w:line="240" w:lineRule="auto"/>
        <w:jc w:val="center"/>
        <w:rPr>
          <w:rFonts w:ascii="Arial" w:hAnsi="Arial" w:cs="Arial"/>
          <w:b/>
          <w:sz w:val="17"/>
          <w:szCs w:val="17"/>
        </w:rPr>
      </w:pPr>
      <w:r w:rsidRPr="00F12B4A">
        <w:rPr>
          <w:rFonts w:ascii="Arial" w:hAnsi="Arial" w:cs="Arial"/>
          <w:b/>
          <w:sz w:val="17"/>
          <w:szCs w:val="17"/>
        </w:rPr>
        <w:t>1.Предмет договора</w:t>
      </w:r>
    </w:p>
    <w:p w:rsidR="0030230B" w:rsidRPr="00F12B4A" w:rsidRDefault="0030230B" w:rsidP="0030230B">
      <w:pPr>
        <w:spacing w:after="0" w:line="240" w:lineRule="auto"/>
        <w:ind w:firstLine="360"/>
        <w:jc w:val="both"/>
        <w:rPr>
          <w:rFonts w:ascii="Arial" w:hAnsi="Arial" w:cs="Arial"/>
          <w:sz w:val="17"/>
          <w:szCs w:val="17"/>
        </w:rPr>
      </w:pPr>
      <w:r w:rsidRPr="00F12B4A">
        <w:rPr>
          <w:rFonts w:ascii="Arial" w:hAnsi="Arial" w:cs="Arial"/>
          <w:sz w:val="17"/>
          <w:szCs w:val="17"/>
        </w:rPr>
        <w:lastRenderedPageBreak/>
        <w:t xml:space="preserve">1.1. По настоящему договору Поставщик принимает на себя обязательства по поставке товара – музыкальное акустическое оборудование в соответствии с приложением № 1 к настоящему договору, а Заказчик обязуется принять товар и оплатить его стоимость. </w:t>
      </w:r>
    </w:p>
    <w:p w:rsidR="0030230B" w:rsidRPr="00F12B4A" w:rsidRDefault="0030230B" w:rsidP="0030230B">
      <w:pPr>
        <w:spacing w:after="0" w:line="240" w:lineRule="auto"/>
        <w:ind w:firstLine="360"/>
        <w:jc w:val="both"/>
        <w:rPr>
          <w:rFonts w:ascii="Arial" w:hAnsi="Arial" w:cs="Arial"/>
          <w:sz w:val="17"/>
          <w:szCs w:val="17"/>
        </w:rPr>
      </w:pPr>
      <w:r w:rsidRPr="00F12B4A">
        <w:rPr>
          <w:rFonts w:ascii="Arial" w:hAnsi="Arial" w:cs="Arial"/>
          <w:sz w:val="17"/>
          <w:szCs w:val="17"/>
        </w:rPr>
        <w:t>1.2.Поставщик поставляет Заказчику: музыкальное акустическое оборудование.</w:t>
      </w:r>
    </w:p>
    <w:p w:rsidR="0030230B" w:rsidRPr="00F12B4A" w:rsidRDefault="0030230B" w:rsidP="0030230B">
      <w:pPr>
        <w:spacing w:after="0" w:line="240" w:lineRule="auto"/>
        <w:ind w:firstLine="360"/>
        <w:jc w:val="both"/>
        <w:rPr>
          <w:rFonts w:ascii="Arial" w:hAnsi="Arial" w:cs="Arial"/>
          <w:sz w:val="17"/>
          <w:szCs w:val="17"/>
        </w:rPr>
      </w:pPr>
      <w:r w:rsidRPr="00F12B4A">
        <w:rPr>
          <w:rFonts w:ascii="Arial" w:hAnsi="Arial" w:cs="Arial"/>
          <w:sz w:val="17"/>
          <w:szCs w:val="17"/>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ab/>
      </w:r>
    </w:p>
    <w:p w:rsidR="0030230B" w:rsidRPr="00F12B4A" w:rsidRDefault="0030230B" w:rsidP="0030230B">
      <w:pPr>
        <w:pStyle w:val="2"/>
        <w:autoSpaceDE w:val="0"/>
        <w:autoSpaceDN w:val="0"/>
        <w:adjustRightInd w:val="0"/>
        <w:spacing w:after="0" w:line="240" w:lineRule="auto"/>
        <w:ind w:left="0"/>
        <w:jc w:val="center"/>
        <w:rPr>
          <w:rFonts w:ascii="Arial" w:hAnsi="Arial" w:cs="Arial"/>
          <w:b/>
          <w:sz w:val="17"/>
          <w:szCs w:val="17"/>
        </w:rPr>
      </w:pPr>
      <w:r w:rsidRPr="00F12B4A">
        <w:rPr>
          <w:rFonts w:ascii="Arial" w:hAnsi="Arial" w:cs="Arial"/>
          <w:b/>
          <w:sz w:val="17"/>
          <w:szCs w:val="17"/>
        </w:rPr>
        <w:t>2.Цена  договора и порядок оплаты</w:t>
      </w:r>
    </w:p>
    <w:p w:rsidR="0030230B" w:rsidRPr="00F12B4A" w:rsidRDefault="0030230B" w:rsidP="0030230B">
      <w:pPr>
        <w:pStyle w:val="2"/>
        <w:spacing w:after="0" w:line="240" w:lineRule="auto"/>
        <w:ind w:left="0" w:firstLine="426"/>
        <w:jc w:val="both"/>
        <w:rPr>
          <w:rFonts w:ascii="Arial" w:hAnsi="Arial" w:cs="Arial"/>
          <w:sz w:val="17"/>
          <w:szCs w:val="17"/>
        </w:rPr>
      </w:pPr>
      <w:r w:rsidRPr="00F12B4A">
        <w:rPr>
          <w:rFonts w:ascii="Arial" w:hAnsi="Arial" w:cs="Arial"/>
          <w:sz w:val="17"/>
          <w:szCs w:val="17"/>
        </w:rPr>
        <w:t>2.1. Цена договора составляет 236 571,00 (Двести тридцать шесть тысяч пятьсот семьдесят один рубль 00 копеек), в том числе НДС 18% 36 087,10 рублей, в соответствии с Приложением № 1 к Договору.</w:t>
      </w:r>
    </w:p>
    <w:p w:rsidR="0030230B" w:rsidRPr="00F12B4A" w:rsidRDefault="0030230B" w:rsidP="0030230B">
      <w:pPr>
        <w:pStyle w:val="2"/>
        <w:spacing w:after="0" w:line="240" w:lineRule="auto"/>
        <w:ind w:left="0" w:firstLine="426"/>
        <w:jc w:val="both"/>
        <w:rPr>
          <w:rFonts w:ascii="Arial" w:hAnsi="Arial" w:cs="Arial"/>
          <w:sz w:val="17"/>
          <w:szCs w:val="17"/>
        </w:rPr>
      </w:pPr>
      <w:r w:rsidRPr="00F12B4A">
        <w:rPr>
          <w:rFonts w:ascii="Arial" w:hAnsi="Arial" w:cs="Arial"/>
          <w:sz w:val="17"/>
          <w:szCs w:val="17"/>
        </w:rPr>
        <w:t>2.2.</w:t>
      </w:r>
      <w:r w:rsidRPr="00F12B4A">
        <w:rPr>
          <w:rFonts w:ascii="Arial" w:hAnsi="Arial" w:cs="Arial"/>
          <w:kern w:val="1"/>
          <w:sz w:val="17"/>
          <w:szCs w:val="17"/>
          <w:lang w:eastAsia="ar-SA"/>
        </w:rPr>
        <w:t xml:space="preserve"> </w:t>
      </w:r>
      <w:r w:rsidRPr="00F12B4A">
        <w:rPr>
          <w:rFonts w:ascii="Arial" w:hAnsi="Arial" w:cs="Arial"/>
          <w:sz w:val="17"/>
          <w:szCs w:val="17"/>
        </w:rPr>
        <w:t>Цена договора включает в себя стоимость поставляемого товара, стоимость упаковки, а также расходы по уплате всех необходимых налогов, сборов и пошлин.</w:t>
      </w:r>
    </w:p>
    <w:p w:rsidR="0030230B" w:rsidRPr="00F12B4A" w:rsidRDefault="0030230B" w:rsidP="0030230B">
      <w:pPr>
        <w:pStyle w:val="2"/>
        <w:spacing w:after="0" w:line="240" w:lineRule="auto"/>
        <w:ind w:left="0" w:firstLine="426"/>
        <w:jc w:val="both"/>
        <w:rPr>
          <w:rFonts w:ascii="Arial" w:hAnsi="Arial" w:cs="Arial"/>
          <w:sz w:val="17"/>
          <w:szCs w:val="17"/>
        </w:rPr>
      </w:pPr>
      <w:r w:rsidRPr="00F12B4A">
        <w:rPr>
          <w:rFonts w:ascii="Arial" w:hAnsi="Arial" w:cs="Arial"/>
          <w:sz w:val="17"/>
          <w:szCs w:val="17"/>
        </w:rPr>
        <w:t>2.3.Оплата цены договора производится  Заказчиком в следующем порядке:</w:t>
      </w:r>
    </w:p>
    <w:p w:rsidR="0030230B" w:rsidRPr="00F12B4A" w:rsidRDefault="0030230B" w:rsidP="0030230B">
      <w:pPr>
        <w:pStyle w:val="2"/>
        <w:spacing w:after="0" w:line="240" w:lineRule="auto"/>
        <w:ind w:left="0" w:firstLine="426"/>
        <w:jc w:val="both"/>
        <w:rPr>
          <w:rFonts w:ascii="Arial" w:hAnsi="Arial" w:cs="Arial"/>
          <w:sz w:val="17"/>
          <w:szCs w:val="17"/>
        </w:rPr>
      </w:pPr>
      <w:r w:rsidRPr="00F12B4A">
        <w:rPr>
          <w:rFonts w:ascii="Arial" w:hAnsi="Arial" w:cs="Arial"/>
          <w:sz w:val="17"/>
          <w:szCs w:val="17"/>
        </w:rPr>
        <w:t xml:space="preserve">Аванс – 30% в течение 5 банковских дней после подписания </w:t>
      </w:r>
      <w:proofErr w:type="gramStart"/>
      <w:r w:rsidRPr="00F12B4A">
        <w:rPr>
          <w:rFonts w:ascii="Arial" w:hAnsi="Arial" w:cs="Arial"/>
          <w:sz w:val="17"/>
          <w:szCs w:val="17"/>
        </w:rPr>
        <w:t>договора</w:t>
      </w:r>
      <w:proofErr w:type="gramEnd"/>
      <w:r w:rsidRPr="00F12B4A">
        <w:rPr>
          <w:rFonts w:ascii="Arial" w:hAnsi="Arial" w:cs="Arial"/>
          <w:sz w:val="17"/>
          <w:szCs w:val="17"/>
        </w:rPr>
        <w:t xml:space="preserve"> на основании выставленного поставщиком счета, окончательный расчет – 70% в течение 5 банковских дней после поставки всего объёма товара и предоставления поставщиком подписанных документов на оплату (счет, счет-фактура, товарная накладная).</w:t>
      </w:r>
    </w:p>
    <w:p w:rsidR="0030230B" w:rsidRPr="00F12B4A" w:rsidRDefault="0030230B" w:rsidP="0030230B">
      <w:pPr>
        <w:pStyle w:val="2"/>
        <w:spacing w:after="0" w:line="240" w:lineRule="auto"/>
        <w:ind w:left="0" w:firstLine="426"/>
        <w:jc w:val="both"/>
        <w:rPr>
          <w:rFonts w:ascii="Arial" w:hAnsi="Arial" w:cs="Arial"/>
          <w:sz w:val="17"/>
          <w:szCs w:val="17"/>
        </w:rPr>
      </w:pPr>
      <w:r w:rsidRPr="00F12B4A">
        <w:rPr>
          <w:rFonts w:ascii="Arial" w:hAnsi="Arial" w:cs="Arial"/>
          <w:sz w:val="17"/>
          <w:szCs w:val="17"/>
        </w:rPr>
        <w:t xml:space="preserve">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0230B" w:rsidRPr="00F12B4A" w:rsidRDefault="0030230B" w:rsidP="0030230B">
      <w:pPr>
        <w:pStyle w:val="2"/>
        <w:spacing w:after="0" w:line="240" w:lineRule="auto"/>
        <w:ind w:left="0" w:firstLine="426"/>
        <w:jc w:val="both"/>
        <w:rPr>
          <w:rFonts w:ascii="Arial" w:hAnsi="Arial" w:cs="Arial"/>
          <w:sz w:val="17"/>
          <w:szCs w:val="17"/>
        </w:rPr>
      </w:pPr>
      <w:r w:rsidRPr="00F12B4A">
        <w:rPr>
          <w:rFonts w:ascii="Arial" w:hAnsi="Arial" w:cs="Arial"/>
          <w:sz w:val="17"/>
          <w:szCs w:val="17"/>
        </w:rPr>
        <w:t xml:space="preserve">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0230B" w:rsidRPr="00F12B4A" w:rsidRDefault="0030230B" w:rsidP="0030230B">
      <w:pPr>
        <w:autoSpaceDE w:val="0"/>
        <w:autoSpaceDN w:val="0"/>
        <w:adjustRightInd w:val="0"/>
        <w:spacing w:after="0" w:line="240" w:lineRule="auto"/>
        <w:ind w:firstLine="426"/>
        <w:jc w:val="both"/>
        <w:rPr>
          <w:rFonts w:ascii="Arial" w:hAnsi="Arial" w:cs="Arial"/>
          <w:sz w:val="17"/>
          <w:szCs w:val="17"/>
        </w:rPr>
      </w:pPr>
      <w:r w:rsidRPr="00F12B4A">
        <w:rPr>
          <w:rFonts w:ascii="Arial" w:hAnsi="Arial" w:cs="Arial"/>
          <w:sz w:val="17"/>
          <w:szCs w:val="17"/>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0230B" w:rsidRPr="00F12B4A" w:rsidRDefault="0030230B" w:rsidP="0030230B">
      <w:pPr>
        <w:autoSpaceDE w:val="0"/>
        <w:autoSpaceDN w:val="0"/>
        <w:adjustRightInd w:val="0"/>
        <w:spacing w:after="0" w:line="240" w:lineRule="auto"/>
        <w:jc w:val="center"/>
        <w:rPr>
          <w:rFonts w:ascii="Arial" w:hAnsi="Arial" w:cs="Arial"/>
          <w:sz w:val="17"/>
          <w:szCs w:val="17"/>
        </w:rPr>
      </w:pPr>
    </w:p>
    <w:p w:rsidR="0030230B" w:rsidRPr="00F12B4A" w:rsidRDefault="0030230B" w:rsidP="0030230B">
      <w:pPr>
        <w:autoSpaceDE w:val="0"/>
        <w:autoSpaceDN w:val="0"/>
        <w:adjustRightInd w:val="0"/>
        <w:spacing w:after="0" w:line="240" w:lineRule="auto"/>
        <w:jc w:val="center"/>
        <w:rPr>
          <w:rFonts w:ascii="Arial" w:hAnsi="Arial" w:cs="Arial"/>
          <w:b/>
          <w:sz w:val="17"/>
          <w:szCs w:val="17"/>
        </w:rPr>
      </w:pPr>
      <w:r w:rsidRPr="00F12B4A">
        <w:rPr>
          <w:rFonts w:ascii="Arial" w:hAnsi="Arial" w:cs="Arial"/>
          <w:b/>
          <w:sz w:val="17"/>
          <w:szCs w:val="17"/>
        </w:rPr>
        <w:t>3. Условия  поставки и приемки товара</w:t>
      </w:r>
    </w:p>
    <w:p w:rsidR="0030230B" w:rsidRPr="00F12B4A" w:rsidRDefault="0030230B" w:rsidP="0030230B">
      <w:pPr>
        <w:pStyle w:val="a5"/>
        <w:autoSpaceDE w:val="0"/>
        <w:autoSpaceDN w:val="0"/>
        <w:adjustRightInd w:val="0"/>
        <w:spacing w:after="0"/>
        <w:jc w:val="both"/>
        <w:rPr>
          <w:rFonts w:ascii="Arial" w:hAnsi="Arial" w:cs="Arial"/>
          <w:sz w:val="17"/>
          <w:szCs w:val="17"/>
        </w:rPr>
      </w:pPr>
      <w:r w:rsidRPr="00F12B4A">
        <w:rPr>
          <w:rFonts w:ascii="Arial" w:hAnsi="Arial" w:cs="Arial"/>
          <w:sz w:val="17"/>
          <w:szCs w:val="17"/>
        </w:rPr>
        <w:t xml:space="preserve">      3.1. Поставщик обязуется поставить товар на материальный склад Поставщика в течение 10 дней со дня оплаты аванса.</w:t>
      </w:r>
    </w:p>
    <w:p w:rsidR="0030230B" w:rsidRPr="00F12B4A" w:rsidRDefault="0030230B" w:rsidP="0030230B">
      <w:pPr>
        <w:pStyle w:val="a5"/>
        <w:autoSpaceDE w:val="0"/>
        <w:autoSpaceDN w:val="0"/>
        <w:adjustRightInd w:val="0"/>
        <w:spacing w:after="0"/>
        <w:jc w:val="both"/>
        <w:rPr>
          <w:rFonts w:ascii="Arial" w:hAnsi="Arial" w:cs="Arial"/>
          <w:sz w:val="17"/>
          <w:szCs w:val="17"/>
        </w:rPr>
      </w:pPr>
      <w:r w:rsidRPr="00F12B4A">
        <w:rPr>
          <w:rFonts w:ascii="Arial" w:hAnsi="Arial" w:cs="Arial"/>
          <w:sz w:val="17"/>
          <w:szCs w:val="17"/>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Поставщика.</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w:t>
      </w:r>
      <w:proofErr w:type="gramStart"/>
      <w:r w:rsidRPr="00F12B4A">
        <w:rPr>
          <w:rFonts w:ascii="Arial" w:hAnsi="Arial" w:cs="Arial"/>
          <w:sz w:val="17"/>
          <w:szCs w:val="17"/>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В этом случае Поставщик обязан выполнить при получении указанного сообщения одно из следующих действий:</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 направить своего представителя, подтвердив его полномочия, для установления выявленных недостатков и составления акта;</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уполномочить какое-либо третье лицо быть своим представителем при анализе недостатков и уполномочить его подписать акт;</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3.11. Поставщик обязан предоставлять Заказчику вместе с товаром следующие документы:</w:t>
      </w:r>
    </w:p>
    <w:p w:rsidR="0030230B" w:rsidRPr="00F12B4A" w:rsidRDefault="0030230B" w:rsidP="0030230B">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7"/>
          <w:szCs w:val="17"/>
        </w:rPr>
      </w:pPr>
      <w:r w:rsidRPr="00F12B4A">
        <w:rPr>
          <w:rFonts w:ascii="Arial" w:hAnsi="Arial" w:cs="Arial"/>
          <w:sz w:val="17"/>
          <w:szCs w:val="17"/>
        </w:rPr>
        <w:t>товаросопроводительные документы (товарную накладную, счет-фактуру);</w:t>
      </w:r>
    </w:p>
    <w:p w:rsidR="0030230B" w:rsidRPr="00F12B4A" w:rsidRDefault="0030230B" w:rsidP="0030230B">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7"/>
          <w:szCs w:val="17"/>
        </w:rPr>
      </w:pPr>
      <w:r w:rsidRPr="00F12B4A">
        <w:rPr>
          <w:rFonts w:ascii="Arial" w:hAnsi="Arial" w:cs="Arial"/>
          <w:sz w:val="17"/>
          <w:szCs w:val="17"/>
        </w:rPr>
        <w:t>сертификаты соответствия</w:t>
      </w:r>
    </w:p>
    <w:p w:rsidR="0030230B" w:rsidRPr="00F12B4A" w:rsidRDefault="0030230B" w:rsidP="0030230B">
      <w:pPr>
        <w:numPr>
          <w:ilvl w:val="0"/>
          <w:numId w:val="1"/>
        </w:numPr>
        <w:tabs>
          <w:tab w:val="clear" w:pos="720"/>
          <w:tab w:val="num" w:pos="284"/>
        </w:tabs>
        <w:autoSpaceDE w:val="0"/>
        <w:autoSpaceDN w:val="0"/>
        <w:adjustRightInd w:val="0"/>
        <w:spacing w:after="0" w:line="240" w:lineRule="auto"/>
        <w:ind w:left="0" w:firstLine="0"/>
        <w:jc w:val="both"/>
        <w:rPr>
          <w:rFonts w:ascii="Arial" w:hAnsi="Arial" w:cs="Arial"/>
          <w:sz w:val="17"/>
          <w:szCs w:val="17"/>
        </w:rPr>
      </w:pPr>
      <w:r w:rsidRPr="00F12B4A">
        <w:rPr>
          <w:rFonts w:ascii="Arial" w:hAnsi="Arial" w:cs="Arial"/>
          <w:sz w:val="17"/>
          <w:szCs w:val="17"/>
        </w:rPr>
        <w:t xml:space="preserve">а также другие необходимые документы. </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3.12. Переход права собственности на поставляемый товар от Поставщика к Заказчику наступает с момента передачи его Заказчику.</w:t>
      </w:r>
    </w:p>
    <w:p w:rsidR="0030230B" w:rsidRPr="00F12B4A" w:rsidRDefault="0030230B" w:rsidP="0030230B">
      <w:pPr>
        <w:autoSpaceDE w:val="0"/>
        <w:autoSpaceDN w:val="0"/>
        <w:adjustRightInd w:val="0"/>
        <w:spacing w:after="0" w:line="240" w:lineRule="auto"/>
        <w:jc w:val="center"/>
        <w:rPr>
          <w:rFonts w:ascii="Arial" w:hAnsi="Arial" w:cs="Arial"/>
          <w:b/>
          <w:sz w:val="17"/>
          <w:szCs w:val="17"/>
        </w:rPr>
      </w:pPr>
      <w:r w:rsidRPr="00F12B4A">
        <w:rPr>
          <w:rFonts w:ascii="Arial" w:hAnsi="Arial" w:cs="Arial"/>
          <w:b/>
          <w:sz w:val="17"/>
          <w:szCs w:val="17"/>
        </w:rPr>
        <w:t>4. Гарантии качества товара</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4.1. Поставщик несет ответственность за качество всего состава поставляемого товара  в течение гарантийного срока. </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4.3. Поставщик гарантирует, что поставленный по договору товар изготовлен в соответствии с действующими стандартами и нормами. </w:t>
      </w:r>
    </w:p>
    <w:p w:rsidR="0030230B" w:rsidRPr="00F12B4A" w:rsidRDefault="0030230B" w:rsidP="0030230B">
      <w:pPr>
        <w:autoSpaceDE w:val="0"/>
        <w:autoSpaceDN w:val="0"/>
        <w:adjustRightInd w:val="0"/>
        <w:spacing w:after="0" w:line="240" w:lineRule="auto"/>
        <w:jc w:val="both"/>
        <w:rPr>
          <w:rFonts w:ascii="Arial" w:hAnsi="Arial" w:cs="Arial"/>
          <w:sz w:val="17"/>
          <w:szCs w:val="17"/>
        </w:rPr>
      </w:pPr>
      <w:r w:rsidRPr="00F12B4A">
        <w:rPr>
          <w:rFonts w:ascii="Arial" w:hAnsi="Arial" w:cs="Arial"/>
          <w:sz w:val="17"/>
          <w:szCs w:val="17"/>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0230B" w:rsidRPr="00F12B4A" w:rsidRDefault="0030230B" w:rsidP="0030230B">
      <w:pPr>
        <w:pStyle w:val="a5"/>
        <w:autoSpaceDE w:val="0"/>
        <w:autoSpaceDN w:val="0"/>
        <w:adjustRightInd w:val="0"/>
        <w:spacing w:after="0"/>
        <w:rPr>
          <w:rFonts w:ascii="Arial" w:hAnsi="Arial" w:cs="Arial"/>
          <w:sz w:val="17"/>
          <w:szCs w:val="17"/>
        </w:rPr>
      </w:pPr>
    </w:p>
    <w:p w:rsidR="0030230B" w:rsidRPr="00F12B4A" w:rsidRDefault="0030230B" w:rsidP="0030230B">
      <w:pPr>
        <w:pStyle w:val="2"/>
        <w:spacing w:after="0" w:line="240" w:lineRule="auto"/>
        <w:ind w:left="0"/>
        <w:jc w:val="center"/>
        <w:rPr>
          <w:rFonts w:ascii="Arial" w:hAnsi="Arial" w:cs="Arial"/>
          <w:b/>
          <w:sz w:val="17"/>
          <w:szCs w:val="17"/>
        </w:rPr>
      </w:pPr>
      <w:r w:rsidRPr="00F12B4A">
        <w:rPr>
          <w:rFonts w:ascii="Arial" w:hAnsi="Arial" w:cs="Arial"/>
          <w:b/>
          <w:sz w:val="17"/>
          <w:szCs w:val="17"/>
        </w:rPr>
        <w:lastRenderedPageBreak/>
        <w:t>5. Ответственность сторон</w:t>
      </w:r>
    </w:p>
    <w:p w:rsidR="0030230B" w:rsidRPr="00F12B4A" w:rsidRDefault="0030230B" w:rsidP="0030230B">
      <w:pPr>
        <w:autoSpaceDE w:val="0"/>
        <w:autoSpaceDN w:val="0"/>
        <w:adjustRightInd w:val="0"/>
        <w:spacing w:after="0" w:line="240" w:lineRule="auto"/>
        <w:ind w:firstLine="360"/>
        <w:jc w:val="both"/>
        <w:rPr>
          <w:rFonts w:ascii="Arial" w:hAnsi="Arial" w:cs="Arial"/>
          <w:sz w:val="17"/>
          <w:szCs w:val="17"/>
        </w:rPr>
      </w:pPr>
      <w:r w:rsidRPr="00F12B4A">
        <w:rPr>
          <w:rFonts w:ascii="Arial" w:hAnsi="Arial" w:cs="Arial"/>
          <w:sz w:val="17"/>
          <w:szCs w:val="17"/>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0230B" w:rsidRPr="00F12B4A" w:rsidRDefault="0030230B" w:rsidP="0030230B">
      <w:pPr>
        <w:suppressAutoHyphens/>
        <w:autoSpaceDE w:val="0"/>
        <w:autoSpaceDN w:val="0"/>
        <w:adjustRightInd w:val="0"/>
        <w:spacing w:after="0" w:line="240" w:lineRule="auto"/>
        <w:ind w:firstLine="360"/>
        <w:jc w:val="both"/>
        <w:rPr>
          <w:rFonts w:ascii="Arial" w:hAnsi="Arial" w:cs="Arial"/>
          <w:kern w:val="1"/>
          <w:sz w:val="17"/>
          <w:szCs w:val="17"/>
          <w:lang w:eastAsia="ar-SA"/>
        </w:rPr>
      </w:pPr>
      <w:r w:rsidRPr="00F12B4A">
        <w:rPr>
          <w:rFonts w:ascii="Arial" w:hAnsi="Arial" w:cs="Arial"/>
          <w:kern w:val="1"/>
          <w:sz w:val="17"/>
          <w:szCs w:val="17"/>
          <w:lang w:eastAsia="ar-SA"/>
        </w:rPr>
        <w:t xml:space="preserve">  5.2.</w:t>
      </w:r>
      <w:r w:rsidRPr="00F12B4A">
        <w:rPr>
          <w:rFonts w:ascii="Arial" w:eastAsia="Calibri" w:hAnsi="Arial" w:cs="Arial"/>
          <w:sz w:val="17"/>
          <w:szCs w:val="17"/>
        </w:rPr>
        <w:t xml:space="preserve"> </w:t>
      </w:r>
      <w:r w:rsidRPr="00F12B4A">
        <w:rPr>
          <w:rFonts w:ascii="Arial" w:hAnsi="Arial" w:cs="Arial"/>
          <w:kern w:val="1"/>
          <w:sz w:val="17"/>
          <w:szCs w:val="17"/>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______ % от цены договора</w:t>
      </w:r>
    </w:p>
    <w:p w:rsidR="0030230B" w:rsidRPr="00F12B4A" w:rsidRDefault="0030230B" w:rsidP="0030230B">
      <w:pPr>
        <w:spacing w:after="0" w:line="240" w:lineRule="auto"/>
        <w:jc w:val="both"/>
        <w:rPr>
          <w:rFonts w:ascii="Arial" w:hAnsi="Arial" w:cs="Arial"/>
          <w:sz w:val="17"/>
          <w:szCs w:val="17"/>
          <w:lang w:eastAsia="ar-SA"/>
        </w:rPr>
      </w:pPr>
      <w:r w:rsidRPr="00F12B4A">
        <w:rPr>
          <w:rFonts w:ascii="Arial" w:hAnsi="Arial" w:cs="Arial"/>
          <w:sz w:val="17"/>
          <w:szCs w:val="17"/>
          <w:lang w:eastAsia="ar-SA"/>
        </w:rPr>
        <w:t xml:space="preserve">        5.3.</w:t>
      </w:r>
      <w:r w:rsidRPr="00F12B4A">
        <w:rPr>
          <w:rFonts w:ascii="Arial" w:eastAsia="Calibri" w:hAnsi="Arial" w:cs="Arial"/>
          <w:sz w:val="17"/>
          <w:szCs w:val="17"/>
        </w:rPr>
        <w:t xml:space="preserve"> В случае ненадлежащего исполнения Поставщиком </w:t>
      </w:r>
      <w:r w:rsidRPr="00F12B4A">
        <w:rPr>
          <w:rFonts w:ascii="Arial" w:hAnsi="Arial" w:cs="Arial"/>
          <w:sz w:val="17"/>
          <w:szCs w:val="17"/>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0230B" w:rsidRPr="00F12B4A" w:rsidRDefault="0030230B" w:rsidP="0030230B">
      <w:pPr>
        <w:widowControl w:val="0"/>
        <w:suppressAutoHyphens/>
        <w:spacing w:after="0" w:line="240" w:lineRule="auto"/>
        <w:jc w:val="both"/>
        <w:rPr>
          <w:rFonts w:ascii="Arial" w:eastAsia="DejaVu Sans" w:hAnsi="Arial" w:cs="Arial"/>
          <w:kern w:val="1"/>
          <w:sz w:val="17"/>
          <w:szCs w:val="17"/>
          <w:lang w:eastAsia="ar-SA"/>
        </w:rPr>
      </w:pPr>
      <w:r w:rsidRPr="00F12B4A">
        <w:rPr>
          <w:rFonts w:ascii="Arial" w:eastAsia="DejaVu Sans" w:hAnsi="Arial" w:cs="Arial"/>
          <w:kern w:val="1"/>
          <w:sz w:val="17"/>
          <w:szCs w:val="17"/>
          <w:lang w:eastAsia="ar-SA"/>
        </w:rPr>
        <w:t xml:space="preserve">        5.4. </w:t>
      </w:r>
      <w:proofErr w:type="gramStart"/>
      <w:r w:rsidRPr="00F12B4A">
        <w:rPr>
          <w:rFonts w:ascii="Arial" w:eastAsia="DejaVu Sans" w:hAnsi="Arial" w:cs="Arial"/>
          <w:kern w:val="1"/>
          <w:sz w:val="17"/>
          <w:szCs w:val="17"/>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0230B" w:rsidRPr="00F12B4A" w:rsidRDefault="0030230B" w:rsidP="0030230B">
      <w:pPr>
        <w:widowControl w:val="0"/>
        <w:suppressAutoHyphens/>
        <w:spacing w:after="0" w:line="240" w:lineRule="auto"/>
        <w:jc w:val="both"/>
        <w:rPr>
          <w:rFonts w:ascii="Arial" w:eastAsia="DejaVu Sans" w:hAnsi="Arial" w:cs="Arial"/>
          <w:kern w:val="1"/>
          <w:sz w:val="17"/>
          <w:szCs w:val="17"/>
          <w:lang w:eastAsia="ar-SA"/>
        </w:rPr>
      </w:pPr>
      <w:r w:rsidRPr="00F12B4A">
        <w:rPr>
          <w:rFonts w:ascii="Arial" w:eastAsia="DejaVu Sans" w:hAnsi="Arial" w:cs="Arial"/>
          <w:kern w:val="1"/>
          <w:sz w:val="17"/>
          <w:szCs w:val="17"/>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0230B" w:rsidRPr="00F12B4A" w:rsidRDefault="0030230B" w:rsidP="0030230B">
      <w:pPr>
        <w:widowControl w:val="0"/>
        <w:suppressAutoHyphens/>
        <w:spacing w:after="0" w:line="240" w:lineRule="auto"/>
        <w:jc w:val="both"/>
        <w:rPr>
          <w:rFonts w:ascii="Arial" w:eastAsia="DejaVu Sans" w:hAnsi="Arial" w:cs="Arial"/>
          <w:kern w:val="1"/>
          <w:sz w:val="17"/>
          <w:szCs w:val="17"/>
          <w:lang w:eastAsia="ar-SA"/>
        </w:rPr>
      </w:pPr>
      <w:r w:rsidRPr="00F12B4A">
        <w:rPr>
          <w:rFonts w:ascii="Arial" w:eastAsia="DejaVu Sans" w:hAnsi="Arial" w:cs="Arial"/>
          <w:kern w:val="1"/>
          <w:sz w:val="17"/>
          <w:szCs w:val="17"/>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0230B" w:rsidRPr="00F12B4A" w:rsidRDefault="0030230B" w:rsidP="0030230B">
      <w:pPr>
        <w:pStyle w:val="2"/>
        <w:spacing w:after="0" w:line="240" w:lineRule="auto"/>
        <w:ind w:left="0"/>
        <w:jc w:val="both"/>
        <w:rPr>
          <w:rFonts w:ascii="Arial" w:hAnsi="Arial" w:cs="Arial"/>
          <w:sz w:val="17"/>
          <w:szCs w:val="17"/>
        </w:rPr>
      </w:pPr>
      <w:r w:rsidRPr="00F12B4A">
        <w:rPr>
          <w:rFonts w:ascii="Arial" w:hAnsi="Arial" w:cs="Arial"/>
          <w:sz w:val="17"/>
          <w:szCs w:val="17"/>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0230B" w:rsidRPr="00F12B4A" w:rsidRDefault="0030230B" w:rsidP="0030230B">
      <w:pPr>
        <w:pStyle w:val="2"/>
        <w:spacing w:after="0" w:line="240" w:lineRule="auto"/>
        <w:ind w:left="0"/>
        <w:rPr>
          <w:rFonts w:ascii="Arial" w:hAnsi="Arial" w:cs="Arial"/>
          <w:sz w:val="17"/>
          <w:szCs w:val="17"/>
        </w:rPr>
      </w:pPr>
    </w:p>
    <w:p w:rsidR="0030230B" w:rsidRPr="00F12B4A" w:rsidRDefault="0030230B" w:rsidP="0030230B">
      <w:pPr>
        <w:pStyle w:val="2"/>
        <w:spacing w:after="0" w:line="240" w:lineRule="auto"/>
        <w:ind w:left="0"/>
        <w:jc w:val="center"/>
        <w:rPr>
          <w:rFonts w:ascii="Arial" w:hAnsi="Arial" w:cs="Arial"/>
          <w:b/>
          <w:sz w:val="17"/>
          <w:szCs w:val="17"/>
        </w:rPr>
      </w:pPr>
      <w:r w:rsidRPr="00F12B4A">
        <w:rPr>
          <w:rFonts w:ascii="Arial" w:hAnsi="Arial" w:cs="Arial"/>
          <w:b/>
          <w:sz w:val="17"/>
          <w:szCs w:val="17"/>
        </w:rPr>
        <w:t>6. Обстоятельства непреодолимой силы</w:t>
      </w:r>
    </w:p>
    <w:p w:rsidR="0030230B" w:rsidRPr="00F12B4A" w:rsidRDefault="0030230B" w:rsidP="0030230B">
      <w:pPr>
        <w:pStyle w:val="a5"/>
        <w:spacing w:after="0"/>
        <w:jc w:val="both"/>
        <w:rPr>
          <w:rFonts w:ascii="Arial" w:hAnsi="Arial" w:cs="Arial"/>
          <w:sz w:val="17"/>
          <w:szCs w:val="17"/>
        </w:rPr>
      </w:pPr>
      <w:r w:rsidRPr="00F12B4A">
        <w:rPr>
          <w:rFonts w:ascii="Arial" w:hAnsi="Arial" w:cs="Arial"/>
          <w:sz w:val="17"/>
          <w:szCs w:val="17"/>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0230B" w:rsidRPr="00F12B4A" w:rsidRDefault="0030230B" w:rsidP="0030230B">
      <w:pPr>
        <w:autoSpaceDE w:val="0"/>
        <w:autoSpaceDN w:val="0"/>
        <w:adjustRightInd w:val="0"/>
        <w:spacing w:after="0" w:line="240" w:lineRule="auto"/>
        <w:ind w:firstLine="225"/>
        <w:jc w:val="both"/>
        <w:rPr>
          <w:rFonts w:ascii="Arial" w:hAnsi="Arial" w:cs="Arial"/>
          <w:sz w:val="17"/>
          <w:szCs w:val="17"/>
        </w:rPr>
      </w:pPr>
      <w:r w:rsidRPr="00F12B4A">
        <w:rPr>
          <w:rFonts w:ascii="Arial" w:hAnsi="Arial" w:cs="Arial"/>
          <w:sz w:val="17"/>
          <w:szCs w:val="17"/>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0230B" w:rsidRPr="00F12B4A" w:rsidRDefault="0030230B" w:rsidP="0030230B">
      <w:pPr>
        <w:pStyle w:val="2"/>
        <w:spacing w:after="0" w:line="240" w:lineRule="auto"/>
        <w:ind w:left="0"/>
        <w:rPr>
          <w:rFonts w:ascii="Arial" w:hAnsi="Arial" w:cs="Arial"/>
          <w:b/>
          <w:sz w:val="17"/>
          <w:szCs w:val="17"/>
        </w:rPr>
      </w:pPr>
    </w:p>
    <w:p w:rsidR="0030230B" w:rsidRPr="00F12B4A" w:rsidRDefault="0030230B" w:rsidP="0030230B">
      <w:pPr>
        <w:pStyle w:val="2"/>
        <w:spacing w:after="0" w:line="240" w:lineRule="auto"/>
        <w:ind w:left="0"/>
        <w:jc w:val="center"/>
        <w:rPr>
          <w:rFonts w:ascii="Arial" w:hAnsi="Arial" w:cs="Arial"/>
          <w:b/>
          <w:sz w:val="17"/>
          <w:szCs w:val="17"/>
        </w:rPr>
      </w:pPr>
      <w:r w:rsidRPr="00F12B4A">
        <w:rPr>
          <w:rFonts w:ascii="Arial" w:hAnsi="Arial" w:cs="Arial"/>
          <w:b/>
          <w:sz w:val="17"/>
          <w:szCs w:val="17"/>
        </w:rPr>
        <w:t>7. Порядок разрешения споров</w:t>
      </w:r>
    </w:p>
    <w:p w:rsidR="0030230B" w:rsidRPr="00F12B4A" w:rsidRDefault="0030230B" w:rsidP="0030230B">
      <w:pPr>
        <w:pStyle w:val="2"/>
        <w:spacing w:after="0" w:line="240" w:lineRule="auto"/>
        <w:ind w:left="0"/>
        <w:jc w:val="both"/>
        <w:rPr>
          <w:rFonts w:ascii="Arial" w:hAnsi="Arial" w:cs="Arial"/>
          <w:sz w:val="17"/>
          <w:szCs w:val="17"/>
        </w:rPr>
      </w:pPr>
      <w:r w:rsidRPr="00F12B4A">
        <w:rPr>
          <w:rFonts w:ascii="Arial" w:hAnsi="Arial" w:cs="Arial"/>
          <w:sz w:val="17"/>
          <w:szCs w:val="17"/>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0230B" w:rsidRPr="00F12B4A" w:rsidRDefault="0030230B" w:rsidP="0030230B">
      <w:pPr>
        <w:pStyle w:val="2"/>
        <w:spacing w:after="0" w:line="240" w:lineRule="auto"/>
        <w:ind w:left="0"/>
        <w:jc w:val="both"/>
        <w:rPr>
          <w:rFonts w:ascii="Arial" w:hAnsi="Arial" w:cs="Arial"/>
          <w:sz w:val="17"/>
          <w:szCs w:val="17"/>
        </w:rPr>
      </w:pPr>
      <w:r w:rsidRPr="00F12B4A">
        <w:rPr>
          <w:rFonts w:ascii="Arial" w:hAnsi="Arial" w:cs="Arial"/>
          <w:sz w:val="17"/>
          <w:szCs w:val="17"/>
        </w:rPr>
        <w:t xml:space="preserve">       7.2.  Любые споры, не урегулированные во внесудебном порядке, разрешаются арбитражным судом Новосибирской области.</w:t>
      </w:r>
    </w:p>
    <w:p w:rsidR="0030230B" w:rsidRPr="00F12B4A" w:rsidRDefault="0030230B" w:rsidP="0030230B">
      <w:pPr>
        <w:pStyle w:val="2"/>
        <w:spacing w:after="0" w:line="240" w:lineRule="auto"/>
        <w:ind w:left="0"/>
        <w:jc w:val="both"/>
        <w:rPr>
          <w:rFonts w:ascii="Arial" w:hAnsi="Arial" w:cs="Arial"/>
          <w:sz w:val="17"/>
          <w:szCs w:val="17"/>
        </w:rPr>
      </w:pPr>
      <w:r w:rsidRPr="00F12B4A">
        <w:rPr>
          <w:rFonts w:ascii="Arial" w:hAnsi="Arial" w:cs="Arial"/>
          <w:sz w:val="17"/>
          <w:szCs w:val="17"/>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0230B" w:rsidRPr="00F12B4A" w:rsidRDefault="0030230B" w:rsidP="0030230B">
      <w:pPr>
        <w:pStyle w:val="2"/>
        <w:spacing w:after="0" w:line="240" w:lineRule="auto"/>
        <w:ind w:left="0"/>
        <w:rPr>
          <w:rFonts w:ascii="Arial" w:hAnsi="Arial" w:cs="Arial"/>
          <w:sz w:val="17"/>
          <w:szCs w:val="17"/>
        </w:rPr>
      </w:pPr>
    </w:p>
    <w:p w:rsidR="0030230B" w:rsidRPr="00F12B4A" w:rsidRDefault="0030230B" w:rsidP="0030230B">
      <w:pPr>
        <w:autoSpaceDE w:val="0"/>
        <w:autoSpaceDN w:val="0"/>
        <w:adjustRightInd w:val="0"/>
        <w:spacing w:after="0" w:line="240" w:lineRule="auto"/>
        <w:jc w:val="center"/>
        <w:rPr>
          <w:rFonts w:ascii="Arial" w:hAnsi="Arial" w:cs="Arial"/>
          <w:b/>
          <w:sz w:val="17"/>
          <w:szCs w:val="17"/>
        </w:rPr>
      </w:pPr>
      <w:r w:rsidRPr="00F12B4A">
        <w:rPr>
          <w:rFonts w:ascii="Arial" w:hAnsi="Arial" w:cs="Arial"/>
          <w:b/>
          <w:sz w:val="17"/>
          <w:szCs w:val="17"/>
        </w:rPr>
        <w:t xml:space="preserve">8.Срок действия  договора и прочие условия. </w:t>
      </w:r>
    </w:p>
    <w:p w:rsidR="0030230B" w:rsidRPr="00F12B4A" w:rsidRDefault="0030230B" w:rsidP="0030230B">
      <w:pPr>
        <w:autoSpaceDE w:val="0"/>
        <w:autoSpaceDN w:val="0"/>
        <w:adjustRightInd w:val="0"/>
        <w:spacing w:after="0" w:line="240" w:lineRule="auto"/>
        <w:ind w:firstLine="225"/>
        <w:jc w:val="both"/>
        <w:rPr>
          <w:rFonts w:ascii="Arial" w:hAnsi="Arial" w:cs="Arial"/>
          <w:sz w:val="17"/>
          <w:szCs w:val="17"/>
        </w:rPr>
      </w:pPr>
      <w:r w:rsidRPr="00F12B4A">
        <w:rPr>
          <w:rFonts w:ascii="Arial" w:hAnsi="Arial" w:cs="Arial"/>
          <w:sz w:val="17"/>
          <w:szCs w:val="17"/>
        </w:rPr>
        <w:t xml:space="preserve">   8.1. Договор вступает в силу после его подписания  сторонами  и действует до исполнения сторонами своих обязательств.</w:t>
      </w:r>
    </w:p>
    <w:p w:rsidR="0030230B" w:rsidRPr="00F12B4A" w:rsidRDefault="0030230B" w:rsidP="0030230B">
      <w:pPr>
        <w:autoSpaceDE w:val="0"/>
        <w:autoSpaceDN w:val="0"/>
        <w:adjustRightInd w:val="0"/>
        <w:spacing w:after="0" w:line="240" w:lineRule="auto"/>
        <w:ind w:firstLine="360"/>
        <w:jc w:val="both"/>
        <w:rPr>
          <w:rFonts w:ascii="Arial" w:hAnsi="Arial" w:cs="Arial"/>
          <w:sz w:val="17"/>
          <w:szCs w:val="17"/>
        </w:rPr>
      </w:pPr>
      <w:r w:rsidRPr="00F12B4A">
        <w:rPr>
          <w:rFonts w:ascii="Arial" w:hAnsi="Arial" w:cs="Arial"/>
          <w:sz w:val="17"/>
          <w:szCs w:val="17"/>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230B" w:rsidRPr="00F12B4A" w:rsidRDefault="0030230B" w:rsidP="0030230B">
      <w:pPr>
        <w:autoSpaceDE w:val="0"/>
        <w:autoSpaceDN w:val="0"/>
        <w:adjustRightInd w:val="0"/>
        <w:spacing w:after="0" w:line="240" w:lineRule="auto"/>
        <w:ind w:firstLine="360"/>
        <w:jc w:val="both"/>
        <w:rPr>
          <w:rFonts w:ascii="Arial" w:hAnsi="Arial" w:cs="Arial"/>
          <w:sz w:val="17"/>
          <w:szCs w:val="17"/>
        </w:rPr>
      </w:pPr>
      <w:r w:rsidRPr="00F12B4A">
        <w:rPr>
          <w:rFonts w:ascii="Arial" w:hAnsi="Arial" w:cs="Arial"/>
          <w:sz w:val="17"/>
          <w:szCs w:val="17"/>
        </w:rPr>
        <w:t xml:space="preserve">8.3.Настоящий </w:t>
      </w:r>
      <w:proofErr w:type="gramStart"/>
      <w:r w:rsidRPr="00F12B4A">
        <w:rPr>
          <w:rFonts w:ascii="Arial" w:hAnsi="Arial" w:cs="Arial"/>
          <w:sz w:val="17"/>
          <w:szCs w:val="17"/>
        </w:rPr>
        <w:t>договор</w:t>
      </w:r>
      <w:proofErr w:type="gramEnd"/>
      <w:r w:rsidRPr="00F12B4A">
        <w:rPr>
          <w:rFonts w:ascii="Arial" w:hAnsi="Arial" w:cs="Arial"/>
          <w:sz w:val="17"/>
          <w:szCs w:val="17"/>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0230B" w:rsidRPr="00F12B4A" w:rsidRDefault="0030230B" w:rsidP="0030230B">
      <w:pPr>
        <w:pStyle w:val="2"/>
        <w:spacing w:after="0" w:line="240" w:lineRule="auto"/>
        <w:ind w:left="0"/>
        <w:jc w:val="both"/>
        <w:rPr>
          <w:rFonts w:ascii="Arial" w:hAnsi="Arial" w:cs="Arial"/>
          <w:sz w:val="17"/>
          <w:szCs w:val="17"/>
        </w:rPr>
      </w:pPr>
      <w:r w:rsidRPr="00F12B4A">
        <w:rPr>
          <w:rFonts w:ascii="Arial" w:hAnsi="Arial" w:cs="Arial"/>
          <w:sz w:val="17"/>
          <w:szCs w:val="17"/>
        </w:rPr>
        <w:t xml:space="preserve">        8.4. Настоящий договор составлен в двух экземплярах, имеющих одинаковую юридическую силу, по одному для каждой из сторон. </w:t>
      </w:r>
    </w:p>
    <w:p w:rsidR="0030230B" w:rsidRPr="00F12B4A" w:rsidRDefault="0030230B" w:rsidP="0030230B">
      <w:pPr>
        <w:pStyle w:val="2"/>
        <w:spacing w:after="0" w:line="240" w:lineRule="auto"/>
        <w:ind w:left="0"/>
        <w:jc w:val="center"/>
        <w:rPr>
          <w:rFonts w:ascii="Arial" w:hAnsi="Arial" w:cs="Arial"/>
          <w:b/>
          <w:sz w:val="17"/>
          <w:szCs w:val="17"/>
        </w:rPr>
      </w:pPr>
    </w:p>
    <w:p w:rsidR="0030230B" w:rsidRPr="00F12B4A" w:rsidRDefault="0030230B" w:rsidP="0030230B">
      <w:pPr>
        <w:pStyle w:val="2"/>
        <w:spacing w:after="0" w:line="240" w:lineRule="auto"/>
        <w:ind w:left="0"/>
        <w:jc w:val="center"/>
        <w:rPr>
          <w:rFonts w:ascii="Arial" w:hAnsi="Arial" w:cs="Arial"/>
          <w:b/>
          <w:sz w:val="17"/>
          <w:szCs w:val="17"/>
        </w:rPr>
      </w:pPr>
      <w:r w:rsidRPr="00F12B4A">
        <w:rPr>
          <w:rFonts w:ascii="Arial" w:hAnsi="Arial" w:cs="Arial"/>
          <w:b/>
          <w:sz w:val="17"/>
          <w:szCs w:val="17"/>
        </w:rPr>
        <w:t>9.Юридические адреса сторон</w:t>
      </w:r>
    </w:p>
    <w:tbl>
      <w:tblPr>
        <w:tblW w:w="0" w:type="auto"/>
        <w:tblInd w:w="225" w:type="dxa"/>
        <w:tblLayout w:type="fixed"/>
        <w:tblLook w:val="0000" w:firstRow="0" w:lastRow="0" w:firstColumn="0" w:lastColumn="0" w:noHBand="0" w:noVBand="0"/>
      </w:tblPr>
      <w:tblGrid>
        <w:gridCol w:w="4278"/>
        <w:gridCol w:w="5386"/>
      </w:tblGrid>
      <w:tr w:rsidR="0030230B" w:rsidRPr="00F12B4A" w:rsidTr="004E7F3F">
        <w:tc>
          <w:tcPr>
            <w:tcW w:w="4278" w:type="dxa"/>
          </w:tcPr>
          <w:p w:rsidR="0030230B" w:rsidRPr="00F12B4A" w:rsidRDefault="0030230B" w:rsidP="0030230B">
            <w:pPr>
              <w:pStyle w:val="2"/>
              <w:spacing w:after="0" w:line="240" w:lineRule="auto"/>
              <w:ind w:left="0"/>
              <w:jc w:val="center"/>
              <w:rPr>
                <w:rFonts w:ascii="Arial" w:hAnsi="Arial" w:cs="Arial"/>
                <w:sz w:val="17"/>
                <w:szCs w:val="17"/>
              </w:rPr>
            </w:pPr>
            <w:r w:rsidRPr="00F12B4A">
              <w:rPr>
                <w:rFonts w:ascii="Arial" w:hAnsi="Arial" w:cs="Arial"/>
                <w:sz w:val="17"/>
                <w:szCs w:val="17"/>
              </w:rPr>
              <w:t>Заказчик:</w:t>
            </w:r>
          </w:p>
          <w:p w:rsidR="0030230B" w:rsidRPr="00F12B4A" w:rsidRDefault="0030230B" w:rsidP="0030230B">
            <w:pPr>
              <w:spacing w:after="0" w:line="240" w:lineRule="auto"/>
              <w:jc w:val="both"/>
              <w:rPr>
                <w:rFonts w:ascii="Arial" w:hAnsi="Arial" w:cs="Arial"/>
                <w:sz w:val="17"/>
                <w:szCs w:val="17"/>
              </w:rPr>
            </w:pPr>
            <w:r w:rsidRPr="00F12B4A">
              <w:rPr>
                <w:rFonts w:ascii="Arial" w:hAnsi="Arial" w:cs="Arial"/>
                <w:sz w:val="17"/>
                <w:szCs w:val="17"/>
              </w:rPr>
              <w:t>ФГБОУ ВПО «Сибирский государственный университет путей сообщения» (СГУПС)</w:t>
            </w:r>
          </w:p>
          <w:p w:rsidR="0030230B" w:rsidRPr="00F12B4A" w:rsidRDefault="0030230B" w:rsidP="0030230B">
            <w:pPr>
              <w:spacing w:after="0" w:line="240" w:lineRule="auto"/>
              <w:jc w:val="both"/>
              <w:rPr>
                <w:rFonts w:ascii="Arial" w:hAnsi="Arial" w:cs="Arial"/>
                <w:sz w:val="17"/>
                <w:szCs w:val="17"/>
              </w:rPr>
            </w:pPr>
            <w:smartTag w:uri="urn:schemas-microsoft-com:office:smarttags" w:element="metricconverter">
              <w:smartTagPr>
                <w:attr w:name="ProductID" w:val="630049 г"/>
              </w:smartTagPr>
              <w:r w:rsidRPr="00F12B4A">
                <w:rPr>
                  <w:rFonts w:ascii="Arial" w:hAnsi="Arial" w:cs="Arial"/>
                  <w:sz w:val="17"/>
                  <w:szCs w:val="17"/>
                </w:rPr>
                <w:t>630049 г</w:t>
              </w:r>
            </w:smartTag>
            <w:proofErr w:type="gramStart"/>
            <w:r w:rsidRPr="00F12B4A">
              <w:rPr>
                <w:rFonts w:ascii="Arial" w:hAnsi="Arial" w:cs="Arial"/>
                <w:sz w:val="17"/>
                <w:szCs w:val="17"/>
              </w:rPr>
              <w:t>.Н</w:t>
            </w:r>
            <w:proofErr w:type="gramEnd"/>
            <w:r w:rsidRPr="00F12B4A">
              <w:rPr>
                <w:rFonts w:ascii="Arial" w:hAnsi="Arial" w:cs="Arial"/>
                <w:sz w:val="17"/>
                <w:szCs w:val="17"/>
              </w:rPr>
              <w:t>овосибирск,49 ул.</w:t>
            </w:r>
            <w:r w:rsidRPr="00F12B4A">
              <w:rPr>
                <w:rFonts w:ascii="Arial" w:hAnsi="Arial" w:cs="Arial"/>
                <w:sz w:val="17"/>
                <w:szCs w:val="17"/>
              </w:rPr>
              <w:t xml:space="preserve"> </w:t>
            </w:r>
            <w:proofErr w:type="spellStart"/>
            <w:r w:rsidRPr="00F12B4A">
              <w:rPr>
                <w:rFonts w:ascii="Arial" w:hAnsi="Arial" w:cs="Arial"/>
                <w:sz w:val="17"/>
                <w:szCs w:val="17"/>
              </w:rPr>
              <w:t>Д.Ковальчук</w:t>
            </w:r>
            <w:proofErr w:type="spellEnd"/>
            <w:r w:rsidRPr="00F12B4A">
              <w:rPr>
                <w:rFonts w:ascii="Arial" w:hAnsi="Arial" w:cs="Arial"/>
                <w:sz w:val="17"/>
                <w:szCs w:val="17"/>
              </w:rPr>
              <w:t xml:space="preserve"> д.191, </w:t>
            </w:r>
          </w:p>
          <w:p w:rsidR="0030230B" w:rsidRPr="00F12B4A" w:rsidRDefault="0030230B" w:rsidP="0030230B">
            <w:pPr>
              <w:spacing w:after="0" w:line="240" w:lineRule="auto"/>
              <w:jc w:val="both"/>
              <w:rPr>
                <w:rFonts w:ascii="Arial" w:hAnsi="Arial" w:cs="Arial"/>
                <w:sz w:val="17"/>
                <w:szCs w:val="17"/>
              </w:rPr>
            </w:pPr>
            <w:r w:rsidRPr="00F12B4A">
              <w:rPr>
                <w:rFonts w:ascii="Arial" w:hAnsi="Arial" w:cs="Arial"/>
                <w:sz w:val="17"/>
                <w:szCs w:val="17"/>
              </w:rPr>
              <w:t>ИНН: 5402113155 КПП 540201001</w:t>
            </w:r>
          </w:p>
          <w:p w:rsidR="0030230B" w:rsidRPr="00F12B4A" w:rsidRDefault="0030230B" w:rsidP="0030230B">
            <w:pPr>
              <w:spacing w:after="0" w:line="240" w:lineRule="auto"/>
              <w:jc w:val="both"/>
              <w:rPr>
                <w:rFonts w:ascii="Arial" w:hAnsi="Arial" w:cs="Arial"/>
                <w:sz w:val="17"/>
                <w:szCs w:val="17"/>
              </w:rPr>
            </w:pPr>
            <w:r w:rsidRPr="00F12B4A">
              <w:rPr>
                <w:rFonts w:ascii="Arial" w:hAnsi="Arial" w:cs="Arial"/>
                <w:sz w:val="17"/>
                <w:szCs w:val="17"/>
              </w:rPr>
              <w:t>ОКОНХ 92110     ОКПО 01115969</w:t>
            </w:r>
          </w:p>
          <w:p w:rsidR="0030230B" w:rsidRPr="00F12B4A" w:rsidRDefault="0030230B" w:rsidP="0030230B">
            <w:pPr>
              <w:spacing w:after="0" w:line="240" w:lineRule="auto"/>
              <w:jc w:val="both"/>
              <w:rPr>
                <w:rFonts w:ascii="Arial" w:hAnsi="Arial" w:cs="Arial"/>
                <w:sz w:val="17"/>
                <w:szCs w:val="17"/>
              </w:rPr>
            </w:pPr>
            <w:r w:rsidRPr="00F12B4A">
              <w:rPr>
                <w:rFonts w:ascii="Arial" w:hAnsi="Arial" w:cs="Arial"/>
                <w:sz w:val="17"/>
                <w:szCs w:val="17"/>
              </w:rPr>
              <w:t>Получатель: УФК по Новосибирской области (СГУПС л/с 20516Х38290)</w:t>
            </w:r>
          </w:p>
          <w:p w:rsidR="0030230B" w:rsidRPr="00F12B4A" w:rsidRDefault="0030230B" w:rsidP="0030230B">
            <w:pPr>
              <w:spacing w:after="0" w:line="240" w:lineRule="auto"/>
              <w:jc w:val="both"/>
              <w:rPr>
                <w:rFonts w:ascii="Arial" w:hAnsi="Arial" w:cs="Arial"/>
                <w:sz w:val="17"/>
                <w:szCs w:val="17"/>
              </w:rPr>
            </w:pPr>
            <w:r w:rsidRPr="00F12B4A">
              <w:rPr>
                <w:rFonts w:ascii="Arial" w:hAnsi="Arial" w:cs="Arial"/>
                <w:sz w:val="17"/>
                <w:szCs w:val="17"/>
              </w:rPr>
              <w:t>БИК 045004001</w:t>
            </w:r>
          </w:p>
          <w:p w:rsidR="0030230B" w:rsidRPr="00F12B4A" w:rsidRDefault="0030230B" w:rsidP="0030230B">
            <w:pPr>
              <w:spacing w:after="0" w:line="240" w:lineRule="auto"/>
              <w:jc w:val="both"/>
              <w:rPr>
                <w:rFonts w:ascii="Arial" w:hAnsi="Arial" w:cs="Arial"/>
                <w:sz w:val="17"/>
                <w:szCs w:val="17"/>
              </w:rPr>
            </w:pPr>
            <w:r w:rsidRPr="00F12B4A">
              <w:rPr>
                <w:rFonts w:ascii="Arial" w:hAnsi="Arial" w:cs="Arial"/>
                <w:sz w:val="17"/>
                <w:szCs w:val="17"/>
              </w:rPr>
              <w:t xml:space="preserve">Банк: </w:t>
            </w:r>
            <w:proofErr w:type="gramStart"/>
            <w:r w:rsidRPr="00F12B4A">
              <w:rPr>
                <w:rFonts w:ascii="Arial" w:hAnsi="Arial" w:cs="Arial"/>
                <w:sz w:val="17"/>
                <w:szCs w:val="17"/>
              </w:rPr>
              <w:t>СИБИРСКОЕ</w:t>
            </w:r>
            <w:proofErr w:type="gramEnd"/>
            <w:r w:rsidRPr="00F12B4A">
              <w:rPr>
                <w:rFonts w:ascii="Arial" w:hAnsi="Arial" w:cs="Arial"/>
                <w:sz w:val="17"/>
                <w:szCs w:val="17"/>
              </w:rPr>
              <w:t xml:space="preserve"> ГУ БАНКА РОССИИ Г. НОВОСИБИРСК</w:t>
            </w:r>
          </w:p>
          <w:p w:rsidR="0030230B" w:rsidRPr="00F12B4A" w:rsidRDefault="0030230B" w:rsidP="0030230B">
            <w:pPr>
              <w:spacing w:after="0" w:line="240" w:lineRule="auto"/>
              <w:jc w:val="both"/>
              <w:rPr>
                <w:rFonts w:ascii="Arial" w:hAnsi="Arial" w:cs="Arial"/>
                <w:sz w:val="17"/>
                <w:szCs w:val="17"/>
              </w:rPr>
            </w:pPr>
            <w:r w:rsidRPr="00F12B4A">
              <w:rPr>
                <w:rFonts w:ascii="Arial" w:hAnsi="Arial" w:cs="Arial"/>
                <w:sz w:val="17"/>
                <w:szCs w:val="17"/>
              </w:rPr>
              <w:t>Расчетный счет   40501810700042000002</w:t>
            </w:r>
          </w:p>
          <w:p w:rsidR="0030230B" w:rsidRPr="00F12B4A" w:rsidRDefault="0030230B" w:rsidP="0030230B">
            <w:pPr>
              <w:spacing w:after="0" w:line="240" w:lineRule="auto"/>
              <w:jc w:val="both"/>
              <w:rPr>
                <w:rFonts w:ascii="Arial" w:hAnsi="Arial" w:cs="Arial"/>
                <w:sz w:val="17"/>
                <w:szCs w:val="17"/>
              </w:rPr>
            </w:pPr>
          </w:p>
          <w:p w:rsidR="0030230B" w:rsidRPr="00F12B4A" w:rsidRDefault="0030230B" w:rsidP="0030230B">
            <w:pPr>
              <w:spacing w:after="0" w:line="240" w:lineRule="auto"/>
              <w:jc w:val="both"/>
              <w:rPr>
                <w:rFonts w:ascii="Arial" w:hAnsi="Arial" w:cs="Arial"/>
                <w:sz w:val="17"/>
                <w:szCs w:val="17"/>
              </w:rPr>
            </w:pPr>
          </w:p>
          <w:p w:rsidR="0030230B" w:rsidRPr="00F12B4A" w:rsidRDefault="0030230B" w:rsidP="0030230B">
            <w:pPr>
              <w:spacing w:after="0" w:line="240" w:lineRule="auto"/>
              <w:jc w:val="both"/>
              <w:rPr>
                <w:rFonts w:ascii="Arial" w:hAnsi="Arial" w:cs="Arial"/>
                <w:sz w:val="17"/>
                <w:szCs w:val="17"/>
              </w:rPr>
            </w:pPr>
          </w:p>
          <w:p w:rsidR="0030230B" w:rsidRPr="00F12B4A" w:rsidRDefault="0030230B" w:rsidP="0030230B">
            <w:pPr>
              <w:spacing w:after="0" w:line="240" w:lineRule="auto"/>
              <w:jc w:val="both"/>
              <w:rPr>
                <w:rFonts w:ascii="Arial" w:hAnsi="Arial" w:cs="Arial"/>
                <w:sz w:val="17"/>
                <w:szCs w:val="17"/>
              </w:rPr>
            </w:pPr>
            <w:r w:rsidRPr="00F12B4A">
              <w:rPr>
                <w:rFonts w:ascii="Arial" w:hAnsi="Arial" w:cs="Arial"/>
                <w:sz w:val="17"/>
                <w:szCs w:val="17"/>
              </w:rPr>
              <w:t>Проректор СГУПС</w:t>
            </w:r>
          </w:p>
          <w:p w:rsidR="0030230B" w:rsidRPr="00F12B4A" w:rsidRDefault="0030230B" w:rsidP="0030230B">
            <w:pPr>
              <w:spacing w:after="0" w:line="240" w:lineRule="auto"/>
              <w:jc w:val="both"/>
              <w:rPr>
                <w:rFonts w:ascii="Arial" w:hAnsi="Arial" w:cs="Arial"/>
                <w:sz w:val="17"/>
                <w:szCs w:val="17"/>
              </w:rPr>
            </w:pPr>
          </w:p>
          <w:p w:rsidR="0030230B" w:rsidRPr="00F12B4A" w:rsidRDefault="0030230B" w:rsidP="0030230B">
            <w:pPr>
              <w:spacing w:after="0" w:line="240" w:lineRule="auto"/>
              <w:jc w:val="both"/>
              <w:rPr>
                <w:rFonts w:ascii="Arial" w:hAnsi="Arial" w:cs="Arial"/>
                <w:sz w:val="17"/>
                <w:szCs w:val="17"/>
              </w:rPr>
            </w:pPr>
            <w:r w:rsidRPr="00F12B4A">
              <w:rPr>
                <w:rFonts w:ascii="Arial" w:hAnsi="Arial" w:cs="Arial"/>
                <w:sz w:val="17"/>
                <w:szCs w:val="17"/>
              </w:rPr>
              <w:t xml:space="preserve">________________ Васильев О.Ю. </w:t>
            </w:r>
          </w:p>
          <w:p w:rsidR="0030230B" w:rsidRPr="00F12B4A" w:rsidRDefault="0030230B" w:rsidP="0030230B">
            <w:pPr>
              <w:pStyle w:val="2"/>
              <w:spacing w:after="0" w:line="240" w:lineRule="auto"/>
              <w:ind w:left="0"/>
              <w:rPr>
                <w:rFonts w:ascii="Arial" w:hAnsi="Arial" w:cs="Arial"/>
                <w:sz w:val="17"/>
                <w:szCs w:val="17"/>
              </w:rPr>
            </w:pPr>
            <w:proofErr w:type="spellStart"/>
            <w:r w:rsidRPr="00F12B4A">
              <w:rPr>
                <w:rFonts w:ascii="Arial" w:hAnsi="Arial" w:cs="Arial"/>
                <w:sz w:val="17"/>
                <w:szCs w:val="17"/>
              </w:rPr>
              <w:t>М.п</w:t>
            </w:r>
            <w:proofErr w:type="spellEnd"/>
            <w:r w:rsidRPr="00F12B4A">
              <w:rPr>
                <w:rFonts w:ascii="Arial" w:hAnsi="Arial" w:cs="Arial"/>
                <w:sz w:val="17"/>
                <w:szCs w:val="17"/>
              </w:rPr>
              <w:t>.</w:t>
            </w:r>
          </w:p>
        </w:tc>
        <w:tc>
          <w:tcPr>
            <w:tcW w:w="5386" w:type="dxa"/>
          </w:tcPr>
          <w:p w:rsidR="0030230B" w:rsidRPr="00F12B4A" w:rsidRDefault="0030230B" w:rsidP="0030230B">
            <w:pPr>
              <w:pStyle w:val="2"/>
              <w:spacing w:after="0" w:line="240" w:lineRule="auto"/>
              <w:ind w:left="0"/>
              <w:jc w:val="center"/>
              <w:rPr>
                <w:rFonts w:ascii="Arial" w:hAnsi="Arial" w:cs="Arial"/>
                <w:sz w:val="17"/>
                <w:szCs w:val="17"/>
              </w:rPr>
            </w:pPr>
            <w:r w:rsidRPr="00F12B4A">
              <w:rPr>
                <w:rFonts w:ascii="Arial" w:hAnsi="Arial" w:cs="Arial"/>
                <w:sz w:val="17"/>
                <w:szCs w:val="17"/>
              </w:rPr>
              <w:t>Поставщик:</w:t>
            </w:r>
          </w:p>
          <w:p w:rsidR="0030230B" w:rsidRPr="00F12B4A" w:rsidRDefault="0030230B" w:rsidP="0030230B">
            <w:pPr>
              <w:spacing w:after="0" w:line="240" w:lineRule="auto"/>
              <w:ind w:firstLine="57"/>
              <w:rPr>
                <w:rFonts w:ascii="Arial" w:hAnsi="Arial" w:cs="Arial"/>
                <w:sz w:val="17"/>
                <w:szCs w:val="17"/>
              </w:rPr>
            </w:pPr>
            <w:r w:rsidRPr="00F12B4A">
              <w:rPr>
                <w:rFonts w:ascii="Arial" w:hAnsi="Arial" w:cs="Arial"/>
                <w:sz w:val="17"/>
                <w:szCs w:val="17"/>
              </w:rPr>
              <w:t>ООО «Свет и Музыка Н»</w:t>
            </w:r>
          </w:p>
          <w:p w:rsidR="0030230B" w:rsidRPr="00F12B4A" w:rsidRDefault="0030230B" w:rsidP="0030230B">
            <w:pPr>
              <w:spacing w:after="0" w:line="240" w:lineRule="auto"/>
              <w:ind w:firstLine="57"/>
              <w:rPr>
                <w:rFonts w:ascii="Arial" w:hAnsi="Arial" w:cs="Arial"/>
                <w:sz w:val="17"/>
                <w:szCs w:val="17"/>
              </w:rPr>
            </w:pPr>
            <w:r w:rsidRPr="00F12B4A">
              <w:rPr>
                <w:rFonts w:ascii="Arial" w:hAnsi="Arial" w:cs="Arial"/>
                <w:sz w:val="17"/>
                <w:szCs w:val="17"/>
              </w:rPr>
              <w:t>ИНН 5406780495 КПП 540601001</w:t>
            </w:r>
          </w:p>
          <w:p w:rsidR="0030230B" w:rsidRPr="00F12B4A" w:rsidRDefault="0030230B" w:rsidP="0030230B">
            <w:pPr>
              <w:spacing w:after="0" w:line="240" w:lineRule="auto"/>
              <w:ind w:firstLine="57"/>
              <w:rPr>
                <w:rFonts w:ascii="Arial" w:hAnsi="Arial" w:cs="Arial"/>
                <w:sz w:val="17"/>
                <w:szCs w:val="17"/>
              </w:rPr>
            </w:pPr>
            <w:r w:rsidRPr="00F12B4A">
              <w:rPr>
                <w:rFonts w:ascii="Arial" w:hAnsi="Arial" w:cs="Arial"/>
                <w:sz w:val="17"/>
                <w:szCs w:val="17"/>
              </w:rPr>
              <w:t xml:space="preserve">630091 г. Новосибирск, ул. </w:t>
            </w:r>
            <w:proofErr w:type="gramStart"/>
            <w:r w:rsidRPr="00F12B4A">
              <w:rPr>
                <w:rFonts w:ascii="Arial" w:hAnsi="Arial" w:cs="Arial"/>
                <w:sz w:val="17"/>
                <w:szCs w:val="17"/>
              </w:rPr>
              <w:t>Советская</w:t>
            </w:r>
            <w:proofErr w:type="gramEnd"/>
            <w:r w:rsidRPr="00F12B4A">
              <w:rPr>
                <w:rFonts w:ascii="Arial" w:hAnsi="Arial" w:cs="Arial"/>
                <w:sz w:val="17"/>
                <w:szCs w:val="17"/>
              </w:rPr>
              <w:t>,58</w:t>
            </w:r>
          </w:p>
          <w:p w:rsidR="0030230B" w:rsidRPr="00F12B4A" w:rsidRDefault="0030230B" w:rsidP="0030230B">
            <w:pPr>
              <w:spacing w:after="0" w:line="240" w:lineRule="auto"/>
              <w:ind w:firstLine="57"/>
              <w:rPr>
                <w:rFonts w:ascii="Arial" w:hAnsi="Arial" w:cs="Arial"/>
                <w:sz w:val="17"/>
                <w:szCs w:val="17"/>
              </w:rPr>
            </w:pPr>
            <w:proofErr w:type="gramStart"/>
            <w:r w:rsidRPr="00F12B4A">
              <w:rPr>
                <w:rFonts w:ascii="Arial" w:hAnsi="Arial" w:cs="Arial"/>
                <w:sz w:val="17"/>
                <w:szCs w:val="17"/>
              </w:rPr>
              <w:t>р</w:t>
            </w:r>
            <w:proofErr w:type="gramEnd"/>
            <w:r w:rsidRPr="00F12B4A">
              <w:rPr>
                <w:rFonts w:ascii="Arial" w:hAnsi="Arial" w:cs="Arial"/>
                <w:sz w:val="17"/>
                <w:szCs w:val="17"/>
              </w:rPr>
              <w:t>/с 40702810044050004354</w:t>
            </w:r>
          </w:p>
          <w:p w:rsidR="0030230B" w:rsidRPr="00F12B4A" w:rsidRDefault="0030230B" w:rsidP="0030230B">
            <w:pPr>
              <w:spacing w:after="0" w:line="240" w:lineRule="auto"/>
              <w:ind w:firstLine="57"/>
              <w:rPr>
                <w:rFonts w:ascii="Arial" w:hAnsi="Arial" w:cs="Arial"/>
                <w:sz w:val="17"/>
                <w:szCs w:val="17"/>
              </w:rPr>
            </w:pPr>
            <w:r w:rsidRPr="00F12B4A">
              <w:rPr>
                <w:rFonts w:ascii="Arial" w:hAnsi="Arial" w:cs="Arial"/>
                <w:sz w:val="17"/>
                <w:szCs w:val="17"/>
              </w:rPr>
              <w:t>в Сибирском банке Сбербанка России</w:t>
            </w:r>
            <w:r w:rsidRPr="00F12B4A">
              <w:rPr>
                <w:rFonts w:ascii="Arial" w:hAnsi="Arial" w:cs="Arial"/>
                <w:sz w:val="17"/>
                <w:szCs w:val="17"/>
              </w:rPr>
              <w:t xml:space="preserve"> </w:t>
            </w:r>
            <w:r w:rsidRPr="00F12B4A">
              <w:rPr>
                <w:rFonts w:ascii="Arial" w:hAnsi="Arial" w:cs="Arial"/>
                <w:sz w:val="17"/>
                <w:szCs w:val="17"/>
              </w:rPr>
              <w:t>(ОАО) г. Новосибирск.</w:t>
            </w:r>
          </w:p>
          <w:p w:rsidR="0030230B" w:rsidRPr="00F12B4A" w:rsidRDefault="0030230B" w:rsidP="0030230B">
            <w:pPr>
              <w:spacing w:after="0" w:line="240" w:lineRule="auto"/>
              <w:ind w:firstLine="57"/>
              <w:rPr>
                <w:rFonts w:ascii="Arial" w:hAnsi="Arial" w:cs="Arial"/>
                <w:sz w:val="17"/>
                <w:szCs w:val="17"/>
              </w:rPr>
            </w:pPr>
            <w:r w:rsidRPr="00F12B4A">
              <w:rPr>
                <w:rFonts w:ascii="Arial" w:hAnsi="Arial" w:cs="Arial"/>
                <w:sz w:val="17"/>
                <w:szCs w:val="17"/>
              </w:rPr>
              <w:t>БИК 045004641</w:t>
            </w:r>
          </w:p>
          <w:p w:rsidR="0030230B" w:rsidRPr="00F12B4A" w:rsidRDefault="0030230B" w:rsidP="0030230B">
            <w:pPr>
              <w:spacing w:after="0" w:line="240" w:lineRule="auto"/>
              <w:ind w:firstLine="57"/>
              <w:rPr>
                <w:rFonts w:ascii="Arial" w:hAnsi="Arial" w:cs="Arial"/>
                <w:sz w:val="17"/>
                <w:szCs w:val="17"/>
              </w:rPr>
            </w:pPr>
            <w:r w:rsidRPr="00F12B4A">
              <w:rPr>
                <w:rFonts w:ascii="Arial" w:hAnsi="Arial" w:cs="Arial"/>
                <w:sz w:val="17"/>
                <w:szCs w:val="17"/>
              </w:rPr>
              <w:t>к\</w:t>
            </w:r>
            <w:proofErr w:type="spellStart"/>
            <w:r w:rsidRPr="00F12B4A">
              <w:rPr>
                <w:rFonts w:ascii="Arial" w:hAnsi="Arial" w:cs="Arial"/>
                <w:sz w:val="17"/>
                <w:szCs w:val="17"/>
              </w:rPr>
              <w:t>сч</w:t>
            </w:r>
            <w:proofErr w:type="spellEnd"/>
            <w:r w:rsidRPr="00F12B4A">
              <w:rPr>
                <w:rFonts w:ascii="Arial" w:hAnsi="Arial" w:cs="Arial"/>
                <w:sz w:val="17"/>
                <w:szCs w:val="17"/>
              </w:rPr>
              <w:t xml:space="preserve"> 30101810500000000641</w:t>
            </w:r>
          </w:p>
          <w:p w:rsidR="0030230B" w:rsidRPr="00F12B4A" w:rsidRDefault="0030230B" w:rsidP="0030230B">
            <w:pPr>
              <w:spacing w:after="0" w:line="240" w:lineRule="auto"/>
              <w:ind w:firstLine="57"/>
              <w:rPr>
                <w:rFonts w:ascii="Arial" w:hAnsi="Arial" w:cs="Arial"/>
                <w:sz w:val="17"/>
                <w:szCs w:val="17"/>
              </w:rPr>
            </w:pPr>
            <w:r w:rsidRPr="00F12B4A">
              <w:rPr>
                <w:rFonts w:ascii="Arial" w:hAnsi="Arial" w:cs="Arial"/>
                <w:sz w:val="17"/>
                <w:szCs w:val="17"/>
              </w:rPr>
              <w:t>ОКПО 23566649</w:t>
            </w:r>
          </w:p>
          <w:p w:rsidR="0030230B" w:rsidRPr="00F12B4A" w:rsidRDefault="0030230B" w:rsidP="0030230B">
            <w:pPr>
              <w:spacing w:after="0" w:line="240" w:lineRule="auto"/>
              <w:ind w:firstLine="57"/>
              <w:rPr>
                <w:rFonts w:ascii="Arial" w:hAnsi="Arial" w:cs="Arial"/>
                <w:sz w:val="17"/>
                <w:szCs w:val="17"/>
              </w:rPr>
            </w:pPr>
            <w:r w:rsidRPr="00F12B4A">
              <w:rPr>
                <w:rFonts w:ascii="Arial" w:hAnsi="Arial" w:cs="Arial"/>
                <w:sz w:val="17"/>
                <w:szCs w:val="17"/>
              </w:rPr>
              <w:t>ОГРН 1145476056219</w:t>
            </w:r>
          </w:p>
          <w:p w:rsidR="0030230B" w:rsidRPr="00F12B4A" w:rsidRDefault="0030230B" w:rsidP="0030230B">
            <w:pPr>
              <w:spacing w:after="0" w:line="240" w:lineRule="auto"/>
              <w:ind w:firstLine="57"/>
              <w:rPr>
                <w:rFonts w:ascii="Arial" w:hAnsi="Arial" w:cs="Arial"/>
                <w:sz w:val="17"/>
                <w:szCs w:val="17"/>
              </w:rPr>
            </w:pPr>
            <w:r w:rsidRPr="00F12B4A">
              <w:rPr>
                <w:rFonts w:ascii="Arial" w:hAnsi="Arial" w:cs="Arial"/>
                <w:sz w:val="17"/>
                <w:szCs w:val="17"/>
              </w:rPr>
              <w:t>Дата постановки на учет в налоговом органе: 28.04.2014 г.</w:t>
            </w:r>
          </w:p>
          <w:p w:rsidR="0030230B" w:rsidRPr="00F12B4A" w:rsidRDefault="0030230B" w:rsidP="0030230B">
            <w:pPr>
              <w:spacing w:after="0" w:line="240" w:lineRule="auto"/>
              <w:ind w:firstLine="57"/>
              <w:rPr>
                <w:rFonts w:ascii="Arial" w:hAnsi="Arial" w:cs="Arial"/>
                <w:sz w:val="17"/>
                <w:szCs w:val="17"/>
                <w:lang w:val="en-US"/>
              </w:rPr>
            </w:pPr>
            <w:r w:rsidRPr="00F12B4A">
              <w:rPr>
                <w:rFonts w:ascii="Arial" w:hAnsi="Arial" w:cs="Arial"/>
                <w:sz w:val="17"/>
                <w:szCs w:val="17"/>
              </w:rPr>
              <w:t>тел</w:t>
            </w:r>
            <w:r w:rsidRPr="00F12B4A">
              <w:rPr>
                <w:rFonts w:ascii="Arial" w:hAnsi="Arial" w:cs="Arial"/>
                <w:sz w:val="17"/>
                <w:szCs w:val="17"/>
                <w:lang w:val="en-US"/>
              </w:rPr>
              <w:t>.: (383) 221-34-95</w:t>
            </w:r>
          </w:p>
          <w:p w:rsidR="0030230B" w:rsidRPr="00F12B4A" w:rsidRDefault="0030230B" w:rsidP="0030230B">
            <w:pPr>
              <w:spacing w:after="0" w:line="240" w:lineRule="auto"/>
              <w:ind w:firstLine="57"/>
              <w:rPr>
                <w:rFonts w:ascii="Arial" w:hAnsi="Arial" w:cs="Arial"/>
                <w:sz w:val="17"/>
                <w:szCs w:val="17"/>
                <w:lang w:val="en-US"/>
              </w:rPr>
            </w:pPr>
            <w:r w:rsidRPr="00F12B4A">
              <w:rPr>
                <w:rFonts w:ascii="Arial" w:hAnsi="Arial" w:cs="Arial"/>
                <w:sz w:val="17"/>
                <w:szCs w:val="17"/>
                <w:lang w:val="en-US"/>
              </w:rPr>
              <w:t>e-mail: msh@asiamusic.ru</w:t>
            </w:r>
          </w:p>
          <w:p w:rsidR="0030230B" w:rsidRPr="00F12B4A" w:rsidRDefault="0030230B" w:rsidP="0030230B">
            <w:pPr>
              <w:spacing w:after="0" w:line="240" w:lineRule="auto"/>
              <w:ind w:firstLine="708"/>
              <w:rPr>
                <w:rFonts w:ascii="Arial" w:hAnsi="Arial" w:cs="Arial"/>
                <w:sz w:val="17"/>
                <w:szCs w:val="17"/>
                <w:lang w:val="en-US"/>
              </w:rPr>
            </w:pPr>
          </w:p>
          <w:p w:rsidR="0030230B" w:rsidRPr="00F12B4A" w:rsidRDefault="0030230B" w:rsidP="0030230B">
            <w:pPr>
              <w:spacing w:after="0" w:line="240" w:lineRule="auto"/>
              <w:rPr>
                <w:rFonts w:ascii="Arial" w:hAnsi="Arial" w:cs="Arial"/>
                <w:sz w:val="17"/>
                <w:szCs w:val="17"/>
              </w:rPr>
            </w:pPr>
            <w:r w:rsidRPr="00F12B4A">
              <w:rPr>
                <w:rFonts w:ascii="Arial" w:hAnsi="Arial" w:cs="Arial"/>
                <w:sz w:val="17"/>
                <w:szCs w:val="17"/>
              </w:rPr>
              <w:t>Старший продавец</w:t>
            </w:r>
          </w:p>
          <w:p w:rsidR="0030230B" w:rsidRPr="00F12B4A" w:rsidRDefault="0030230B" w:rsidP="0030230B">
            <w:pPr>
              <w:spacing w:after="0" w:line="240" w:lineRule="auto"/>
              <w:rPr>
                <w:rFonts w:ascii="Arial" w:hAnsi="Arial" w:cs="Arial"/>
                <w:sz w:val="17"/>
                <w:szCs w:val="17"/>
              </w:rPr>
            </w:pPr>
          </w:p>
          <w:p w:rsidR="0030230B" w:rsidRPr="00F12B4A" w:rsidRDefault="0030230B" w:rsidP="0030230B">
            <w:pPr>
              <w:spacing w:after="0" w:line="240" w:lineRule="auto"/>
              <w:rPr>
                <w:rFonts w:ascii="Arial" w:hAnsi="Arial" w:cs="Arial"/>
                <w:sz w:val="17"/>
                <w:szCs w:val="17"/>
              </w:rPr>
            </w:pPr>
            <w:r w:rsidRPr="00F12B4A">
              <w:rPr>
                <w:rFonts w:ascii="Arial" w:hAnsi="Arial" w:cs="Arial"/>
                <w:sz w:val="17"/>
                <w:szCs w:val="17"/>
              </w:rPr>
              <w:t>________________ Шестаков М.А.</w:t>
            </w:r>
          </w:p>
          <w:p w:rsidR="0030230B" w:rsidRPr="00F12B4A" w:rsidRDefault="0030230B" w:rsidP="0030230B">
            <w:pPr>
              <w:spacing w:after="0" w:line="240" w:lineRule="auto"/>
              <w:ind w:firstLine="708"/>
              <w:rPr>
                <w:rFonts w:ascii="Arial" w:hAnsi="Arial" w:cs="Arial"/>
                <w:sz w:val="17"/>
                <w:szCs w:val="17"/>
              </w:rPr>
            </w:pPr>
            <w:proofErr w:type="spellStart"/>
            <w:r w:rsidRPr="00F12B4A">
              <w:rPr>
                <w:rFonts w:ascii="Arial" w:hAnsi="Arial" w:cs="Arial"/>
                <w:sz w:val="17"/>
                <w:szCs w:val="17"/>
              </w:rPr>
              <w:t>М.п</w:t>
            </w:r>
            <w:proofErr w:type="spellEnd"/>
            <w:r w:rsidRPr="00F12B4A">
              <w:rPr>
                <w:rFonts w:ascii="Arial" w:hAnsi="Arial" w:cs="Arial"/>
                <w:sz w:val="17"/>
                <w:szCs w:val="17"/>
              </w:rPr>
              <w:t>.</w:t>
            </w:r>
          </w:p>
        </w:tc>
      </w:tr>
    </w:tbl>
    <w:p w:rsidR="0030230B" w:rsidRPr="0030230B" w:rsidRDefault="0030230B" w:rsidP="0030230B">
      <w:pPr>
        <w:jc w:val="right"/>
        <w:rPr>
          <w:rFonts w:ascii="Arial" w:hAnsi="Arial" w:cs="Arial"/>
          <w:b/>
          <w:sz w:val="18"/>
          <w:szCs w:val="18"/>
        </w:rPr>
      </w:pPr>
      <w:r w:rsidRPr="0030230B">
        <w:rPr>
          <w:rFonts w:ascii="Arial" w:hAnsi="Arial" w:cs="Arial"/>
          <w:b/>
          <w:sz w:val="18"/>
          <w:szCs w:val="18"/>
        </w:rPr>
        <w:t>Приложение №1</w:t>
      </w:r>
    </w:p>
    <w:p w:rsidR="0030230B" w:rsidRPr="0030230B" w:rsidRDefault="0030230B" w:rsidP="0030230B">
      <w:pPr>
        <w:jc w:val="right"/>
        <w:rPr>
          <w:rFonts w:ascii="Arial" w:hAnsi="Arial" w:cs="Arial"/>
          <w:b/>
          <w:sz w:val="18"/>
          <w:szCs w:val="18"/>
        </w:rPr>
      </w:pPr>
      <w:r w:rsidRPr="0030230B">
        <w:rPr>
          <w:rFonts w:ascii="Arial" w:hAnsi="Arial" w:cs="Arial"/>
          <w:b/>
          <w:sz w:val="18"/>
          <w:szCs w:val="18"/>
        </w:rPr>
        <w:t xml:space="preserve"> к договору №________  от «__»________2015 года</w:t>
      </w:r>
    </w:p>
    <w:p w:rsidR="0030230B" w:rsidRPr="0030230B" w:rsidRDefault="0030230B" w:rsidP="0030230B">
      <w:pPr>
        <w:jc w:val="center"/>
        <w:rPr>
          <w:rFonts w:ascii="Arial" w:hAnsi="Arial" w:cs="Arial"/>
          <w:b/>
          <w:sz w:val="18"/>
          <w:szCs w:val="18"/>
        </w:rPr>
      </w:pPr>
      <w:r w:rsidRPr="0030230B">
        <w:rPr>
          <w:rFonts w:ascii="Arial" w:hAnsi="Arial" w:cs="Arial"/>
          <w:b/>
          <w:sz w:val="18"/>
          <w:szCs w:val="18"/>
        </w:rPr>
        <w:t>Спецификация на продукцию, подлежащую поставке</w:t>
      </w:r>
    </w:p>
    <w:tbl>
      <w:tblPr>
        <w:tblW w:w="10525" w:type="dxa"/>
        <w:tblCellMar>
          <w:left w:w="30" w:type="dxa"/>
          <w:right w:w="30" w:type="dxa"/>
        </w:tblCellMar>
        <w:tblLook w:val="0000" w:firstRow="0" w:lastRow="0" w:firstColumn="0" w:lastColumn="0" w:noHBand="0" w:noVBand="0"/>
      </w:tblPr>
      <w:tblGrid>
        <w:gridCol w:w="239"/>
        <w:gridCol w:w="7025"/>
        <w:gridCol w:w="336"/>
        <w:gridCol w:w="554"/>
        <w:gridCol w:w="488"/>
        <w:gridCol w:w="1022"/>
        <w:gridCol w:w="861"/>
      </w:tblGrid>
      <w:tr w:rsidR="0030230B" w:rsidRPr="00F12B4A" w:rsidTr="00F12B4A">
        <w:trPr>
          <w:trHeight w:val="275"/>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b/>
                <w:bCs/>
                <w:color w:val="000000"/>
                <w:sz w:val="16"/>
                <w:szCs w:val="16"/>
              </w:rPr>
            </w:pPr>
            <w:r w:rsidRPr="00F12B4A">
              <w:rPr>
                <w:rFonts w:ascii="Arial" w:hAnsi="Arial" w:cs="Arial"/>
                <w:b/>
                <w:bCs/>
                <w:color w:val="000000"/>
                <w:sz w:val="16"/>
                <w:szCs w:val="16"/>
              </w:rPr>
              <w:t>№</w:t>
            </w:r>
          </w:p>
        </w:tc>
        <w:tc>
          <w:tcPr>
            <w:tcW w:w="0" w:type="auto"/>
            <w:gridSpan w:val="2"/>
            <w:tcBorders>
              <w:top w:val="single" w:sz="6" w:space="0" w:color="auto"/>
              <w:left w:val="nil"/>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b/>
                <w:bCs/>
                <w:color w:val="000000"/>
                <w:sz w:val="16"/>
                <w:szCs w:val="16"/>
              </w:rPr>
            </w:pPr>
            <w:r w:rsidRPr="00F12B4A">
              <w:rPr>
                <w:rFonts w:ascii="Arial" w:hAnsi="Arial" w:cs="Arial"/>
                <w:b/>
                <w:bCs/>
                <w:color w:val="000000"/>
                <w:sz w:val="16"/>
                <w:szCs w:val="16"/>
              </w:rPr>
              <w:t>Наименование технические характеристики</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b/>
                <w:bCs/>
                <w:color w:val="000000"/>
                <w:sz w:val="16"/>
                <w:szCs w:val="16"/>
              </w:rPr>
            </w:pPr>
            <w:r w:rsidRPr="00F12B4A">
              <w:rPr>
                <w:rFonts w:ascii="Arial" w:hAnsi="Arial" w:cs="Arial"/>
                <w:b/>
                <w:bCs/>
                <w:color w:val="000000"/>
                <w:sz w:val="16"/>
                <w:szCs w:val="16"/>
              </w:rPr>
              <w:t>Ед.</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b/>
                <w:bCs/>
                <w:color w:val="000000"/>
                <w:sz w:val="16"/>
                <w:szCs w:val="16"/>
              </w:rPr>
            </w:pPr>
            <w:r w:rsidRPr="00F12B4A">
              <w:rPr>
                <w:rFonts w:ascii="Arial" w:hAnsi="Arial" w:cs="Arial"/>
                <w:b/>
                <w:bCs/>
                <w:color w:val="000000"/>
                <w:sz w:val="16"/>
                <w:szCs w:val="16"/>
              </w:rPr>
              <w:t>Кол-во</w:t>
            </w:r>
          </w:p>
        </w:tc>
        <w:tc>
          <w:tcPr>
            <w:tcW w:w="1022" w:type="dxa"/>
            <w:tcBorders>
              <w:top w:val="single" w:sz="6" w:space="0" w:color="auto"/>
              <w:left w:val="single" w:sz="6" w:space="0" w:color="auto"/>
              <w:bottom w:val="single" w:sz="6" w:space="0" w:color="auto"/>
              <w:right w:val="nil"/>
            </w:tcBorders>
          </w:tcPr>
          <w:p w:rsidR="0030230B" w:rsidRPr="00F12B4A" w:rsidRDefault="0030230B" w:rsidP="004E7F3F">
            <w:pPr>
              <w:autoSpaceDE w:val="0"/>
              <w:autoSpaceDN w:val="0"/>
              <w:adjustRightInd w:val="0"/>
              <w:jc w:val="center"/>
              <w:rPr>
                <w:rFonts w:ascii="Arial" w:hAnsi="Arial" w:cs="Arial"/>
                <w:b/>
                <w:bCs/>
                <w:color w:val="000000"/>
                <w:sz w:val="16"/>
                <w:szCs w:val="16"/>
              </w:rPr>
            </w:pPr>
            <w:r w:rsidRPr="00F12B4A">
              <w:rPr>
                <w:rFonts w:ascii="Arial" w:hAnsi="Arial" w:cs="Arial"/>
                <w:b/>
                <w:bCs/>
                <w:color w:val="000000"/>
                <w:sz w:val="16"/>
                <w:szCs w:val="16"/>
              </w:rPr>
              <w:t>Цена</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b/>
                <w:bCs/>
                <w:color w:val="000000"/>
                <w:sz w:val="16"/>
                <w:szCs w:val="16"/>
              </w:rPr>
            </w:pPr>
            <w:r w:rsidRPr="00F12B4A">
              <w:rPr>
                <w:rFonts w:ascii="Arial" w:hAnsi="Arial" w:cs="Arial"/>
                <w:b/>
                <w:bCs/>
                <w:color w:val="000000"/>
                <w:sz w:val="16"/>
                <w:szCs w:val="16"/>
              </w:rPr>
              <w:t>Сумма</w:t>
            </w:r>
          </w:p>
        </w:tc>
      </w:tr>
      <w:tr w:rsidR="0030230B" w:rsidRPr="00F12B4A" w:rsidTr="0030230B">
        <w:trPr>
          <w:trHeight w:val="121"/>
        </w:trPr>
        <w:tc>
          <w:tcPr>
            <w:tcW w:w="0" w:type="auto"/>
            <w:gridSpan w:val="3"/>
            <w:tcBorders>
              <w:top w:val="single" w:sz="6" w:space="0" w:color="auto"/>
              <w:left w:val="single" w:sz="6" w:space="0" w:color="auto"/>
              <w:bottom w:val="nil"/>
              <w:right w:val="nil"/>
            </w:tcBorders>
          </w:tcPr>
          <w:p w:rsidR="0030230B" w:rsidRPr="00F12B4A" w:rsidRDefault="0030230B" w:rsidP="0030230B">
            <w:pPr>
              <w:autoSpaceDE w:val="0"/>
              <w:autoSpaceDN w:val="0"/>
              <w:adjustRightInd w:val="0"/>
              <w:rPr>
                <w:rFonts w:ascii="Arial" w:hAnsi="Arial" w:cs="Arial"/>
                <w:b/>
                <w:bCs/>
                <w:color w:val="000000"/>
                <w:sz w:val="16"/>
                <w:szCs w:val="16"/>
              </w:rPr>
            </w:pPr>
            <w:r w:rsidRPr="00F12B4A">
              <w:rPr>
                <w:rFonts w:ascii="Arial" w:hAnsi="Arial" w:cs="Arial"/>
                <w:b/>
                <w:bCs/>
                <w:color w:val="000000"/>
                <w:sz w:val="16"/>
                <w:szCs w:val="16"/>
              </w:rPr>
              <w:lastRenderedPageBreak/>
              <w:t>музыкальное акустическое оборудование</w:t>
            </w:r>
          </w:p>
        </w:tc>
        <w:tc>
          <w:tcPr>
            <w:tcW w:w="0" w:type="auto"/>
            <w:tcBorders>
              <w:top w:val="single" w:sz="6" w:space="0" w:color="auto"/>
              <w:left w:val="nil"/>
              <w:bottom w:val="nil"/>
              <w:right w:val="nil"/>
            </w:tcBorders>
          </w:tcPr>
          <w:p w:rsidR="0030230B" w:rsidRPr="00F12B4A" w:rsidRDefault="0030230B" w:rsidP="004E7F3F">
            <w:pPr>
              <w:autoSpaceDE w:val="0"/>
              <w:autoSpaceDN w:val="0"/>
              <w:adjustRightInd w:val="0"/>
              <w:jc w:val="center"/>
              <w:rPr>
                <w:rFonts w:ascii="Arial" w:hAnsi="Arial" w:cs="Arial"/>
                <w:b/>
                <w:bCs/>
                <w:color w:val="000000"/>
                <w:sz w:val="16"/>
                <w:szCs w:val="16"/>
              </w:rPr>
            </w:pPr>
          </w:p>
        </w:tc>
        <w:tc>
          <w:tcPr>
            <w:tcW w:w="0" w:type="auto"/>
            <w:tcBorders>
              <w:top w:val="single" w:sz="6" w:space="0" w:color="auto"/>
              <w:left w:val="nil"/>
              <w:bottom w:val="nil"/>
              <w:right w:val="nil"/>
            </w:tcBorders>
          </w:tcPr>
          <w:p w:rsidR="0030230B" w:rsidRPr="00F12B4A" w:rsidRDefault="0030230B" w:rsidP="004E7F3F">
            <w:pPr>
              <w:autoSpaceDE w:val="0"/>
              <w:autoSpaceDN w:val="0"/>
              <w:adjustRightInd w:val="0"/>
              <w:jc w:val="center"/>
              <w:rPr>
                <w:rFonts w:ascii="Arial" w:hAnsi="Arial" w:cs="Arial"/>
                <w:b/>
                <w:bCs/>
                <w:color w:val="000000"/>
                <w:sz w:val="16"/>
                <w:szCs w:val="16"/>
              </w:rPr>
            </w:pPr>
          </w:p>
        </w:tc>
        <w:tc>
          <w:tcPr>
            <w:tcW w:w="1022" w:type="dxa"/>
            <w:tcBorders>
              <w:top w:val="single" w:sz="6" w:space="0" w:color="auto"/>
              <w:left w:val="nil"/>
              <w:bottom w:val="nil"/>
              <w:right w:val="nil"/>
            </w:tcBorders>
          </w:tcPr>
          <w:p w:rsidR="0030230B" w:rsidRPr="00F12B4A" w:rsidRDefault="0030230B" w:rsidP="004E7F3F">
            <w:pPr>
              <w:autoSpaceDE w:val="0"/>
              <w:autoSpaceDN w:val="0"/>
              <w:adjustRightInd w:val="0"/>
              <w:jc w:val="center"/>
              <w:rPr>
                <w:rFonts w:ascii="Arial" w:hAnsi="Arial" w:cs="Arial"/>
                <w:b/>
                <w:bCs/>
                <w:color w:val="000000"/>
                <w:sz w:val="16"/>
                <w:szCs w:val="16"/>
              </w:rPr>
            </w:pPr>
          </w:p>
        </w:tc>
        <w:tc>
          <w:tcPr>
            <w:tcW w:w="0" w:type="auto"/>
            <w:tcBorders>
              <w:top w:val="single" w:sz="6" w:space="0" w:color="auto"/>
              <w:left w:val="nil"/>
              <w:bottom w:val="nil"/>
              <w:right w:val="single" w:sz="6" w:space="0" w:color="auto"/>
            </w:tcBorders>
          </w:tcPr>
          <w:p w:rsidR="0030230B" w:rsidRPr="00F12B4A" w:rsidRDefault="0030230B" w:rsidP="004E7F3F">
            <w:pPr>
              <w:autoSpaceDE w:val="0"/>
              <w:autoSpaceDN w:val="0"/>
              <w:adjustRightInd w:val="0"/>
              <w:jc w:val="center"/>
              <w:rPr>
                <w:rFonts w:ascii="Arial" w:hAnsi="Arial" w:cs="Arial"/>
                <w:b/>
                <w:bCs/>
                <w:color w:val="000000"/>
                <w:sz w:val="16"/>
                <w:szCs w:val="16"/>
              </w:rPr>
            </w:pPr>
          </w:p>
        </w:tc>
      </w:tr>
      <w:tr w:rsidR="0030230B" w:rsidRPr="00F12B4A" w:rsidTr="0030230B">
        <w:trPr>
          <w:trHeight w:val="342"/>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 xml:space="preserve">CASIO CDP-230 RBK Цифровое фортепиано </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2</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40 990,00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81 980,00</w:t>
            </w:r>
          </w:p>
        </w:tc>
      </w:tr>
      <w:tr w:rsidR="0030230B" w:rsidRPr="00F12B4A" w:rsidTr="0030230B">
        <w:trPr>
          <w:trHeight w:val="418"/>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2</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lang w:val="en-US"/>
              </w:rPr>
            </w:pPr>
            <w:r w:rsidRPr="00F12B4A">
              <w:rPr>
                <w:rFonts w:ascii="Arial" w:hAnsi="Arial" w:cs="Arial"/>
                <w:color w:val="000000"/>
                <w:sz w:val="16"/>
                <w:szCs w:val="16"/>
                <w:lang w:val="en-US"/>
              </w:rPr>
              <w:t xml:space="preserve">VISION AP-PD01 Silver </w:t>
            </w:r>
            <w:r w:rsidRPr="00F12B4A">
              <w:rPr>
                <w:rFonts w:ascii="Arial" w:hAnsi="Arial" w:cs="Arial"/>
                <w:color w:val="000000"/>
                <w:sz w:val="16"/>
                <w:szCs w:val="16"/>
              </w:rPr>
              <w:t>Педаль</w:t>
            </w:r>
            <w:r w:rsidRPr="00F12B4A">
              <w:rPr>
                <w:rFonts w:ascii="Arial" w:hAnsi="Arial" w:cs="Arial"/>
                <w:color w:val="000000"/>
                <w:sz w:val="16"/>
                <w:szCs w:val="16"/>
                <w:lang w:val="en-US"/>
              </w:rPr>
              <w:t xml:space="preserve"> </w:t>
            </w:r>
            <w:proofErr w:type="spellStart"/>
            <w:r w:rsidRPr="00F12B4A">
              <w:rPr>
                <w:rFonts w:ascii="Arial" w:hAnsi="Arial" w:cs="Arial"/>
                <w:color w:val="000000"/>
                <w:sz w:val="16"/>
                <w:szCs w:val="16"/>
              </w:rPr>
              <w:t>сустейна</w:t>
            </w:r>
            <w:proofErr w:type="spellEnd"/>
            <w:r w:rsidRPr="00F12B4A">
              <w:rPr>
                <w:rFonts w:ascii="Arial" w:hAnsi="Arial" w:cs="Arial"/>
                <w:color w:val="000000"/>
                <w:sz w:val="16"/>
                <w:szCs w:val="16"/>
                <w:lang w:val="en-US"/>
              </w:rPr>
              <w:t xml:space="preserve"> </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2</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1 859,00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3 718,00</w:t>
            </w:r>
          </w:p>
        </w:tc>
      </w:tr>
      <w:tr w:rsidR="0030230B" w:rsidRPr="00F12B4A" w:rsidTr="0030230B">
        <w:trPr>
          <w:trHeight w:val="411"/>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3</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 xml:space="preserve">ALINA PRO MISSISSIPPI (BK) Электрогитара, шестиструнная </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13 821,00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13 821,00</w:t>
            </w:r>
          </w:p>
        </w:tc>
      </w:tr>
      <w:tr w:rsidR="0030230B" w:rsidRPr="00F12B4A" w:rsidTr="0030230B">
        <w:trPr>
          <w:trHeight w:val="231"/>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4</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 xml:space="preserve">BULLDOG HBS-800 (NT) Электрогитара полуакустическая </w:t>
            </w:r>
            <w:proofErr w:type="spellStart"/>
            <w:r w:rsidRPr="00F12B4A">
              <w:rPr>
                <w:rFonts w:ascii="Arial" w:hAnsi="Arial" w:cs="Arial"/>
                <w:color w:val="000000"/>
                <w:sz w:val="16"/>
                <w:szCs w:val="16"/>
              </w:rPr>
              <w:t>Hollow</w:t>
            </w:r>
            <w:proofErr w:type="spellEnd"/>
            <w:r w:rsidRPr="00F12B4A">
              <w:rPr>
                <w:rFonts w:ascii="Arial" w:hAnsi="Arial" w:cs="Arial"/>
                <w:color w:val="000000"/>
                <w:sz w:val="16"/>
                <w:szCs w:val="16"/>
              </w:rPr>
              <w:t xml:space="preserve"> </w:t>
            </w:r>
            <w:proofErr w:type="spellStart"/>
            <w:r w:rsidRPr="00F12B4A">
              <w:rPr>
                <w:rFonts w:ascii="Arial" w:hAnsi="Arial" w:cs="Arial"/>
                <w:color w:val="000000"/>
                <w:sz w:val="16"/>
                <w:szCs w:val="16"/>
              </w:rPr>
              <w:t>body</w:t>
            </w:r>
            <w:proofErr w:type="spellEnd"/>
            <w:r w:rsidRPr="00F12B4A">
              <w:rPr>
                <w:rFonts w:ascii="Arial" w:hAnsi="Arial" w:cs="Arial"/>
                <w:color w:val="000000"/>
                <w:sz w:val="16"/>
                <w:szCs w:val="16"/>
              </w:rPr>
              <w:t xml:space="preserve"> </w:t>
            </w:r>
            <w:proofErr w:type="spellStart"/>
            <w:r w:rsidRPr="00F12B4A">
              <w:rPr>
                <w:rFonts w:ascii="Arial" w:hAnsi="Arial" w:cs="Arial"/>
                <w:color w:val="000000"/>
                <w:sz w:val="16"/>
                <w:szCs w:val="16"/>
              </w:rPr>
              <w:t>series</w:t>
            </w:r>
            <w:proofErr w:type="spellEnd"/>
            <w:r w:rsidRPr="00F12B4A">
              <w:rPr>
                <w:rFonts w:ascii="Arial" w:hAnsi="Arial" w:cs="Arial"/>
                <w:color w:val="000000"/>
                <w:sz w:val="16"/>
                <w:szCs w:val="16"/>
              </w:rPr>
              <w:t xml:space="preserve"> </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23 012,00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23 012,00</w:t>
            </w:r>
          </w:p>
        </w:tc>
      </w:tr>
      <w:tr w:rsidR="0030230B" w:rsidRPr="00F12B4A" w:rsidTr="0030230B">
        <w:trPr>
          <w:trHeight w:val="410"/>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5</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 xml:space="preserve">VIC FIRTH N7A Барабанные палочки NOVA, орех, деревянный наконечник, N7A. L = 15 1/2" | </w:t>
            </w:r>
            <w:proofErr w:type="spellStart"/>
            <w:r w:rsidRPr="00F12B4A">
              <w:rPr>
                <w:rFonts w:ascii="Arial" w:hAnsi="Arial" w:cs="Arial"/>
                <w:color w:val="000000"/>
                <w:sz w:val="16"/>
                <w:szCs w:val="16"/>
              </w:rPr>
              <w:t>Dia</w:t>
            </w:r>
            <w:proofErr w:type="spellEnd"/>
            <w:r w:rsidRPr="00F12B4A">
              <w:rPr>
                <w:rFonts w:ascii="Arial" w:hAnsi="Arial" w:cs="Arial"/>
                <w:color w:val="000000"/>
                <w:sz w:val="16"/>
                <w:szCs w:val="16"/>
              </w:rPr>
              <w:t>. = .540"</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пар</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2</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334,00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668,00</w:t>
            </w:r>
          </w:p>
        </w:tc>
      </w:tr>
      <w:tr w:rsidR="0030230B" w:rsidRPr="00F12B4A" w:rsidTr="0030230B">
        <w:trPr>
          <w:trHeight w:val="402"/>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6</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 xml:space="preserve">SIT </w:t>
            </w:r>
            <w:proofErr w:type="spellStart"/>
            <w:r w:rsidRPr="00F12B4A">
              <w:rPr>
                <w:rFonts w:ascii="Arial" w:hAnsi="Arial" w:cs="Arial"/>
                <w:color w:val="000000"/>
                <w:sz w:val="16"/>
                <w:szCs w:val="16"/>
              </w:rPr>
              <w:t>Strings</w:t>
            </w:r>
            <w:proofErr w:type="spellEnd"/>
            <w:r w:rsidRPr="00F12B4A">
              <w:rPr>
                <w:rFonts w:ascii="Arial" w:hAnsi="Arial" w:cs="Arial"/>
                <w:color w:val="000000"/>
                <w:sz w:val="16"/>
                <w:szCs w:val="16"/>
              </w:rPr>
              <w:t xml:space="preserve"> S1046 Струны для электрогитары 10-46,</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r w:rsidRPr="00F12B4A">
              <w:rPr>
                <w:rFonts w:ascii="Arial" w:hAnsi="Arial" w:cs="Arial"/>
                <w:color w:val="000000"/>
                <w:sz w:val="16"/>
                <w:szCs w:val="16"/>
              </w:rPr>
              <w:t>компл</w:t>
            </w:r>
            <w:proofErr w:type="spellEnd"/>
            <w:r w:rsidRPr="00F12B4A">
              <w:rPr>
                <w:rFonts w:ascii="Arial" w:hAnsi="Arial" w:cs="Arial"/>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10</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278,00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2 780,00</w:t>
            </w:r>
          </w:p>
        </w:tc>
      </w:tr>
      <w:tr w:rsidR="0030230B" w:rsidRPr="00F12B4A" w:rsidTr="0030230B">
        <w:trPr>
          <w:trHeight w:val="272"/>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7</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TOREX NS-PT пюпитр, складной, высота 74-138 см, размер подставки 47 x 23 см</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5</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1 349,00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6 745,00</w:t>
            </w:r>
          </w:p>
        </w:tc>
      </w:tr>
      <w:tr w:rsidR="0030230B" w:rsidRPr="00F12B4A" w:rsidTr="0030230B">
        <w:trPr>
          <w:trHeight w:val="259"/>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8</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TOREX SLG102 (G) Ремень гитарный, нейлон</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3</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159,00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477,00</w:t>
            </w:r>
          </w:p>
        </w:tc>
      </w:tr>
      <w:tr w:rsidR="0030230B" w:rsidRPr="00F12B4A" w:rsidTr="0030230B">
        <w:trPr>
          <w:trHeight w:val="276"/>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9</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TOREX SLG102 (J) Ремень гитарный, нейлон</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2</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159,00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318,00</w:t>
            </w:r>
          </w:p>
        </w:tc>
      </w:tr>
      <w:tr w:rsidR="0030230B" w:rsidRPr="00F12B4A" w:rsidTr="0030230B">
        <w:trPr>
          <w:trHeight w:val="540"/>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10</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 xml:space="preserve">PROAUDIO TRSY-2MS коммутационный шнур, </w:t>
            </w:r>
            <w:proofErr w:type="spellStart"/>
            <w:r w:rsidRPr="00F12B4A">
              <w:rPr>
                <w:rFonts w:ascii="Arial" w:hAnsi="Arial" w:cs="Arial"/>
                <w:color w:val="000000"/>
                <w:sz w:val="16"/>
                <w:szCs w:val="16"/>
              </w:rPr>
              <w:t>инсертный</w:t>
            </w:r>
            <w:proofErr w:type="spellEnd"/>
            <w:r w:rsidRPr="00F12B4A">
              <w:rPr>
                <w:rFonts w:ascii="Arial" w:hAnsi="Arial" w:cs="Arial"/>
                <w:color w:val="000000"/>
                <w:sz w:val="16"/>
                <w:szCs w:val="16"/>
              </w:rPr>
              <w:t>, 2 x TRS - TRS, 2 м, блистер.</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2</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649,00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1 298,00</w:t>
            </w:r>
          </w:p>
        </w:tc>
      </w:tr>
      <w:tr w:rsidR="0030230B" w:rsidRPr="00F12B4A" w:rsidTr="0030230B">
        <w:trPr>
          <w:trHeight w:val="420"/>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11</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 xml:space="preserve">VIC FIRTH RUTE 303 Щетки, L=16 3/8", толщина ручки = .630", семь прутьев (.156"), серии RUTE </w:t>
            </w:r>
            <w:proofErr w:type="spellStart"/>
            <w:r w:rsidRPr="00F12B4A">
              <w:rPr>
                <w:rFonts w:ascii="Arial" w:hAnsi="Arial" w:cs="Arial"/>
                <w:color w:val="000000"/>
                <w:sz w:val="16"/>
                <w:szCs w:val="16"/>
              </w:rPr>
              <w:t>RUTE</w:t>
            </w:r>
            <w:proofErr w:type="spellEnd"/>
            <w:r w:rsidRPr="00F12B4A">
              <w:rPr>
                <w:rFonts w:ascii="Arial" w:hAnsi="Arial" w:cs="Arial"/>
                <w:color w:val="000000"/>
                <w:sz w:val="16"/>
                <w:szCs w:val="16"/>
              </w:rPr>
              <w:t xml:space="preserve"> 303</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пар</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2</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1 250,00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2 500,00</w:t>
            </w:r>
          </w:p>
        </w:tc>
      </w:tr>
      <w:tr w:rsidR="0030230B" w:rsidRPr="00F12B4A" w:rsidTr="0030230B">
        <w:trPr>
          <w:trHeight w:val="412"/>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12</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TOREX TGSS Компактная складная стойка для гитары из прочного пластика</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4</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900,00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3 600,00</w:t>
            </w:r>
          </w:p>
        </w:tc>
      </w:tr>
      <w:tr w:rsidR="0030230B" w:rsidRPr="00F12B4A" w:rsidTr="0030230B">
        <w:trPr>
          <w:trHeight w:val="405"/>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13</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 xml:space="preserve">D'ADDARIO EXL180 Набор струн, для </w:t>
            </w:r>
            <w:proofErr w:type="gramStart"/>
            <w:r w:rsidRPr="00F12B4A">
              <w:rPr>
                <w:rFonts w:ascii="Arial" w:hAnsi="Arial" w:cs="Arial"/>
                <w:color w:val="000000"/>
                <w:sz w:val="16"/>
                <w:szCs w:val="16"/>
              </w:rPr>
              <w:t>бас-гитары</w:t>
            </w:r>
            <w:proofErr w:type="gramEnd"/>
            <w:r w:rsidRPr="00F12B4A">
              <w:rPr>
                <w:rFonts w:ascii="Arial" w:hAnsi="Arial" w:cs="Arial"/>
                <w:color w:val="000000"/>
                <w:sz w:val="16"/>
                <w:szCs w:val="16"/>
              </w:rPr>
              <w:t>, никель (035-095)</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r w:rsidRPr="00F12B4A">
              <w:rPr>
                <w:rFonts w:ascii="Arial" w:hAnsi="Arial" w:cs="Arial"/>
                <w:color w:val="000000"/>
                <w:sz w:val="16"/>
                <w:szCs w:val="16"/>
              </w:rPr>
              <w:t>компл</w:t>
            </w:r>
            <w:proofErr w:type="spellEnd"/>
            <w:r w:rsidRPr="00F12B4A">
              <w:rPr>
                <w:rFonts w:ascii="Arial" w:hAnsi="Arial" w:cs="Arial"/>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2</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887,00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1 774,00</w:t>
            </w:r>
          </w:p>
        </w:tc>
      </w:tr>
      <w:tr w:rsidR="0030230B" w:rsidRPr="00F12B4A" w:rsidTr="0030230B">
        <w:trPr>
          <w:trHeight w:val="631"/>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14</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TOREX AS3U ABS кейс 19", для приборов обработки, 2 съемные крышки, глубина 27 см, 3U, стальные замк</w:t>
            </w:r>
            <w:proofErr w:type="gramStart"/>
            <w:r w:rsidRPr="00F12B4A">
              <w:rPr>
                <w:rFonts w:ascii="Arial" w:hAnsi="Arial" w:cs="Arial"/>
                <w:color w:val="000000"/>
                <w:sz w:val="16"/>
                <w:szCs w:val="16"/>
              </w:rPr>
              <w:t>и-</w:t>
            </w:r>
            <w:proofErr w:type="gramEnd"/>
            <w:r w:rsidRPr="00F12B4A">
              <w:rPr>
                <w:rFonts w:ascii="Arial" w:hAnsi="Arial" w:cs="Arial"/>
                <w:color w:val="000000"/>
                <w:sz w:val="16"/>
                <w:szCs w:val="16"/>
              </w:rPr>
              <w:t>"бабочки" на крышках</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2</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6 983,00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13 966,00</w:t>
            </w:r>
          </w:p>
        </w:tc>
      </w:tr>
      <w:tr w:rsidR="0030230B" w:rsidRPr="00F12B4A" w:rsidTr="0030230B">
        <w:trPr>
          <w:trHeight w:val="580"/>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15</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TOREX AS4U ABS кейс 19", для приборов обработки, 2 съемные крышки, глубина 27 см, 4U, алюминиевые ручки, стальные замк</w:t>
            </w:r>
            <w:proofErr w:type="gramStart"/>
            <w:r w:rsidRPr="00F12B4A">
              <w:rPr>
                <w:rFonts w:ascii="Arial" w:hAnsi="Arial" w:cs="Arial"/>
                <w:color w:val="000000"/>
                <w:sz w:val="16"/>
                <w:szCs w:val="16"/>
              </w:rPr>
              <w:t>и-</w:t>
            </w:r>
            <w:proofErr w:type="gramEnd"/>
            <w:r w:rsidRPr="00F12B4A">
              <w:rPr>
                <w:rFonts w:ascii="Arial" w:hAnsi="Arial" w:cs="Arial"/>
                <w:color w:val="000000"/>
                <w:sz w:val="16"/>
                <w:szCs w:val="16"/>
              </w:rPr>
              <w:t>"бабочки" на крышках</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2</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7 459,00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14 918,00</w:t>
            </w:r>
          </w:p>
        </w:tc>
      </w:tr>
      <w:tr w:rsidR="0030230B" w:rsidRPr="00F12B4A" w:rsidTr="0030230B">
        <w:trPr>
          <w:trHeight w:val="631"/>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16</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 xml:space="preserve">PROAUDIO A18UW </w:t>
            </w:r>
            <w:proofErr w:type="spellStart"/>
            <w:r w:rsidRPr="00F12B4A">
              <w:rPr>
                <w:rFonts w:ascii="Arial" w:hAnsi="Arial" w:cs="Arial"/>
                <w:color w:val="000000"/>
                <w:sz w:val="16"/>
                <w:szCs w:val="16"/>
              </w:rPr>
              <w:t>Рэковый</w:t>
            </w:r>
            <w:proofErr w:type="spellEnd"/>
            <w:r w:rsidRPr="00F12B4A">
              <w:rPr>
                <w:rFonts w:ascii="Arial" w:hAnsi="Arial" w:cs="Arial"/>
                <w:color w:val="000000"/>
                <w:sz w:val="16"/>
                <w:szCs w:val="16"/>
              </w:rPr>
              <w:t xml:space="preserve"> кейс, 2 </w:t>
            </w:r>
            <w:proofErr w:type="spellStart"/>
            <w:r w:rsidRPr="00F12B4A">
              <w:rPr>
                <w:rFonts w:ascii="Arial" w:hAnsi="Arial" w:cs="Arial"/>
                <w:color w:val="000000"/>
                <w:sz w:val="16"/>
                <w:szCs w:val="16"/>
              </w:rPr>
              <w:t>съемн</w:t>
            </w:r>
            <w:proofErr w:type="spellEnd"/>
            <w:r w:rsidRPr="00F12B4A">
              <w:rPr>
                <w:rFonts w:ascii="Arial" w:hAnsi="Arial" w:cs="Arial"/>
                <w:color w:val="000000"/>
                <w:sz w:val="16"/>
                <w:szCs w:val="16"/>
              </w:rPr>
              <w:t>. крышки, 18 высот, 4 колеса, 9 мм фанера</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24 205,00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24 205,00</w:t>
            </w:r>
          </w:p>
        </w:tc>
      </w:tr>
      <w:tr w:rsidR="0030230B" w:rsidRPr="00F12B4A" w:rsidTr="0030230B">
        <w:trPr>
          <w:trHeight w:val="65"/>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17</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 xml:space="preserve">PROAUDIO LSC-225S акустический кабель, 2 x 2,5 </w:t>
            </w:r>
            <w:proofErr w:type="spellStart"/>
            <w:r w:rsidRPr="00F12B4A">
              <w:rPr>
                <w:rFonts w:ascii="Arial" w:hAnsi="Arial" w:cs="Arial"/>
                <w:color w:val="000000"/>
                <w:sz w:val="16"/>
                <w:szCs w:val="16"/>
              </w:rPr>
              <w:t>кв.мм</w:t>
            </w:r>
            <w:proofErr w:type="spellEnd"/>
            <w:proofErr w:type="gramStart"/>
            <w:r w:rsidRPr="00F12B4A">
              <w:rPr>
                <w:rFonts w:ascii="Arial" w:hAnsi="Arial" w:cs="Arial"/>
                <w:color w:val="000000"/>
                <w:sz w:val="16"/>
                <w:szCs w:val="16"/>
              </w:rPr>
              <w:t xml:space="preserve">., </w:t>
            </w:r>
            <w:proofErr w:type="gramEnd"/>
            <w:r w:rsidRPr="00F12B4A">
              <w:rPr>
                <w:rFonts w:ascii="Arial" w:hAnsi="Arial" w:cs="Arial"/>
                <w:color w:val="000000"/>
                <w:sz w:val="16"/>
                <w:szCs w:val="16"/>
              </w:rPr>
              <w:t>проводники - бескислородная медь (OFC) и сшитый полиэтилен (XLPE), внешняя оболочка - поливинилхлорид (PVC), внешний диаметр 8,7 мм, в бухтах по 100 м</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м</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100</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177,00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17 700,00</w:t>
            </w:r>
          </w:p>
        </w:tc>
      </w:tr>
      <w:tr w:rsidR="0030230B" w:rsidRPr="00F12B4A" w:rsidTr="0030230B">
        <w:trPr>
          <w:trHeight w:val="65"/>
        </w:trPr>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18</w:t>
            </w:r>
          </w:p>
        </w:tc>
        <w:tc>
          <w:tcPr>
            <w:tcW w:w="0" w:type="auto"/>
            <w:gridSpan w:val="2"/>
            <w:tcBorders>
              <w:top w:val="single" w:sz="6" w:space="0" w:color="auto"/>
              <w:left w:val="single" w:sz="6" w:space="0" w:color="auto"/>
              <w:bottom w:val="single" w:sz="6" w:space="0" w:color="auto"/>
              <w:right w:val="single" w:sz="6" w:space="0" w:color="auto"/>
            </w:tcBorders>
          </w:tcPr>
          <w:p w:rsidR="0030230B" w:rsidRPr="00F12B4A" w:rsidRDefault="0030230B" w:rsidP="0030230B">
            <w:pPr>
              <w:autoSpaceDE w:val="0"/>
              <w:autoSpaceDN w:val="0"/>
              <w:adjustRightInd w:val="0"/>
              <w:rPr>
                <w:rFonts w:ascii="Arial" w:hAnsi="Arial" w:cs="Arial"/>
                <w:color w:val="000000"/>
                <w:sz w:val="16"/>
                <w:szCs w:val="16"/>
              </w:rPr>
            </w:pPr>
            <w:r w:rsidRPr="00F12B4A">
              <w:rPr>
                <w:rFonts w:ascii="Arial" w:hAnsi="Arial" w:cs="Arial"/>
                <w:color w:val="000000"/>
                <w:sz w:val="16"/>
                <w:szCs w:val="16"/>
              </w:rPr>
              <w:t>BULLDOG CL-</w:t>
            </w:r>
            <w:proofErr w:type="spellStart"/>
            <w:r w:rsidRPr="00F12B4A">
              <w:rPr>
                <w:rFonts w:ascii="Arial" w:hAnsi="Arial" w:cs="Arial"/>
                <w:color w:val="000000"/>
                <w:sz w:val="16"/>
                <w:szCs w:val="16"/>
              </w:rPr>
              <w:t>Omega</w:t>
            </w:r>
            <w:proofErr w:type="spellEnd"/>
            <w:r w:rsidRPr="00F12B4A">
              <w:rPr>
                <w:rFonts w:ascii="Arial" w:hAnsi="Arial" w:cs="Arial"/>
                <w:color w:val="000000"/>
                <w:sz w:val="16"/>
                <w:szCs w:val="16"/>
              </w:rPr>
              <w:t xml:space="preserve"> 2 Акустическая гитара, стиль классика</w:t>
            </w:r>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proofErr w:type="spellStart"/>
            <w:proofErr w:type="gramStart"/>
            <w:r w:rsidRPr="00F12B4A">
              <w:rPr>
                <w:rFonts w:ascii="Arial" w:hAnsi="Arial" w:cs="Arial"/>
                <w:color w:val="000000"/>
                <w:sz w:val="16"/>
                <w:szCs w:val="16"/>
              </w:rPr>
              <w:t>шт</w:t>
            </w:r>
            <w:proofErr w:type="spellEnd"/>
            <w:proofErr w:type="gramEnd"/>
          </w:p>
        </w:tc>
        <w:tc>
          <w:tcPr>
            <w:tcW w:w="0" w:type="auto"/>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center"/>
              <w:rPr>
                <w:rFonts w:ascii="Arial" w:hAnsi="Arial" w:cs="Arial"/>
                <w:color w:val="000000"/>
                <w:sz w:val="16"/>
                <w:szCs w:val="16"/>
              </w:rPr>
            </w:pPr>
            <w:r w:rsidRPr="00F12B4A">
              <w:rPr>
                <w:rFonts w:ascii="Arial" w:hAnsi="Arial" w:cs="Arial"/>
                <w:color w:val="000000"/>
                <w:sz w:val="16"/>
                <w:szCs w:val="16"/>
              </w:rPr>
              <w:t>1</w:t>
            </w:r>
          </w:p>
        </w:tc>
        <w:tc>
          <w:tcPr>
            <w:tcW w:w="1022" w:type="dxa"/>
            <w:tcBorders>
              <w:top w:val="single" w:sz="6" w:space="0" w:color="auto"/>
              <w:left w:val="single" w:sz="6" w:space="0" w:color="auto"/>
              <w:bottom w:val="single" w:sz="6" w:space="0" w:color="auto"/>
              <w:right w:val="single" w:sz="6"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23 091,00</w:t>
            </w:r>
          </w:p>
        </w:tc>
        <w:tc>
          <w:tcPr>
            <w:tcW w:w="0" w:type="auto"/>
            <w:tcBorders>
              <w:top w:val="single" w:sz="6" w:space="0" w:color="auto"/>
              <w:left w:val="single" w:sz="6" w:space="0" w:color="auto"/>
              <w:bottom w:val="single" w:sz="6" w:space="0" w:color="auto"/>
              <w:right w:val="single" w:sz="12" w:space="0" w:color="auto"/>
            </w:tcBorders>
          </w:tcPr>
          <w:p w:rsidR="0030230B" w:rsidRPr="00F12B4A" w:rsidRDefault="0030230B" w:rsidP="004E7F3F">
            <w:pPr>
              <w:autoSpaceDE w:val="0"/>
              <w:autoSpaceDN w:val="0"/>
              <w:adjustRightInd w:val="0"/>
              <w:jc w:val="right"/>
              <w:rPr>
                <w:rFonts w:ascii="Arial" w:hAnsi="Arial" w:cs="Arial"/>
                <w:color w:val="000000"/>
                <w:sz w:val="16"/>
                <w:szCs w:val="16"/>
              </w:rPr>
            </w:pPr>
            <w:r w:rsidRPr="00F12B4A">
              <w:rPr>
                <w:rFonts w:ascii="Arial" w:hAnsi="Arial" w:cs="Arial"/>
                <w:color w:val="000000"/>
                <w:sz w:val="16"/>
                <w:szCs w:val="16"/>
              </w:rPr>
              <w:t>23 091,00</w:t>
            </w:r>
          </w:p>
        </w:tc>
      </w:tr>
      <w:tr w:rsidR="00F12B4A" w:rsidRPr="00F12B4A" w:rsidTr="0030230B">
        <w:trPr>
          <w:trHeight w:val="247"/>
        </w:trPr>
        <w:tc>
          <w:tcPr>
            <w:tcW w:w="0" w:type="auto"/>
            <w:tcBorders>
              <w:top w:val="single" w:sz="6" w:space="0" w:color="auto"/>
              <w:left w:val="single" w:sz="6" w:space="0" w:color="auto"/>
              <w:bottom w:val="single" w:sz="6" w:space="0" w:color="auto"/>
              <w:right w:val="nil"/>
            </w:tcBorders>
          </w:tcPr>
          <w:p w:rsidR="00F12B4A" w:rsidRPr="00F12B4A" w:rsidRDefault="00F12B4A" w:rsidP="0030230B">
            <w:pPr>
              <w:autoSpaceDE w:val="0"/>
              <w:autoSpaceDN w:val="0"/>
              <w:adjustRightInd w:val="0"/>
              <w:rPr>
                <w:rFonts w:ascii="Arial" w:hAnsi="Arial" w:cs="Arial"/>
                <w:b/>
                <w:bCs/>
                <w:color w:val="000000"/>
                <w:sz w:val="16"/>
                <w:szCs w:val="16"/>
              </w:rPr>
            </w:pPr>
          </w:p>
        </w:tc>
        <w:tc>
          <w:tcPr>
            <w:tcW w:w="0" w:type="auto"/>
            <w:tcBorders>
              <w:top w:val="single" w:sz="6" w:space="0" w:color="auto"/>
              <w:left w:val="nil"/>
              <w:bottom w:val="single" w:sz="6" w:space="0" w:color="auto"/>
              <w:right w:val="nil"/>
            </w:tcBorders>
          </w:tcPr>
          <w:p w:rsidR="00F12B4A" w:rsidRPr="00F12B4A" w:rsidRDefault="00F12B4A" w:rsidP="004E7F3F">
            <w:pPr>
              <w:autoSpaceDE w:val="0"/>
              <w:autoSpaceDN w:val="0"/>
              <w:adjustRightInd w:val="0"/>
              <w:rPr>
                <w:rFonts w:ascii="Arial" w:hAnsi="Arial" w:cs="Arial"/>
                <w:b/>
                <w:bCs/>
                <w:color w:val="000000"/>
                <w:sz w:val="16"/>
                <w:szCs w:val="16"/>
              </w:rPr>
            </w:pPr>
            <w:r w:rsidRPr="00F12B4A">
              <w:rPr>
                <w:rFonts w:ascii="Arial" w:hAnsi="Arial" w:cs="Arial"/>
                <w:b/>
                <w:bCs/>
                <w:color w:val="000000"/>
                <w:sz w:val="16"/>
                <w:szCs w:val="16"/>
              </w:rPr>
              <w:t>Всего:</w:t>
            </w:r>
          </w:p>
        </w:tc>
        <w:tc>
          <w:tcPr>
            <w:tcW w:w="0" w:type="auto"/>
            <w:tcBorders>
              <w:top w:val="single" w:sz="6" w:space="0" w:color="auto"/>
              <w:left w:val="nil"/>
              <w:bottom w:val="single" w:sz="6" w:space="0" w:color="auto"/>
              <w:right w:val="nil"/>
            </w:tcBorders>
          </w:tcPr>
          <w:p w:rsidR="00F12B4A" w:rsidRPr="00F12B4A" w:rsidRDefault="00F12B4A" w:rsidP="0030230B">
            <w:pPr>
              <w:autoSpaceDE w:val="0"/>
              <w:autoSpaceDN w:val="0"/>
              <w:adjustRightInd w:val="0"/>
              <w:rPr>
                <w:rFonts w:ascii="Arial" w:hAnsi="Arial" w:cs="Arial"/>
                <w:b/>
                <w:bCs/>
                <w:color w:val="000000"/>
                <w:sz w:val="16"/>
                <w:szCs w:val="16"/>
              </w:rPr>
            </w:pPr>
          </w:p>
        </w:tc>
        <w:tc>
          <w:tcPr>
            <w:tcW w:w="0" w:type="auto"/>
            <w:tcBorders>
              <w:top w:val="single" w:sz="6" w:space="0" w:color="auto"/>
              <w:left w:val="nil"/>
              <w:bottom w:val="single" w:sz="6" w:space="0" w:color="auto"/>
              <w:right w:val="nil"/>
            </w:tcBorders>
          </w:tcPr>
          <w:p w:rsidR="00F12B4A" w:rsidRPr="00F12B4A" w:rsidRDefault="00F12B4A" w:rsidP="004E7F3F">
            <w:pPr>
              <w:autoSpaceDE w:val="0"/>
              <w:autoSpaceDN w:val="0"/>
              <w:adjustRightInd w:val="0"/>
              <w:rPr>
                <w:rFonts w:ascii="Arial" w:hAnsi="Arial" w:cs="Arial"/>
                <w:b/>
                <w:bCs/>
                <w:color w:val="000000"/>
                <w:sz w:val="16"/>
                <w:szCs w:val="16"/>
              </w:rPr>
            </w:pPr>
          </w:p>
        </w:tc>
        <w:tc>
          <w:tcPr>
            <w:tcW w:w="0" w:type="auto"/>
            <w:tcBorders>
              <w:top w:val="single" w:sz="6" w:space="0" w:color="auto"/>
              <w:left w:val="nil"/>
              <w:bottom w:val="single" w:sz="6" w:space="0" w:color="auto"/>
              <w:right w:val="nil"/>
            </w:tcBorders>
          </w:tcPr>
          <w:p w:rsidR="00F12B4A" w:rsidRPr="00F12B4A" w:rsidRDefault="00F12B4A" w:rsidP="004E7F3F">
            <w:pPr>
              <w:autoSpaceDE w:val="0"/>
              <w:autoSpaceDN w:val="0"/>
              <w:adjustRightInd w:val="0"/>
              <w:rPr>
                <w:rFonts w:ascii="Arial" w:hAnsi="Arial" w:cs="Arial"/>
                <w:b/>
                <w:bCs/>
                <w:color w:val="000000"/>
                <w:sz w:val="16"/>
                <w:szCs w:val="16"/>
              </w:rPr>
            </w:pPr>
          </w:p>
        </w:tc>
        <w:tc>
          <w:tcPr>
            <w:tcW w:w="1022" w:type="dxa"/>
            <w:tcBorders>
              <w:top w:val="single" w:sz="6" w:space="0" w:color="auto"/>
              <w:left w:val="nil"/>
              <w:bottom w:val="single" w:sz="6" w:space="0" w:color="auto"/>
              <w:right w:val="single" w:sz="6" w:space="0" w:color="auto"/>
            </w:tcBorders>
          </w:tcPr>
          <w:p w:rsidR="00F12B4A" w:rsidRPr="00F12B4A" w:rsidRDefault="00F12B4A" w:rsidP="004E7F3F">
            <w:pPr>
              <w:autoSpaceDE w:val="0"/>
              <w:autoSpaceDN w:val="0"/>
              <w:adjustRightInd w:val="0"/>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F12B4A" w:rsidRPr="00F12B4A" w:rsidRDefault="00F12B4A" w:rsidP="004E7F3F">
            <w:pPr>
              <w:autoSpaceDE w:val="0"/>
              <w:autoSpaceDN w:val="0"/>
              <w:adjustRightInd w:val="0"/>
              <w:jc w:val="right"/>
              <w:rPr>
                <w:rFonts w:ascii="Arial" w:hAnsi="Arial" w:cs="Arial"/>
                <w:b/>
                <w:bCs/>
                <w:color w:val="000000"/>
                <w:sz w:val="16"/>
                <w:szCs w:val="16"/>
              </w:rPr>
            </w:pPr>
            <w:r w:rsidRPr="00F12B4A">
              <w:rPr>
                <w:rFonts w:ascii="Arial" w:hAnsi="Arial" w:cs="Arial"/>
                <w:b/>
                <w:bCs/>
                <w:color w:val="000000"/>
                <w:sz w:val="16"/>
                <w:szCs w:val="16"/>
              </w:rPr>
              <w:t>236 571,00</w:t>
            </w:r>
          </w:p>
        </w:tc>
      </w:tr>
      <w:tr w:rsidR="00F12B4A" w:rsidRPr="00F12B4A" w:rsidTr="0030230B">
        <w:trPr>
          <w:trHeight w:val="247"/>
        </w:trPr>
        <w:tc>
          <w:tcPr>
            <w:tcW w:w="0" w:type="auto"/>
            <w:tcBorders>
              <w:top w:val="single" w:sz="6" w:space="0" w:color="auto"/>
              <w:left w:val="single" w:sz="6" w:space="0" w:color="auto"/>
              <w:bottom w:val="single" w:sz="6" w:space="0" w:color="auto"/>
              <w:right w:val="nil"/>
            </w:tcBorders>
          </w:tcPr>
          <w:p w:rsidR="00F12B4A" w:rsidRPr="00F12B4A" w:rsidRDefault="00F12B4A" w:rsidP="0030230B">
            <w:pPr>
              <w:autoSpaceDE w:val="0"/>
              <w:autoSpaceDN w:val="0"/>
              <w:adjustRightInd w:val="0"/>
              <w:rPr>
                <w:rFonts w:ascii="Arial" w:hAnsi="Arial" w:cs="Arial"/>
                <w:b/>
                <w:bCs/>
                <w:color w:val="000000"/>
                <w:sz w:val="16"/>
                <w:szCs w:val="16"/>
              </w:rPr>
            </w:pPr>
          </w:p>
        </w:tc>
        <w:tc>
          <w:tcPr>
            <w:tcW w:w="0" w:type="auto"/>
            <w:tcBorders>
              <w:top w:val="single" w:sz="6" w:space="0" w:color="auto"/>
              <w:left w:val="nil"/>
              <w:bottom w:val="single" w:sz="6" w:space="0" w:color="auto"/>
              <w:right w:val="nil"/>
            </w:tcBorders>
          </w:tcPr>
          <w:p w:rsidR="00F12B4A" w:rsidRPr="00F12B4A" w:rsidRDefault="00F12B4A" w:rsidP="0030230B">
            <w:pPr>
              <w:autoSpaceDE w:val="0"/>
              <w:autoSpaceDN w:val="0"/>
              <w:adjustRightInd w:val="0"/>
              <w:rPr>
                <w:rFonts w:ascii="Arial" w:hAnsi="Arial" w:cs="Arial"/>
                <w:b/>
                <w:bCs/>
                <w:color w:val="000000"/>
                <w:sz w:val="16"/>
                <w:szCs w:val="16"/>
              </w:rPr>
            </w:pPr>
            <w:r w:rsidRPr="00F12B4A">
              <w:rPr>
                <w:rFonts w:ascii="Arial" w:hAnsi="Arial" w:cs="Arial"/>
                <w:b/>
                <w:bCs/>
                <w:color w:val="000000"/>
                <w:sz w:val="16"/>
                <w:szCs w:val="16"/>
              </w:rPr>
              <w:t xml:space="preserve">В </w:t>
            </w:r>
            <w:proofErr w:type="spellStart"/>
            <w:r w:rsidRPr="00F12B4A">
              <w:rPr>
                <w:rFonts w:ascii="Arial" w:hAnsi="Arial" w:cs="Arial"/>
                <w:b/>
                <w:bCs/>
                <w:color w:val="000000"/>
                <w:sz w:val="16"/>
                <w:szCs w:val="16"/>
              </w:rPr>
              <w:t>т.ч</w:t>
            </w:r>
            <w:proofErr w:type="spellEnd"/>
            <w:r w:rsidRPr="00F12B4A">
              <w:rPr>
                <w:rFonts w:ascii="Arial" w:hAnsi="Arial" w:cs="Arial"/>
                <w:b/>
                <w:bCs/>
                <w:color w:val="000000"/>
                <w:sz w:val="16"/>
                <w:szCs w:val="16"/>
              </w:rPr>
              <w:t>. НДС (18%):</w:t>
            </w:r>
          </w:p>
        </w:tc>
        <w:tc>
          <w:tcPr>
            <w:tcW w:w="0" w:type="auto"/>
            <w:tcBorders>
              <w:top w:val="single" w:sz="6" w:space="0" w:color="auto"/>
              <w:left w:val="nil"/>
              <w:bottom w:val="single" w:sz="6" w:space="0" w:color="auto"/>
              <w:right w:val="nil"/>
            </w:tcBorders>
          </w:tcPr>
          <w:p w:rsidR="00F12B4A" w:rsidRPr="00F12B4A" w:rsidRDefault="00F12B4A" w:rsidP="0030230B">
            <w:pPr>
              <w:autoSpaceDE w:val="0"/>
              <w:autoSpaceDN w:val="0"/>
              <w:adjustRightInd w:val="0"/>
              <w:rPr>
                <w:rFonts w:ascii="Arial" w:hAnsi="Arial" w:cs="Arial"/>
                <w:b/>
                <w:bCs/>
                <w:color w:val="000000"/>
                <w:sz w:val="16"/>
                <w:szCs w:val="16"/>
              </w:rPr>
            </w:pPr>
          </w:p>
        </w:tc>
        <w:tc>
          <w:tcPr>
            <w:tcW w:w="0" w:type="auto"/>
            <w:tcBorders>
              <w:top w:val="single" w:sz="6" w:space="0" w:color="auto"/>
              <w:left w:val="nil"/>
              <w:bottom w:val="single" w:sz="6" w:space="0" w:color="auto"/>
              <w:right w:val="nil"/>
            </w:tcBorders>
          </w:tcPr>
          <w:p w:rsidR="00F12B4A" w:rsidRPr="00F12B4A" w:rsidRDefault="00F12B4A" w:rsidP="004E7F3F">
            <w:pPr>
              <w:autoSpaceDE w:val="0"/>
              <w:autoSpaceDN w:val="0"/>
              <w:adjustRightInd w:val="0"/>
              <w:rPr>
                <w:rFonts w:ascii="Arial" w:hAnsi="Arial" w:cs="Arial"/>
                <w:b/>
                <w:bCs/>
                <w:color w:val="000000"/>
                <w:sz w:val="16"/>
                <w:szCs w:val="16"/>
              </w:rPr>
            </w:pPr>
          </w:p>
        </w:tc>
        <w:tc>
          <w:tcPr>
            <w:tcW w:w="0" w:type="auto"/>
            <w:tcBorders>
              <w:top w:val="single" w:sz="6" w:space="0" w:color="auto"/>
              <w:left w:val="nil"/>
              <w:bottom w:val="single" w:sz="6" w:space="0" w:color="auto"/>
              <w:right w:val="nil"/>
            </w:tcBorders>
          </w:tcPr>
          <w:p w:rsidR="00F12B4A" w:rsidRPr="00F12B4A" w:rsidRDefault="00F12B4A" w:rsidP="004E7F3F">
            <w:pPr>
              <w:autoSpaceDE w:val="0"/>
              <w:autoSpaceDN w:val="0"/>
              <w:adjustRightInd w:val="0"/>
              <w:rPr>
                <w:rFonts w:ascii="Arial" w:hAnsi="Arial" w:cs="Arial"/>
                <w:b/>
                <w:bCs/>
                <w:color w:val="000000"/>
                <w:sz w:val="16"/>
                <w:szCs w:val="16"/>
              </w:rPr>
            </w:pPr>
          </w:p>
        </w:tc>
        <w:tc>
          <w:tcPr>
            <w:tcW w:w="1022" w:type="dxa"/>
            <w:tcBorders>
              <w:top w:val="single" w:sz="6" w:space="0" w:color="auto"/>
              <w:left w:val="nil"/>
              <w:bottom w:val="single" w:sz="6" w:space="0" w:color="auto"/>
              <w:right w:val="single" w:sz="6" w:space="0" w:color="auto"/>
            </w:tcBorders>
          </w:tcPr>
          <w:p w:rsidR="00F12B4A" w:rsidRPr="00F12B4A" w:rsidRDefault="00F12B4A" w:rsidP="004E7F3F">
            <w:pPr>
              <w:autoSpaceDE w:val="0"/>
              <w:autoSpaceDN w:val="0"/>
              <w:adjustRightInd w:val="0"/>
              <w:rPr>
                <w:rFonts w:ascii="Arial" w:hAnsi="Arial" w:cs="Arial"/>
                <w:b/>
                <w:bCs/>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F12B4A" w:rsidRPr="00F12B4A" w:rsidRDefault="00F12B4A" w:rsidP="004E7F3F">
            <w:pPr>
              <w:autoSpaceDE w:val="0"/>
              <w:autoSpaceDN w:val="0"/>
              <w:adjustRightInd w:val="0"/>
              <w:jc w:val="right"/>
              <w:rPr>
                <w:rFonts w:ascii="Arial" w:hAnsi="Arial" w:cs="Arial"/>
                <w:b/>
                <w:bCs/>
                <w:color w:val="000000"/>
                <w:sz w:val="16"/>
                <w:szCs w:val="16"/>
              </w:rPr>
            </w:pPr>
            <w:r w:rsidRPr="00F12B4A">
              <w:rPr>
                <w:rFonts w:ascii="Arial" w:hAnsi="Arial" w:cs="Arial"/>
                <w:color w:val="000000"/>
                <w:sz w:val="16"/>
                <w:szCs w:val="16"/>
              </w:rPr>
              <w:t>36 087,12</w:t>
            </w:r>
          </w:p>
        </w:tc>
      </w:tr>
    </w:tbl>
    <w:p w:rsidR="0030230B" w:rsidRDefault="0030230B" w:rsidP="0030230B">
      <w:pPr>
        <w:spacing w:line="360" w:lineRule="auto"/>
        <w:ind w:right="-1"/>
        <w:rPr>
          <w:rFonts w:ascii="Arial" w:hAnsi="Arial" w:cs="Arial"/>
          <w:sz w:val="18"/>
          <w:szCs w:val="18"/>
        </w:rPr>
      </w:pPr>
    </w:p>
    <w:tbl>
      <w:tblPr>
        <w:tblW w:w="10231" w:type="dxa"/>
        <w:tblInd w:w="225" w:type="dxa"/>
        <w:tblLayout w:type="fixed"/>
        <w:tblLook w:val="0000" w:firstRow="0" w:lastRow="0" w:firstColumn="0" w:lastColumn="0" w:noHBand="0" w:noVBand="0"/>
      </w:tblPr>
      <w:tblGrid>
        <w:gridCol w:w="4845"/>
        <w:gridCol w:w="5386"/>
      </w:tblGrid>
      <w:tr w:rsidR="00F12B4A" w:rsidRPr="0030230B" w:rsidTr="00F12B4A">
        <w:tc>
          <w:tcPr>
            <w:tcW w:w="4845" w:type="dxa"/>
          </w:tcPr>
          <w:p w:rsidR="00F12B4A" w:rsidRPr="00F12B4A" w:rsidRDefault="00F12B4A" w:rsidP="00F12B4A">
            <w:pPr>
              <w:pStyle w:val="2"/>
              <w:spacing w:after="0" w:line="240" w:lineRule="auto"/>
              <w:ind w:left="0"/>
              <w:rPr>
                <w:rFonts w:ascii="Arial" w:hAnsi="Arial" w:cs="Arial"/>
                <w:b/>
                <w:sz w:val="18"/>
                <w:szCs w:val="18"/>
              </w:rPr>
            </w:pPr>
            <w:r w:rsidRPr="00F12B4A">
              <w:rPr>
                <w:rFonts w:ascii="Arial" w:hAnsi="Arial" w:cs="Arial"/>
                <w:b/>
                <w:sz w:val="18"/>
                <w:szCs w:val="18"/>
              </w:rPr>
              <w:t>Заказчик:</w:t>
            </w:r>
          </w:p>
          <w:p w:rsidR="00F12B4A" w:rsidRPr="0030230B" w:rsidRDefault="00F12B4A" w:rsidP="004E7F3F">
            <w:pPr>
              <w:spacing w:after="0" w:line="240" w:lineRule="auto"/>
              <w:jc w:val="both"/>
              <w:rPr>
                <w:rFonts w:ascii="Arial" w:hAnsi="Arial" w:cs="Arial"/>
                <w:sz w:val="18"/>
                <w:szCs w:val="18"/>
              </w:rPr>
            </w:pPr>
            <w:r w:rsidRPr="0030230B">
              <w:rPr>
                <w:rFonts w:ascii="Arial" w:hAnsi="Arial" w:cs="Arial"/>
                <w:sz w:val="18"/>
                <w:szCs w:val="18"/>
              </w:rPr>
              <w:t>ФГБОУ ВПО СГУПС</w:t>
            </w:r>
          </w:p>
          <w:p w:rsidR="00F12B4A" w:rsidRPr="0030230B" w:rsidRDefault="00F12B4A" w:rsidP="004E7F3F">
            <w:pPr>
              <w:spacing w:after="0" w:line="240" w:lineRule="auto"/>
              <w:jc w:val="both"/>
              <w:rPr>
                <w:rFonts w:ascii="Arial" w:hAnsi="Arial" w:cs="Arial"/>
                <w:sz w:val="18"/>
                <w:szCs w:val="18"/>
              </w:rPr>
            </w:pPr>
          </w:p>
          <w:p w:rsidR="00F12B4A" w:rsidRPr="0030230B" w:rsidRDefault="00F12B4A" w:rsidP="004E7F3F">
            <w:pPr>
              <w:spacing w:after="0" w:line="240" w:lineRule="auto"/>
              <w:jc w:val="both"/>
              <w:rPr>
                <w:rFonts w:ascii="Arial" w:hAnsi="Arial" w:cs="Arial"/>
                <w:sz w:val="18"/>
                <w:szCs w:val="18"/>
              </w:rPr>
            </w:pPr>
          </w:p>
          <w:p w:rsidR="00F12B4A" w:rsidRPr="0030230B" w:rsidRDefault="00F12B4A" w:rsidP="004E7F3F">
            <w:pPr>
              <w:spacing w:after="0" w:line="240" w:lineRule="auto"/>
              <w:jc w:val="both"/>
              <w:rPr>
                <w:rFonts w:ascii="Arial" w:hAnsi="Arial" w:cs="Arial"/>
                <w:sz w:val="18"/>
                <w:szCs w:val="18"/>
              </w:rPr>
            </w:pPr>
            <w:r w:rsidRPr="0030230B">
              <w:rPr>
                <w:rFonts w:ascii="Arial" w:hAnsi="Arial" w:cs="Arial"/>
                <w:sz w:val="18"/>
                <w:szCs w:val="18"/>
              </w:rPr>
              <w:t>Проректор СГУПС</w:t>
            </w:r>
          </w:p>
          <w:p w:rsidR="00F12B4A" w:rsidRPr="0030230B" w:rsidRDefault="00F12B4A" w:rsidP="004E7F3F">
            <w:pPr>
              <w:spacing w:after="0" w:line="240" w:lineRule="auto"/>
              <w:jc w:val="both"/>
              <w:rPr>
                <w:rFonts w:ascii="Arial" w:hAnsi="Arial" w:cs="Arial"/>
                <w:sz w:val="18"/>
                <w:szCs w:val="18"/>
              </w:rPr>
            </w:pPr>
          </w:p>
          <w:p w:rsidR="00F12B4A" w:rsidRPr="0030230B" w:rsidRDefault="00F12B4A" w:rsidP="004E7F3F">
            <w:pPr>
              <w:spacing w:after="0" w:line="240" w:lineRule="auto"/>
              <w:jc w:val="both"/>
              <w:rPr>
                <w:rFonts w:ascii="Arial" w:hAnsi="Arial" w:cs="Arial"/>
                <w:sz w:val="18"/>
                <w:szCs w:val="18"/>
              </w:rPr>
            </w:pPr>
            <w:r w:rsidRPr="0030230B">
              <w:rPr>
                <w:rFonts w:ascii="Arial" w:hAnsi="Arial" w:cs="Arial"/>
                <w:sz w:val="18"/>
                <w:szCs w:val="18"/>
              </w:rPr>
              <w:t xml:space="preserve">________________ Васильев О.Ю. </w:t>
            </w:r>
          </w:p>
          <w:p w:rsidR="00F12B4A" w:rsidRPr="0030230B" w:rsidRDefault="00F12B4A" w:rsidP="004E7F3F">
            <w:pPr>
              <w:pStyle w:val="2"/>
              <w:spacing w:after="0" w:line="240" w:lineRule="auto"/>
              <w:ind w:left="0"/>
              <w:rPr>
                <w:rFonts w:ascii="Arial" w:hAnsi="Arial" w:cs="Arial"/>
                <w:sz w:val="18"/>
                <w:szCs w:val="18"/>
              </w:rPr>
            </w:pPr>
            <w:proofErr w:type="spellStart"/>
            <w:r w:rsidRPr="0030230B">
              <w:rPr>
                <w:rFonts w:ascii="Arial" w:hAnsi="Arial" w:cs="Arial"/>
                <w:sz w:val="18"/>
                <w:szCs w:val="18"/>
              </w:rPr>
              <w:t>М.п</w:t>
            </w:r>
            <w:proofErr w:type="spellEnd"/>
            <w:r w:rsidRPr="0030230B">
              <w:rPr>
                <w:rFonts w:ascii="Arial" w:hAnsi="Arial" w:cs="Arial"/>
                <w:sz w:val="18"/>
                <w:szCs w:val="18"/>
              </w:rPr>
              <w:t>.</w:t>
            </w:r>
          </w:p>
        </w:tc>
        <w:tc>
          <w:tcPr>
            <w:tcW w:w="5386" w:type="dxa"/>
          </w:tcPr>
          <w:p w:rsidR="00F12B4A" w:rsidRPr="00F12B4A" w:rsidRDefault="00F12B4A" w:rsidP="00F12B4A">
            <w:pPr>
              <w:pStyle w:val="2"/>
              <w:spacing w:after="0" w:line="240" w:lineRule="auto"/>
              <w:ind w:left="0"/>
              <w:rPr>
                <w:rFonts w:ascii="Arial" w:hAnsi="Arial" w:cs="Arial"/>
                <w:b/>
                <w:sz w:val="18"/>
                <w:szCs w:val="18"/>
              </w:rPr>
            </w:pPr>
            <w:r w:rsidRPr="00F12B4A">
              <w:rPr>
                <w:rFonts w:ascii="Arial" w:hAnsi="Arial" w:cs="Arial"/>
                <w:b/>
                <w:sz w:val="18"/>
                <w:szCs w:val="18"/>
              </w:rPr>
              <w:t>Поставщик:</w:t>
            </w:r>
          </w:p>
          <w:p w:rsidR="00F12B4A" w:rsidRPr="0030230B" w:rsidRDefault="00F12B4A" w:rsidP="004E7F3F">
            <w:pPr>
              <w:spacing w:after="0" w:line="240" w:lineRule="auto"/>
              <w:ind w:firstLine="57"/>
              <w:rPr>
                <w:rFonts w:ascii="Arial" w:hAnsi="Arial" w:cs="Arial"/>
                <w:sz w:val="18"/>
                <w:szCs w:val="18"/>
              </w:rPr>
            </w:pPr>
            <w:r w:rsidRPr="0030230B">
              <w:rPr>
                <w:rFonts w:ascii="Arial" w:hAnsi="Arial" w:cs="Arial"/>
                <w:sz w:val="18"/>
                <w:szCs w:val="18"/>
              </w:rPr>
              <w:t>ООО «Свет и Музыка Н»</w:t>
            </w:r>
          </w:p>
          <w:p w:rsidR="00F12B4A" w:rsidRDefault="00F12B4A" w:rsidP="004E7F3F">
            <w:pPr>
              <w:spacing w:after="0" w:line="240" w:lineRule="auto"/>
              <w:ind w:firstLine="708"/>
              <w:rPr>
                <w:rFonts w:ascii="Arial" w:hAnsi="Arial" w:cs="Arial"/>
                <w:sz w:val="18"/>
                <w:szCs w:val="18"/>
              </w:rPr>
            </w:pPr>
          </w:p>
          <w:p w:rsidR="00F12B4A" w:rsidRPr="0030230B" w:rsidRDefault="00F12B4A" w:rsidP="004E7F3F">
            <w:pPr>
              <w:spacing w:after="0" w:line="240" w:lineRule="auto"/>
              <w:ind w:firstLine="708"/>
              <w:rPr>
                <w:rFonts w:ascii="Arial" w:hAnsi="Arial" w:cs="Arial"/>
                <w:sz w:val="18"/>
                <w:szCs w:val="18"/>
                <w:lang w:val="en-US"/>
              </w:rPr>
            </w:pPr>
          </w:p>
          <w:p w:rsidR="00F12B4A" w:rsidRDefault="00F12B4A" w:rsidP="004E7F3F">
            <w:pPr>
              <w:spacing w:after="0" w:line="240" w:lineRule="auto"/>
              <w:rPr>
                <w:rFonts w:ascii="Arial" w:hAnsi="Arial" w:cs="Arial"/>
                <w:sz w:val="18"/>
                <w:szCs w:val="18"/>
              </w:rPr>
            </w:pPr>
            <w:r w:rsidRPr="0030230B">
              <w:rPr>
                <w:rFonts w:ascii="Arial" w:hAnsi="Arial" w:cs="Arial"/>
                <w:sz w:val="18"/>
                <w:szCs w:val="18"/>
              </w:rPr>
              <w:t>Старший продавец</w:t>
            </w:r>
          </w:p>
          <w:p w:rsidR="00F12B4A" w:rsidRPr="0030230B" w:rsidRDefault="00F12B4A" w:rsidP="004E7F3F">
            <w:pPr>
              <w:spacing w:after="0" w:line="240" w:lineRule="auto"/>
              <w:rPr>
                <w:rFonts w:ascii="Arial" w:hAnsi="Arial" w:cs="Arial"/>
                <w:sz w:val="18"/>
                <w:szCs w:val="18"/>
              </w:rPr>
            </w:pPr>
          </w:p>
          <w:p w:rsidR="00F12B4A" w:rsidRPr="0030230B" w:rsidRDefault="00F12B4A" w:rsidP="004E7F3F">
            <w:pPr>
              <w:spacing w:after="0" w:line="240" w:lineRule="auto"/>
              <w:rPr>
                <w:rFonts w:ascii="Arial" w:hAnsi="Arial" w:cs="Arial"/>
                <w:sz w:val="18"/>
                <w:szCs w:val="18"/>
              </w:rPr>
            </w:pPr>
            <w:r w:rsidRPr="0030230B">
              <w:rPr>
                <w:rFonts w:ascii="Arial" w:hAnsi="Arial" w:cs="Arial"/>
                <w:sz w:val="18"/>
                <w:szCs w:val="18"/>
              </w:rPr>
              <w:t>________________ Шестаков М.А.</w:t>
            </w:r>
          </w:p>
          <w:p w:rsidR="00F12B4A" w:rsidRPr="0030230B" w:rsidRDefault="00F12B4A" w:rsidP="004E7F3F">
            <w:pPr>
              <w:spacing w:after="0" w:line="240" w:lineRule="auto"/>
              <w:ind w:firstLine="708"/>
              <w:rPr>
                <w:rFonts w:ascii="Arial" w:hAnsi="Arial" w:cs="Arial"/>
                <w:sz w:val="18"/>
                <w:szCs w:val="18"/>
              </w:rPr>
            </w:pPr>
            <w:proofErr w:type="spellStart"/>
            <w:r w:rsidRPr="0030230B">
              <w:rPr>
                <w:rFonts w:ascii="Arial" w:hAnsi="Arial" w:cs="Arial"/>
                <w:sz w:val="18"/>
                <w:szCs w:val="18"/>
              </w:rPr>
              <w:t>М.п</w:t>
            </w:r>
            <w:proofErr w:type="spellEnd"/>
            <w:r w:rsidRPr="0030230B">
              <w:rPr>
                <w:rFonts w:ascii="Arial" w:hAnsi="Arial" w:cs="Arial"/>
                <w:sz w:val="18"/>
                <w:szCs w:val="18"/>
              </w:rPr>
              <w:t>.</w:t>
            </w:r>
          </w:p>
        </w:tc>
      </w:tr>
    </w:tbl>
    <w:p w:rsidR="00F12B4A" w:rsidRPr="0030230B" w:rsidRDefault="00F12B4A" w:rsidP="0030230B">
      <w:pPr>
        <w:spacing w:line="360" w:lineRule="auto"/>
        <w:ind w:right="-1"/>
        <w:rPr>
          <w:rFonts w:ascii="Arial" w:hAnsi="Arial" w:cs="Arial"/>
          <w:sz w:val="18"/>
          <w:szCs w:val="18"/>
        </w:rPr>
      </w:pPr>
    </w:p>
    <w:sectPr w:rsidR="00F12B4A" w:rsidRPr="0030230B"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A4788"/>
    <w:rsid w:val="000E7C99"/>
    <w:rsid w:val="001B6111"/>
    <w:rsid w:val="0030230B"/>
    <w:rsid w:val="00393ACA"/>
    <w:rsid w:val="003F3957"/>
    <w:rsid w:val="004C48DD"/>
    <w:rsid w:val="00627169"/>
    <w:rsid w:val="009C5523"/>
    <w:rsid w:val="009F169B"/>
    <w:rsid w:val="00A04C70"/>
    <w:rsid w:val="00BB5020"/>
    <w:rsid w:val="00BD4D52"/>
    <w:rsid w:val="00C83847"/>
    <w:rsid w:val="00E95F28"/>
    <w:rsid w:val="00F12B4A"/>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unhideWhenUsed/>
    <w:rsid w:val="00C83847"/>
    <w:pPr>
      <w:spacing w:after="120" w:line="480" w:lineRule="auto"/>
      <w:ind w:left="283"/>
    </w:pPr>
  </w:style>
  <w:style w:type="character" w:customStyle="1" w:styleId="20">
    <w:name w:val="Основной текст с отступом 2 Знак"/>
    <w:basedOn w:val="a0"/>
    <w:link w:val="2"/>
    <w:uiPriority w:val="99"/>
    <w:rsid w:val="00C83847"/>
  </w:style>
  <w:style w:type="paragraph" w:styleId="a5">
    <w:name w:val="Body Text"/>
    <w:basedOn w:val="a"/>
    <w:link w:val="a6"/>
    <w:rsid w:val="0030230B"/>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30230B"/>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unhideWhenUsed/>
    <w:rsid w:val="00C83847"/>
    <w:pPr>
      <w:spacing w:after="120" w:line="480" w:lineRule="auto"/>
      <w:ind w:left="283"/>
    </w:pPr>
  </w:style>
  <w:style w:type="character" w:customStyle="1" w:styleId="20">
    <w:name w:val="Основной текст с отступом 2 Знак"/>
    <w:basedOn w:val="a0"/>
    <w:link w:val="2"/>
    <w:uiPriority w:val="99"/>
    <w:rsid w:val="00C83847"/>
  </w:style>
  <w:style w:type="paragraph" w:styleId="a5">
    <w:name w:val="Body Text"/>
    <w:basedOn w:val="a"/>
    <w:link w:val="a6"/>
    <w:rsid w:val="0030230B"/>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30230B"/>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8831-8E80-497F-948E-79119303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2015-01-22T02:59:00Z</dcterms:created>
  <dcterms:modified xsi:type="dcterms:W3CDTF">2015-03-23T09:06:00Z</dcterms:modified>
</cp:coreProperties>
</file>