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87513C" w:rsidP="00773877">
            <w:pPr>
              <w:jc w:val="both"/>
              <w:rPr>
                <w:rFonts w:ascii="Arial" w:hAnsi="Arial" w:cs="Arial"/>
                <w:sz w:val="20"/>
                <w:szCs w:val="20"/>
              </w:rPr>
            </w:pPr>
            <w:r>
              <w:rPr>
                <w:rFonts w:ascii="Arial" w:hAnsi="Arial" w:cs="Arial"/>
                <w:sz w:val="20"/>
                <w:szCs w:val="20"/>
              </w:rPr>
              <w:t>Поставка жиров и майонеза</w:t>
            </w:r>
            <w:r w:rsidR="003F3957">
              <w:rPr>
                <w:rFonts w:ascii="Arial" w:hAnsi="Arial" w:cs="Arial"/>
                <w:sz w:val="20"/>
                <w:szCs w:val="20"/>
              </w:rPr>
              <w:t xml:space="preserve"> </w:t>
            </w:r>
            <w:r w:rsidR="003F3957" w:rsidRPr="00B254D0">
              <w:rPr>
                <w:rFonts w:ascii="Arial" w:hAnsi="Arial" w:cs="Arial"/>
                <w:sz w:val="20"/>
                <w:szCs w:val="20"/>
              </w:rPr>
              <w:t xml:space="preserve">– </w:t>
            </w:r>
            <w:r>
              <w:rPr>
                <w:rFonts w:ascii="Arial" w:hAnsi="Arial" w:cs="Arial"/>
                <w:sz w:val="20"/>
                <w:szCs w:val="20"/>
              </w:rPr>
              <w:t>3</w:t>
            </w:r>
            <w:r w:rsidR="003F3957" w:rsidRPr="00B254D0">
              <w:rPr>
                <w:rFonts w:ascii="Arial" w:hAnsi="Arial" w:cs="Arial"/>
                <w:sz w:val="20"/>
                <w:szCs w:val="20"/>
              </w:rPr>
              <w:t xml:space="preserve"> наимен</w:t>
            </w:r>
            <w:bookmarkStart w:id="0" w:name="_GoBack"/>
            <w:bookmarkEnd w:id="0"/>
            <w:r w:rsidR="003F3957" w:rsidRPr="00B254D0">
              <w:rPr>
                <w:rFonts w:ascii="Arial" w:hAnsi="Arial" w:cs="Arial"/>
                <w:sz w:val="20"/>
                <w:szCs w:val="20"/>
              </w:rPr>
              <w:t>овани</w:t>
            </w:r>
            <w:r>
              <w:rPr>
                <w:rFonts w:ascii="Arial" w:hAnsi="Arial" w:cs="Arial"/>
                <w:sz w:val="20"/>
                <w:szCs w:val="20"/>
              </w:rPr>
              <w:t>я</w:t>
            </w:r>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773877">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w:t>
            </w:r>
            <w:r w:rsidR="00773877">
              <w:rPr>
                <w:rFonts w:ascii="Arial" w:hAnsi="Arial" w:cs="Arial"/>
                <w:sz w:val="20"/>
                <w:szCs w:val="20"/>
              </w:rPr>
              <w:t>1</w:t>
            </w:r>
            <w:r w:rsidRPr="00B254D0">
              <w:rPr>
                <w:rFonts w:ascii="Arial" w:hAnsi="Arial" w:cs="Arial"/>
                <w:sz w:val="20"/>
                <w:szCs w:val="20"/>
              </w:rPr>
              <w:t>.</w:t>
            </w:r>
            <w:r w:rsidR="00773877">
              <w:rPr>
                <w:rFonts w:ascii="Arial" w:hAnsi="Arial" w:cs="Arial"/>
                <w:sz w:val="20"/>
                <w:szCs w:val="20"/>
              </w:rPr>
              <w:t>10</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773877">
            <w:pPr>
              <w:jc w:val="both"/>
              <w:rPr>
                <w:rFonts w:ascii="Arial" w:hAnsi="Arial" w:cs="Arial"/>
                <w:sz w:val="20"/>
                <w:szCs w:val="20"/>
              </w:rPr>
            </w:pPr>
            <w:r w:rsidRPr="00B254D0">
              <w:rPr>
                <w:rFonts w:ascii="Arial" w:hAnsi="Arial" w:cs="Arial"/>
                <w:sz w:val="20"/>
                <w:szCs w:val="20"/>
              </w:rPr>
              <w:t xml:space="preserve">Цена: </w:t>
            </w:r>
            <w:r w:rsidR="00773877">
              <w:rPr>
                <w:rFonts w:ascii="Arial" w:hAnsi="Arial" w:cs="Arial"/>
                <w:sz w:val="20"/>
                <w:szCs w:val="20"/>
              </w:rPr>
              <w:t>404 690</w:t>
            </w:r>
            <w:r w:rsidR="002055FF">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773877" w:rsidRPr="00E54752">
              <w:rPr>
                <w:rFonts w:ascii="Times New Roman" w:eastAsia="Calibri" w:hAnsi="Times New Roman" w:cs="Times New Roman"/>
                <w:color w:val="000000" w:themeColor="text1"/>
                <w:sz w:val="18"/>
                <w:szCs w:val="18"/>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F3957" w:rsidRPr="0012618D" w:rsidRDefault="003F3957" w:rsidP="003F3957">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773877" w:rsidRPr="00E54752" w:rsidRDefault="00773877" w:rsidP="00773877">
      <w:pPr>
        <w:spacing w:after="0" w:line="240" w:lineRule="auto"/>
        <w:jc w:val="center"/>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г. Новосибирск                                                                                                                                                     «___»  __________ 2015г.</w:t>
      </w:r>
    </w:p>
    <w:p w:rsidR="00773877" w:rsidRPr="00E54752" w:rsidRDefault="00773877" w:rsidP="0077387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8"/>
          <w:szCs w:val="18"/>
          <w:lang w:eastAsia="ru-RU"/>
        </w:rPr>
      </w:pPr>
      <w:proofErr w:type="gramStart"/>
      <w:r w:rsidRPr="00E54752">
        <w:rPr>
          <w:rFonts w:ascii="Times New Roman CYR" w:eastAsia="Times New Roman" w:hAnsi="Times New Roman CYR" w:cs="Times New Roman"/>
          <w:b/>
          <w:color w:val="000000" w:themeColor="text1"/>
          <w:sz w:val="20"/>
          <w:lang w:eastAsia="ru-RU"/>
        </w:rPr>
        <w:t xml:space="preserve">Федеральное </w:t>
      </w:r>
      <w:r w:rsidRPr="00E54752">
        <w:rPr>
          <w:rFonts w:ascii="Times New Roman" w:eastAsia="Times New Roman" w:hAnsi="Times New Roman" w:cs="Times New Roman"/>
          <w:b/>
          <w:color w:val="000000" w:themeColor="text1"/>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54752">
        <w:rPr>
          <w:rFonts w:ascii="Times New Roman" w:eastAsia="Times New Roman" w:hAnsi="Times New Roman" w:cs="Times New Roman"/>
          <w:color w:val="000000" w:themeColor="text1"/>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E54752">
        <w:rPr>
          <w:rFonts w:ascii="Times New Roman" w:eastAsia="Times New Roman" w:hAnsi="Times New Roman" w:cs="Times New Roman"/>
          <w:b/>
          <w:color w:val="000000" w:themeColor="text1"/>
          <w:sz w:val="18"/>
          <w:szCs w:val="18"/>
          <w:lang w:eastAsia="ru-RU"/>
        </w:rPr>
        <w:t xml:space="preserve">Общество с ограниченной ответственностью «СИБСТАР», </w:t>
      </w:r>
      <w:r w:rsidRPr="00E54752">
        <w:rPr>
          <w:rFonts w:ascii="Times New Roman" w:eastAsia="Times New Roman" w:hAnsi="Times New Roman" w:cs="Times New Roman"/>
          <w:color w:val="000000" w:themeColor="text1"/>
          <w:sz w:val="18"/>
          <w:szCs w:val="18"/>
          <w:lang w:eastAsia="ru-RU"/>
        </w:rPr>
        <w:t>именуемое в дальнейшем Поставщик, в лице директора Галкина Романа Геннадьевича, действующего на основании Устава, с другой стороны, с целью</w:t>
      </w:r>
      <w:proofErr w:type="gramEnd"/>
      <w:r w:rsidRPr="00E54752">
        <w:rPr>
          <w:rFonts w:ascii="Times New Roman" w:eastAsia="Times New Roman" w:hAnsi="Times New Roman" w:cs="Times New Roman"/>
          <w:color w:val="000000" w:themeColor="text1"/>
          <w:sz w:val="18"/>
          <w:szCs w:val="18"/>
          <w:lang w:eastAsia="ru-RU"/>
        </w:rPr>
        <w:t xml:space="preserve"> осуществления закупки на основании Федерального </w:t>
      </w:r>
      <w:r w:rsidRPr="00E54752">
        <w:rPr>
          <w:rFonts w:ascii="Times New Roman" w:eastAsia="Times New Roman" w:hAnsi="Times New Roman" w:cs="Times New Roman"/>
          <w:color w:val="000000" w:themeColor="text1"/>
          <w:sz w:val="18"/>
          <w:szCs w:val="18"/>
          <w:lang w:eastAsia="ru-RU"/>
        </w:rPr>
        <w:lastRenderedPageBreak/>
        <w:t xml:space="preserve">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773877" w:rsidRPr="00E54752" w:rsidRDefault="00773877" w:rsidP="00773877">
      <w:pPr>
        <w:spacing w:after="0" w:line="240" w:lineRule="auto"/>
        <w:ind w:firstLine="360"/>
        <w:rPr>
          <w:rFonts w:ascii="Times New Roman" w:eastAsia="Times New Roman" w:hAnsi="Times New Roman" w:cs="Times New Roman"/>
          <w:color w:val="000000" w:themeColor="text1"/>
          <w:sz w:val="18"/>
          <w:szCs w:val="18"/>
          <w:lang w:eastAsia="ru-RU"/>
        </w:rPr>
      </w:pPr>
    </w:p>
    <w:p w:rsidR="00773877" w:rsidRPr="00E54752" w:rsidRDefault="00773877" w:rsidP="00773877">
      <w:pPr>
        <w:spacing w:after="0" w:line="240" w:lineRule="auto"/>
        <w:jc w:val="center"/>
        <w:rPr>
          <w:rFonts w:ascii="Times New Roman" w:hAnsi="Times New Roman" w:cs="Times New Roman"/>
          <w:b/>
          <w:color w:val="000000" w:themeColor="text1"/>
          <w:sz w:val="18"/>
          <w:szCs w:val="18"/>
        </w:rPr>
      </w:pPr>
      <w:r w:rsidRPr="00E54752">
        <w:rPr>
          <w:rFonts w:ascii="Times New Roman" w:hAnsi="Times New Roman" w:cs="Times New Roman"/>
          <w:b/>
          <w:color w:val="000000" w:themeColor="text1"/>
          <w:sz w:val="18"/>
          <w:szCs w:val="18"/>
        </w:rPr>
        <w:t>1.Предмет договора</w:t>
      </w:r>
    </w:p>
    <w:p w:rsidR="00773877" w:rsidRPr="00E54752" w:rsidRDefault="00773877" w:rsidP="00773877">
      <w:pPr>
        <w:spacing w:after="0" w:line="240" w:lineRule="auto"/>
        <w:ind w:firstLine="360"/>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1.1. По настоящему договору Поставщик принимает на себя обязательства по поставке товара</w:t>
      </w:r>
      <w:r w:rsidR="0028459F">
        <w:rPr>
          <w:rFonts w:ascii="Times New Roman" w:hAnsi="Times New Roman" w:cs="Times New Roman"/>
          <w:color w:val="000000" w:themeColor="text1"/>
          <w:sz w:val="18"/>
          <w:szCs w:val="18"/>
        </w:rPr>
        <w:t xml:space="preserve"> – жиры и майонез</w:t>
      </w:r>
      <w:r w:rsidRPr="00E54752">
        <w:rPr>
          <w:rFonts w:ascii="Times New Roman" w:hAnsi="Times New Roman" w:cs="Times New Roman"/>
          <w:color w:val="000000" w:themeColor="text1"/>
          <w:sz w:val="18"/>
          <w:szCs w:val="18"/>
        </w:rPr>
        <w:t>, а Заказчик обязуется принять товар и оплатить его стоимость.</w:t>
      </w:r>
    </w:p>
    <w:p w:rsidR="00773877" w:rsidRPr="00E54752" w:rsidRDefault="00773877" w:rsidP="00773877">
      <w:pPr>
        <w:spacing w:after="0" w:line="240" w:lineRule="auto"/>
        <w:ind w:firstLine="360"/>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1.2. По условиям настоящего договора поставщик поставляет Заказчику товары,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773877" w:rsidRPr="00E54752" w:rsidRDefault="00773877" w:rsidP="00773877">
      <w:pPr>
        <w:spacing w:after="0" w:line="240" w:lineRule="auto"/>
        <w:ind w:firstLine="360"/>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773877" w:rsidRPr="00E54752" w:rsidRDefault="00773877" w:rsidP="00773877">
      <w:pPr>
        <w:spacing w:after="0" w:line="240" w:lineRule="auto"/>
        <w:ind w:firstLine="360"/>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54752">
        <w:rPr>
          <w:rFonts w:ascii="Times New Roman" w:hAnsi="Times New Roman" w:cs="Times New Roman"/>
          <w:color w:val="000000" w:themeColor="text1"/>
          <w:sz w:val="18"/>
          <w:szCs w:val="18"/>
        </w:rPr>
        <w:t>счет-фактурами</w:t>
      </w:r>
      <w:proofErr w:type="gramEnd"/>
      <w:r w:rsidRPr="00E54752">
        <w:rPr>
          <w:rFonts w:ascii="Times New Roman" w:hAnsi="Times New Roman" w:cs="Times New Roman"/>
          <w:color w:val="000000" w:themeColor="text1"/>
          <w:sz w:val="18"/>
          <w:szCs w:val="18"/>
        </w:rPr>
        <w:t>, составленными в двух экземплярах, подписанными уполномоченными представителями сторон.</w:t>
      </w:r>
      <w:r w:rsidRPr="00E54752">
        <w:rPr>
          <w:rFonts w:ascii="Times New Roman" w:hAnsi="Times New Roman" w:cs="Times New Roman"/>
          <w:color w:val="000000" w:themeColor="text1"/>
          <w:sz w:val="18"/>
          <w:szCs w:val="18"/>
        </w:rPr>
        <w:tab/>
      </w:r>
    </w:p>
    <w:p w:rsidR="00773877" w:rsidRPr="00E54752" w:rsidRDefault="00773877" w:rsidP="00773877">
      <w:pPr>
        <w:spacing w:after="0" w:line="240" w:lineRule="auto"/>
        <w:ind w:firstLine="360"/>
        <w:jc w:val="both"/>
        <w:rPr>
          <w:rFonts w:ascii="Times New Roman" w:hAnsi="Times New Roman" w:cs="Times New Roman"/>
          <w:color w:val="000000" w:themeColor="text1"/>
          <w:sz w:val="18"/>
          <w:szCs w:val="18"/>
        </w:rPr>
      </w:pPr>
    </w:p>
    <w:p w:rsidR="00773877" w:rsidRPr="00E54752" w:rsidRDefault="00773877" w:rsidP="00773877">
      <w:pPr>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sidRPr="00E54752">
        <w:rPr>
          <w:rFonts w:ascii="Times New Roman" w:eastAsia="Times New Roman" w:hAnsi="Times New Roman" w:cs="Times New Roman"/>
          <w:b/>
          <w:color w:val="000000" w:themeColor="text1"/>
          <w:sz w:val="18"/>
          <w:szCs w:val="18"/>
          <w:lang w:eastAsia="ru-RU"/>
        </w:rPr>
        <w:t>2.Цена  договора и порядок оплаты</w:t>
      </w:r>
    </w:p>
    <w:p w:rsidR="00773877" w:rsidRPr="00E54752" w:rsidRDefault="00773877" w:rsidP="00773877">
      <w:pPr>
        <w:spacing w:after="0" w:line="240" w:lineRule="auto"/>
        <w:ind w:firstLine="284"/>
        <w:jc w:val="both"/>
        <w:rPr>
          <w:rFonts w:ascii="Times New Roman" w:hAnsi="Times New Roman" w:cs="Times New Roman"/>
          <w:bCs/>
          <w:color w:val="000000" w:themeColor="text1"/>
          <w:sz w:val="18"/>
          <w:szCs w:val="18"/>
        </w:rPr>
      </w:pPr>
      <w:r w:rsidRPr="00E54752">
        <w:rPr>
          <w:rFonts w:ascii="Times New Roman" w:hAnsi="Times New Roman" w:cs="Times New Roman"/>
          <w:color w:val="000000" w:themeColor="text1"/>
          <w:sz w:val="18"/>
          <w:szCs w:val="18"/>
        </w:rPr>
        <w:t xml:space="preserve">2.1. Цена договора составляет </w:t>
      </w:r>
      <w:r>
        <w:rPr>
          <w:rFonts w:ascii="Times New Roman" w:hAnsi="Times New Roman" w:cs="Times New Roman"/>
          <w:color w:val="000000" w:themeColor="text1"/>
          <w:sz w:val="18"/>
          <w:szCs w:val="18"/>
        </w:rPr>
        <w:t>404 690</w:t>
      </w:r>
      <w:r w:rsidRPr="00E54752">
        <w:rPr>
          <w:rFonts w:ascii="Times New Roman" w:eastAsia="Times New Roman" w:hAnsi="Times New Roman" w:cs="Times New Roman"/>
          <w:color w:val="000000" w:themeColor="text1"/>
          <w:sz w:val="18"/>
          <w:szCs w:val="18"/>
          <w:lang w:eastAsia="ru-RU"/>
        </w:rPr>
        <w:t>,00 (четыреста четыре рубля шестьсот девяносто) рублей 00 копеек</w:t>
      </w:r>
      <w:r w:rsidRPr="00E54752">
        <w:rPr>
          <w:rFonts w:ascii="Times New Roman" w:hAnsi="Times New Roman" w:cs="Times New Roman"/>
          <w:color w:val="000000" w:themeColor="text1"/>
          <w:sz w:val="18"/>
          <w:szCs w:val="18"/>
        </w:rPr>
        <w:t>, в том числе НДС 49224,15(сорок девять тысяч двести двадцать четыре) рубля 15 копеек.</w:t>
      </w:r>
    </w:p>
    <w:p w:rsidR="00773877" w:rsidRPr="00E54752" w:rsidRDefault="00773877" w:rsidP="00773877">
      <w:pPr>
        <w:widowControl w:val="0"/>
        <w:autoSpaceDE w:val="0"/>
        <w:autoSpaceDN w:val="0"/>
        <w:adjustRightInd w:val="0"/>
        <w:spacing w:after="0" w:line="240" w:lineRule="auto"/>
        <w:ind w:firstLine="284"/>
        <w:jc w:val="both"/>
        <w:rPr>
          <w:rFonts w:ascii="Times New Roman" w:eastAsia="Calibri" w:hAnsi="Times New Roman" w:cs="Times New Roman"/>
          <w:color w:val="000000" w:themeColor="text1"/>
          <w:sz w:val="18"/>
          <w:szCs w:val="18"/>
        </w:rPr>
      </w:pPr>
      <w:r w:rsidRPr="00E54752">
        <w:rPr>
          <w:rFonts w:ascii="Times New Roman" w:eastAsia="Calibri" w:hAnsi="Times New Roman" w:cs="Times New Roman"/>
          <w:color w:val="000000" w:themeColor="text1"/>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773877" w:rsidRPr="00E54752" w:rsidRDefault="00773877" w:rsidP="00773877">
      <w:pPr>
        <w:widowControl w:val="0"/>
        <w:autoSpaceDE w:val="0"/>
        <w:autoSpaceDN w:val="0"/>
        <w:adjustRightInd w:val="0"/>
        <w:spacing w:after="0" w:line="240" w:lineRule="auto"/>
        <w:ind w:firstLine="284"/>
        <w:jc w:val="both"/>
        <w:rPr>
          <w:rFonts w:ascii="Times New Roman" w:eastAsia="Calibri" w:hAnsi="Times New Roman" w:cs="Times New Roman"/>
          <w:color w:val="000000" w:themeColor="text1"/>
          <w:sz w:val="18"/>
          <w:szCs w:val="18"/>
        </w:rPr>
      </w:pPr>
      <w:r w:rsidRPr="00E54752">
        <w:rPr>
          <w:rFonts w:ascii="Times New Roman" w:eastAsia="Calibri" w:hAnsi="Times New Roman" w:cs="Times New Roman"/>
          <w:color w:val="000000" w:themeColor="text1"/>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773877" w:rsidRPr="00E54752" w:rsidRDefault="00773877" w:rsidP="00773877">
      <w:pPr>
        <w:widowControl w:val="0"/>
        <w:autoSpaceDE w:val="0"/>
        <w:autoSpaceDN w:val="0"/>
        <w:adjustRightInd w:val="0"/>
        <w:spacing w:after="0" w:line="240" w:lineRule="auto"/>
        <w:ind w:firstLine="284"/>
        <w:jc w:val="both"/>
        <w:rPr>
          <w:rFonts w:ascii="Times New Roman" w:eastAsia="Calibri" w:hAnsi="Times New Roman" w:cs="Times New Roman"/>
          <w:color w:val="000000" w:themeColor="text1"/>
          <w:sz w:val="18"/>
          <w:szCs w:val="18"/>
        </w:rPr>
      </w:pPr>
      <w:r w:rsidRPr="00E54752">
        <w:rPr>
          <w:rFonts w:ascii="Times New Roman" w:eastAsia="Calibri" w:hAnsi="Times New Roman" w:cs="Times New Roman"/>
          <w:color w:val="000000" w:themeColor="text1"/>
          <w:sz w:val="18"/>
          <w:szCs w:val="18"/>
        </w:rPr>
        <w:t>2.4.Цена договора является твердой и может изменяться только в следующих случаях:</w:t>
      </w:r>
    </w:p>
    <w:p w:rsidR="00773877" w:rsidRPr="00E54752" w:rsidRDefault="00773877" w:rsidP="00773877">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18"/>
          <w:szCs w:val="18"/>
        </w:rPr>
      </w:pPr>
      <w:r w:rsidRPr="00E54752">
        <w:rPr>
          <w:rFonts w:ascii="Times New Roman" w:eastAsia="Calibri" w:hAnsi="Times New Roman" w:cs="Times New Roman"/>
          <w:color w:val="000000" w:themeColor="text1"/>
          <w:sz w:val="18"/>
          <w:szCs w:val="18"/>
        </w:rPr>
        <w:t xml:space="preserve">1) если цена снижается по соглашению сторон без </w:t>
      </w:r>
      <w:proofErr w:type="gramStart"/>
      <w:r w:rsidRPr="00E54752">
        <w:rPr>
          <w:rFonts w:ascii="Times New Roman" w:eastAsia="Calibri" w:hAnsi="Times New Roman" w:cs="Times New Roman"/>
          <w:color w:val="000000" w:themeColor="text1"/>
          <w:sz w:val="18"/>
          <w:szCs w:val="18"/>
        </w:rPr>
        <w:t>изменения</w:t>
      </w:r>
      <w:proofErr w:type="gramEnd"/>
      <w:r w:rsidRPr="00E54752">
        <w:rPr>
          <w:rFonts w:ascii="Times New Roman" w:eastAsia="Calibri" w:hAnsi="Times New Roman" w:cs="Times New Roman"/>
          <w:color w:val="000000" w:themeColor="text1"/>
          <w:sz w:val="18"/>
          <w:szCs w:val="18"/>
        </w:rPr>
        <w:t xml:space="preserve"> предусмотренного договором количества товаров и иных условий исполнения договора;</w:t>
      </w:r>
    </w:p>
    <w:p w:rsidR="00773877" w:rsidRPr="00E54752" w:rsidRDefault="00773877" w:rsidP="00773877">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18"/>
          <w:szCs w:val="18"/>
        </w:rPr>
      </w:pPr>
      <w:r w:rsidRPr="00E54752">
        <w:rPr>
          <w:rFonts w:ascii="Times New Roman" w:eastAsia="Calibri" w:hAnsi="Times New Roman" w:cs="Times New Roman"/>
          <w:color w:val="000000" w:themeColor="text1"/>
          <w:sz w:val="18"/>
          <w:szCs w:val="18"/>
        </w:rPr>
        <w:t>2) если в ходе исполнения договора по соглашению сторон изменился не более чем на 30% предусмотренный договором объем товаров.</w:t>
      </w: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73877" w:rsidRPr="00E54752" w:rsidRDefault="00773877" w:rsidP="00773877">
      <w:pPr>
        <w:autoSpaceDE w:val="0"/>
        <w:autoSpaceDN w:val="0"/>
        <w:adjustRightInd w:val="0"/>
        <w:spacing w:after="0" w:line="240" w:lineRule="auto"/>
        <w:ind w:firstLine="225"/>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p>
    <w:p w:rsidR="00773877" w:rsidRPr="00E54752" w:rsidRDefault="00773877" w:rsidP="00773877">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E54752">
        <w:rPr>
          <w:rFonts w:ascii="Times New Roman" w:hAnsi="Times New Roman" w:cs="Times New Roman"/>
          <w:b/>
          <w:color w:val="000000" w:themeColor="text1"/>
          <w:sz w:val="18"/>
          <w:szCs w:val="18"/>
        </w:rPr>
        <w:t>3. Условия  поставки и приемки товара</w:t>
      </w:r>
    </w:p>
    <w:p w:rsidR="00773877" w:rsidRPr="00E54752" w:rsidRDefault="00773877" w:rsidP="00773877">
      <w:pPr>
        <w:autoSpaceDE w:val="0"/>
        <w:autoSpaceDN w:val="0"/>
        <w:adjustRightInd w:val="0"/>
        <w:spacing w:after="0" w:line="240" w:lineRule="auto"/>
        <w:ind w:firstLine="225"/>
        <w:jc w:val="both"/>
        <w:rPr>
          <w:rFonts w:ascii="Times New Roman" w:hAnsi="Times New Roman" w:cs="Times New Roman"/>
          <w:color w:val="000000" w:themeColor="text1"/>
          <w:kern w:val="1"/>
          <w:sz w:val="18"/>
          <w:szCs w:val="18"/>
          <w:lang w:eastAsia="ar-SA"/>
        </w:rPr>
      </w:pPr>
      <w:r w:rsidRPr="00E54752">
        <w:rPr>
          <w:rFonts w:ascii="Times New Roman" w:hAnsi="Times New Roman" w:cs="Times New Roman"/>
          <w:color w:val="000000" w:themeColor="text1"/>
          <w:kern w:val="1"/>
          <w:sz w:val="18"/>
          <w:szCs w:val="18"/>
          <w:lang w:eastAsia="ar-SA"/>
        </w:rPr>
        <w:t xml:space="preserve">3.1. Поставка товара осуществляется </w:t>
      </w:r>
      <w:r w:rsidRPr="00E54752">
        <w:rPr>
          <w:rFonts w:ascii="Times New Roman" w:hAnsi="Times New Roman" w:cs="Times New Roman"/>
          <w:color w:val="000000" w:themeColor="text1"/>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E54752">
        <w:rPr>
          <w:rFonts w:ascii="Times New Roman" w:hAnsi="Times New Roman" w:cs="Times New Roman"/>
          <w:color w:val="000000" w:themeColor="text1"/>
          <w:kern w:val="1"/>
          <w:sz w:val="18"/>
          <w:szCs w:val="18"/>
        </w:rPr>
        <w:t>г</w:t>
      </w:r>
      <w:proofErr w:type="gramStart"/>
      <w:r w:rsidRPr="00E54752">
        <w:rPr>
          <w:rFonts w:ascii="Times New Roman" w:hAnsi="Times New Roman" w:cs="Times New Roman"/>
          <w:color w:val="000000" w:themeColor="text1"/>
          <w:kern w:val="1"/>
          <w:sz w:val="18"/>
          <w:szCs w:val="18"/>
        </w:rPr>
        <w:t>.Н</w:t>
      </w:r>
      <w:proofErr w:type="gramEnd"/>
      <w:r w:rsidRPr="00E54752">
        <w:rPr>
          <w:rFonts w:ascii="Times New Roman" w:hAnsi="Times New Roman" w:cs="Times New Roman"/>
          <w:color w:val="000000" w:themeColor="text1"/>
          <w:kern w:val="1"/>
          <w:sz w:val="18"/>
          <w:szCs w:val="18"/>
        </w:rPr>
        <w:t>овосибирск</w:t>
      </w:r>
      <w:proofErr w:type="spellEnd"/>
      <w:r w:rsidRPr="00E54752">
        <w:rPr>
          <w:rFonts w:ascii="Times New Roman" w:hAnsi="Times New Roman" w:cs="Times New Roman"/>
          <w:color w:val="000000" w:themeColor="text1"/>
          <w:kern w:val="1"/>
          <w:sz w:val="18"/>
          <w:szCs w:val="18"/>
        </w:rPr>
        <w:t xml:space="preserve">, </w:t>
      </w:r>
      <w:proofErr w:type="spellStart"/>
      <w:r w:rsidRPr="00E54752">
        <w:rPr>
          <w:rFonts w:ascii="Times New Roman" w:hAnsi="Times New Roman" w:cs="Times New Roman"/>
          <w:color w:val="000000" w:themeColor="text1"/>
          <w:kern w:val="1"/>
          <w:sz w:val="18"/>
          <w:szCs w:val="18"/>
        </w:rPr>
        <w:t>ул.Дуси</w:t>
      </w:r>
      <w:proofErr w:type="spellEnd"/>
      <w:r w:rsidRPr="00E54752">
        <w:rPr>
          <w:rFonts w:ascii="Times New Roman" w:hAnsi="Times New Roman" w:cs="Times New Roman"/>
          <w:color w:val="000000" w:themeColor="text1"/>
          <w:kern w:val="1"/>
          <w:sz w:val="18"/>
          <w:szCs w:val="18"/>
        </w:rPr>
        <w:t xml:space="preserve"> Ковальчук 187А. </w:t>
      </w:r>
    </w:p>
    <w:p w:rsidR="00773877" w:rsidRPr="00E54752" w:rsidRDefault="00773877" w:rsidP="00773877">
      <w:pPr>
        <w:suppressAutoHyphens/>
        <w:autoSpaceDE w:val="0"/>
        <w:autoSpaceDN w:val="0"/>
        <w:adjustRightInd w:val="0"/>
        <w:spacing w:after="0" w:line="240" w:lineRule="auto"/>
        <w:jc w:val="both"/>
        <w:rPr>
          <w:rFonts w:ascii="Times New Roman" w:hAnsi="Times New Roman" w:cs="Times New Roman"/>
          <w:color w:val="000000" w:themeColor="text1"/>
          <w:kern w:val="1"/>
          <w:sz w:val="18"/>
          <w:szCs w:val="18"/>
          <w:lang w:eastAsia="ar-SA"/>
        </w:rPr>
      </w:pPr>
      <w:r w:rsidRPr="00E54752">
        <w:rPr>
          <w:rFonts w:ascii="Times New Roman" w:hAnsi="Times New Roman" w:cs="Times New Roman"/>
          <w:color w:val="000000" w:themeColor="text1"/>
          <w:kern w:val="1"/>
          <w:sz w:val="18"/>
          <w:szCs w:val="18"/>
          <w:lang w:eastAsia="ar-SA"/>
        </w:rPr>
        <w:t xml:space="preserve">      3.2. Поставщик производит поставку товара</w:t>
      </w:r>
      <w:r>
        <w:rPr>
          <w:rFonts w:ascii="Times New Roman" w:hAnsi="Times New Roman" w:cs="Times New Roman"/>
          <w:color w:val="000000" w:themeColor="text1"/>
          <w:kern w:val="1"/>
          <w:sz w:val="18"/>
          <w:szCs w:val="18"/>
          <w:lang w:eastAsia="ar-SA"/>
        </w:rPr>
        <w:t xml:space="preserve"> </w:t>
      </w:r>
      <w:r w:rsidRPr="00E54752">
        <w:rPr>
          <w:rFonts w:ascii="Times New Roman" w:hAnsi="Times New Roman" w:cs="Times New Roman"/>
          <w:color w:val="000000" w:themeColor="text1"/>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773877" w:rsidRPr="00E54752" w:rsidRDefault="00773877" w:rsidP="00773877">
      <w:pPr>
        <w:suppressAutoHyphens/>
        <w:autoSpaceDE w:val="0"/>
        <w:autoSpaceDN w:val="0"/>
        <w:adjustRightInd w:val="0"/>
        <w:spacing w:after="0" w:line="240" w:lineRule="auto"/>
        <w:ind w:firstLine="225"/>
        <w:jc w:val="both"/>
        <w:rPr>
          <w:rFonts w:ascii="Times New Roman" w:hAnsi="Times New Roman" w:cs="Times New Roman"/>
          <w:color w:val="000000" w:themeColor="text1"/>
          <w:kern w:val="1"/>
          <w:sz w:val="18"/>
          <w:szCs w:val="18"/>
          <w:lang w:eastAsia="ar-SA"/>
        </w:rPr>
      </w:pPr>
      <w:r w:rsidRPr="00E54752">
        <w:rPr>
          <w:rFonts w:ascii="Times New Roman" w:hAnsi="Times New Roman" w:cs="Times New Roman"/>
          <w:color w:val="000000" w:themeColor="text1"/>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54752">
        <w:rPr>
          <w:rFonts w:ascii="Times New Roman" w:hAnsi="Times New Roman" w:cs="Times New Roman"/>
          <w:color w:val="000000" w:themeColor="text1"/>
          <w:sz w:val="18"/>
          <w:szCs w:val="18"/>
        </w:rPr>
        <w:t>Коробейниковой</w:t>
      </w:r>
      <w:proofErr w:type="spellEnd"/>
      <w:r w:rsidRPr="00E54752">
        <w:rPr>
          <w:rFonts w:ascii="Times New Roman" w:hAnsi="Times New Roman" w:cs="Times New Roman"/>
          <w:color w:val="000000" w:themeColor="text1"/>
          <w:sz w:val="18"/>
          <w:szCs w:val="18"/>
        </w:rPr>
        <w:t xml:space="preserve"> Оксане Михайловне тел.226-93-81</w:t>
      </w:r>
      <w:r w:rsidRPr="00E54752">
        <w:rPr>
          <w:rFonts w:ascii="Times New Roman" w:hAnsi="Times New Roman" w:cs="Times New Roman"/>
          <w:color w:val="000000" w:themeColor="text1"/>
          <w:kern w:val="1"/>
          <w:sz w:val="18"/>
          <w:szCs w:val="18"/>
          <w:lang w:eastAsia="ar-SA"/>
        </w:rPr>
        <w:t>.</w:t>
      </w:r>
    </w:p>
    <w:p w:rsidR="00773877" w:rsidRPr="00E54752" w:rsidRDefault="00773877" w:rsidP="00773877">
      <w:pPr>
        <w:suppressAutoHyphens/>
        <w:autoSpaceDE w:val="0"/>
        <w:autoSpaceDN w:val="0"/>
        <w:adjustRightInd w:val="0"/>
        <w:spacing w:after="0" w:line="240" w:lineRule="auto"/>
        <w:ind w:firstLine="225"/>
        <w:jc w:val="both"/>
        <w:rPr>
          <w:rFonts w:ascii="Times New Roman" w:hAnsi="Times New Roman" w:cs="Times New Roman"/>
          <w:color w:val="000000" w:themeColor="text1"/>
          <w:kern w:val="1"/>
          <w:sz w:val="18"/>
          <w:szCs w:val="18"/>
          <w:lang w:eastAsia="ar-SA"/>
        </w:rPr>
      </w:pPr>
      <w:r w:rsidRPr="00E54752">
        <w:rPr>
          <w:rFonts w:ascii="Times New Roman" w:hAnsi="Times New Roman" w:cs="Times New Roman"/>
          <w:color w:val="000000" w:themeColor="text1"/>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73877" w:rsidRPr="00E54752" w:rsidRDefault="00773877" w:rsidP="00773877">
      <w:pPr>
        <w:suppressAutoHyphens/>
        <w:autoSpaceDE w:val="0"/>
        <w:autoSpaceDN w:val="0"/>
        <w:adjustRightInd w:val="0"/>
        <w:spacing w:after="0" w:line="240" w:lineRule="auto"/>
        <w:ind w:firstLine="225"/>
        <w:jc w:val="both"/>
        <w:rPr>
          <w:rFonts w:ascii="Times New Roman" w:hAnsi="Times New Roman" w:cs="Times New Roman"/>
          <w:color w:val="000000" w:themeColor="text1"/>
          <w:kern w:val="1"/>
          <w:sz w:val="18"/>
          <w:szCs w:val="18"/>
          <w:lang w:eastAsia="ar-SA"/>
        </w:rPr>
      </w:pPr>
      <w:r w:rsidRPr="00E54752">
        <w:rPr>
          <w:rFonts w:ascii="Times New Roman" w:hAnsi="Times New Roman" w:cs="Times New Roman"/>
          <w:color w:val="000000" w:themeColor="text1"/>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773877" w:rsidRPr="00E54752" w:rsidRDefault="00773877" w:rsidP="00773877">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3.8. В случае</w:t>
      </w:r>
      <w:proofErr w:type="gramStart"/>
      <w:r w:rsidRPr="00E54752">
        <w:rPr>
          <w:rFonts w:ascii="Times New Roman" w:hAnsi="Times New Roman" w:cs="Times New Roman"/>
          <w:color w:val="000000" w:themeColor="text1"/>
          <w:sz w:val="18"/>
          <w:szCs w:val="18"/>
        </w:rPr>
        <w:t>,</w:t>
      </w:r>
      <w:proofErr w:type="gramEnd"/>
      <w:r w:rsidRPr="00E54752">
        <w:rPr>
          <w:rFonts w:ascii="Times New Roman" w:hAnsi="Times New Roman" w:cs="Times New Roman"/>
          <w:color w:val="000000" w:themeColor="text1"/>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В этом случае Поставщик обязан выполнить при получении указанного сообщения одно из следующих действий:</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уполномочить какое-либо третье лицо быть своим представителем при анализе недостатков и уполномочить его подписать акт;</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3.14. Поставщик обязан предоставлять Заказчику вместе с товаром следующие документы:</w:t>
      </w:r>
    </w:p>
    <w:p w:rsidR="00773877" w:rsidRPr="00E54752" w:rsidRDefault="00773877" w:rsidP="00773877">
      <w:pPr>
        <w:numPr>
          <w:ilvl w:val="0"/>
          <w:numId w:val="1"/>
        </w:numPr>
        <w:tabs>
          <w:tab w:val="num" w:pos="426"/>
        </w:tabs>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товаросопроводительные документы (товарную накладную, счет-фактуру);</w:t>
      </w:r>
    </w:p>
    <w:p w:rsidR="00773877" w:rsidRPr="00E54752" w:rsidRDefault="00773877" w:rsidP="00773877">
      <w:pPr>
        <w:numPr>
          <w:ilvl w:val="0"/>
          <w:numId w:val="1"/>
        </w:numPr>
        <w:tabs>
          <w:tab w:val="num" w:pos="426"/>
        </w:tabs>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сертификаты соответствия</w:t>
      </w:r>
    </w:p>
    <w:p w:rsidR="00773877" w:rsidRPr="00E54752" w:rsidRDefault="00773877" w:rsidP="00773877">
      <w:pPr>
        <w:numPr>
          <w:ilvl w:val="0"/>
          <w:numId w:val="1"/>
        </w:numPr>
        <w:tabs>
          <w:tab w:val="num" w:pos="426"/>
        </w:tabs>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а также другие необходимые документы. </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p>
    <w:p w:rsidR="00773877" w:rsidRPr="00E54752" w:rsidRDefault="00773877" w:rsidP="00773877">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E54752">
        <w:rPr>
          <w:rFonts w:ascii="Times New Roman" w:hAnsi="Times New Roman" w:cs="Times New Roman"/>
          <w:b/>
          <w:color w:val="000000" w:themeColor="text1"/>
          <w:sz w:val="18"/>
          <w:szCs w:val="18"/>
        </w:rPr>
        <w:t>4. Гарантии качества товара</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773877" w:rsidRPr="00E54752" w:rsidRDefault="00773877" w:rsidP="00773877">
      <w:pPr>
        <w:autoSpaceDE w:val="0"/>
        <w:autoSpaceDN w:val="0"/>
        <w:adjustRightInd w:val="0"/>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773877" w:rsidRPr="00E54752" w:rsidRDefault="00773877" w:rsidP="00773877">
      <w:pPr>
        <w:autoSpaceDE w:val="0"/>
        <w:autoSpaceDN w:val="0"/>
        <w:adjustRightInd w:val="0"/>
        <w:spacing w:after="0" w:line="240" w:lineRule="auto"/>
        <w:jc w:val="both"/>
        <w:rPr>
          <w:rFonts w:ascii="Times New Roman" w:hAnsi="Times New Roman"/>
          <w:color w:val="000000" w:themeColor="text1"/>
          <w:sz w:val="18"/>
          <w:szCs w:val="18"/>
        </w:rPr>
      </w:pPr>
      <w:r w:rsidRPr="00E54752">
        <w:rPr>
          <w:rFonts w:ascii="Times New Roman" w:hAnsi="Times New Roman" w:cs="Times New Roman"/>
          <w:color w:val="000000" w:themeColor="text1"/>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773877" w:rsidRPr="00E54752" w:rsidRDefault="00773877" w:rsidP="00773877">
      <w:pPr>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p w:rsidR="00773877" w:rsidRPr="00E54752" w:rsidRDefault="00773877" w:rsidP="00773877">
      <w:pPr>
        <w:spacing w:after="0" w:line="240" w:lineRule="auto"/>
        <w:ind w:firstLine="284"/>
        <w:jc w:val="center"/>
        <w:rPr>
          <w:rFonts w:ascii="Times New Roman" w:eastAsia="Times New Roman" w:hAnsi="Times New Roman" w:cs="Times New Roman"/>
          <w:b/>
          <w:color w:val="000000" w:themeColor="text1"/>
          <w:sz w:val="18"/>
          <w:szCs w:val="18"/>
          <w:lang w:eastAsia="ru-RU"/>
        </w:rPr>
      </w:pPr>
      <w:r w:rsidRPr="00E54752">
        <w:rPr>
          <w:rFonts w:ascii="Times New Roman" w:eastAsia="Times New Roman" w:hAnsi="Times New Roman" w:cs="Times New Roman"/>
          <w:b/>
          <w:color w:val="000000" w:themeColor="text1"/>
          <w:sz w:val="18"/>
          <w:szCs w:val="18"/>
          <w:lang w:eastAsia="ru-RU"/>
        </w:rPr>
        <w:t>5. Ответственность сторон</w:t>
      </w:r>
    </w:p>
    <w:p w:rsidR="00773877" w:rsidRPr="00E54752" w:rsidRDefault="00773877" w:rsidP="00773877">
      <w:pPr>
        <w:autoSpaceDE w:val="0"/>
        <w:autoSpaceDN w:val="0"/>
        <w:adjustRightInd w:val="0"/>
        <w:spacing w:after="0" w:line="240" w:lineRule="auto"/>
        <w:ind w:firstLine="284"/>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73877" w:rsidRPr="00E54752" w:rsidRDefault="00773877" w:rsidP="00773877">
      <w:pPr>
        <w:suppressAutoHyphens/>
        <w:autoSpaceDE w:val="0"/>
        <w:autoSpaceDN w:val="0"/>
        <w:adjustRightInd w:val="0"/>
        <w:spacing w:after="0" w:line="240" w:lineRule="auto"/>
        <w:ind w:firstLine="284"/>
        <w:jc w:val="both"/>
        <w:rPr>
          <w:rFonts w:ascii="Times New Roman" w:hAnsi="Times New Roman" w:cs="Times New Roman"/>
          <w:color w:val="000000" w:themeColor="text1"/>
          <w:kern w:val="1"/>
          <w:sz w:val="18"/>
          <w:szCs w:val="18"/>
          <w:lang w:eastAsia="ar-SA"/>
        </w:rPr>
      </w:pPr>
      <w:r w:rsidRPr="00E54752">
        <w:rPr>
          <w:rFonts w:ascii="Times New Roman" w:hAnsi="Times New Roman" w:cs="Times New Roman"/>
          <w:color w:val="000000" w:themeColor="text1"/>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73877" w:rsidRPr="00E54752" w:rsidRDefault="00773877" w:rsidP="00773877">
      <w:pPr>
        <w:spacing w:after="0" w:line="240" w:lineRule="auto"/>
        <w:ind w:firstLine="284"/>
        <w:jc w:val="both"/>
        <w:rPr>
          <w:rFonts w:ascii="Times New Roman" w:hAnsi="Times New Roman" w:cs="Times New Roman"/>
          <w:color w:val="000000" w:themeColor="text1"/>
          <w:sz w:val="18"/>
          <w:szCs w:val="18"/>
          <w:lang w:eastAsia="ar-SA"/>
        </w:rPr>
      </w:pPr>
      <w:r w:rsidRPr="00E54752">
        <w:rPr>
          <w:rFonts w:ascii="Times New Roman" w:hAnsi="Times New Roman" w:cs="Times New Roman"/>
          <w:color w:val="000000" w:themeColor="text1"/>
          <w:sz w:val="18"/>
          <w:szCs w:val="18"/>
          <w:lang w:eastAsia="ar-SA"/>
        </w:rPr>
        <w:t>5.3.</w:t>
      </w:r>
      <w:r w:rsidRPr="00E54752">
        <w:rPr>
          <w:rFonts w:ascii="Times New Roman" w:eastAsia="Calibri" w:hAnsi="Times New Roman" w:cs="Times New Roman"/>
          <w:color w:val="000000" w:themeColor="text1"/>
          <w:sz w:val="18"/>
          <w:szCs w:val="18"/>
        </w:rPr>
        <w:t xml:space="preserve"> В случае ненадлежащего исполнения Поставщиком </w:t>
      </w:r>
      <w:r w:rsidRPr="00E54752">
        <w:rPr>
          <w:rFonts w:ascii="Times New Roman" w:hAnsi="Times New Roman" w:cs="Times New Roman"/>
          <w:color w:val="000000" w:themeColor="text1"/>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73877" w:rsidRPr="00E54752" w:rsidRDefault="00773877" w:rsidP="00773877">
      <w:pPr>
        <w:widowControl w:val="0"/>
        <w:suppressAutoHyphens/>
        <w:spacing w:after="0" w:line="240" w:lineRule="auto"/>
        <w:ind w:firstLine="284"/>
        <w:jc w:val="both"/>
        <w:rPr>
          <w:rFonts w:ascii="Times New Roman" w:eastAsia="DejaVu Sans" w:hAnsi="Times New Roman" w:cs="Times New Roman"/>
          <w:color w:val="000000" w:themeColor="text1"/>
          <w:kern w:val="1"/>
          <w:sz w:val="18"/>
          <w:szCs w:val="18"/>
          <w:lang w:eastAsia="ar-SA"/>
        </w:rPr>
      </w:pPr>
      <w:r w:rsidRPr="00E54752">
        <w:rPr>
          <w:rFonts w:ascii="Times New Roman" w:eastAsia="DejaVu Sans" w:hAnsi="Times New Roman" w:cs="Times New Roman"/>
          <w:color w:val="000000" w:themeColor="text1"/>
          <w:kern w:val="1"/>
          <w:sz w:val="18"/>
          <w:szCs w:val="18"/>
          <w:lang w:eastAsia="ar-SA"/>
        </w:rPr>
        <w:t xml:space="preserve">5.4. </w:t>
      </w:r>
      <w:proofErr w:type="gramStart"/>
      <w:r w:rsidRPr="00E54752">
        <w:rPr>
          <w:rFonts w:ascii="Times New Roman" w:eastAsia="DejaVu Sans" w:hAnsi="Times New Roman" w:cs="Times New Roman"/>
          <w:color w:val="000000" w:themeColor="text1"/>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73877" w:rsidRPr="00E54752" w:rsidRDefault="00773877" w:rsidP="00773877">
      <w:pPr>
        <w:widowControl w:val="0"/>
        <w:suppressAutoHyphens/>
        <w:spacing w:after="0" w:line="240" w:lineRule="auto"/>
        <w:ind w:firstLine="284"/>
        <w:jc w:val="both"/>
        <w:rPr>
          <w:rFonts w:ascii="Times New Roman" w:eastAsia="DejaVu Sans" w:hAnsi="Times New Roman" w:cs="Times New Roman"/>
          <w:color w:val="000000" w:themeColor="text1"/>
          <w:kern w:val="1"/>
          <w:sz w:val="18"/>
          <w:szCs w:val="18"/>
          <w:lang w:eastAsia="ar-SA"/>
        </w:rPr>
      </w:pPr>
      <w:r w:rsidRPr="00E54752">
        <w:rPr>
          <w:rFonts w:ascii="Times New Roman" w:eastAsia="DejaVu Sans" w:hAnsi="Times New Roman" w:cs="Times New Roman"/>
          <w:color w:val="000000" w:themeColor="text1"/>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73877" w:rsidRPr="00E54752" w:rsidRDefault="00773877" w:rsidP="00773877">
      <w:pPr>
        <w:widowControl w:val="0"/>
        <w:suppressAutoHyphens/>
        <w:spacing w:after="0" w:line="240" w:lineRule="auto"/>
        <w:ind w:firstLine="284"/>
        <w:jc w:val="both"/>
        <w:rPr>
          <w:rFonts w:ascii="Times New Roman" w:eastAsia="DejaVu Sans" w:hAnsi="Times New Roman" w:cs="Times New Roman"/>
          <w:color w:val="000000" w:themeColor="text1"/>
          <w:kern w:val="1"/>
          <w:sz w:val="18"/>
          <w:szCs w:val="18"/>
          <w:lang w:eastAsia="ar-SA"/>
        </w:rPr>
      </w:pPr>
      <w:r w:rsidRPr="00E54752">
        <w:rPr>
          <w:rFonts w:ascii="Times New Roman" w:eastAsia="DejaVu Sans" w:hAnsi="Times New Roman" w:cs="Times New Roman"/>
          <w:color w:val="000000" w:themeColor="text1"/>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773877" w:rsidRPr="00E54752" w:rsidRDefault="00773877" w:rsidP="00773877">
      <w:pPr>
        <w:spacing w:after="0" w:line="240" w:lineRule="auto"/>
        <w:ind w:firstLine="284"/>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773877" w:rsidRPr="00E54752" w:rsidRDefault="00773877" w:rsidP="00773877">
      <w:pPr>
        <w:spacing w:after="0" w:line="240" w:lineRule="auto"/>
        <w:ind w:firstLine="284"/>
        <w:jc w:val="both"/>
        <w:rPr>
          <w:rFonts w:ascii="Times New Roman" w:eastAsia="Times New Roman" w:hAnsi="Times New Roman" w:cs="Times New Roman"/>
          <w:color w:val="000000" w:themeColor="text1"/>
          <w:sz w:val="18"/>
          <w:szCs w:val="18"/>
          <w:lang w:eastAsia="ru-RU"/>
        </w:rPr>
      </w:pPr>
    </w:p>
    <w:p w:rsidR="00773877" w:rsidRPr="00E54752" w:rsidRDefault="00773877" w:rsidP="00773877">
      <w:pPr>
        <w:spacing w:after="0" w:line="240" w:lineRule="auto"/>
        <w:jc w:val="center"/>
        <w:rPr>
          <w:rFonts w:ascii="Times New Roman" w:eastAsia="Times New Roman" w:hAnsi="Times New Roman" w:cs="Times New Roman"/>
          <w:b/>
          <w:color w:val="000000" w:themeColor="text1"/>
          <w:sz w:val="18"/>
          <w:szCs w:val="18"/>
          <w:lang w:eastAsia="ru-RU"/>
        </w:rPr>
      </w:pPr>
      <w:r w:rsidRPr="00E54752">
        <w:rPr>
          <w:rFonts w:ascii="Times New Roman" w:eastAsia="Times New Roman" w:hAnsi="Times New Roman" w:cs="Times New Roman"/>
          <w:b/>
          <w:color w:val="000000" w:themeColor="text1"/>
          <w:sz w:val="18"/>
          <w:szCs w:val="18"/>
          <w:lang w:eastAsia="ru-RU"/>
        </w:rPr>
        <w:t>6. Обстоятельства непреодолимой силы</w:t>
      </w: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73877" w:rsidRPr="00E54752" w:rsidRDefault="00773877" w:rsidP="00773877">
      <w:pPr>
        <w:autoSpaceDE w:val="0"/>
        <w:autoSpaceDN w:val="0"/>
        <w:adjustRightInd w:val="0"/>
        <w:spacing w:after="0" w:line="240" w:lineRule="auto"/>
        <w:ind w:firstLine="225"/>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73877" w:rsidRPr="00E54752" w:rsidRDefault="00773877" w:rsidP="00773877">
      <w:pPr>
        <w:spacing w:after="0" w:line="240" w:lineRule="auto"/>
        <w:rPr>
          <w:rFonts w:ascii="Times New Roman" w:eastAsia="Times New Roman" w:hAnsi="Times New Roman" w:cs="Times New Roman"/>
          <w:b/>
          <w:color w:val="000000" w:themeColor="text1"/>
          <w:sz w:val="18"/>
          <w:szCs w:val="18"/>
          <w:lang w:eastAsia="ru-RU"/>
        </w:rPr>
      </w:pPr>
    </w:p>
    <w:p w:rsidR="00773877" w:rsidRPr="00E54752" w:rsidRDefault="00773877" w:rsidP="00773877">
      <w:pPr>
        <w:spacing w:after="0" w:line="240" w:lineRule="auto"/>
        <w:jc w:val="center"/>
        <w:rPr>
          <w:rFonts w:ascii="Times New Roman" w:eastAsia="Times New Roman" w:hAnsi="Times New Roman" w:cs="Times New Roman"/>
          <w:b/>
          <w:color w:val="000000" w:themeColor="text1"/>
          <w:sz w:val="18"/>
          <w:szCs w:val="18"/>
          <w:lang w:eastAsia="ru-RU"/>
        </w:rPr>
      </w:pPr>
      <w:r w:rsidRPr="00E54752">
        <w:rPr>
          <w:rFonts w:ascii="Times New Roman" w:eastAsia="Times New Roman" w:hAnsi="Times New Roman" w:cs="Times New Roman"/>
          <w:b/>
          <w:color w:val="000000" w:themeColor="text1"/>
          <w:sz w:val="18"/>
          <w:szCs w:val="18"/>
          <w:lang w:eastAsia="ru-RU"/>
        </w:rPr>
        <w:t>7. Порядок разрешения споров</w:t>
      </w: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73877" w:rsidRPr="00E54752" w:rsidRDefault="00773877" w:rsidP="00773877">
      <w:pPr>
        <w:spacing w:after="0" w:line="240" w:lineRule="auto"/>
        <w:rPr>
          <w:rFonts w:ascii="Times New Roman" w:eastAsia="Times New Roman" w:hAnsi="Times New Roman" w:cs="Times New Roman"/>
          <w:color w:val="000000" w:themeColor="text1"/>
          <w:sz w:val="18"/>
          <w:szCs w:val="18"/>
          <w:lang w:eastAsia="ru-RU"/>
        </w:rPr>
      </w:pPr>
    </w:p>
    <w:p w:rsidR="00773877" w:rsidRPr="00E54752" w:rsidRDefault="00773877" w:rsidP="00773877">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E54752">
        <w:rPr>
          <w:rFonts w:ascii="Times New Roman" w:hAnsi="Times New Roman" w:cs="Times New Roman"/>
          <w:b/>
          <w:color w:val="000000" w:themeColor="text1"/>
          <w:sz w:val="18"/>
          <w:szCs w:val="18"/>
        </w:rPr>
        <w:t xml:space="preserve">8.Срок действия  договора и прочие условия. </w:t>
      </w:r>
    </w:p>
    <w:p w:rsidR="00773877" w:rsidRPr="00E54752" w:rsidRDefault="00773877" w:rsidP="00773877">
      <w:pPr>
        <w:autoSpaceDE w:val="0"/>
        <w:autoSpaceDN w:val="0"/>
        <w:adjustRightInd w:val="0"/>
        <w:spacing w:after="0" w:line="240" w:lineRule="auto"/>
        <w:ind w:firstLine="284"/>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8.1. Договор вступает в силу после его подписания сторонами и действует </w:t>
      </w:r>
      <w:r>
        <w:rPr>
          <w:rFonts w:ascii="Times New Roman" w:hAnsi="Times New Roman" w:cs="Times New Roman"/>
          <w:color w:val="000000" w:themeColor="text1"/>
          <w:sz w:val="18"/>
          <w:szCs w:val="18"/>
        </w:rPr>
        <w:t>до 31 октября 2015г.</w:t>
      </w:r>
    </w:p>
    <w:p w:rsidR="00773877" w:rsidRPr="00E54752" w:rsidRDefault="00773877" w:rsidP="00773877">
      <w:pPr>
        <w:autoSpaceDE w:val="0"/>
        <w:autoSpaceDN w:val="0"/>
        <w:adjustRightInd w:val="0"/>
        <w:spacing w:after="0" w:line="240" w:lineRule="auto"/>
        <w:ind w:firstLine="284"/>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73877" w:rsidRPr="00E54752" w:rsidRDefault="00773877" w:rsidP="00773877">
      <w:pPr>
        <w:autoSpaceDE w:val="0"/>
        <w:autoSpaceDN w:val="0"/>
        <w:adjustRightInd w:val="0"/>
        <w:spacing w:after="0" w:line="240" w:lineRule="auto"/>
        <w:ind w:firstLine="284"/>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8.3.Настоящий </w:t>
      </w:r>
      <w:proofErr w:type="gramStart"/>
      <w:r w:rsidRPr="00E54752">
        <w:rPr>
          <w:rFonts w:ascii="Times New Roman" w:hAnsi="Times New Roman" w:cs="Times New Roman"/>
          <w:color w:val="000000" w:themeColor="text1"/>
          <w:sz w:val="18"/>
          <w:szCs w:val="18"/>
        </w:rPr>
        <w:t>договор</w:t>
      </w:r>
      <w:proofErr w:type="gramEnd"/>
      <w:r w:rsidRPr="00E54752">
        <w:rPr>
          <w:rFonts w:ascii="Times New Roman" w:hAnsi="Times New Roman" w:cs="Times New Roman"/>
          <w:color w:val="000000" w:themeColor="text1"/>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73877" w:rsidRPr="00E54752" w:rsidRDefault="00773877" w:rsidP="00773877">
      <w:pPr>
        <w:spacing w:after="0" w:line="240" w:lineRule="auto"/>
        <w:ind w:firstLine="284"/>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773877" w:rsidRPr="00E54752" w:rsidRDefault="00773877" w:rsidP="00773877">
      <w:pPr>
        <w:spacing w:after="0" w:line="240" w:lineRule="auto"/>
        <w:ind w:firstLine="284"/>
        <w:jc w:val="both"/>
        <w:rPr>
          <w:rFonts w:ascii="Times New Roman" w:eastAsia="Times New Roman" w:hAnsi="Times New Roman" w:cs="Times New Roman"/>
          <w:color w:val="000000" w:themeColor="text1"/>
          <w:sz w:val="18"/>
          <w:szCs w:val="18"/>
          <w:lang w:eastAsia="ru-RU"/>
        </w:rPr>
      </w:pPr>
    </w:p>
    <w:p w:rsidR="00773877" w:rsidRPr="00E54752" w:rsidRDefault="00773877" w:rsidP="00773877">
      <w:pPr>
        <w:spacing w:after="0" w:line="240" w:lineRule="auto"/>
        <w:jc w:val="center"/>
        <w:rPr>
          <w:rFonts w:ascii="Times New Roman" w:eastAsia="Times New Roman" w:hAnsi="Times New Roman" w:cs="Times New Roman"/>
          <w:b/>
          <w:color w:val="000000" w:themeColor="text1"/>
          <w:sz w:val="18"/>
          <w:szCs w:val="18"/>
          <w:lang w:eastAsia="ru-RU"/>
        </w:rPr>
      </w:pPr>
      <w:r w:rsidRPr="00E54752">
        <w:rPr>
          <w:rFonts w:ascii="Times New Roman" w:eastAsia="Times New Roman" w:hAnsi="Times New Roman" w:cs="Times New Roman"/>
          <w:b/>
          <w:color w:val="000000" w:themeColor="text1"/>
          <w:sz w:val="18"/>
          <w:szCs w:val="18"/>
          <w:lang w:eastAsia="ru-RU"/>
        </w:rPr>
        <w:t>9.Юридические адреса сторон</w:t>
      </w:r>
    </w:p>
    <w:tbl>
      <w:tblPr>
        <w:tblW w:w="10128" w:type="dxa"/>
        <w:tblInd w:w="225" w:type="dxa"/>
        <w:tblLayout w:type="fixed"/>
        <w:tblLook w:val="0000" w:firstRow="0" w:lastRow="0" w:firstColumn="0" w:lastColumn="0" w:noHBand="0" w:noVBand="0"/>
      </w:tblPr>
      <w:tblGrid>
        <w:gridCol w:w="5004"/>
        <w:gridCol w:w="5124"/>
      </w:tblGrid>
      <w:tr w:rsidR="00357CB8" w:rsidRPr="00E54752" w:rsidTr="00357CB8">
        <w:trPr>
          <w:trHeight w:val="3499"/>
        </w:trPr>
        <w:tc>
          <w:tcPr>
            <w:tcW w:w="5004" w:type="dxa"/>
          </w:tcPr>
          <w:p w:rsidR="00357CB8" w:rsidRPr="00E54752" w:rsidRDefault="00357CB8" w:rsidP="00D61ABE">
            <w:pPr>
              <w:spacing w:after="0" w:line="240" w:lineRule="auto"/>
              <w:jc w:val="center"/>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lastRenderedPageBreak/>
              <w:t>Заказчик:</w:t>
            </w: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ФГБОУ ВПО «Сибирский государственный университет путей сообщения» (СГУПС)</w:t>
            </w: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smartTag w:uri="urn:schemas-microsoft-com:office:smarttags" w:element="metricconverter">
              <w:smartTagPr>
                <w:attr w:name="ProductID" w:val="630049 г"/>
              </w:smartTagPr>
              <w:r w:rsidRPr="00E54752">
                <w:rPr>
                  <w:rFonts w:ascii="Times New Roman" w:hAnsi="Times New Roman" w:cs="Times New Roman"/>
                  <w:color w:val="000000" w:themeColor="text1"/>
                  <w:sz w:val="18"/>
                  <w:szCs w:val="18"/>
                </w:rPr>
                <w:t>630049 г</w:t>
              </w:r>
            </w:smartTag>
            <w:proofErr w:type="gramStart"/>
            <w:r w:rsidRPr="00E54752">
              <w:rPr>
                <w:rFonts w:ascii="Times New Roman" w:hAnsi="Times New Roman" w:cs="Times New Roman"/>
                <w:color w:val="000000" w:themeColor="text1"/>
                <w:sz w:val="18"/>
                <w:szCs w:val="18"/>
              </w:rPr>
              <w:t>.Н</w:t>
            </w:r>
            <w:proofErr w:type="gramEnd"/>
            <w:r w:rsidRPr="00E54752">
              <w:rPr>
                <w:rFonts w:ascii="Times New Roman" w:hAnsi="Times New Roman" w:cs="Times New Roman"/>
                <w:color w:val="000000" w:themeColor="text1"/>
                <w:sz w:val="18"/>
                <w:szCs w:val="18"/>
              </w:rPr>
              <w:t xml:space="preserve">овосибирск,49 </w:t>
            </w:r>
            <w:proofErr w:type="spellStart"/>
            <w:r w:rsidRPr="00E54752">
              <w:rPr>
                <w:rFonts w:ascii="Times New Roman" w:hAnsi="Times New Roman" w:cs="Times New Roman"/>
                <w:color w:val="000000" w:themeColor="text1"/>
                <w:sz w:val="18"/>
                <w:szCs w:val="18"/>
              </w:rPr>
              <w:t>ул.Д.Ковальчук</w:t>
            </w:r>
            <w:proofErr w:type="spellEnd"/>
            <w:r w:rsidRPr="00E54752">
              <w:rPr>
                <w:rFonts w:ascii="Times New Roman" w:hAnsi="Times New Roman" w:cs="Times New Roman"/>
                <w:color w:val="000000" w:themeColor="text1"/>
                <w:sz w:val="18"/>
                <w:szCs w:val="18"/>
              </w:rPr>
              <w:t xml:space="preserve"> д.191, </w:t>
            </w: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ИНН: 5402113155 КПП 540201001</w:t>
            </w: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ОКОНХ 92110     ОКПО 01115969</w:t>
            </w: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Получатель: УФК по Новосибирской области (СГУПС л/с 20516Х38290)</w:t>
            </w: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БИК 045004001</w:t>
            </w:r>
          </w:p>
          <w:p w:rsidR="00357CB8" w:rsidRPr="00E54752" w:rsidRDefault="00357CB8" w:rsidP="00D61ABE">
            <w:pPr>
              <w:spacing w:after="0" w:line="240" w:lineRule="auto"/>
              <w:jc w:val="both"/>
              <w:rPr>
                <w:rFonts w:ascii="Arial" w:hAnsi="Arial" w:cs="Arial"/>
                <w:color w:val="000000" w:themeColor="text1"/>
                <w:sz w:val="17"/>
                <w:szCs w:val="17"/>
              </w:rPr>
            </w:pPr>
            <w:r w:rsidRPr="00E54752">
              <w:rPr>
                <w:rFonts w:ascii="Times New Roman" w:hAnsi="Times New Roman" w:cs="Times New Roman"/>
                <w:color w:val="000000" w:themeColor="text1"/>
                <w:sz w:val="18"/>
                <w:szCs w:val="18"/>
              </w:rPr>
              <w:t xml:space="preserve">Банк: </w:t>
            </w:r>
            <w:proofErr w:type="gramStart"/>
            <w:r w:rsidRPr="00E54752">
              <w:rPr>
                <w:rFonts w:ascii="Arial" w:hAnsi="Arial" w:cs="Arial"/>
                <w:color w:val="000000" w:themeColor="text1"/>
                <w:sz w:val="17"/>
                <w:szCs w:val="17"/>
              </w:rPr>
              <w:t>СИБИРСКОЕ</w:t>
            </w:r>
            <w:proofErr w:type="gramEnd"/>
            <w:r w:rsidRPr="00E54752">
              <w:rPr>
                <w:rFonts w:ascii="Arial" w:hAnsi="Arial" w:cs="Arial"/>
                <w:color w:val="000000" w:themeColor="text1"/>
                <w:sz w:val="17"/>
                <w:szCs w:val="17"/>
              </w:rPr>
              <w:t xml:space="preserve"> ГУ БАНКА РОССИИ Г. НОВОСИБИРСК</w:t>
            </w: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Расчетный счет   40501810700042000002</w:t>
            </w:r>
          </w:p>
          <w:p w:rsidR="00357CB8" w:rsidRDefault="00357CB8" w:rsidP="00D61ABE">
            <w:pPr>
              <w:spacing w:after="0" w:line="240" w:lineRule="auto"/>
              <w:jc w:val="both"/>
              <w:rPr>
                <w:rFonts w:ascii="Times New Roman" w:hAnsi="Times New Roman" w:cs="Times New Roman"/>
                <w:color w:val="000000" w:themeColor="text1"/>
                <w:sz w:val="18"/>
                <w:szCs w:val="18"/>
              </w:rPr>
            </w:pP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Проректор СГУПС</w:t>
            </w: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________________ </w:t>
            </w:r>
            <w:proofErr w:type="spellStart"/>
            <w:r w:rsidRPr="00E54752">
              <w:rPr>
                <w:rFonts w:ascii="Times New Roman" w:hAnsi="Times New Roman" w:cs="Times New Roman"/>
                <w:color w:val="000000" w:themeColor="text1"/>
                <w:sz w:val="18"/>
                <w:szCs w:val="18"/>
              </w:rPr>
              <w:t>О.Ю.Васильев</w:t>
            </w:r>
            <w:proofErr w:type="spellEnd"/>
          </w:p>
          <w:p w:rsidR="00357CB8" w:rsidRPr="00E54752"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МП</w:t>
            </w:r>
          </w:p>
        </w:tc>
        <w:tc>
          <w:tcPr>
            <w:tcW w:w="5124" w:type="dxa"/>
          </w:tcPr>
          <w:p w:rsidR="00357CB8" w:rsidRPr="00E54752" w:rsidRDefault="00357CB8" w:rsidP="00D61ABE">
            <w:pPr>
              <w:spacing w:after="0" w:line="240" w:lineRule="auto"/>
              <w:jc w:val="center"/>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Поставщик:</w:t>
            </w:r>
          </w:p>
          <w:p w:rsidR="00357CB8" w:rsidRPr="00E54752" w:rsidRDefault="00357CB8" w:rsidP="00D61ABE">
            <w:pPr>
              <w:spacing w:after="0" w:line="240" w:lineRule="auto"/>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ООО «СИБСТАР»</w:t>
            </w:r>
          </w:p>
          <w:p w:rsidR="00357CB8" w:rsidRDefault="00357CB8"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656012, Россия, Алтайский край, г. Барнаул, ул. Ткацкая, д.69</w:t>
            </w:r>
            <w:r w:rsidRPr="00E54752">
              <w:rPr>
                <w:rFonts w:ascii="Times New Roman" w:hAnsi="Times New Roman" w:cs="Times New Roman"/>
                <w:color w:val="000000" w:themeColor="text1"/>
                <w:sz w:val="18"/>
                <w:szCs w:val="18"/>
              </w:rPr>
              <w:br/>
              <w:t>ОГРН 1132224006628</w:t>
            </w:r>
            <w:r w:rsidRPr="00E54752">
              <w:rPr>
                <w:rFonts w:ascii="Times New Roman" w:hAnsi="Times New Roman" w:cs="Times New Roman"/>
                <w:color w:val="000000" w:themeColor="text1"/>
                <w:sz w:val="18"/>
                <w:szCs w:val="18"/>
              </w:rPr>
              <w:br/>
              <w:t>ИНН 2224163238    КПП 222401001, </w:t>
            </w:r>
            <w:r w:rsidRPr="00E54752">
              <w:rPr>
                <w:rFonts w:ascii="Times New Roman" w:hAnsi="Times New Roman" w:cs="Times New Roman"/>
                <w:color w:val="000000" w:themeColor="text1"/>
                <w:sz w:val="18"/>
                <w:szCs w:val="18"/>
              </w:rPr>
              <w:br/>
              <w:t>ОКПО  10057662</w:t>
            </w:r>
            <w:r w:rsidRPr="00E54752">
              <w:rPr>
                <w:rFonts w:ascii="Times New Roman" w:hAnsi="Times New Roman" w:cs="Times New Roman"/>
                <w:color w:val="000000" w:themeColor="text1"/>
                <w:sz w:val="18"/>
                <w:szCs w:val="18"/>
              </w:rPr>
              <w:br/>
              <w:t>ОКАТО  01401367000</w:t>
            </w:r>
          </w:p>
          <w:p w:rsidR="00357CB8" w:rsidRDefault="00357CB8" w:rsidP="00D61ABE">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ОКТМО 01701000</w:t>
            </w:r>
            <w:r w:rsidRPr="00E54752">
              <w:rPr>
                <w:rFonts w:ascii="Times New Roman" w:hAnsi="Times New Roman" w:cs="Times New Roman"/>
                <w:color w:val="000000" w:themeColor="text1"/>
                <w:sz w:val="18"/>
                <w:szCs w:val="18"/>
              </w:rPr>
              <w:br/>
              <w:t>р/</w:t>
            </w:r>
            <w:proofErr w:type="spellStart"/>
            <w:r w:rsidRPr="00E54752">
              <w:rPr>
                <w:rFonts w:ascii="Times New Roman" w:hAnsi="Times New Roman" w:cs="Times New Roman"/>
                <w:color w:val="000000" w:themeColor="text1"/>
                <w:sz w:val="18"/>
                <w:szCs w:val="18"/>
              </w:rPr>
              <w:t>сч</w:t>
            </w:r>
            <w:proofErr w:type="spellEnd"/>
            <w:r w:rsidRPr="00E54752">
              <w:rPr>
                <w:rFonts w:ascii="Times New Roman" w:hAnsi="Times New Roman" w:cs="Times New Roman"/>
                <w:color w:val="000000" w:themeColor="text1"/>
                <w:sz w:val="18"/>
                <w:szCs w:val="18"/>
              </w:rPr>
              <w:t> 40702810800017948001</w:t>
            </w:r>
            <w:proofErr w:type="gramStart"/>
            <w:r w:rsidRPr="00E54752">
              <w:rPr>
                <w:rFonts w:ascii="Times New Roman" w:hAnsi="Times New Roman" w:cs="Times New Roman"/>
                <w:color w:val="000000" w:themeColor="text1"/>
                <w:sz w:val="18"/>
                <w:szCs w:val="18"/>
              </w:rPr>
              <w:t>                  </w:t>
            </w:r>
            <w:r>
              <w:rPr>
                <w:rFonts w:ascii="Times New Roman" w:hAnsi="Times New Roman" w:cs="Times New Roman"/>
                <w:color w:val="000000" w:themeColor="text1"/>
                <w:sz w:val="18"/>
                <w:szCs w:val="18"/>
              </w:rPr>
              <w:br/>
              <w:t>В</w:t>
            </w:r>
            <w:proofErr w:type="gramEnd"/>
            <w:r>
              <w:rPr>
                <w:rFonts w:ascii="Times New Roman" w:hAnsi="Times New Roman" w:cs="Times New Roman"/>
                <w:color w:val="000000" w:themeColor="text1"/>
                <w:sz w:val="18"/>
                <w:szCs w:val="18"/>
              </w:rPr>
              <w:t> АКБ «</w:t>
            </w:r>
            <w:proofErr w:type="spellStart"/>
            <w:r>
              <w:rPr>
                <w:rFonts w:ascii="Times New Roman" w:hAnsi="Times New Roman" w:cs="Times New Roman"/>
                <w:color w:val="000000" w:themeColor="text1"/>
                <w:sz w:val="18"/>
                <w:szCs w:val="18"/>
              </w:rPr>
              <w:t>АлтайБизнес</w:t>
            </w:r>
            <w:proofErr w:type="spellEnd"/>
            <w:r>
              <w:rPr>
                <w:rFonts w:ascii="Times New Roman" w:hAnsi="Times New Roman" w:cs="Times New Roman"/>
                <w:color w:val="000000" w:themeColor="text1"/>
                <w:sz w:val="18"/>
                <w:szCs w:val="18"/>
              </w:rPr>
              <w:t>-Банк» (ОАО)</w:t>
            </w:r>
            <w:r w:rsidRPr="00E54752">
              <w:rPr>
                <w:rFonts w:ascii="Times New Roman" w:hAnsi="Times New Roman" w:cs="Times New Roman"/>
                <w:color w:val="000000" w:themeColor="text1"/>
                <w:sz w:val="18"/>
                <w:szCs w:val="18"/>
              </w:rPr>
              <w:br/>
              <w:t>к/</w:t>
            </w:r>
            <w:proofErr w:type="spellStart"/>
            <w:r w:rsidRPr="00E54752">
              <w:rPr>
                <w:rFonts w:ascii="Times New Roman" w:hAnsi="Times New Roman" w:cs="Times New Roman"/>
                <w:color w:val="000000" w:themeColor="text1"/>
                <w:sz w:val="18"/>
                <w:szCs w:val="18"/>
              </w:rPr>
              <w:t>сч</w:t>
            </w:r>
            <w:proofErr w:type="spellEnd"/>
            <w:r w:rsidRPr="00E54752">
              <w:rPr>
                <w:rFonts w:ascii="Times New Roman" w:hAnsi="Times New Roman" w:cs="Times New Roman"/>
                <w:color w:val="000000" w:themeColor="text1"/>
                <w:sz w:val="18"/>
                <w:szCs w:val="18"/>
              </w:rPr>
              <w:t> 30101810600000000725</w:t>
            </w:r>
            <w:r w:rsidRPr="00E54752">
              <w:rPr>
                <w:rFonts w:ascii="Times New Roman" w:hAnsi="Times New Roman" w:cs="Times New Roman"/>
                <w:color w:val="000000" w:themeColor="text1"/>
                <w:sz w:val="18"/>
                <w:szCs w:val="18"/>
              </w:rPr>
              <w:br/>
              <w:t>БИК 040173725</w:t>
            </w:r>
          </w:p>
          <w:p w:rsidR="00357CB8" w:rsidRDefault="00357CB8" w:rsidP="00D61ABE">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Тел. 8913-213-2480</w:t>
            </w:r>
          </w:p>
          <w:p w:rsidR="00357CB8" w:rsidRPr="00490661" w:rsidRDefault="00357CB8" w:rsidP="00D61ABE">
            <w:pPr>
              <w:spacing w:after="0" w:line="240" w:lineRule="auto"/>
              <w:jc w:val="both"/>
              <w:rPr>
                <w:rFonts w:ascii="Times New Roman" w:hAnsi="Times New Roman" w:cs="Times New Roman"/>
                <w:color w:val="000000" w:themeColor="text1"/>
                <w:sz w:val="18"/>
                <w:szCs w:val="18"/>
              </w:rPr>
            </w:pPr>
            <w:r w:rsidRPr="00490661">
              <w:rPr>
                <w:rFonts w:ascii="Times New Roman" w:eastAsia="Times New Roman" w:hAnsi="Times New Roman" w:cs="Times New Roman"/>
                <w:sz w:val="18"/>
                <w:szCs w:val="18"/>
                <w:lang w:eastAsia="ru-RU"/>
              </w:rPr>
              <w:t xml:space="preserve">эл. адрес: </w:t>
            </w:r>
            <w:hyperlink r:id="rId8" w:tgtFrame="_blank" w:history="1">
              <w:r w:rsidRPr="00490661">
                <w:rPr>
                  <w:rFonts w:ascii="Times New Roman" w:eastAsia="Times New Roman" w:hAnsi="Times New Roman" w:cs="Times New Roman"/>
                  <w:color w:val="0000FF"/>
                  <w:sz w:val="18"/>
                  <w:szCs w:val="18"/>
                  <w:u w:val="single"/>
                  <w:lang w:eastAsia="ru-RU"/>
                </w:rPr>
                <w:t>fit7@rusproduct.ru</w:t>
              </w:r>
            </w:hyperlink>
          </w:p>
          <w:p w:rsidR="00357CB8" w:rsidRPr="00E54752" w:rsidRDefault="00357CB8" w:rsidP="00D61ABE">
            <w:pPr>
              <w:rPr>
                <w:rFonts w:ascii="Times New Roman" w:hAnsi="Times New Roman" w:cs="Times New Roman"/>
                <w:color w:val="000000" w:themeColor="text1"/>
                <w:sz w:val="18"/>
                <w:szCs w:val="18"/>
              </w:rPr>
            </w:pPr>
          </w:p>
          <w:p w:rsidR="00357CB8" w:rsidRPr="00E54752" w:rsidRDefault="00357CB8" w:rsidP="00D61ABE">
            <w:pPr>
              <w:autoSpaceDE w:val="0"/>
              <w:autoSpaceDN w:val="0"/>
              <w:adjustRightInd w:val="0"/>
              <w:spacing w:after="0" w:line="240" w:lineRule="auto"/>
              <w:rPr>
                <w:rFonts w:ascii="Times New Roman" w:hAnsi="Times New Roman" w:cs="Times New Roman"/>
                <w:color w:val="000000" w:themeColor="text1"/>
                <w:sz w:val="18"/>
                <w:szCs w:val="18"/>
              </w:rPr>
            </w:pPr>
          </w:p>
          <w:p w:rsidR="00357CB8" w:rsidRPr="00E54752" w:rsidRDefault="00357CB8" w:rsidP="00D61ABE">
            <w:pPr>
              <w:autoSpaceDE w:val="0"/>
              <w:autoSpaceDN w:val="0"/>
              <w:adjustRightInd w:val="0"/>
              <w:spacing w:after="0" w:line="240" w:lineRule="auto"/>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Директор ООО «СИБСТАР»</w:t>
            </w:r>
          </w:p>
          <w:p w:rsidR="00357CB8" w:rsidRPr="00E54752" w:rsidRDefault="00357CB8" w:rsidP="00D61ABE">
            <w:pPr>
              <w:autoSpaceDE w:val="0"/>
              <w:autoSpaceDN w:val="0"/>
              <w:adjustRightInd w:val="0"/>
              <w:spacing w:after="0" w:line="240" w:lineRule="auto"/>
              <w:rPr>
                <w:rFonts w:ascii="Times New Roman" w:hAnsi="Times New Roman" w:cs="Times New Roman"/>
                <w:color w:val="000000" w:themeColor="text1"/>
                <w:sz w:val="18"/>
                <w:szCs w:val="18"/>
              </w:rPr>
            </w:pPr>
          </w:p>
          <w:p w:rsidR="00357CB8" w:rsidRPr="00E54752" w:rsidRDefault="00357CB8" w:rsidP="00D61ABE">
            <w:pPr>
              <w:autoSpaceDE w:val="0"/>
              <w:autoSpaceDN w:val="0"/>
              <w:adjustRightInd w:val="0"/>
              <w:spacing w:after="0" w:line="240" w:lineRule="auto"/>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________________ </w:t>
            </w:r>
            <w:proofErr w:type="spellStart"/>
            <w:r w:rsidRPr="00E54752">
              <w:rPr>
                <w:rFonts w:ascii="Times New Roman" w:hAnsi="Times New Roman" w:cs="Times New Roman"/>
                <w:color w:val="000000" w:themeColor="text1"/>
                <w:sz w:val="18"/>
                <w:szCs w:val="18"/>
              </w:rPr>
              <w:t>Р.Г.Галкин</w:t>
            </w:r>
            <w:proofErr w:type="spellEnd"/>
          </w:p>
          <w:p w:rsidR="00357CB8" w:rsidRPr="00E54752" w:rsidRDefault="00357CB8" w:rsidP="00D61ABE">
            <w:pPr>
              <w:autoSpaceDE w:val="0"/>
              <w:autoSpaceDN w:val="0"/>
              <w:adjustRightInd w:val="0"/>
              <w:spacing w:after="0" w:line="240" w:lineRule="auto"/>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МП</w:t>
            </w:r>
          </w:p>
        </w:tc>
      </w:tr>
    </w:tbl>
    <w:p w:rsidR="00773877" w:rsidRPr="00E54752" w:rsidRDefault="00773877" w:rsidP="00773877">
      <w:pPr>
        <w:spacing w:after="0" w:line="240" w:lineRule="auto"/>
        <w:jc w:val="right"/>
        <w:rPr>
          <w:rFonts w:ascii="Times New Roman" w:hAnsi="Times New Roman" w:cs="Times New Roman"/>
          <w:color w:val="000000" w:themeColor="text1"/>
          <w:sz w:val="18"/>
          <w:szCs w:val="18"/>
        </w:rPr>
      </w:pPr>
    </w:p>
    <w:p w:rsidR="00773877" w:rsidRPr="00E54752" w:rsidRDefault="00773877" w:rsidP="00773877">
      <w:pPr>
        <w:spacing w:after="0" w:line="240" w:lineRule="auto"/>
        <w:jc w:val="right"/>
        <w:rPr>
          <w:rFonts w:ascii="Times New Roman" w:hAnsi="Times New Roman" w:cs="Times New Roman"/>
          <w:color w:val="000000" w:themeColor="text1"/>
          <w:sz w:val="18"/>
          <w:szCs w:val="18"/>
        </w:rPr>
      </w:pPr>
    </w:p>
    <w:p w:rsidR="00773877" w:rsidRPr="00E54752" w:rsidRDefault="00773877" w:rsidP="00773877">
      <w:pPr>
        <w:spacing w:after="0" w:line="240" w:lineRule="auto"/>
        <w:jc w:val="right"/>
        <w:rPr>
          <w:rFonts w:ascii="Times New Roman" w:hAnsi="Times New Roman" w:cs="Times New Roman"/>
          <w:color w:val="000000" w:themeColor="text1"/>
          <w:sz w:val="18"/>
          <w:szCs w:val="18"/>
        </w:rPr>
      </w:pPr>
    </w:p>
    <w:p w:rsidR="00773877" w:rsidRPr="00E54752" w:rsidRDefault="00773877" w:rsidP="00773877">
      <w:pPr>
        <w:spacing w:after="0" w:line="240" w:lineRule="auto"/>
        <w:jc w:val="right"/>
        <w:rPr>
          <w:rFonts w:ascii="Times New Roman" w:hAnsi="Times New Roman" w:cs="Times New Roman"/>
          <w:color w:val="000000" w:themeColor="text1"/>
          <w:sz w:val="18"/>
          <w:szCs w:val="18"/>
        </w:rPr>
      </w:pPr>
    </w:p>
    <w:p w:rsidR="00773877" w:rsidRPr="00E54752" w:rsidRDefault="00773877" w:rsidP="00773877">
      <w:pPr>
        <w:spacing w:after="0" w:line="240" w:lineRule="auto"/>
        <w:jc w:val="right"/>
        <w:rPr>
          <w:rFonts w:ascii="Times New Roman" w:hAnsi="Times New Roman" w:cs="Times New Roman"/>
          <w:color w:val="000000" w:themeColor="text1"/>
          <w:sz w:val="18"/>
          <w:szCs w:val="18"/>
        </w:rPr>
      </w:pPr>
    </w:p>
    <w:p w:rsidR="00773877" w:rsidRPr="00E54752" w:rsidRDefault="00773877" w:rsidP="00773877">
      <w:pPr>
        <w:spacing w:after="0" w:line="240" w:lineRule="auto"/>
        <w:jc w:val="right"/>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Приложение №1</w:t>
      </w:r>
    </w:p>
    <w:p w:rsidR="00773877" w:rsidRPr="00E54752" w:rsidRDefault="00773877" w:rsidP="00773877">
      <w:pPr>
        <w:spacing w:after="0" w:line="240" w:lineRule="auto"/>
        <w:jc w:val="right"/>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К договору №__________ </w:t>
      </w:r>
    </w:p>
    <w:p w:rsidR="00773877" w:rsidRPr="00E54752" w:rsidRDefault="00773877" w:rsidP="00773877">
      <w:pPr>
        <w:spacing w:after="0" w:line="240" w:lineRule="auto"/>
        <w:jc w:val="right"/>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от «__» ________2015г.</w:t>
      </w:r>
    </w:p>
    <w:p w:rsidR="00773877" w:rsidRDefault="00773877" w:rsidP="00773877">
      <w:pPr>
        <w:spacing w:after="0" w:line="240" w:lineRule="auto"/>
        <w:jc w:val="center"/>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Спецификация</w:t>
      </w:r>
    </w:p>
    <w:p w:rsidR="00773877" w:rsidRPr="00E54752" w:rsidRDefault="00773877" w:rsidP="00773877">
      <w:pPr>
        <w:spacing w:after="0" w:line="240" w:lineRule="auto"/>
        <w:jc w:val="center"/>
        <w:rPr>
          <w:rFonts w:ascii="Times New Roman" w:hAnsi="Times New Roman" w:cs="Times New Roman"/>
          <w:color w:val="000000" w:themeColor="text1"/>
          <w:sz w:val="18"/>
          <w:szCs w:val="18"/>
        </w:rPr>
      </w:pPr>
    </w:p>
    <w:tbl>
      <w:tblPr>
        <w:tblW w:w="10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836"/>
        <w:gridCol w:w="943"/>
        <w:gridCol w:w="947"/>
        <w:gridCol w:w="1048"/>
        <w:gridCol w:w="1067"/>
      </w:tblGrid>
      <w:tr w:rsidR="00773877" w:rsidRPr="00E54752" w:rsidTr="00D61ABE">
        <w:trPr>
          <w:trHeight w:val="300"/>
        </w:trPr>
        <w:tc>
          <w:tcPr>
            <w:tcW w:w="459" w:type="dxa"/>
            <w:vAlign w:val="center"/>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w:t>
            </w:r>
          </w:p>
        </w:tc>
        <w:tc>
          <w:tcPr>
            <w:tcW w:w="5836" w:type="dxa"/>
            <w:vAlign w:val="center"/>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Наименование</w:t>
            </w:r>
          </w:p>
        </w:tc>
        <w:tc>
          <w:tcPr>
            <w:tcW w:w="943" w:type="dxa"/>
            <w:vAlign w:val="center"/>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 xml:space="preserve">Ед. </w:t>
            </w:r>
            <w:proofErr w:type="spellStart"/>
            <w:r w:rsidRPr="00E54752">
              <w:rPr>
                <w:rFonts w:ascii="Arial" w:eastAsia="Times New Roman" w:hAnsi="Arial" w:cs="Arial"/>
                <w:color w:val="000000" w:themeColor="text1"/>
                <w:sz w:val="16"/>
                <w:szCs w:val="16"/>
                <w:lang w:eastAsia="ru-RU"/>
              </w:rPr>
              <w:t>изм</w:t>
            </w:r>
            <w:proofErr w:type="spellEnd"/>
          </w:p>
        </w:tc>
        <w:tc>
          <w:tcPr>
            <w:tcW w:w="947" w:type="dxa"/>
            <w:vAlign w:val="center"/>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Кол-во</w:t>
            </w:r>
          </w:p>
        </w:tc>
        <w:tc>
          <w:tcPr>
            <w:tcW w:w="1048" w:type="dxa"/>
            <w:shd w:val="clear" w:color="auto" w:fill="auto"/>
            <w:noWrap/>
            <w:vAlign w:val="center"/>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 xml:space="preserve">Цена за единицу, </w:t>
            </w:r>
            <w:proofErr w:type="spellStart"/>
            <w:r w:rsidRPr="00E54752">
              <w:rPr>
                <w:rFonts w:ascii="Arial" w:eastAsia="Times New Roman" w:hAnsi="Arial" w:cs="Arial"/>
                <w:color w:val="000000" w:themeColor="text1"/>
                <w:sz w:val="16"/>
                <w:szCs w:val="16"/>
                <w:lang w:eastAsia="ru-RU"/>
              </w:rPr>
              <w:t>руб</w:t>
            </w:r>
            <w:proofErr w:type="spellEnd"/>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(с НДС)</w:t>
            </w:r>
          </w:p>
        </w:tc>
        <w:tc>
          <w:tcPr>
            <w:tcW w:w="1067" w:type="dxa"/>
            <w:shd w:val="clear" w:color="auto" w:fill="auto"/>
            <w:noWrap/>
            <w:vAlign w:val="center"/>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 xml:space="preserve">Сумма </w:t>
            </w:r>
            <w:proofErr w:type="spellStart"/>
            <w:r w:rsidRPr="00E54752">
              <w:rPr>
                <w:rFonts w:ascii="Arial" w:eastAsia="Times New Roman" w:hAnsi="Arial" w:cs="Arial"/>
                <w:color w:val="000000" w:themeColor="text1"/>
                <w:sz w:val="16"/>
                <w:szCs w:val="16"/>
                <w:lang w:eastAsia="ru-RU"/>
              </w:rPr>
              <w:t>руб</w:t>
            </w:r>
            <w:proofErr w:type="spellEnd"/>
            <w:r w:rsidRPr="00E54752">
              <w:rPr>
                <w:rFonts w:ascii="Arial" w:eastAsia="Times New Roman" w:hAnsi="Arial" w:cs="Arial"/>
                <w:color w:val="000000" w:themeColor="text1"/>
                <w:sz w:val="16"/>
                <w:szCs w:val="16"/>
                <w:lang w:eastAsia="ru-RU"/>
              </w:rPr>
              <w:t xml:space="preserve"> (с НДС)</w:t>
            </w:r>
          </w:p>
        </w:tc>
      </w:tr>
      <w:tr w:rsidR="00773877" w:rsidRPr="00E54752" w:rsidTr="00773877">
        <w:trPr>
          <w:trHeight w:val="1037"/>
        </w:trPr>
        <w:tc>
          <w:tcPr>
            <w:tcW w:w="459" w:type="dxa"/>
            <w:shd w:val="clear" w:color="auto" w:fill="auto"/>
            <w:hideMark/>
          </w:tcPr>
          <w:p w:rsidR="00773877" w:rsidRPr="00E54752" w:rsidRDefault="00773877" w:rsidP="00773877">
            <w:pPr>
              <w:spacing w:after="0" w:line="240" w:lineRule="auto"/>
              <w:jc w:val="both"/>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1</w:t>
            </w:r>
          </w:p>
        </w:tc>
        <w:tc>
          <w:tcPr>
            <w:tcW w:w="5836" w:type="dxa"/>
            <w:shd w:val="clear" w:color="auto" w:fill="auto"/>
            <w:hideMark/>
          </w:tcPr>
          <w:p w:rsidR="00773877" w:rsidRPr="00E54752" w:rsidRDefault="00773877" w:rsidP="00773877">
            <w:pPr>
              <w:spacing w:after="0" w:line="240" w:lineRule="auto"/>
              <w:rPr>
                <w:rFonts w:ascii="Times New Roman" w:eastAsia="Times New Roman" w:hAnsi="Times New Roman" w:cs="Times New Roman"/>
                <w:color w:val="000000" w:themeColor="text1"/>
                <w:sz w:val="18"/>
                <w:szCs w:val="18"/>
                <w:lang w:eastAsia="ru-RU"/>
              </w:rPr>
            </w:pPr>
            <w:r w:rsidRPr="001F19BE">
              <w:rPr>
                <w:rFonts w:ascii="Arial" w:hAnsi="Arial" w:cs="Arial"/>
                <w:color w:val="000000" w:themeColor="text1"/>
                <w:sz w:val="18"/>
                <w:szCs w:val="18"/>
              </w:rPr>
              <w:t>Майонез EFKO FOOD</w:t>
            </w:r>
            <w:r w:rsidRPr="00E54752">
              <w:rPr>
                <w:rFonts w:ascii="Arial" w:hAnsi="Arial" w:cs="Arial"/>
                <w:color w:val="000000" w:themeColor="text1"/>
                <w:sz w:val="18"/>
                <w:szCs w:val="18"/>
              </w:rPr>
              <w:t xml:space="preserve">: массовая доля жира не менее 67%, консистенция, цвет и запах соответствующий продукту. Фасовка не менее 9,34кг. Дата изготовления  не более одного месяца на день поставки. </w:t>
            </w:r>
          </w:p>
        </w:tc>
        <w:tc>
          <w:tcPr>
            <w:tcW w:w="943"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кг</w:t>
            </w:r>
          </w:p>
        </w:tc>
        <w:tc>
          <w:tcPr>
            <w:tcW w:w="947"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2521,8</w:t>
            </w:r>
          </w:p>
        </w:tc>
        <w:tc>
          <w:tcPr>
            <w:tcW w:w="1048"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80,0</w:t>
            </w:r>
          </w:p>
        </w:tc>
        <w:tc>
          <w:tcPr>
            <w:tcW w:w="1067" w:type="dxa"/>
            <w:shd w:val="clear" w:color="auto" w:fill="auto"/>
            <w:noWrap/>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201744,00</w:t>
            </w:r>
          </w:p>
        </w:tc>
      </w:tr>
      <w:tr w:rsidR="00773877" w:rsidRPr="00E54752" w:rsidTr="00D61ABE">
        <w:trPr>
          <w:trHeight w:val="70"/>
        </w:trPr>
        <w:tc>
          <w:tcPr>
            <w:tcW w:w="459" w:type="dxa"/>
            <w:shd w:val="clear" w:color="auto" w:fill="auto"/>
            <w:hideMark/>
          </w:tcPr>
          <w:p w:rsidR="00773877" w:rsidRPr="00E54752" w:rsidRDefault="00773877" w:rsidP="00773877">
            <w:pPr>
              <w:spacing w:after="0" w:line="240" w:lineRule="auto"/>
              <w:jc w:val="both"/>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2</w:t>
            </w:r>
          </w:p>
        </w:tc>
        <w:tc>
          <w:tcPr>
            <w:tcW w:w="5836" w:type="dxa"/>
            <w:shd w:val="clear" w:color="auto" w:fill="auto"/>
            <w:hideMark/>
          </w:tcPr>
          <w:p w:rsidR="00773877" w:rsidRPr="00E54752" w:rsidRDefault="00773877" w:rsidP="00773877">
            <w:pPr>
              <w:spacing w:after="0" w:line="240" w:lineRule="auto"/>
              <w:rPr>
                <w:rFonts w:ascii="Arial" w:eastAsia="Times New Roman" w:hAnsi="Arial" w:cs="Arial"/>
                <w:color w:val="000000" w:themeColor="text1"/>
                <w:sz w:val="18"/>
                <w:szCs w:val="18"/>
                <w:lang w:eastAsia="ru-RU"/>
              </w:rPr>
            </w:pPr>
            <w:r w:rsidRPr="00E54752">
              <w:rPr>
                <w:rFonts w:ascii="Arial" w:hAnsi="Arial" w:cs="Arial"/>
                <w:bCs/>
                <w:color w:val="000000" w:themeColor="text1"/>
                <w:sz w:val="18"/>
                <w:szCs w:val="18"/>
              </w:rPr>
              <w:t xml:space="preserve">Масло оливковое </w:t>
            </w:r>
            <w:r w:rsidRPr="00E54752">
              <w:rPr>
                <w:rFonts w:ascii="Arial" w:hAnsi="Arial" w:cs="Arial"/>
                <w:bCs/>
                <w:color w:val="000000" w:themeColor="text1"/>
                <w:sz w:val="18"/>
                <w:szCs w:val="18"/>
                <w:lang w:val="en-US"/>
              </w:rPr>
              <w:t>ALTERO</w:t>
            </w:r>
            <w:r w:rsidRPr="00E54752">
              <w:rPr>
                <w:rFonts w:ascii="Arial" w:hAnsi="Arial" w:cs="Arial"/>
                <w:color w:val="000000" w:themeColor="text1"/>
                <w:sz w:val="18"/>
                <w:szCs w:val="18"/>
              </w:rPr>
              <w:t xml:space="preserve">: рафинированное, первого холодного отжима. Для заправки салатов и холодных закусок. Фасовке не более 1,0 литр. Дата изготовления не более одного месяца на день поставки. </w:t>
            </w:r>
          </w:p>
        </w:tc>
        <w:tc>
          <w:tcPr>
            <w:tcW w:w="943"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л</w:t>
            </w:r>
          </w:p>
        </w:tc>
        <w:tc>
          <w:tcPr>
            <w:tcW w:w="947"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5,0</w:t>
            </w:r>
          </w:p>
        </w:tc>
        <w:tc>
          <w:tcPr>
            <w:tcW w:w="1048"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404,2</w:t>
            </w:r>
          </w:p>
        </w:tc>
        <w:tc>
          <w:tcPr>
            <w:tcW w:w="1067" w:type="dxa"/>
            <w:shd w:val="clear" w:color="auto" w:fill="auto"/>
            <w:noWrap/>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2021,00</w:t>
            </w:r>
          </w:p>
        </w:tc>
      </w:tr>
      <w:tr w:rsidR="00773877" w:rsidRPr="00E54752" w:rsidTr="00773877">
        <w:trPr>
          <w:trHeight w:val="545"/>
        </w:trPr>
        <w:tc>
          <w:tcPr>
            <w:tcW w:w="459" w:type="dxa"/>
            <w:shd w:val="clear" w:color="auto" w:fill="auto"/>
            <w:hideMark/>
          </w:tcPr>
          <w:p w:rsidR="00773877" w:rsidRPr="00E54752" w:rsidRDefault="00773877" w:rsidP="00773877">
            <w:pPr>
              <w:spacing w:after="0" w:line="240" w:lineRule="auto"/>
              <w:jc w:val="both"/>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3</w:t>
            </w:r>
          </w:p>
        </w:tc>
        <w:tc>
          <w:tcPr>
            <w:tcW w:w="5836" w:type="dxa"/>
            <w:shd w:val="clear" w:color="auto" w:fill="auto"/>
            <w:hideMark/>
          </w:tcPr>
          <w:p w:rsidR="00773877" w:rsidRPr="00E54752" w:rsidRDefault="00773877" w:rsidP="00773877">
            <w:pPr>
              <w:spacing w:after="0" w:line="240" w:lineRule="auto"/>
              <w:rPr>
                <w:rFonts w:ascii="Arial" w:eastAsia="Times New Roman" w:hAnsi="Arial" w:cs="Arial"/>
                <w:color w:val="000000" w:themeColor="text1"/>
                <w:sz w:val="18"/>
                <w:szCs w:val="18"/>
                <w:lang w:eastAsia="ru-RU"/>
              </w:rPr>
            </w:pPr>
            <w:r w:rsidRPr="00E54752">
              <w:rPr>
                <w:rFonts w:ascii="Arial" w:hAnsi="Arial" w:cs="Arial"/>
                <w:bCs/>
                <w:color w:val="000000" w:themeColor="text1"/>
                <w:sz w:val="18"/>
                <w:szCs w:val="18"/>
              </w:rPr>
              <w:t>Масло растительное</w:t>
            </w:r>
            <w:r w:rsidRPr="00E54752">
              <w:rPr>
                <w:rFonts w:ascii="Arial" w:hAnsi="Arial" w:cs="Arial"/>
                <w:color w:val="000000" w:themeColor="text1"/>
                <w:sz w:val="18"/>
                <w:szCs w:val="18"/>
              </w:rPr>
              <w:t xml:space="preserve"> (подсолнечное) </w:t>
            </w:r>
            <w:r w:rsidRPr="001F19BE">
              <w:rPr>
                <w:rFonts w:ascii="Arial" w:hAnsi="Arial" w:cs="Arial"/>
                <w:color w:val="000000" w:themeColor="text1"/>
                <w:sz w:val="18"/>
                <w:szCs w:val="18"/>
              </w:rPr>
              <w:t>EFKO FOOD</w:t>
            </w:r>
            <w:r w:rsidRPr="00E54752">
              <w:rPr>
                <w:rFonts w:ascii="Arial" w:hAnsi="Arial" w:cs="Arial"/>
                <w:color w:val="000000" w:themeColor="text1"/>
                <w:sz w:val="18"/>
                <w:szCs w:val="18"/>
              </w:rPr>
              <w:t xml:space="preserve"> рафинированное 1 сорта. Цвет должен быть желтым с золотистым оттенком, </w:t>
            </w:r>
            <w:proofErr w:type="gramStart"/>
            <w:r w:rsidRPr="00E54752">
              <w:rPr>
                <w:rFonts w:ascii="Arial" w:hAnsi="Arial" w:cs="Arial"/>
                <w:color w:val="000000" w:themeColor="text1"/>
                <w:sz w:val="18"/>
                <w:szCs w:val="18"/>
              </w:rPr>
              <w:t>выраженные</w:t>
            </w:r>
            <w:proofErr w:type="gramEnd"/>
            <w:r w:rsidRPr="00E54752">
              <w:rPr>
                <w:rFonts w:ascii="Arial" w:hAnsi="Arial" w:cs="Arial"/>
                <w:color w:val="000000" w:themeColor="text1"/>
                <w:sz w:val="18"/>
                <w:szCs w:val="18"/>
              </w:rPr>
              <w:t xml:space="preserve"> вкус и запах. Фасовка не более 1,5 л. </w:t>
            </w:r>
          </w:p>
        </w:tc>
        <w:tc>
          <w:tcPr>
            <w:tcW w:w="943"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л</w:t>
            </w:r>
          </w:p>
        </w:tc>
        <w:tc>
          <w:tcPr>
            <w:tcW w:w="947"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2500</w:t>
            </w:r>
          </w:p>
        </w:tc>
        <w:tc>
          <w:tcPr>
            <w:tcW w:w="1048" w:type="dxa"/>
            <w:shd w:val="clear" w:color="auto" w:fill="auto"/>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80,37</w:t>
            </w:r>
          </w:p>
        </w:tc>
        <w:tc>
          <w:tcPr>
            <w:tcW w:w="1067" w:type="dxa"/>
            <w:shd w:val="clear" w:color="auto" w:fill="auto"/>
            <w:noWrap/>
            <w:hideMark/>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200925,00</w:t>
            </w:r>
          </w:p>
        </w:tc>
      </w:tr>
      <w:tr w:rsidR="00773877" w:rsidRPr="00E54752" w:rsidTr="00D61ABE">
        <w:trPr>
          <w:trHeight w:val="447"/>
        </w:trPr>
        <w:tc>
          <w:tcPr>
            <w:tcW w:w="9233" w:type="dxa"/>
            <w:gridSpan w:val="5"/>
            <w:shd w:val="clear" w:color="auto" w:fill="auto"/>
          </w:tcPr>
          <w:p w:rsidR="00773877" w:rsidRPr="00E54752" w:rsidRDefault="00773877" w:rsidP="00773877">
            <w:pPr>
              <w:spacing w:after="0" w:line="240" w:lineRule="auto"/>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Итого:</w:t>
            </w:r>
          </w:p>
        </w:tc>
        <w:tc>
          <w:tcPr>
            <w:tcW w:w="1067" w:type="dxa"/>
            <w:shd w:val="clear" w:color="auto" w:fill="auto"/>
            <w:noWrap/>
          </w:tcPr>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p>
          <w:p w:rsidR="00773877" w:rsidRPr="00E54752" w:rsidRDefault="00773877" w:rsidP="00773877">
            <w:pPr>
              <w:spacing w:after="0" w:line="240" w:lineRule="auto"/>
              <w:jc w:val="center"/>
              <w:rPr>
                <w:rFonts w:ascii="Arial" w:eastAsia="Times New Roman" w:hAnsi="Arial" w:cs="Arial"/>
                <w:color w:val="000000" w:themeColor="text1"/>
                <w:sz w:val="16"/>
                <w:szCs w:val="16"/>
                <w:lang w:eastAsia="ru-RU"/>
              </w:rPr>
            </w:pPr>
            <w:r w:rsidRPr="00E54752">
              <w:rPr>
                <w:rFonts w:ascii="Arial" w:eastAsia="Times New Roman" w:hAnsi="Arial" w:cs="Arial"/>
                <w:color w:val="000000" w:themeColor="text1"/>
                <w:sz w:val="16"/>
                <w:szCs w:val="16"/>
                <w:lang w:eastAsia="ru-RU"/>
              </w:rPr>
              <w:t>404690,00</w:t>
            </w:r>
          </w:p>
        </w:tc>
      </w:tr>
    </w:tbl>
    <w:p w:rsidR="00773877"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Итого: 404690,00 (четыреста четыре рубля шестьсот девяносто) рублей 00  копеек, в том числе НДС.</w:t>
      </w: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p>
    <w:p w:rsidR="00773877" w:rsidRPr="00E54752" w:rsidRDefault="00773877" w:rsidP="00773877">
      <w:pPr>
        <w:spacing w:after="0" w:line="240" w:lineRule="auto"/>
        <w:jc w:val="both"/>
        <w:rPr>
          <w:rFonts w:ascii="Times New Roman" w:eastAsia="Times New Roman" w:hAnsi="Times New Roman" w:cs="Times New Roman"/>
          <w:color w:val="000000" w:themeColor="text1"/>
          <w:sz w:val="18"/>
          <w:szCs w:val="18"/>
          <w:lang w:eastAsia="ru-RU"/>
        </w:rPr>
      </w:pPr>
    </w:p>
    <w:tbl>
      <w:tblPr>
        <w:tblW w:w="0" w:type="auto"/>
        <w:tblInd w:w="225" w:type="dxa"/>
        <w:tblLayout w:type="fixed"/>
        <w:tblLook w:val="0000" w:firstRow="0" w:lastRow="0" w:firstColumn="0" w:lastColumn="0" w:noHBand="0" w:noVBand="0"/>
      </w:tblPr>
      <w:tblGrid>
        <w:gridCol w:w="4986"/>
        <w:gridCol w:w="4804"/>
      </w:tblGrid>
      <w:tr w:rsidR="00773877" w:rsidRPr="00E54752" w:rsidTr="00D61ABE">
        <w:trPr>
          <w:trHeight w:val="1297"/>
        </w:trPr>
        <w:tc>
          <w:tcPr>
            <w:tcW w:w="4986" w:type="dxa"/>
          </w:tcPr>
          <w:p w:rsidR="00773877" w:rsidRPr="00E54752" w:rsidRDefault="00773877" w:rsidP="00D61ABE">
            <w:pPr>
              <w:spacing w:after="0" w:line="240" w:lineRule="auto"/>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Заказчик:</w:t>
            </w:r>
          </w:p>
          <w:p w:rsidR="00773877" w:rsidRPr="00E54752" w:rsidRDefault="00773877" w:rsidP="00D61ABE">
            <w:pPr>
              <w:spacing w:after="0" w:line="240" w:lineRule="auto"/>
              <w:jc w:val="both"/>
              <w:rPr>
                <w:rFonts w:ascii="Times New Roman" w:hAnsi="Times New Roman" w:cs="Times New Roman"/>
                <w:color w:val="000000" w:themeColor="text1"/>
                <w:sz w:val="18"/>
                <w:szCs w:val="18"/>
              </w:rPr>
            </w:pPr>
          </w:p>
          <w:p w:rsidR="00773877" w:rsidRPr="00E54752" w:rsidRDefault="00773877"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Проректор СГУПС</w:t>
            </w:r>
          </w:p>
          <w:p w:rsidR="00773877" w:rsidRPr="00E54752" w:rsidRDefault="00773877" w:rsidP="00D61ABE">
            <w:pPr>
              <w:spacing w:after="0" w:line="240" w:lineRule="auto"/>
              <w:jc w:val="both"/>
              <w:rPr>
                <w:rFonts w:ascii="Times New Roman" w:hAnsi="Times New Roman" w:cs="Times New Roman"/>
                <w:color w:val="000000" w:themeColor="text1"/>
                <w:sz w:val="18"/>
                <w:szCs w:val="18"/>
              </w:rPr>
            </w:pPr>
          </w:p>
          <w:p w:rsidR="00773877" w:rsidRPr="00E54752" w:rsidRDefault="00773877"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________________ </w:t>
            </w:r>
            <w:proofErr w:type="spellStart"/>
            <w:r w:rsidRPr="00E54752">
              <w:rPr>
                <w:rFonts w:ascii="Times New Roman" w:hAnsi="Times New Roman" w:cs="Times New Roman"/>
                <w:color w:val="000000" w:themeColor="text1"/>
                <w:sz w:val="18"/>
                <w:szCs w:val="18"/>
              </w:rPr>
              <w:t>О.Ю.Васильев</w:t>
            </w:r>
            <w:proofErr w:type="spellEnd"/>
          </w:p>
          <w:p w:rsidR="00773877" w:rsidRPr="00E54752" w:rsidRDefault="00773877" w:rsidP="00D61ABE">
            <w:pPr>
              <w:spacing w:after="0" w:line="240" w:lineRule="auto"/>
              <w:jc w:val="both"/>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МП</w:t>
            </w:r>
          </w:p>
        </w:tc>
        <w:tc>
          <w:tcPr>
            <w:tcW w:w="4804" w:type="dxa"/>
          </w:tcPr>
          <w:p w:rsidR="00773877" w:rsidRPr="00E54752" w:rsidRDefault="00773877" w:rsidP="00D61ABE">
            <w:pPr>
              <w:spacing w:after="0" w:line="240" w:lineRule="auto"/>
              <w:rPr>
                <w:rFonts w:ascii="Times New Roman" w:eastAsia="Times New Roman" w:hAnsi="Times New Roman" w:cs="Times New Roman"/>
                <w:color w:val="000000" w:themeColor="text1"/>
                <w:sz w:val="18"/>
                <w:szCs w:val="18"/>
                <w:lang w:eastAsia="ru-RU"/>
              </w:rPr>
            </w:pPr>
            <w:r w:rsidRPr="00E54752">
              <w:rPr>
                <w:rFonts w:ascii="Times New Roman" w:eastAsia="Times New Roman" w:hAnsi="Times New Roman" w:cs="Times New Roman"/>
                <w:color w:val="000000" w:themeColor="text1"/>
                <w:sz w:val="18"/>
                <w:szCs w:val="18"/>
                <w:lang w:eastAsia="ru-RU"/>
              </w:rPr>
              <w:t>Поставщик:</w:t>
            </w:r>
          </w:p>
          <w:p w:rsidR="00773877" w:rsidRPr="00E54752" w:rsidRDefault="00773877" w:rsidP="00D61ABE">
            <w:pPr>
              <w:autoSpaceDE w:val="0"/>
              <w:autoSpaceDN w:val="0"/>
              <w:adjustRightInd w:val="0"/>
              <w:spacing w:after="0" w:line="240" w:lineRule="auto"/>
              <w:rPr>
                <w:rFonts w:ascii="Times New Roman" w:hAnsi="Times New Roman" w:cs="Times New Roman"/>
                <w:color w:val="000000" w:themeColor="text1"/>
                <w:sz w:val="18"/>
                <w:szCs w:val="18"/>
              </w:rPr>
            </w:pPr>
          </w:p>
          <w:p w:rsidR="00773877" w:rsidRPr="00E54752" w:rsidRDefault="00773877" w:rsidP="00D61ABE">
            <w:pPr>
              <w:autoSpaceDE w:val="0"/>
              <w:autoSpaceDN w:val="0"/>
              <w:adjustRightInd w:val="0"/>
              <w:spacing w:after="0" w:line="240" w:lineRule="auto"/>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Директор ООО «СИБСТАР»</w:t>
            </w:r>
          </w:p>
          <w:p w:rsidR="00773877" w:rsidRPr="00E54752" w:rsidRDefault="00773877" w:rsidP="00D61ABE">
            <w:pPr>
              <w:autoSpaceDE w:val="0"/>
              <w:autoSpaceDN w:val="0"/>
              <w:adjustRightInd w:val="0"/>
              <w:spacing w:after="0" w:line="240" w:lineRule="auto"/>
              <w:rPr>
                <w:rFonts w:ascii="Times New Roman" w:hAnsi="Times New Roman" w:cs="Times New Roman"/>
                <w:color w:val="000000" w:themeColor="text1"/>
                <w:sz w:val="18"/>
                <w:szCs w:val="18"/>
              </w:rPr>
            </w:pPr>
          </w:p>
          <w:p w:rsidR="00773877" w:rsidRPr="00E54752" w:rsidRDefault="00773877" w:rsidP="00D61ABE">
            <w:pPr>
              <w:autoSpaceDE w:val="0"/>
              <w:autoSpaceDN w:val="0"/>
              <w:adjustRightInd w:val="0"/>
              <w:spacing w:after="0" w:line="240" w:lineRule="auto"/>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 xml:space="preserve">________________ </w:t>
            </w:r>
            <w:proofErr w:type="spellStart"/>
            <w:r w:rsidRPr="00E54752">
              <w:rPr>
                <w:rFonts w:ascii="Times New Roman" w:hAnsi="Times New Roman" w:cs="Times New Roman"/>
                <w:color w:val="000000" w:themeColor="text1"/>
                <w:sz w:val="18"/>
                <w:szCs w:val="18"/>
              </w:rPr>
              <w:t>Р.Г.Галкин</w:t>
            </w:r>
            <w:proofErr w:type="spellEnd"/>
          </w:p>
          <w:p w:rsidR="00773877" w:rsidRPr="00E54752" w:rsidRDefault="00773877" w:rsidP="00D61ABE">
            <w:pPr>
              <w:autoSpaceDE w:val="0"/>
              <w:autoSpaceDN w:val="0"/>
              <w:adjustRightInd w:val="0"/>
              <w:spacing w:after="0" w:line="240" w:lineRule="auto"/>
              <w:rPr>
                <w:rFonts w:ascii="Times New Roman" w:hAnsi="Times New Roman" w:cs="Times New Roman"/>
                <w:color w:val="000000" w:themeColor="text1"/>
                <w:sz w:val="18"/>
                <w:szCs w:val="18"/>
              </w:rPr>
            </w:pPr>
            <w:r w:rsidRPr="00E54752">
              <w:rPr>
                <w:rFonts w:ascii="Times New Roman" w:hAnsi="Times New Roman" w:cs="Times New Roman"/>
                <w:color w:val="000000" w:themeColor="text1"/>
                <w:sz w:val="18"/>
                <w:szCs w:val="18"/>
              </w:rPr>
              <w:t>МП</w:t>
            </w:r>
          </w:p>
        </w:tc>
      </w:tr>
    </w:tbl>
    <w:p w:rsidR="0087513C" w:rsidRDefault="0087513C" w:rsidP="00773877">
      <w:pPr>
        <w:spacing w:after="0" w:line="240" w:lineRule="auto"/>
        <w:jc w:val="center"/>
        <w:rPr>
          <w:rFonts w:ascii="Times New Roman" w:hAnsi="Times New Roman" w:cs="Times New Roman"/>
          <w:sz w:val="20"/>
          <w:szCs w:val="20"/>
        </w:rPr>
      </w:pPr>
    </w:p>
    <w:sectPr w:rsidR="0087513C"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60B63"/>
    <w:rsid w:val="000E7C99"/>
    <w:rsid w:val="002055FF"/>
    <w:rsid w:val="0028459F"/>
    <w:rsid w:val="00357CB8"/>
    <w:rsid w:val="003F3957"/>
    <w:rsid w:val="004C48DD"/>
    <w:rsid w:val="00723CBD"/>
    <w:rsid w:val="00773877"/>
    <w:rsid w:val="0087513C"/>
    <w:rsid w:val="0098239F"/>
    <w:rsid w:val="009C5523"/>
    <w:rsid w:val="009F169B"/>
    <w:rsid w:val="00BB5020"/>
    <w:rsid w:val="00C9638C"/>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7@rusproduct.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2789</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2015-03-31T09:40:00Z</cp:lastPrinted>
  <dcterms:created xsi:type="dcterms:W3CDTF">2015-01-22T02:59:00Z</dcterms:created>
  <dcterms:modified xsi:type="dcterms:W3CDTF">2015-03-31T09:48:00Z</dcterms:modified>
</cp:coreProperties>
</file>