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362D7F">
        <w:rPr>
          <w:rFonts w:ascii="Times New Roman" w:hAnsi="Times New Roman"/>
          <w:sz w:val="20"/>
          <w:szCs w:val="20"/>
        </w:rPr>
        <w:t>_ 201</w:t>
      </w:r>
      <w:r w:rsidR="00362D7F" w:rsidRPr="00362D7F">
        <w:rPr>
          <w:rFonts w:ascii="Times New Roman" w:hAnsi="Times New Roman"/>
          <w:sz w:val="20"/>
          <w:szCs w:val="20"/>
        </w:rPr>
        <w:t>5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7D8A" w:rsidRPr="005E6C39" w:rsidRDefault="009F7D8A" w:rsidP="00361214">
      <w:pPr>
        <w:pStyle w:val="a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4066E9" w:rsidRPr="005E6C39">
        <w:rPr>
          <w:rFonts w:ascii="Times New Roman" w:hAnsi="Times New Roman"/>
          <w:sz w:val="20"/>
          <w:szCs w:val="20"/>
        </w:rPr>
        <w:t>Новоселова Алексея Анатольевича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>доверенности № 1</w:t>
      </w:r>
      <w:r w:rsidR="0006130B" w:rsidRPr="005E6C39">
        <w:rPr>
          <w:rFonts w:ascii="Times New Roman" w:hAnsi="Times New Roman"/>
          <w:sz w:val="20"/>
          <w:szCs w:val="20"/>
        </w:rPr>
        <w:t xml:space="preserve"> от 03.03.2014г.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5358CA"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1D38F7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«Зодиак»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361214" w:rsidRPr="005E6C39">
        <w:rPr>
          <w:sz w:val="20"/>
          <w:szCs w:val="20"/>
        </w:rPr>
        <w:t xml:space="preserve"> </w:t>
      </w:r>
      <w:r w:rsidR="00362D7F">
        <w:rPr>
          <w:rFonts w:ascii="Times New Roman" w:hAnsi="Times New Roman"/>
          <w:sz w:val="20"/>
          <w:szCs w:val="20"/>
        </w:rPr>
        <w:t xml:space="preserve"> </w:t>
      </w:r>
      <w:r w:rsidR="001D38F7">
        <w:rPr>
          <w:rFonts w:ascii="Times New Roman" w:hAnsi="Times New Roman"/>
          <w:sz w:val="20"/>
          <w:szCs w:val="20"/>
        </w:rPr>
        <w:t>директора Ананьева Андрея Александровича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361214" w:rsidRPr="005E6C39">
        <w:rPr>
          <w:rFonts w:ascii="Times New Roman" w:hAnsi="Times New Roman"/>
          <w:sz w:val="20"/>
          <w:szCs w:val="20"/>
        </w:rPr>
        <w:t>действующего  на основании  Устава</w:t>
      </w:r>
      <w:r w:rsidRPr="005E6C39">
        <w:rPr>
          <w:rFonts w:ascii="Times New Roman" w:hAnsi="Times New Roman"/>
          <w:sz w:val="20"/>
          <w:szCs w:val="20"/>
        </w:rPr>
        <w:t>, с 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</w:t>
      </w:r>
      <w:proofErr w:type="gramEnd"/>
      <w:r w:rsidR="00486EC1" w:rsidRPr="005E6C39">
        <w:rPr>
          <w:rFonts w:ascii="Times New Roman" w:hAnsi="Times New Roman"/>
          <w:sz w:val="20"/>
          <w:szCs w:val="20"/>
        </w:rPr>
        <w:t xml:space="preserve"> 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№ЭА-</w:t>
      </w:r>
      <w:r w:rsidR="001D38F7">
        <w:rPr>
          <w:rFonts w:ascii="Times New Roman" w:hAnsi="Times New Roman"/>
          <w:sz w:val="20"/>
          <w:szCs w:val="20"/>
        </w:rPr>
        <w:t>19/ 0351100001715000040</w:t>
      </w:r>
      <w:r w:rsidR="00FF1C81">
        <w:rPr>
          <w:rFonts w:ascii="Times New Roman" w:hAnsi="Times New Roman"/>
          <w:sz w:val="20"/>
          <w:szCs w:val="20"/>
        </w:rPr>
        <w:t>.</w:t>
      </w:r>
      <w:r w:rsidR="00362D7F">
        <w:rPr>
          <w:rFonts w:ascii="Times New Roman" w:hAnsi="Times New Roman"/>
          <w:sz w:val="20"/>
          <w:szCs w:val="20"/>
        </w:rPr>
        <w:t>,  на</w:t>
      </w:r>
      <w:r w:rsidR="001D38F7">
        <w:rPr>
          <w:rFonts w:ascii="Times New Roman" w:hAnsi="Times New Roman"/>
          <w:sz w:val="20"/>
          <w:szCs w:val="20"/>
        </w:rPr>
        <w:t xml:space="preserve"> основании протокола подведения итогов электронного аукциона от 24.06.2015г</w:t>
      </w:r>
      <w:r w:rsidR="00F64282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5E6C39" w:rsidRDefault="009F7D8A" w:rsidP="009F7D8A">
      <w:pPr>
        <w:pStyle w:val="a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4066E9" w:rsidRPr="005E6C39">
        <w:rPr>
          <w:rFonts w:ascii="Times New Roman" w:hAnsi="Times New Roman"/>
          <w:sz w:val="20"/>
          <w:szCs w:val="20"/>
        </w:rPr>
        <w:t>строительных материалов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362D7F">
        <w:rPr>
          <w:rFonts w:ascii="Times New Roman" w:hAnsi="Times New Roman"/>
          <w:sz w:val="20"/>
          <w:szCs w:val="20"/>
        </w:rPr>
        <w:t xml:space="preserve"> строительные материал</w:t>
      </w:r>
      <w:r w:rsidR="001D38F7">
        <w:rPr>
          <w:rFonts w:ascii="Times New Roman" w:hAnsi="Times New Roman"/>
          <w:sz w:val="20"/>
          <w:szCs w:val="20"/>
        </w:rPr>
        <w:t>ы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1D38F7">
        <w:rPr>
          <w:rFonts w:ascii="Times New Roman" w:hAnsi="Times New Roman"/>
          <w:sz w:val="20"/>
          <w:szCs w:val="20"/>
        </w:rPr>
        <w:t>.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481107" w:rsidRPr="005E6C39">
        <w:rPr>
          <w:rFonts w:ascii="Times New Roman" w:hAnsi="Times New Roman"/>
          <w:sz w:val="20"/>
          <w:szCs w:val="20"/>
        </w:rPr>
        <w:t>Т</w:t>
      </w:r>
      <w:r w:rsidR="009F7D8A" w:rsidRPr="005E6C39">
        <w:rPr>
          <w:rFonts w:ascii="Times New Roman" w:hAnsi="Times New Roman"/>
          <w:sz w:val="20"/>
          <w:szCs w:val="20"/>
        </w:rPr>
        <w:t>ехнические и качественные характеристики,</w:t>
      </w:r>
      <w:r w:rsidR="00FF1C81">
        <w:rPr>
          <w:rFonts w:ascii="Times New Roman" w:hAnsi="Times New Roman"/>
          <w:sz w:val="20"/>
          <w:szCs w:val="20"/>
        </w:rPr>
        <w:t xml:space="preserve"> торговый знак, производитель,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Pr="005E6C39">
        <w:rPr>
          <w:rFonts w:ascii="Times New Roman" w:hAnsi="Times New Roman"/>
          <w:sz w:val="20"/>
          <w:szCs w:val="20"/>
        </w:rPr>
        <w:t>ых строительных материалов</w:t>
      </w:r>
      <w:r w:rsidR="00E371DE" w:rsidRPr="005E6C39">
        <w:rPr>
          <w:rFonts w:ascii="Times New Roman" w:hAnsi="Times New Roman"/>
          <w:sz w:val="20"/>
          <w:szCs w:val="20"/>
        </w:rPr>
        <w:t xml:space="preserve"> </w:t>
      </w:r>
      <w:r w:rsidR="009F7D8A" w:rsidRPr="005E6C39">
        <w:rPr>
          <w:rFonts w:ascii="Times New Roman" w:hAnsi="Times New Roman"/>
          <w:sz w:val="20"/>
          <w:szCs w:val="20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9F7D8A" w:rsidRPr="005E6C39" w:rsidRDefault="00481107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D33F44">
        <w:rPr>
          <w:rFonts w:ascii="Times New Roman" w:hAnsi="Times New Roman" w:cs="Times New Roman"/>
          <w:sz w:val="20"/>
          <w:szCs w:val="20"/>
        </w:rPr>
        <w:t>тавляе</w:t>
      </w:r>
      <w:r w:rsidR="00362D7F">
        <w:rPr>
          <w:rFonts w:ascii="Times New Roman" w:hAnsi="Times New Roman" w:cs="Times New Roman"/>
          <w:sz w:val="20"/>
          <w:szCs w:val="20"/>
        </w:rPr>
        <w:t xml:space="preserve">т </w:t>
      </w:r>
      <w:r w:rsidR="001D38F7">
        <w:rPr>
          <w:rFonts w:ascii="Times New Roman" w:hAnsi="Times New Roman" w:cs="Times New Roman"/>
          <w:sz w:val="20"/>
          <w:szCs w:val="20"/>
        </w:rPr>
        <w:t xml:space="preserve">  1 506 728,96 рублей (один миллион пятьсот шесть тысяч семьсот двадцать восемь рублей 96 копеек) рублей, с учетом</w:t>
      </w:r>
      <w:r w:rsidR="00D33F44">
        <w:rPr>
          <w:rFonts w:ascii="Times New Roman" w:hAnsi="Times New Roman" w:cs="Times New Roman"/>
          <w:sz w:val="20"/>
          <w:szCs w:val="20"/>
        </w:rPr>
        <w:t xml:space="preserve"> </w:t>
      </w:r>
      <w:r w:rsidR="00FF1C81">
        <w:rPr>
          <w:rFonts w:ascii="Times New Roman" w:hAnsi="Times New Roman" w:cs="Times New Roman"/>
          <w:sz w:val="20"/>
          <w:szCs w:val="20"/>
        </w:rPr>
        <w:t xml:space="preserve"> НДС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</w:p>
    <w:p w:rsidR="006A44FB" w:rsidRPr="005E6C39" w:rsidRDefault="006A44FB" w:rsidP="006A44FB">
      <w:pPr>
        <w:pStyle w:val="2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В случае</w:t>
      </w:r>
      <w:proofErr w:type="gramStart"/>
      <w:r w:rsidRPr="005E6C39">
        <w:rPr>
          <w:rFonts w:ascii="Times New Roman" w:hAnsi="Times New Roman"/>
          <w:sz w:val="20"/>
          <w:szCs w:val="20"/>
        </w:rPr>
        <w:t>,</w:t>
      </w:r>
      <w:proofErr w:type="gramEnd"/>
      <w:r w:rsidR="00207009" w:rsidRPr="005E6C39">
        <w:rPr>
          <w:rFonts w:ascii="Times New Roman" w:hAnsi="Times New Roman"/>
          <w:sz w:val="20"/>
          <w:szCs w:val="20"/>
        </w:rPr>
        <w:t xml:space="preserve"> если договор</w:t>
      </w:r>
      <w:r w:rsidRPr="005E6C39">
        <w:rPr>
          <w:rFonts w:ascii="Times New Roman" w:hAnsi="Times New Roman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 w:rsidRPr="005E6C39">
        <w:rPr>
          <w:rFonts w:ascii="Times New Roman" w:hAnsi="Times New Roman"/>
          <w:sz w:val="20"/>
          <w:szCs w:val="20"/>
        </w:rPr>
        <w:t>стной пра</w:t>
      </w:r>
      <w:r w:rsidR="004066E9" w:rsidRPr="005E6C39">
        <w:rPr>
          <w:rFonts w:ascii="Times New Roman" w:hAnsi="Times New Roman"/>
          <w:sz w:val="20"/>
          <w:szCs w:val="20"/>
        </w:rPr>
        <w:t>ктикой лица, сумма</w:t>
      </w:r>
      <w:r w:rsidRPr="005E6C39">
        <w:rPr>
          <w:rFonts w:ascii="Times New Roman" w:hAnsi="Times New Roman"/>
          <w:sz w:val="20"/>
          <w:szCs w:val="20"/>
        </w:rPr>
        <w:t xml:space="preserve">, подлежащей уплате физическому лицу, </w:t>
      </w:r>
      <w:r w:rsidR="004066E9" w:rsidRPr="005E6C39">
        <w:rPr>
          <w:rFonts w:ascii="Times New Roman" w:hAnsi="Times New Roman"/>
          <w:sz w:val="20"/>
          <w:szCs w:val="20"/>
        </w:rPr>
        <w:t xml:space="preserve">уменьшается </w:t>
      </w:r>
      <w:r w:rsidRPr="005E6C39">
        <w:rPr>
          <w:rFonts w:ascii="Times New Roman" w:hAnsi="Times New Roman"/>
          <w:sz w:val="20"/>
          <w:szCs w:val="20"/>
        </w:rPr>
        <w:t>на размер налоговых платеже</w:t>
      </w:r>
      <w:r w:rsidR="004066E9" w:rsidRPr="005E6C39">
        <w:rPr>
          <w:rFonts w:ascii="Times New Roman" w:hAnsi="Times New Roman"/>
          <w:sz w:val="20"/>
          <w:szCs w:val="20"/>
        </w:rPr>
        <w:t>й, связанных с оплатой договора</w:t>
      </w:r>
      <w:r w:rsidR="00415ECA" w:rsidRPr="005E6C39">
        <w:rPr>
          <w:rFonts w:ascii="Times New Roman" w:hAnsi="Times New Roman"/>
          <w:sz w:val="20"/>
          <w:szCs w:val="20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9F7D8A" w:rsidRPr="005E6C39">
        <w:rPr>
          <w:rFonts w:ascii="Times New Roman" w:hAnsi="Times New Roman"/>
          <w:sz w:val="20"/>
          <w:szCs w:val="20"/>
        </w:rPr>
        <w:t xml:space="preserve"> в течение 10-ти банковских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A92FCB" w:rsidRPr="005E6C39">
        <w:rPr>
          <w:rFonts w:ascii="Times New Roman" w:hAnsi="Times New Roman"/>
          <w:sz w:val="20"/>
          <w:szCs w:val="20"/>
        </w:rPr>
        <w:t>бюджетного учреждения (</w:t>
      </w:r>
      <w:r w:rsidR="009F7D8A" w:rsidRPr="005E6C39">
        <w:rPr>
          <w:rFonts w:ascii="Times New Roman" w:hAnsi="Times New Roman"/>
          <w:sz w:val="20"/>
          <w:szCs w:val="20"/>
        </w:rPr>
        <w:t>федерального бюджета</w:t>
      </w:r>
      <w:r w:rsidR="00A92FCB" w:rsidRPr="005E6C39">
        <w:rPr>
          <w:rFonts w:ascii="Times New Roman" w:hAnsi="Times New Roman"/>
          <w:sz w:val="20"/>
          <w:szCs w:val="20"/>
        </w:rPr>
        <w:t>)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существляется в течение  5 (пять)</w:t>
      </w:r>
      <w:r w:rsidR="00426A44" w:rsidRPr="005E6C39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630049 г</w:t>
      </w:r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5E6C39" w:rsidRDefault="009F7D8A" w:rsidP="00CB4BC0">
      <w:pPr>
        <w:pStyle w:val="a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поставляемый товар -  не установлен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 </w:t>
      </w:r>
    </w:p>
    <w:p w:rsidR="000D4F68" w:rsidRPr="005E6C39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D33085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9F7D8A" w:rsidRPr="005E6C39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6</w:t>
      </w:r>
      <w:r w:rsidR="009F7D8A" w:rsidRPr="005E6C39">
        <w:rPr>
          <w:rFonts w:ascii="Times New Roman" w:hAnsi="Times New Roman"/>
          <w:sz w:val="20"/>
          <w:szCs w:val="20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Pr="005E6C39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6B324E" w:rsidRPr="005E6C39">
        <w:rPr>
          <w:rFonts w:ascii="Times New Roman" w:hAnsi="Times New Roman"/>
          <w:sz w:val="20"/>
          <w:szCs w:val="20"/>
        </w:rPr>
        <w:t>6.2.</w:t>
      </w:r>
      <w:r w:rsidR="005B1F1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5B1F1D" w:rsidRPr="005E6C39">
        <w:rPr>
          <w:rFonts w:ascii="Times New Roman" w:hAnsi="Times New Roman"/>
          <w:sz w:val="20"/>
          <w:szCs w:val="20"/>
        </w:rPr>
        <w:t>В случае просрочки исполнения Поставщиком  обязательств (в том числе гарантийного обязательства), предусмотренных договором, Заказчик направляет Пост</w:t>
      </w:r>
      <w:r w:rsidR="00D713BB" w:rsidRPr="005E6C39">
        <w:rPr>
          <w:rFonts w:ascii="Times New Roman" w:hAnsi="Times New Roman"/>
          <w:sz w:val="20"/>
          <w:szCs w:val="20"/>
        </w:rPr>
        <w:t xml:space="preserve">авщику  требование </w:t>
      </w:r>
      <w:r w:rsidR="00281625" w:rsidRPr="005E6C39">
        <w:rPr>
          <w:rFonts w:ascii="Times New Roman" w:hAnsi="Times New Roman"/>
          <w:sz w:val="20"/>
          <w:szCs w:val="20"/>
        </w:rPr>
        <w:t>об уплате</w:t>
      </w:r>
      <w:r w:rsidR="00D713BB" w:rsidRPr="005E6C39">
        <w:rPr>
          <w:rFonts w:ascii="Times New Roman" w:hAnsi="Times New Roman"/>
          <w:sz w:val="20"/>
          <w:szCs w:val="20"/>
        </w:rPr>
        <w:t xml:space="preserve"> пени</w:t>
      </w:r>
      <w:r w:rsidR="00281625" w:rsidRPr="005E6C39">
        <w:rPr>
          <w:rFonts w:ascii="Times New Roman" w:hAnsi="Times New Roman"/>
          <w:sz w:val="20"/>
          <w:szCs w:val="20"/>
        </w:rPr>
        <w:t xml:space="preserve">.  </w:t>
      </w:r>
    </w:p>
    <w:p w:rsidR="006B324E" w:rsidRPr="005E6C39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sz w:val="20"/>
          <w:szCs w:val="20"/>
        </w:rPr>
        <w:t>6.3.Пеня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</w:t>
      </w:r>
      <w:r w:rsidR="005B1F1D" w:rsidRPr="005E6C39">
        <w:rPr>
          <w:rFonts w:ascii="Times New Roman" w:hAnsi="Times New Roman"/>
          <w:sz w:val="20"/>
          <w:szCs w:val="20"/>
        </w:rPr>
        <w:t xml:space="preserve">, и устанавливается в размере не менее одной трехсотой действующей на дату уплаты пени </w:t>
      </w:r>
      <w:hyperlink r:id="rId7" w:history="1">
        <w:r w:rsidR="005B1F1D" w:rsidRPr="005E6C39">
          <w:rPr>
            <w:rStyle w:val="a6"/>
            <w:rFonts w:ascii="Times New Roman" w:hAnsi="Times New Roman"/>
            <w:color w:val="auto"/>
            <w:sz w:val="20"/>
            <w:szCs w:val="20"/>
            <w:u w:val="none"/>
          </w:rPr>
          <w:t>ставки</w:t>
        </w:r>
      </w:hyperlink>
      <w:r w:rsidR="005B1F1D" w:rsidRPr="005E6C39">
        <w:rPr>
          <w:rFonts w:ascii="Times New Roman" w:hAnsi="Times New Roman"/>
          <w:sz w:val="20"/>
          <w:szCs w:val="20"/>
        </w:rPr>
        <w:t xml:space="preserve"> рефинансирования Централ</w:t>
      </w:r>
      <w:r w:rsidR="003B71BC" w:rsidRPr="005E6C39">
        <w:rPr>
          <w:rFonts w:ascii="Times New Roman" w:hAnsi="Times New Roman"/>
          <w:sz w:val="20"/>
          <w:szCs w:val="20"/>
        </w:rPr>
        <w:t>ьного банка РФ от цены договора</w:t>
      </w:r>
      <w:r w:rsidR="005B1F1D" w:rsidRPr="005E6C39">
        <w:rPr>
          <w:rFonts w:ascii="Times New Roman" w:hAnsi="Times New Roman"/>
          <w:sz w:val="20"/>
          <w:szCs w:val="20"/>
        </w:rPr>
        <w:t>, уменьшенной на сумму, пропорциональную объему обязател</w:t>
      </w:r>
      <w:r w:rsidRPr="005E6C39">
        <w:rPr>
          <w:rFonts w:ascii="Times New Roman" w:hAnsi="Times New Roman"/>
          <w:sz w:val="20"/>
          <w:szCs w:val="20"/>
        </w:rPr>
        <w:t>ьств, предусмотренных договором</w:t>
      </w:r>
      <w:r w:rsidR="004A15BE" w:rsidRPr="005E6C39">
        <w:rPr>
          <w:rFonts w:ascii="Times New Roman" w:hAnsi="Times New Roman"/>
          <w:sz w:val="20"/>
          <w:szCs w:val="20"/>
        </w:rPr>
        <w:t xml:space="preserve"> и фактически исполненных П</w:t>
      </w:r>
      <w:r w:rsidR="005B1F1D" w:rsidRPr="005E6C39">
        <w:rPr>
          <w:rFonts w:ascii="Times New Roman" w:hAnsi="Times New Roman"/>
          <w:sz w:val="20"/>
          <w:szCs w:val="20"/>
        </w:rPr>
        <w:t>оставщ</w:t>
      </w:r>
      <w:r w:rsidR="00FF1C81">
        <w:rPr>
          <w:rFonts w:ascii="Times New Roman" w:hAnsi="Times New Roman"/>
          <w:sz w:val="20"/>
          <w:szCs w:val="20"/>
        </w:rPr>
        <w:t>иком</w:t>
      </w:r>
      <w:r w:rsidR="005B1F1D" w:rsidRPr="005E6C39">
        <w:rPr>
          <w:rFonts w:ascii="Times New Roman" w:hAnsi="Times New Roman"/>
          <w:sz w:val="20"/>
          <w:szCs w:val="20"/>
        </w:rPr>
        <w:t xml:space="preserve">, и </w:t>
      </w:r>
      <w:r w:rsidR="004A15BE" w:rsidRPr="005E6C39">
        <w:rPr>
          <w:rFonts w:ascii="Times New Roman" w:hAnsi="Times New Roman"/>
          <w:sz w:val="20"/>
          <w:szCs w:val="20"/>
        </w:rPr>
        <w:t>рассчитанной в</w:t>
      </w:r>
      <w:proofErr w:type="gramEnd"/>
      <w:r w:rsidR="004A15BE"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A15BE" w:rsidRPr="005E6C39">
        <w:rPr>
          <w:rFonts w:ascii="Times New Roman" w:hAnsi="Times New Roman"/>
          <w:sz w:val="20"/>
          <w:szCs w:val="20"/>
        </w:rPr>
        <w:t>порядке</w:t>
      </w:r>
      <w:proofErr w:type="gramEnd"/>
      <w:r w:rsidR="004A15BE" w:rsidRPr="005E6C39">
        <w:rPr>
          <w:rFonts w:ascii="Times New Roman" w:hAnsi="Times New Roman"/>
          <w:sz w:val="20"/>
          <w:szCs w:val="20"/>
        </w:rPr>
        <w:t>, предусмотренном постановлением Правительства РФ от 25.11.2013г. №1063.</w:t>
      </w:r>
    </w:p>
    <w:p w:rsidR="004A15BE" w:rsidRPr="005E6C39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    6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>.4</w:t>
      </w:r>
      <w:r w:rsidR="00D33085" w:rsidRPr="005E6C39">
        <w:rPr>
          <w:rFonts w:ascii="Times New Roman" w:hAnsi="Times New Roman"/>
          <w:kern w:val="0"/>
          <w:sz w:val="20"/>
          <w:szCs w:val="20"/>
        </w:rPr>
        <w:t>.</w:t>
      </w:r>
      <w:r w:rsidR="004A15BE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случае ненадлежащего исполнения Поставщиком </w:t>
      </w:r>
      <w:r w:rsidR="004A15BE" w:rsidRPr="005E6C39">
        <w:rPr>
          <w:rFonts w:ascii="Times New Roman" w:hAnsi="Times New Roman"/>
          <w:kern w:val="0"/>
          <w:sz w:val="20"/>
          <w:szCs w:val="20"/>
        </w:rPr>
        <w:t xml:space="preserve">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</w:t>
      </w:r>
      <w:r w:rsidR="00A9746F" w:rsidRPr="005E6C39">
        <w:rPr>
          <w:rFonts w:ascii="Times New Roman" w:hAnsi="Times New Roman"/>
          <w:kern w:val="0"/>
          <w:sz w:val="20"/>
          <w:szCs w:val="20"/>
        </w:rPr>
        <w:t>% цены договора.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   6.5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</w:t>
      </w:r>
      <w:r w:rsidRPr="005E6C39">
        <w:rPr>
          <w:rFonts w:ascii="Times New Roman" w:hAnsi="Times New Roman" w:cs="Times New Roman"/>
          <w:sz w:val="20"/>
          <w:szCs w:val="20"/>
        </w:rPr>
        <w:t>. В этом случае: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 пеня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</w:t>
      </w:r>
      <w:r w:rsidRPr="005E6C39">
        <w:rPr>
          <w:rFonts w:ascii="Times New Roman" w:hAnsi="Times New Roman" w:cs="Times New Roman"/>
          <w:sz w:val="20"/>
          <w:szCs w:val="20"/>
        </w:rPr>
        <w:t>рок суммы;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>- штраф начисляется</w:t>
      </w:r>
      <w:r w:rsidR="00351BF5" w:rsidRPr="005E6C39">
        <w:rPr>
          <w:rFonts w:ascii="Times New Roman" w:hAnsi="Times New Roman" w:cs="Times New Roman"/>
          <w:sz w:val="20"/>
          <w:szCs w:val="20"/>
        </w:rPr>
        <w:t xml:space="preserve"> за ненадлежащее исполнение Заказчиком обязательств, предусмотренных договором, за исключением просрочки исполнения обязательств,</w:t>
      </w:r>
      <w:r w:rsidRPr="005E6C39">
        <w:rPr>
          <w:rFonts w:ascii="Times New Roman" w:hAnsi="Times New Roman" w:cs="Times New Roman"/>
          <w:sz w:val="20"/>
          <w:szCs w:val="20"/>
        </w:rPr>
        <w:t xml:space="preserve"> и составляет фиксирован</w:t>
      </w:r>
      <w:r w:rsidR="00A9746F" w:rsidRPr="005E6C39">
        <w:rPr>
          <w:rFonts w:ascii="Times New Roman" w:hAnsi="Times New Roman" w:cs="Times New Roman"/>
          <w:sz w:val="20"/>
          <w:szCs w:val="20"/>
        </w:rPr>
        <w:t>ную сумму – 2,5% цены договора.</w:t>
      </w:r>
    </w:p>
    <w:p w:rsidR="00355864" w:rsidRPr="005E6C39" w:rsidRDefault="00355864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7D8A" w:rsidRPr="005E6C39" w:rsidRDefault="009F7D8A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</w:t>
      </w:r>
      <w:r w:rsidR="000B0780" w:rsidRPr="005E6C39">
        <w:rPr>
          <w:rFonts w:ascii="Times New Roman" w:hAnsi="Times New Roman" w:cs="Times New Roman"/>
          <w:sz w:val="20"/>
          <w:szCs w:val="20"/>
        </w:rPr>
        <w:t xml:space="preserve">    6.9</w:t>
      </w:r>
      <w:r w:rsidRPr="005E6C39">
        <w:rPr>
          <w:rFonts w:ascii="Times New Roman" w:hAnsi="Times New Roman" w:cs="Times New Roman"/>
          <w:sz w:val="20"/>
          <w:szCs w:val="20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Pr="005E6C39" w:rsidRDefault="00CC5CC9" w:rsidP="00D30FC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362D7F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101 721,51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9F7D8A" w:rsidP="009F7D8A">
      <w:pPr>
        <w:pStyle w:val="2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5E6C39" w:rsidRDefault="00490E6E" w:rsidP="009F7D8A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1D38F7" w:rsidTr="0006130B">
        <w:tc>
          <w:tcPr>
            <w:tcW w:w="4923" w:type="dxa"/>
          </w:tcPr>
          <w:p w:rsidR="009F7D8A" w:rsidRPr="005E6C39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630049 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ул.Д.Ковальчук</w:t>
            </w:r>
            <w:proofErr w:type="spell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ОКОНХ 92110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5E6C39" w:rsidRDefault="00362D7F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СИБИРСКОЕ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анка России 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F7D8A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6D65" w:rsidRPr="005E6C39" w:rsidRDefault="00DB6D65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E26FBD" w:rsidP="00D24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5E6C39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9F7D8A" w:rsidRPr="005E6C39" w:rsidRDefault="009F7D8A" w:rsidP="00061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5E6C39" w:rsidRDefault="00AE1176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proofErr w:type="spellStart"/>
            <w:r w:rsidR="004066E9" w:rsidRPr="005E6C39">
              <w:rPr>
                <w:rFonts w:ascii="Times New Roman" w:hAnsi="Times New Roman" w:cs="Times New Roman"/>
                <w:sz w:val="20"/>
                <w:szCs w:val="20"/>
              </w:rPr>
              <w:t>А.А.Новоселов</w:t>
            </w:r>
            <w:proofErr w:type="spellEnd"/>
          </w:p>
          <w:p w:rsidR="00D24C2A" w:rsidRPr="005E6C39" w:rsidRDefault="00D24C2A" w:rsidP="0006130B">
            <w:pPr>
              <w:pStyle w:val="2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5E6C39" w:rsidRDefault="009F7D8A" w:rsidP="0006130B">
            <w:pPr>
              <w:pStyle w:val="2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Поставщик:</w:t>
            </w:r>
          </w:p>
          <w:p w:rsidR="000A1738" w:rsidRDefault="001D38F7" w:rsidP="00DB6D65">
            <w:pPr>
              <w:pStyle w:val="20"/>
              <w:spacing w:after="0" w:line="240" w:lineRule="auto"/>
              <w:ind w:left="3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«Зодиак»</w:t>
            </w:r>
          </w:p>
          <w:p w:rsidR="001D38F7" w:rsidRPr="001D38F7" w:rsidRDefault="001D38F7" w:rsidP="00DB6D65">
            <w:pPr>
              <w:pStyle w:val="20"/>
              <w:spacing w:after="0" w:line="240" w:lineRule="auto"/>
              <w:ind w:left="38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630007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ул.Серебренниковская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19/1      тел. </w:t>
            </w:r>
            <w:r w:rsidRPr="001D38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(383)285-07-77</w:t>
            </w:r>
          </w:p>
          <w:p w:rsidR="001D38F7" w:rsidRDefault="001D38F7" w:rsidP="00DB6D65">
            <w:pPr>
              <w:pStyle w:val="20"/>
              <w:spacing w:after="0" w:line="240" w:lineRule="auto"/>
              <w:ind w:left="38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E06450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zodiac@zodiak-nsk.ru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:rsidR="001D38F7" w:rsidRDefault="001D38F7" w:rsidP="00DB6D65">
            <w:pPr>
              <w:pStyle w:val="20"/>
              <w:spacing w:after="0" w:line="240" w:lineRule="auto"/>
              <w:ind w:left="3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 5406764101      КПП  540601001</w:t>
            </w:r>
          </w:p>
          <w:p w:rsidR="001D38F7" w:rsidRDefault="001D38F7" w:rsidP="00DB6D65">
            <w:pPr>
              <w:pStyle w:val="20"/>
              <w:spacing w:after="0" w:line="240" w:lineRule="auto"/>
              <w:ind w:left="3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 1135476165032   дата н/учет 06.11.13</w:t>
            </w:r>
          </w:p>
          <w:p w:rsidR="001D38F7" w:rsidRDefault="001D38F7" w:rsidP="00DB6D65">
            <w:pPr>
              <w:pStyle w:val="20"/>
              <w:spacing w:after="0" w:line="240" w:lineRule="auto"/>
              <w:ind w:left="3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 13674579     ОКТМО  50701000</w:t>
            </w:r>
          </w:p>
          <w:p w:rsidR="001D38F7" w:rsidRDefault="001D38F7" w:rsidP="00DB6D65">
            <w:pPr>
              <w:pStyle w:val="20"/>
              <w:spacing w:after="0" w:line="240" w:lineRule="auto"/>
              <w:ind w:left="38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./счет  40702810500010015444</w:t>
            </w:r>
          </w:p>
          <w:p w:rsidR="001D38F7" w:rsidRDefault="001D38F7" w:rsidP="00DB6D65">
            <w:pPr>
              <w:pStyle w:val="20"/>
              <w:spacing w:after="0" w:line="240" w:lineRule="auto"/>
              <w:ind w:left="3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НФ АКБ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-Банк» (ЗАО)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овосибирск</w:t>
            </w:r>
            <w:proofErr w:type="spellEnd"/>
          </w:p>
          <w:p w:rsidR="001D38F7" w:rsidRDefault="001D38F7" w:rsidP="00DB6D65">
            <w:pPr>
              <w:pStyle w:val="20"/>
              <w:spacing w:after="0" w:line="240" w:lineRule="auto"/>
              <w:ind w:left="3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Корр./счет  3010181</w:t>
            </w:r>
            <w:r w:rsidR="00DB6D65">
              <w:rPr>
                <w:rFonts w:ascii="Times New Roman" w:hAnsi="Times New Roman" w:cs="Times New Roman"/>
                <w:sz w:val="20"/>
                <w:szCs w:val="20"/>
              </w:rPr>
              <w:t>0000000000837</w:t>
            </w:r>
          </w:p>
          <w:p w:rsidR="00DB6D65" w:rsidRDefault="00DB6D65" w:rsidP="00DB6D65">
            <w:pPr>
              <w:pStyle w:val="20"/>
              <w:spacing w:after="0" w:line="240" w:lineRule="auto"/>
              <w:ind w:left="3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 045004837</w:t>
            </w:r>
          </w:p>
          <w:p w:rsidR="00DB6D65" w:rsidRDefault="00DB6D65" w:rsidP="00DB6D65">
            <w:pPr>
              <w:pStyle w:val="20"/>
              <w:spacing w:after="0" w:line="240" w:lineRule="auto"/>
              <w:ind w:left="38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D65" w:rsidRDefault="00DB6D65" w:rsidP="001D38F7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DB6D65" w:rsidRDefault="00DB6D65" w:rsidP="001D38F7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6D65" w:rsidRDefault="00DB6D65" w:rsidP="001D38F7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А.А.Ананьев</w:t>
            </w:r>
            <w:proofErr w:type="spellEnd"/>
          </w:p>
          <w:p w:rsidR="00DB6D65" w:rsidRPr="001D38F7" w:rsidRDefault="00DB6D65" w:rsidP="001D38F7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1D38F7" w:rsidRPr="001D38F7" w:rsidRDefault="001D38F7" w:rsidP="001D38F7">
            <w:pPr>
              <w:pStyle w:val="20"/>
              <w:spacing w:after="0" w:line="240" w:lineRule="auto"/>
              <w:ind w:left="5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F09" w:rsidRPr="001D38F7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D76F09" w:rsidRDefault="00A27367" w:rsidP="00D76F09">
      <w:pPr>
        <w:suppressAutoHyphens w:val="0"/>
        <w:spacing w:after="0" w:line="240" w:lineRule="auto"/>
        <w:rPr>
          <w:sz w:val="20"/>
          <w:szCs w:val="20"/>
          <w:lang w:val="en-US"/>
        </w:rPr>
      </w:pPr>
      <w:r w:rsidRPr="005E6C39">
        <w:rPr>
          <w:sz w:val="20"/>
          <w:szCs w:val="20"/>
        </w:rPr>
        <w:t>Приложение №</w:t>
      </w:r>
      <w:r w:rsidR="0006130B" w:rsidRPr="005E6C39">
        <w:rPr>
          <w:sz w:val="20"/>
          <w:szCs w:val="20"/>
        </w:rPr>
        <w:t>1 к договору</w:t>
      </w:r>
    </w:p>
    <w:p w:rsidR="00314CD1" w:rsidRPr="00314CD1" w:rsidRDefault="00314CD1" w:rsidP="00314CD1">
      <w:pPr>
        <w:suppressAutoHyphens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 xml:space="preserve"> Е Ц И Ф И К А Ц И Я</w:t>
      </w:r>
    </w:p>
    <w:tbl>
      <w:tblPr>
        <w:tblW w:w="1102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2837"/>
        <w:gridCol w:w="4080"/>
        <w:gridCol w:w="685"/>
        <w:gridCol w:w="955"/>
        <w:gridCol w:w="916"/>
        <w:gridCol w:w="1077"/>
      </w:tblGrid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314CD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314CD1">
              <w:rPr>
                <w:b/>
                <w:sz w:val="20"/>
                <w:szCs w:val="20"/>
              </w:rPr>
              <w:t xml:space="preserve">Наименование товара / товарный знак (его словесное обозначение) 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b/>
                <w:sz w:val="20"/>
                <w:szCs w:val="20"/>
              </w:rPr>
              <w:t>Функциональные характеристики качественные характеристики товара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314CD1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314CD1">
              <w:rPr>
                <w:b/>
                <w:sz w:val="20"/>
                <w:szCs w:val="20"/>
              </w:rPr>
              <w:t>Ед</w:t>
            </w:r>
            <w:proofErr w:type="gramStart"/>
            <w:r w:rsidRPr="00314CD1">
              <w:rPr>
                <w:b/>
                <w:sz w:val="20"/>
                <w:szCs w:val="20"/>
              </w:rPr>
              <w:t>.И</w:t>
            </w:r>
            <w:proofErr w:type="gramEnd"/>
            <w:r w:rsidRPr="00314CD1">
              <w:rPr>
                <w:b/>
                <w:sz w:val="20"/>
                <w:szCs w:val="20"/>
              </w:rPr>
              <w:t>зм</w:t>
            </w:r>
            <w:proofErr w:type="spellEnd"/>
            <w:r w:rsidRPr="00314CD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314CD1">
              <w:rPr>
                <w:b/>
                <w:sz w:val="20"/>
                <w:szCs w:val="20"/>
              </w:rPr>
              <w:t>Цена за ед. с учетом НДС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b/>
                <w:sz w:val="20"/>
                <w:szCs w:val="20"/>
              </w:rPr>
            </w:pPr>
            <w:r w:rsidRPr="00314CD1">
              <w:rPr>
                <w:b/>
                <w:sz w:val="20"/>
                <w:szCs w:val="20"/>
              </w:rPr>
              <w:t>Сумма с учетом НДС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Герметик для металла </w:t>
            </w:r>
            <w:proofErr w:type="gramStart"/>
            <w:r w:rsidRPr="00314CD1">
              <w:rPr>
                <w:sz w:val="20"/>
                <w:szCs w:val="20"/>
              </w:rPr>
              <w:t>бесцветный</w:t>
            </w:r>
            <w:proofErr w:type="gramEnd"/>
            <w:r w:rsidRPr="00314CD1">
              <w:rPr>
                <w:sz w:val="20"/>
                <w:szCs w:val="20"/>
              </w:rPr>
              <w:t xml:space="preserve"> 310мл 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Герметик для металла бесцветный, в баллонах, объем 0,30 л. 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Термостойкость -50 °C ÷ +90 °C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Имеет </w:t>
            </w:r>
            <w:proofErr w:type="spellStart"/>
            <w:r w:rsidRPr="00314CD1">
              <w:rPr>
                <w:sz w:val="20"/>
                <w:szCs w:val="20"/>
              </w:rPr>
              <w:t>тиксотропную</w:t>
            </w:r>
            <w:proofErr w:type="spellEnd"/>
            <w:r w:rsidRPr="00314CD1">
              <w:rPr>
                <w:sz w:val="20"/>
                <w:szCs w:val="20"/>
              </w:rPr>
              <w:t xml:space="preserve"> структуру – не стекает со стен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Вязкость (NF T 119 при +25 °C) 280 1/10мм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Высокая </w:t>
            </w:r>
            <w:proofErr w:type="spellStart"/>
            <w:r w:rsidRPr="00314CD1">
              <w:rPr>
                <w:sz w:val="20"/>
                <w:szCs w:val="20"/>
              </w:rPr>
              <w:t>атмосферостойкость</w:t>
            </w:r>
            <w:proofErr w:type="spellEnd"/>
            <w:r w:rsidRPr="00314CD1">
              <w:rPr>
                <w:sz w:val="20"/>
                <w:szCs w:val="20"/>
              </w:rPr>
              <w:t>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Применяется для: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- герметизации, ремонта, обновления и защиты швов, трещин и дыр на всех видах кровельных поверхностей 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- герметизации протечек на битумных крышах, черепице, гофрированном и листовом железе, уплотнения соединений элементов водостока и мансардных окон.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Польша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220,00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33000,00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Герметик </w:t>
            </w:r>
            <w:proofErr w:type="gramStart"/>
            <w:r w:rsidRPr="00314CD1">
              <w:rPr>
                <w:sz w:val="20"/>
                <w:szCs w:val="20"/>
              </w:rPr>
              <w:t>битумный</w:t>
            </w:r>
            <w:proofErr w:type="gramEnd"/>
            <w:r w:rsidRPr="00314CD1">
              <w:rPr>
                <w:sz w:val="20"/>
                <w:szCs w:val="20"/>
              </w:rPr>
              <w:t xml:space="preserve"> для крыш и кровли черный в тубах 310мл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Герметик </w:t>
            </w:r>
            <w:proofErr w:type="gramStart"/>
            <w:r w:rsidRPr="00314CD1">
              <w:rPr>
                <w:sz w:val="20"/>
                <w:szCs w:val="20"/>
              </w:rPr>
              <w:t>битумный</w:t>
            </w:r>
            <w:proofErr w:type="gramEnd"/>
            <w:r w:rsidRPr="00314CD1">
              <w:rPr>
                <w:sz w:val="20"/>
                <w:szCs w:val="20"/>
              </w:rPr>
              <w:t xml:space="preserve"> для крыш и кровли черный в тубах 300мл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Характеристики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Основ</w:t>
            </w:r>
            <w:proofErr w:type="gramStart"/>
            <w:r w:rsidRPr="00314CD1">
              <w:rPr>
                <w:sz w:val="20"/>
                <w:szCs w:val="20"/>
              </w:rPr>
              <w:t>а-</w:t>
            </w:r>
            <w:proofErr w:type="gramEnd"/>
            <w:r w:rsidRPr="00314CD1">
              <w:rPr>
                <w:sz w:val="20"/>
                <w:szCs w:val="20"/>
              </w:rPr>
              <w:t xml:space="preserve"> смесь битумной смолы с волокном в органическом растворителе, усиленный добавками стирола.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Содержит  алюминиевые пигменты.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14CD1">
              <w:rPr>
                <w:sz w:val="20"/>
                <w:szCs w:val="20"/>
              </w:rPr>
              <w:t>Устойчив</w:t>
            </w:r>
            <w:proofErr w:type="gramEnd"/>
            <w:r w:rsidRPr="00314CD1">
              <w:rPr>
                <w:sz w:val="20"/>
                <w:szCs w:val="20"/>
              </w:rPr>
              <w:t xml:space="preserve"> к старению.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Температура применения от +10 до +35.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Применение: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Ремонт дыр, трещин и пузырей на битумных крышах и водосточных желобах; уплотнение слабых мест на битумных поверхностях, приклеивание рубероида, пергамина, гибкой битумной кровли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Польша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160,00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16000,00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Грубый ровнитель для пола </w:t>
            </w:r>
            <w:r w:rsidRPr="00314CD1">
              <w:rPr>
                <w:sz w:val="20"/>
                <w:szCs w:val="20"/>
                <w:lang w:val="en-US"/>
              </w:rPr>
              <w:t>GF</w:t>
            </w:r>
            <w:r w:rsidRPr="00314CD1">
              <w:rPr>
                <w:sz w:val="20"/>
                <w:szCs w:val="20"/>
              </w:rPr>
              <w:t>-37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Грубый ровнитель для пола. В мешках 25кг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Технические характеристики: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-Связующее: цемент с полимерным добавками;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-Размер частиц в порошке: 1,25 мм;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-Расход: 15 кг/м</w:t>
            </w:r>
            <w:proofErr w:type="gramStart"/>
            <w:r w:rsidRPr="00314CD1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314CD1">
              <w:rPr>
                <w:sz w:val="20"/>
                <w:szCs w:val="20"/>
              </w:rPr>
              <w:t xml:space="preserve"> при толщине слоя 10мм;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-Готовность для пешеходного движения: 24 часа в зависимости от толщины слоя и температуры в помещении;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-Готовность для дальнейших работ: 72 часа в зависимости от толщины слоя и температуры в помещении;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-Предел прочности на сжатие (через 28 суток): 20 МПа.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240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36000,00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Валик «Мудрый удав»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Валик 230мм </w:t>
            </w:r>
            <w:proofErr w:type="spellStart"/>
            <w:r w:rsidRPr="00314CD1">
              <w:rPr>
                <w:sz w:val="20"/>
                <w:szCs w:val="20"/>
              </w:rPr>
              <w:t>полиакрил</w:t>
            </w:r>
            <w:proofErr w:type="spellEnd"/>
            <w:r w:rsidRPr="00314CD1">
              <w:rPr>
                <w:sz w:val="20"/>
                <w:szCs w:val="20"/>
              </w:rPr>
              <w:t xml:space="preserve"> с пластиковой ручкой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Кисть флейцевая 1,5</w:t>
            </w:r>
            <w:r w:rsidRPr="00314CD1">
              <w:rPr>
                <w:sz w:val="20"/>
                <w:szCs w:val="20"/>
                <w:lang w:val="en-US"/>
              </w:rPr>
              <w:t xml:space="preserve"> </w:t>
            </w:r>
            <w:r w:rsidRPr="00314CD1">
              <w:rPr>
                <w:sz w:val="20"/>
                <w:szCs w:val="20"/>
              </w:rPr>
              <w:t>ʺ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Кисть флейцевая 1,5"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12,00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360,00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Кисть флейцевая 2"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Кисть флейцевая 2"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450,00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Кисть круглая №10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Кисть круглая №10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Кисть круглая №14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Кисть круглая №14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9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Кисть радиаторная 1,5"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Кисть радиаторная 1,5"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шт.</w:t>
            </w:r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1200,00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ДВП (6мм) 1,22*2,72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Древесноволокнистые плиты, мебельные, толщина 6,0мм, ширина 1220 мм, длина 2720 мм. Цвет светло-коричневый, оттенок по согласованию.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9000,00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11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Затирка белая 2,0 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Затирка для плитки влагостойкая белая, антигрибковая, возможность применения в системе «Теплый пол», компенсирует возможные дефекты плитки. Марочная прочность М150.Температура проведения работ от +5 до +25С. Ширина шва 4 мм. Расход при ширине шва 4мм 0,5 кг/м</w:t>
            </w:r>
            <w:proofErr w:type="gramStart"/>
            <w:r w:rsidRPr="00314CD1">
              <w:rPr>
                <w:sz w:val="20"/>
                <w:szCs w:val="20"/>
              </w:rPr>
              <w:t>2</w:t>
            </w:r>
            <w:proofErr w:type="gramEnd"/>
            <w:r w:rsidRPr="00314CD1">
              <w:rPr>
                <w:sz w:val="20"/>
                <w:szCs w:val="20"/>
              </w:rPr>
              <w:t>. Жизнеспособность раствора 50 минут. Прочность на сжатие 15 МПа. Прочность сцепления с основанием 0,8 МПа. Морозостойкость 50 циклов. Фасовка в мешках по 2кг.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Польша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25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12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Затирка серая 2,0 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Затирка для плитки влагостойкая серая, антигрибковая, возможность применения в системе «Теплый пол», компенсирует возможные дефекты плитки. Марочная прочность М150.Температура проведения работ от +5 до +25С. Ширина шва 4 мм. Расход при ширине шва 4мм 0,5 кг/м</w:t>
            </w:r>
            <w:proofErr w:type="gramStart"/>
            <w:r w:rsidRPr="00314CD1">
              <w:rPr>
                <w:sz w:val="20"/>
                <w:szCs w:val="20"/>
              </w:rPr>
              <w:t>2</w:t>
            </w:r>
            <w:proofErr w:type="gramEnd"/>
            <w:r w:rsidRPr="00314CD1">
              <w:rPr>
                <w:sz w:val="20"/>
                <w:szCs w:val="20"/>
              </w:rPr>
              <w:t>. Жизнеспособность раствора 50 минут. Прочность на сжатие 15 МПа. Прочность сцепления с основанием 0,8 МПа. Морозостойкость 50 циклов. Фасовка в мешках по 2кг.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Польша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25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13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Керамогранит</w:t>
            </w:r>
            <w:proofErr w:type="spellEnd"/>
            <w:r w:rsidRPr="00314CD1">
              <w:rPr>
                <w:sz w:val="20"/>
                <w:szCs w:val="20"/>
              </w:rPr>
              <w:t xml:space="preserve"> </w:t>
            </w:r>
            <w:proofErr w:type="spellStart"/>
            <w:r w:rsidRPr="00314CD1">
              <w:rPr>
                <w:sz w:val="20"/>
                <w:szCs w:val="20"/>
              </w:rPr>
              <w:t>Техногрес</w:t>
            </w:r>
            <w:proofErr w:type="spellEnd"/>
            <w:r w:rsidRPr="00314CD1">
              <w:rPr>
                <w:sz w:val="20"/>
                <w:szCs w:val="20"/>
              </w:rPr>
              <w:t xml:space="preserve"> Профи серый 300*300*7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Керамогранит</w:t>
            </w:r>
            <w:proofErr w:type="spellEnd"/>
            <w:r w:rsidRPr="00314CD1">
              <w:rPr>
                <w:sz w:val="20"/>
                <w:szCs w:val="20"/>
              </w:rPr>
              <w:t xml:space="preserve"> светло-серый, формат 300*300, поверхность – неполированная, толщина 8мм. Морозоустойчивый, </w:t>
            </w:r>
            <w:proofErr w:type="spellStart"/>
            <w:r w:rsidRPr="00314CD1">
              <w:rPr>
                <w:sz w:val="20"/>
                <w:szCs w:val="20"/>
              </w:rPr>
              <w:t>экологичный</w:t>
            </w:r>
            <w:proofErr w:type="spellEnd"/>
            <w:r w:rsidRPr="00314CD1">
              <w:rPr>
                <w:sz w:val="20"/>
                <w:szCs w:val="20"/>
              </w:rPr>
              <w:t xml:space="preserve">, </w:t>
            </w:r>
            <w:proofErr w:type="spellStart"/>
            <w:r w:rsidRPr="00314CD1">
              <w:rPr>
                <w:sz w:val="20"/>
                <w:szCs w:val="20"/>
              </w:rPr>
              <w:t>бактериостатичный</w:t>
            </w:r>
            <w:proofErr w:type="spellEnd"/>
            <w:r w:rsidRPr="00314CD1">
              <w:rPr>
                <w:sz w:val="20"/>
                <w:szCs w:val="20"/>
              </w:rPr>
              <w:t>, огнеупорный, устойчив к  органическим растворителям</w:t>
            </w:r>
            <w:proofErr w:type="gramStart"/>
            <w:r w:rsidRPr="00314CD1">
              <w:rPr>
                <w:sz w:val="20"/>
                <w:szCs w:val="20"/>
              </w:rPr>
              <w:t xml:space="preserve"> ,</w:t>
            </w:r>
            <w:proofErr w:type="gramEnd"/>
            <w:r w:rsidRPr="00314CD1">
              <w:rPr>
                <w:sz w:val="20"/>
                <w:szCs w:val="20"/>
              </w:rPr>
              <w:t xml:space="preserve"> кислотам  и  щелочам, </w:t>
            </w:r>
            <w:proofErr w:type="spellStart"/>
            <w:r w:rsidRPr="00314CD1">
              <w:rPr>
                <w:sz w:val="20"/>
                <w:szCs w:val="20"/>
              </w:rPr>
              <w:t>водопоглощение</w:t>
            </w:r>
            <w:proofErr w:type="spellEnd"/>
            <w:r w:rsidRPr="00314CD1">
              <w:rPr>
                <w:sz w:val="20"/>
                <w:szCs w:val="20"/>
              </w:rPr>
              <w:t xml:space="preserve"> 0,05 %.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202,5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М</w:t>
            </w:r>
            <w:proofErr w:type="gramStart"/>
            <w:r w:rsidRPr="00314CD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240,00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48600,00</w:t>
            </w:r>
          </w:p>
        </w:tc>
      </w:tr>
      <w:tr w:rsidR="00314CD1" w:rsidRPr="00314CD1" w:rsidTr="00F01DAE">
        <w:trPr>
          <w:trHeight w:val="1821"/>
        </w:trPr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14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Клей "</w:t>
            </w:r>
            <w:proofErr w:type="spellStart"/>
            <w:r w:rsidRPr="00314CD1">
              <w:rPr>
                <w:sz w:val="20"/>
                <w:szCs w:val="20"/>
              </w:rPr>
              <w:t>Keramik</w:t>
            </w:r>
            <w:proofErr w:type="spellEnd"/>
            <w:r w:rsidRPr="00314CD1">
              <w:rPr>
                <w:sz w:val="20"/>
                <w:szCs w:val="20"/>
              </w:rPr>
              <w:t xml:space="preserve"> </w:t>
            </w:r>
            <w:proofErr w:type="spellStart"/>
            <w:r w:rsidRPr="00314CD1">
              <w:rPr>
                <w:sz w:val="20"/>
                <w:szCs w:val="20"/>
              </w:rPr>
              <w:t>Pro</w:t>
            </w:r>
            <w:proofErr w:type="spellEnd"/>
            <w:r w:rsidRPr="00314CD1">
              <w:rPr>
                <w:sz w:val="20"/>
                <w:szCs w:val="20"/>
              </w:rPr>
              <w:t xml:space="preserve">" усиленный клей для </w:t>
            </w:r>
            <w:proofErr w:type="spellStart"/>
            <w:r w:rsidRPr="00314CD1">
              <w:rPr>
                <w:sz w:val="20"/>
                <w:szCs w:val="20"/>
              </w:rPr>
              <w:t>керам</w:t>
            </w:r>
            <w:proofErr w:type="spellEnd"/>
            <w:r w:rsidRPr="00314CD1">
              <w:rPr>
                <w:sz w:val="20"/>
                <w:szCs w:val="20"/>
              </w:rPr>
              <w:t>. плитки, теплого пола 25кг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Клей для плитки в мешках 25кг. Эластичный клей, предназначен для облицовочных работ с керамической плиткой, внутри и снаружи помещений по плотным и пористым минеральным основаниям, с высокой водо- и морозостойкостью. Размер частиц наполнителя 0.63 мм. Толщина клеевого шва 10мм. Жизнеспособность раствора 240 минут. Морозостойкость F35. Температура эксплуатации клеевого шва от -50С до +60С. Прочность сцепления с бетоном 0,6 МПа. Сползание плитки с вертикальной поверхности 0,5мм. Время корректировки плитки 15 минут. Проведение работ при температуре от +5С до +30С.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40000,00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Клей </w:t>
            </w:r>
            <w:proofErr w:type="spellStart"/>
            <w:r w:rsidRPr="00314CD1">
              <w:rPr>
                <w:sz w:val="20"/>
                <w:szCs w:val="20"/>
              </w:rPr>
              <w:t>Космофен</w:t>
            </w:r>
            <w:proofErr w:type="spellEnd"/>
            <w:r w:rsidRPr="00314CD1">
              <w:rPr>
                <w:sz w:val="20"/>
                <w:szCs w:val="20"/>
              </w:rPr>
              <w:t xml:space="preserve"> СА-12 прозрачный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Быстро затвердевающий </w:t>
            </w:r>
            <w:proofErr w:type="spellStart"/>
            <w:r w:rsidRPr="00314CD1">
              <w:rPr>
                <w:sz w:val="20"/>
                <w:szCs w:val="20"/>
              </w:rPr>
              <w:t>цианакрилатный</w:t>
            </w:r>
            <w:proofErr w:type="spellEnd"/>
            <w:r w:rsidRPr="00314CD1">
              <w:rPr>
                <w:sz w:val="20"/>
                <w:szCs w:val="20"/>
              </w:rPr>
              <w:t xml:space="preserve"> клей. Объем 50гр.  Начальное схватывание составляет 5 секунд,  окончательное отвердевание происходит через 16 часов после применения 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Состав склеивает: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</w:t>
            </w:r>
            <w:proofErr w:type="gramStart"/>
            <w:r w:rsidRPr="00314CD1">
              <w:rPr>
                <w:sz w:val="20"/>
                <w:szCs w:val="20"/>
              </w:rPr>
              <w:t>жесткий</w:t>
            </w:r>
            <w:proofErr w:type="gramEnd"/>
            <w:r w:rsidRPr="00314CD1">
              <w:rPr>
                <w:sz w:val="20"/>
                <w:szCs w:val="20"/>
              </w:rPr>
              <w:t xml:space="preserve"> ПВХ с алюминиевыми профилями, уплотнителями из АРТК; 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•виниловые ткани;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•резиновые, металлические, кожаные, стеклянные и керамические поверхности.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 Наименование страны происхождения: Германия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250,00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7500,0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16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Крестики для кафеля 2мм  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Крестики для кафеля 2мм  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17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Эмаль ZODIAK ПФ-115 белая 25кг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Эмаль белая, глянцевая, в бочках 25кг.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ГОСТ 6465-74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18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Эмаль ZODIAK ПФ-115 зеленая 25кг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Эмаль зеленая, глянцевая, в бочках 25кг.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ГОСТ 6465-74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1900,00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15200,00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19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Эмаль ZODIAK ПФ-115 красно-коричневая 25кг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Эмаль красно-коричневая, в бочках 25кг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1800,00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7200,00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Эмаль ZODIAK ПФ-115 голубая 25кг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Эмаль голубая, глянцевая, в бочках 25кг.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ГОСТ 6465-74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1800,00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7200,00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21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Лист ГКЛ 2,5*1,2*9,5 мм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Листы гипсокартонные 2,5м*1,2м*9,5мм, ГОСТ 6266-97 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bCs/>
                <w:sz w:val="20"/>
                <w:szCs w:val="20"/>
              </w:rPr>
              <w:t>Пожарно-технические характеристики</w:t>
            </w:r>
          </w:p>
          <w:p w:rsidR="00314CD1" w:rsidRPr="00314CD1" w:rsidRDefault="00314CD1" w:rsidP="00314CD1">
            <w:pPr>
              <w:numPr>
                <w:ilvl w:val="0"/>
                <w:numId w:val="48"/>
              </w:num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Г</w:t>
            </w:r>
            <w:proofErr w:type="gramStart"/>
            <w:r w:rsidRPr="00314CD1">
              <w:rPr>
                <w:sz w:val="20"/>
                <w:szCs w:val="20"/>
              </w:rPr>
              <w:t>1</w:t>
            </w:r>
            <w:proofErr w:type="gramEnd"/>
            <w:r w:rsidRPr="00314CD1">
              <w:rPr>
                <w:sz w:val="20"/>
                <w:szCs w:val="20"/>
              </w:rPr>
              <w:t> (горючесть по ГОСТ 30244);</w:t>
            </w:r>
          </w:p>
          <w:p w:rsidR="00314CD1" w:rsidRPr="00314CD1" w:rsidRDefault="00314CD1" w:rsidP="00314CD1">
            <w:pPr>
              <w:numPr>
                <w:ilvl w:val="0"/>
                <w:numId w:val="48"/>
              </w:num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В</w:t>
            </w:r>
            <w:proofErr w:type="gramStart"/>
            <w:r w:rsidRPr="00314CD1">
              <w:rPr>
                <w:sz w:val="20"/>
                <w:szCs w:val="20"/>
              </w:rPr>
              <w:t>2</w:t>
            </w:r>
            <w:proofErr w:type="gramEnd"/>
            <w:r w:rsidRPr="00314CD1">
              <w:rPr>
                <w:sz w:val="20"/>
                <w:szCs w:val="20"/>
              </w:rPr>
              <w:t> (воспламеняемость по ГОСТ 30402);</w:t>
            </w:r>
          </w:p>
          <w:p w:rsidR="00314CD1" w:rsidRPr="00314CD1" w:rsidRDefault="00314CD1" w:rsidP="00314CD1">
            <w:pPr>
              <w:numPr>
                <w:ilvl w:val="0"/>
                <w:numId w:val="48"/>
              </w:num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Д</w:t>
            </w:r>
            <w:proofErr w:type="gramStart"/>
            <w:r w:rsidRPr="00314CD1">
              <w:rPr>
                <w:sz w:val="20"/>
                <w:szCs w:val="20"/>
              </w:rPr>
              <w:t>1</w:t>
            </w:r>
            <w:proofErr w:type="gramEnd"/>
            <w:r w:rsidRPr="00314CD1">
              <w:rPr>
                <w:sz w:val="20"/>
                <w:szCs w:val="20"/>
              </w:rPr>
              <w:t> (дымообразующая способность по ГОСТ 12.1.044);</w:t>
            </w:r>
          </w:p>
          <w:p w:rsidR="00314CD1" w:rsidRPr="00314CD1" w:rsidRDefault="00314CD1" w:rsidP="00314CD1">
            <w:pPr>
              <w:numPr>
                <w:ilvl w:val="0"/>
                <w:numId w:val="48"/>
              </w:num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Т</w:t>
            </w:r>
            <w:proofErr w:type="gramStart"/>
            <w:r w:rsidRPr="00314CD1">
              <w:rPr>
                <w:sz w:val="20"/>
                <w:szCs w:val="20"/>
              </w:rPr>
              <w:t>1</w:t>
            </w:r>
            <w:proofErr w:type="gramEnd"/>
            <w:r w:rsidRPr="00314CD1">
              <w:rPr>
                <w:sz w:val="20"/>
                <w:szCs w:val="20"/>
              </w:rPr>
              <w:t> (токсичность по ГОСТ 12.1.044).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240,00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19200,00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22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Лист оцинкованный 0,55*1250*2500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Лист оцинкованный, ширина 500 мм, длина 1250 мм, толщина 0,55 мм.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790,00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39500,00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23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Пена монтажная "</w:t>
            </w:r>
            <w:proofErr w:type="spellStart"/>
            <w:r w:rsidRPr="00314CD1">
              <w:rPr>
                <w:sz w:val="20"/>
                <w:szCs w:val="20"/>
              </w:rPr>
              <w:t>Макрофлекс</w:t>
            </w:r>
            <w:proofErr w:type="spellEnd"/>
            <w:r w:rsidRPr="00314CD1">
              <w:rPr>
                <w:sz w:val="20"/>
                <w:szCs w:val="20"/>
              </w:rPr>
              <w:t>" ПРО 65 проф. 850мл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Профессиональная однокомпонентная полиуретановая пена. Номинальный объем баллона: 850 мл.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</w:t>
            </w:r>
            <w:r w:rsidRPr="00314CD1">
              <w:rPr>
                <w:sz w:val="20"/>
                <w:szCs w:val="20"/>
              </w:rPr>
              <w:tab/>
              <w:t>Рабочая температура поверхности – от +5</w:t>
            </w:r>
            <w:proofErr w:type="gramStart"/>
            <w:r w:rsidRPr="00314CD1">
              <w:rPr>
                <w:sz w:val="20"/>
                <w:szCs w:val="20"/>
              </w:rPr>
              <w:t>°С</w:t>
            </w:r>
            <w:proofErr w:type="gramEnd"/>
            <w:r w:rsidRPr="00314CD1">
              <w:rPr>
                <w:sz w:val="20"/>
                <w:szCs w:val="20"/>
              </w:rPr>
              <w:t xml:space="preserve"> до +30°С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</w:t>
            </w:r>
            <w:r w:rsidRPr="00314CD1">
              <w:rPr>
                <w:sz w:val="20"/>
                <w:szCs w:val="20"/>
              </w:rPr>
              <w:tab/>
              <w:t>Широкий диапазон термостойкости  и влагостойкости– от -40</w:t>
            </w:r>
            <w:proofErr w:type="gramStart"/>
            <w:r w:rsidRPr="00314CD1">
              <w:rPr>
                <w:sz w:val="20"/>
                <w:szCs w:val="20"/>
              </w:rPr>
              <w:t>°С</w:t>
            </w:r>
            <w:proofErr w:type="gramEnd"/>
            <w:r w:rsidRPr="00314CD1">
              <w:rPr>
                <w:sz w:val="20"/>
                <w:szCs w:val="20"/>
              </w:rPr>
              <w:t xml:space="preserve"> до +90°С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</w:t>
            </w:r>
            <w:r w:rsidRPr="00314CD1">
              <w:rPr>
                <w:sz w:val="20"/>
                <w:szCs w:val="20"/>
              </w:rPr>
              <w:tab/>
              <w:t>Класс огнестойкости B3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</w:t>
            </w:r>
            <w:r w:rsidRPr="00314CD1">
              <w:rPr>
                <w:sz w:val="20"/>
                <w:szCs w:val="20"/>
              </w:rPr>
              <w:tab/>
              <w:t xml:space="preserve">Отличная адгезия к большинству </w:t>
            </w:r>
            <w:proofErr w:type="gramStart"/>
            <w:r w:rsidRPr="00314CD1">
              <w:rPr>
                <w:sz w:val="20"/>
                <w:szCs w:val="20"/>
              </w:rPr>
              <w:t>строительным</w:t>
            </w:r>
            <w:proofErr w:type="gramEnd"/>
            <w:r w:rsidRPr="00314CD1">
              <w:rPr>
                <w:sz w:val="20"/>
                <w:szCs w:val="20"/>
              </w:rPr>
              <w:t xml:space="preserve"> материалов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</w:t>
            </w:r>
            <w:r w:rsidRPr="00314CD1">
              <w:rPr>
                <w:sz w:val="20"/>
                <w:szCs w:val="20"/>
              </w:rPr>
              <w:tab/>
              <w:t xml:space="preserve">Высокие </w:t>
            </w:r>
            <w:proofErr w:type="spellStart"/>
            <w:r w:rsidRPr="00314CD1">
              <w:rPr>
                <w:sz w:val="20"/>
                <w:szCs w:val="20"/>
              </w:rPr>
              <w:t>термо</w:t>
            </w:r>
            <w:proofErr w:type="spellEnd"/>
            <w:r w:rsidRPr="00314CD1">
              <w:rPr>
                <w:sz w:val="20"/>
                <w:szCs w:val="20"/>
              </w:rPr>
              <w:t>- и звукоизоляционные свойства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</w:t>
            </w:r>
            <w:r w:rsidRPr="00314CD1">
              <w:rPr>
                <w:sz w:val="20"/>
                <w:szCs w:val="20"/>
              </w:rPr>
              <w:tab/>
              <w:t>Высокая устойчивость к плесени и влаге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</w:t>
            </w:r>
            <w:r w:rsidRPr="00314CD1">
              <w:rPr>
                <w:sz w:val="20"/>
                <w:szCs w:val="20"/>
              </w:rPr>
              <w:tab/>
              <w:t xml:space="preserve">Затвердевает в диапазоне от -18С  до +35С. </w:t>
            </w:r>
            <w:r w:rsidRPr="00314CD1">
              <w:rPr>
                <w:sz w:val="20"/>
                <w:szCs w:val="20"/>
              </w:rPr>
              <w:tab/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24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Пистолет для пены </w:t>
            </w:r>
            <w:proofErr w:type="spellStart"/>
            <w:r w:rsidRPr="00314CD1">
              <w:rPr>
                <w:sz w:val="20"/>
                <w:szCs w:val="20"/>
              </w:rPr>
              <w:t>алюм</w:t>
            </w:r>
            <w:proofErr w:type="spellEnd"/>
            <w:r w:rsidRPr="00314CD1">
              <w:rPr>
                <w:sz w:val="20"/>
                <w:szCs w:val="20"/>
              </w:rPr>
              <w:t>. корпус медный "Оранжевый"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Пистолет для монтажной пены профессиональный.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Технические характеристики: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 Для работы с монтажной пеной в баллонах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 Цельнометаллический корпус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 Латунный игольчатый клапан с тефлоновым покрытием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 Латунный держатель баллонов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• Возможно использование индустриальной тары (бочки) при наличии дополнительного оборудования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Германия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2500,00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25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Порог прямой алюминий 38мм*1,35м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Порог прямой алюминий, ширина 38мм, длина 1350мм. Цвет светло-коричневый, оттенок  по согласованию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120,00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26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Порог прямой 38*0,9м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Порог прямой алюминий, ширина 38мм, длина 900мм. Цвет светло-коричневый, оттенок  по согласованию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27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Сетка малярная " X-</w:t>
            </w:r>
            <w:proofErr w:type="spellStart"/>
            <w:r w:rsidRPr="00314CD1">
              <w:rPr>
                <w:sz w:val="20"/>
                <w:szCs w:val="20"/>
              </w:rPr>
              <w:t>glass</w:t>
            </w:r>
            <w:proofErr w:type="spellEnd"/>
            <w:r w:rsidRPr="00314CD1">
              <w:rPr>
                <w:sz w:val="20"/>
                <w:szCs w:val="20"/>
              </w:rPr>
              <w:t>" (2*2) 1*20м.п.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Сетка малярная, размер ячейки 2мм*2мм, ширина рулона 1м, длина 50м.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Китай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250,00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2500,00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28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Сетка ЦПВС 25*10 (12,5кв</w:t>
            </w:r>
            <w:proofErr w:type="gramStart"/>
            <w:r w:rsidRPr="00314CD1">
              <w:rPr>
                <w:sz w:val="20"/>
                <w:szCs w:val="20"/>
              </w:rPr>
              <w:t>.м</w:t>
            </w:r>
            <w:proofErr w:type="gramEnd"/>
            <w:r w:rsidRPr="00314CD1">
              <w:rPr>
                <w:sz w:val="20"/>
                <w:szCs w:val="20"/>
              </w:rPr>
              <w:t xml:space="preserve">) </w:t>
            </w:r>
            <w:proofErr w:type="spellStart"/>
            <w:r w:rsidRPr="00314CD1">
              <w:rPr>
                <w:sz w:val="20"/>
                <w:szCs w:val="20"/>
              </w:rPr>
              <w:t>оцинк</w:t>
            </w:r>
            <w:proofErr w:type="spellEnd"/>
            <w:r w:rsidRPr="00314CD1">
              <w:rPr>
                <w:sz w:val="20"/>
                <w:szCs w:val="20"/>
              </w:rPr>
              <w:t>.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Сетка цельнометаллическая </w:t>
            </w:r>
            <w:proofErr w:type="spellStart"/>
            <w:r w:rsidRPr="00314CD1">
              <w:rPr>
                <w:sz w:val="20"/>
                <w:szCs w:val="20"/>
              </w:rPr>
              <w:t>просечно</w:t>
            </w:r>
            <w:proofErr w:type="spellEnd"/>
            <w:r w:rsidRPr="00314CD1">
              <w:rPr>
                <w:sz w:val="20"/>
                <w:szCs w:val="20"/>
              </w:rPr>
              <w:t>-вытяжная оцинкованная, ячейка 25х10мм, толщина 0,5мм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М</w:t>
            </w:r>
            <w:proofErr w:type="gramStart"/>
            <w:r w:rsidRPr="00314CD1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78,40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7840,00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29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Сетка кладочная 50*50 (0,51*2,0) 4 мм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Сетка кладочная размер 2000*510мм (ячея 50*50мм)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7500,00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Скотч малярный 38мм*50м.п.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Лента малярная ширина 38мм, длина 50м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31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Мешки полипропиленовые  55*95 см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Мешки полипропиленовые,  для мусора, размер 55*95 см.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32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Штукатурная смесь "Геркулес" 25 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Сухая штукатурная смесь на основе цемента, фракционированного песка и специальных добавок в мешках 25 кг. Фракция наполнения 0,63 мм, водоудерживающая способность 98%, жизнеспособность раствора 90 минут, прочность на сжатие 6 МПа. Прочность на изгиб 2МПа. Коэффициент </w:t>
            </w:r>
            <w:proofErr w:type="spellStart"/>
            <w:r w:rsidRPr="00314CD1">
              <w:rPr>
                <w:sz w:val="20"/>
                <w:szCs w:val="20"/>
              </w:rPr>
              <w:t>паропроницаемости</w:t>
            </w:r>
            <w:proofErr w:type="spellEnd"/>
            <w:r w:rsidRPr="00314CD1">
              <w:rPr>
                <w:sz w:val="20"/>
                <w:szCs w:val="20"/>
              </w:rPr>
              <w:t xml:space="preserve"> 0,1 мг/(м час Па). Морозостойкость 50 циклов. Толщина нанесения 30мм. Марочная прочность М60.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160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140,00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22400,00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33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Штукатурка фасадная М 100 "Геркулес"  25 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Сухая штукатурная смесь на основе цемента для фасадных работ мешках 25 кг. Фракция наполнения 1,2мм, коэффициент </w:t>
            </w:r>
            <w:proofErr w:type="spellStart"/>
            <w:r w:rsidRPr="00314CD1">
              <w:rPr>
                <w:sz w:val="20"/>
                <w:szCs w:val="20"/>
              </w:rPr>
              <w:t>водопоглощения</w:t>
            </w:r>
            <w:proofErr w:type="spellEnd"/>
            <w:r w:rsidRPr="00314CD1">
              <w:rPr>
                <w:sz w:val="20"/>
                <w:szCs w:val="20"/>
              </w:rPr>
              <w:t xml:space="preserve">  (кг/м</w:t>
            </w:r>
            <w:proofErr w:type="gramStart"/>
            <w:r w:rsidRPr="00314CD1">
              <w:rPr>
                <w:sz w:val="20"/>
                <w:szCs w:val="20"/>
              </w:rPr>
              <w:t>2</w:t>
            </w:r>
            <w:proofErr w:type="gramEnd"/>
            <w:r w:rsidRPr="00314CD1">
              <w:rPr>
                <w:sz w:val="20"/>
                <w:szCs w:val="20"/>
              </w:rPr>
              <w:t>*ч0,5) 0,2, плотность штукатурного слоя 1900 кг/м3, марка по прочности М100, насыпная плотность 1700кг/м3, жизнеспособность раствора 90 мин.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16000,00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34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Штукатурка гипсовая </w:t>
            </w:r>
            <w:proofErr w:type="spellStart"/>
            <w:r w:rsidRPr="00314CD1">
              <w:rPr>
                <w:sz w:val="20"/>
                <w:szCs w:val="20"/>
              </w:rPr>
              <w:t>Ротгипс</w:t>
            </w:r>
            <w:proofErr w:type="spellEnd"/>
            <w:r w:rsidRPr="00314CD1">
              <w:rPr>
                <w:sz w:val="20"/>
                <w:szCs w:val="20"/>
              </w:rPr>
              <w:t xml:space="preserve">  МШ 30 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Штукатурная смесь на основе гипса с полимерными добавками в мешках 30кг., прочность на сжатие 2,5 МПа, адгезия к бетону 0,3 МПа, водоудерживающая способность 97%, остаток на сите 0,2 мм 20%. Толщина нанесения 30мм.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35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Шпатлевка </w:t>
            </w:r>
            <w:proofErr w:type="spellStart"/>
            <w:r w:rsidRPr="00314CD1">
              <w:rPr>
                <w:sz w:val="20"/>
                <w:szCs w:val="20"/>
              </w:rPr>
              <w:t>масляно</w:t>
            </w:r>
            <w:proofErr w:type="spellEnd"/>
            <w:r w:rsidRPr="00314CD1">
              <w:rPr>
                <w:sz w:val="20"/>
                <w:szCs w:val="20"/>
              </w:rPr>
              <w:t>-клеевая Д-001 20кг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Шпатлевка </w:t>
            </w:r>
            <w:proofErr w:type="spellStart"/>
            <w:r w:rsidRPr="00314CD1">
              <w:rPr>
                <w:sz w:val="20"/>
                <w:szCs w:val="20"/>
              </w:rPr>
              <w:t>масляно</w:t>
            </w:r>
            <w:proofErr w:type="spellEnd"/>
            <w:r w:rsidRPr="00314CD1">
              <w:rPr>
                <w:sz w:val="20"/>
                <w:szCs w:val="20"/>
              </w:rPr>
              <w:t>-клеевая в мешках 20кг.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Цвет белый, осадка конуса 7см, вязкость по прибору </w:t>
            </w:r>
            <w:proofErr w:type="spellStart"/>
            <w:r w:rsidRPr="00314CD1">
              <w:rPr>
                <w:sz w:val="20"/>
                <w:szCs w:val="20"/>
              </w:rPr>
              <w:t>Брукфильд</w:t>
            </w:r>
            <w:proofErr w:type="spellEnd"/>
            <w:r w:rsidRPr="00314CD1">
              <w:rPr>
                <w:sz w:val="20"/>
                <w:szCs w:val="20"/>
              </w:rPr>
              <w:t>, мПа-С 620е3, массовая доля нелетучих веществ 70, расход на 1кв.м. при толщине слоя 1мм - 1,7кг. Температура работ +5</w:t>
            </w:r>
            <w:r w:rsidRPr="00314CD1">
              <w:rPr>
                <w:sz w:val="20"/>
                <w:szCs w:val="20"/>
                <w:lang w:val="en-US"/>
              </w:rPr>
              <w:t>C</w:t>
            </w:r>
            <w:r w:rsidRPr="00314CD1">
              <w:rPr>
                <w:sz w:val="20"/>
                <w:szCs w:val="20"/>
              </w:rPr>
              <w:t>, размер зерна 60 мкм. Морозостойкость 5 циклов.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75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350,00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26250,00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36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Краска "</w:t>
            </w:r>
            <w:proofErr w:type="spellStart"/>
            <w:r w:rsidRPr="00314CD1">
              <w:rPr>
                <w:sz w:val="20"/>
                <w:szCs w:val="20"/>
              </w:rPr>
              <w:t>Юки</w:t>
            </w:r>
            <w:proofErr w:type="spellEnd"/>
            <w:r w:rsidRPr="00314CD1">
              <w:rPr>
                <w:sz w:val="20"/>
                <w:szCs w:val="20"/>
              </w:rPr>
              <w:t>" база</w:t>
            </w:r>
            <w:proofErr w:type="gramStart"/>
            <w:r w:rsidRPr="00314CD1">
              <w:rPr>
                <w:sz w:val="20"/>
                <w:szCs w:val="20"/>
              </w:rPr>
              <w:t xml:space="preserve"> С</w:t>
            </w:r>
            <w:proofErr w:type="gramEnd"/>
            <w:r w:rsidRPr="00314CD1">
              <w:rPr>
                <w:sz w:val="20"/>
                <w:szCs w:val="20"/>
              </w:rPr>
              <w:t xml:space="preserve"> 9л  (М411)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Акрилатная</w:t>
            </w:r>
            <w:proofErr w:type="spellEnd"/>
            <w:r w:rsidRPr="00314CD1">
              <w:rPr>
                <w:sz w:val="20"/>
                <w:szCs w:val="20"/>
              </w:rPr>
              <w:t xml:space="preserve"> краска фасадная. Цвет кирпичный, оттенок по согласованию, фасовка в ведрах 9л.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Совершенно матовая краска на </w:t>
            </w:r>
            <w:proofErr w:type="gramStart"/>
            <w:r w:rsidRPr="00314CD1">
              <w:rPr>
                <w:sz w:val="20"/>
                <w:szCs w:val="20"/>
              </w:rPr>
              <w:t>чистом</w:t>
            </w:r>
            <w:proofErr w:type="gramEnd"/>
            <w:r w:rsidRPr="00314CD1">
              <w:rPr>
                <w:sz w:val="20"/>
                <w:szCs w:val="20"/>
              </w:rPr>
              <w:t xml:space="preserve"> </w:t>
            </w:r>
            <w:proofErr w:type="spellStart"/>
            <w:r w:rsidRPr="00314CD1">
              <w:rPr>
                <w:sz w:val="20"/>
                <w:szCs w:val="20"/>
              </w:rPr>
              <w:t>акрилатном</w:t>
            </w:r>
            <w:proofErr w:type="spellEnd"/>
            <w:r w:rsidRPr="00314CD1">
              <w:rPr>
                <w:sz w:val="20"/>
                <w:szCs w:val="20"/>
              </w:rPr>
              <w:t xml:space="preserve"> связующем, обладает стойкостью к очистке и придает окрашенной поверхности бархатистый эффект. Базис: С. Степень блеска: совершенно матовая. Класс эмиссии  строительного материала: М</w:t>
            </w:r>
            <w:proofErr w:type="gramStart"/>
            <w:r w:rsidRPr="00314CD1">
              <w:rPr>
                <w:sz w:val="20"/>
                <w:szCs w:val="20"/>
              </w:rPr>
              <w:t>1</w:t>
            </w:r>
            <w:proofErr w:type="gramEnd"/>
            <w:r w:rsidRPr="00314CD1">
              <w:rPr>
                <w:sz w:val="20"/>
                <w:szCs w:val="20"/>
              </w:rPr>
              <w:t>. Стойкость к мытью: выдерживает 5000 проходов щеткой. Стойкость к химикатам: выдерживает чистящие химикаты и слабые растворители. Термостойкость: 850С сухого тепла. Сухой остаток: 40 %. Плотность: 1,3 кг/л. Время нанесения следующего слоя, ч, 4. Расход, г/</w:t>
            </w:r>
            <w:proofErr w:type="spellStart"/>
            <w:r w:rsidRPr="00314CD1">
              <w:rPr>
                <w:sz w:val="20"/>
                <w:szCs w:val="20"/>
              </w:rPr>
              <w:t>кв</w:t>
            </w:r>
            <w:proofErr w:type="gramStart"/>
            <w:r w:rsidRPr="00314CD1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314CD1">
              <w:rPr>
                <w:sz w:val="20"/>
                <w:szCs w:val="20"/>
              </w:rPr>
              <w:t xml:space="preserve">  250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Финляндия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6310,00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31550,00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37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Профиль  60*27 3,0м   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14CD1">
              <w:rPr>
                <w:sz w:val="20"/>
                <w:szCs w:val="20"/>
              </w:rPr>
              <w:t>Профиль</w:t>
            </w:r>
            <w:proofErr w:type="gramEnd"/>
            <w:r w:rsidRPr="00314CD1">
              <w:rPr>
                <w:sz w:val="20"/>
                <w:szCs w:val="20"/>
              </w:rPr>
              <w:t xml:space="preserve">  оцинкованный размеры 60мм*27мм*3,0м (ПП) толщина  0.55 мм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78,90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15780,00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38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Профиль 100*40 3,0м (ПН5)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Профиль Н-6 100*40 3,0м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105,00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2100,00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39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Профиль 100*50 3,0м (ПС5)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Профиль С-6 100*50 3,0м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114,00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9120,00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40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Уголок  PL 19*19 белый стальной (3м)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Уголок пристеночный 19*19 (3м) белый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35,00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700,00</w:t>
            </w:r>
          </w:p>
        </w:tc>
      </w:tr>
      <w:tr w:rsidR="00314CD1" w:rsidRPr="00314CD1" w:rsidTr="00F01DAE">
        <w:trPr>
          <w:trHeight w:val="168"/>
        </w:trPr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41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Профиль </w:t>
            </w:r>
            <w:proofErr w:type="spellStart"/>
            <w:r w:rsidRPr="00314CD1">
              <w:rPr>
                <w:sz w:val="20"/>
                <w:szCs w:val="20"/>
              </w:rPr>
              <w:t>маячковый</w:t>
            </w:r>
            <w:proofErr w:type="spellEnd"/>
            <w:r w:rsidRPr="00314CD1">
              <w:rPr>
                <w:sz w:val="20"/>
                <w:szCs w:val="20"/>
              </w:rPr>
              <w:t xml:space="preserve"> ПМ- 6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Профиль </w:t>
            </w:r>
            <w:proofErr w:type="spellStart"/>
            <w:r w:rsidRPr="00314CD1">
              <w:rPr>
                <w:sz w:val="20"/>
                <w:szCs w:val="20"/>
              </w:rPr>
              <w:t>маячковый</w:t>
            </w:r>
            <w:proofErr w:type="spellEnd"/>
            <w:r w:rsidRPr="00314CD1">
              <w:rPr>
                <w:sz w:val="20"/>
                <w:szCs w:val="20"/>
              </w:rPr>
              <w:t xml:space="preserve"> ПМ-6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22,50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2250,00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42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Пленка </w:t>
            </w:r>
            <w:proofErr w:type="gramStart"/>
            <w:r w:rsidRPr="00314CD1">
              <w:rPr>
                <w:sz w:val="20"/>
                <w:szCs w:val="20"/>
              </w:rPr>
              <w:t>п</w:t>
            </w:r>
            <w:proofErr w:type="gramEnd"/>
            <w:r w:rsidRPr="00314CD1">
              <w:rPr>
                <w:sz w:val="20"/>
                <w:szCs w:val="20"/>
              </w:rPr>
              <w:t>/</w:t>
            </w:r>
            <w:proofErr w:type="spellStart"/>
            <w:r w:rsidRPr="00314CD1">
              <w:rPr>
                <w:sz w:val="20"/>
                <w:szCs w:val="20"/>
              </w:rPr>
              <w:t>эт</w:t>
            </w:r>
            <w:proofErr w:type="spellEnd"/>
            <w:r w:rsidRPr="00314CD1">
              <w:rPr>
                <w:sz w:val="20"/>
                <w:szCs w:val="20"/>
              </w:rPr>
              <w:t xml:space="preserve"> 100мкр. 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Пленка полиэтиленовая, плотность 100мкр., ширина рукава 3м.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М.</w:t>
            </w:r>
            <w:proofErr w:type="gramStart"/>
            <w:r w:rsidRPr="00314CD1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43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Плита заполнения "ВОСТОК" 595*595мм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Плита потолочная из минерального волокна, размер 595мм*595мм (для замены </w:t>
            </w:r>
            <w:proofErr w:type="gramStart"/>
            <w:r w:rsidRPr="00314CD1">
              <w:rPr>
                <w:sz w:val="20"/>
                <w:szCs w:val="20"/>
              </w:rPr>
              <w:t>имеющихся</w:t>
            </w:r>
            <w:proofErr w:type="gramEnd"/>
            <w:r w:rsidRPr="00314CD1">
              <w:rPr>
                <w:sz w:val="20"/>
                <w:szCs w:val="20"/>
              </w:rPr>
              <w:t>) толщина 8мм.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- коэффициент звукопоглощения 0,45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- светоотражение 75%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- влагостойкость 70%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432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65,00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28080,00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44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Удлинитель профиля 60*27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Удлинитель профиля  60*27 3,0м (ПП)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45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Угол ПВХ 30*30мм  3м белый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Угол ПВХ 30*30мм 3,0м белый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46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Угол ПВХ 50*50мм  3м белый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Угол ПВХ 50*50мм 3,0м белый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 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1200,00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47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F-профиль стыковочный белый 3м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F-профиль стыковочный</w:t>
            </w:r>
            <w:proofErr w:type="gramStart"/>
            <w:r w:rsidRPr="00314CD1">
              <w:rPr>
                <w:sz w:val="20"/>
                <w:szCs w:val="20"/>
              </w:rPr>
              <w:t xml:space="preserve"> ,</w:t>
            </w:r>
            <w:proofErr w:type="gramEnd"/>
            <w:r w:rsidRPr="00314CD1">
              <w:rPr>
                <w:sz w:val="20"/>
                <w:szCs w:val="20"/>
              </w:rPr>
              <w:t xml:space="preserve"> белый </w:t>
            </w:r>
            <w:r w:rsidRPr="00314CD1">
              <w:rPr>
                <w:sz w:val="20"/>
                <w:szCs w:val="20"/>
                <w:lang w:val="en-US"/>
              </w:rPr>
              <w:t>L</w:t>
            </w:r>
            <w:r w:rsidRPr="00314CD1">
              <w:rPr>
                <w:sz w:val="20"/>
                <w:szCs w:val="20"/>
              </w:rPr>
              <w:t>3м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1200,00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48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Шуруп по бетону 7,5*152 (100шт.) желтый цинк шлиц </w:t>
            </w:r>
            <w:proofErr w:type="spellStart"/>
            <w:r w:rsidRPr="00314CD1">
              <w:rPr>
                <w:sz w:val="20"/>
                <w:szCs w:val="20"/>
              </w:rPr>
              <w:t>Torx</w:t>
            </w:r>
            <w:proofErr w:type="spellEnd"/>
            <w:r w:rsidRPr="00314CD1">
              <w:rPr>
                <w:sz w:val="20"/>
                <w:szCs w:val="20"/>
              </w:rPr>
              <w:t xml:space="preserve"> №30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Шуруп по бетону 7,5*152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Китай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49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Шуруп по бетону 7,5*112 (100шт.) нагель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Шуруп по бетону 7,5*112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Китай 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4,50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450,00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Шуруп по бетону 7,5*92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Шуруп по бетону 7,5*92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Китай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4,50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450,00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51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Цемент М-400  50кг (</w:t>
            </w:r>
            <w:proofErr w:type="spellStart"/>
            <w:r w:rsidRPr="00314CD1">
              <w:rPr>
                <w:sz w:val="20"/>
                <w:szCs w:val="20"/>
              </w:rPr>
              <w:t>Искитимцемент</w:t>
            </w:r>
            <w:proofErr w:type="spellEnd"/>
            <w:r w:rsidRPr="00314CD1">
              <w:rPr>
                <w:sz w:val="20"/>
                <w:szCs w:val="20"/>
              </w:rPr>
              <w:t>)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Цемент М-400 Д20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кг</w:t>
            </w:r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52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Сэндвич-панель, размером 3000*1500, толщиной 10мм.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Сэндвич-панель, размером 3000*1500, толщиной 10мм.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2200,00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11000,00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53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Краска "Джокер" база</w:t>
            </w:r>
            <w:proofErr w:type="gramStart"/>
            <w:r w:rsidRPr="00314CD1">
              <w:rPr>
                <w:sz w:val="20"/>
                <w:szCs w:val="20"/>
              </w:rPr>
              <w:t xml:space="preserve"> А</w:t>
            </w:r>
            <w:proofErr w:type="gramEnd"/>
            <w:r w:rsidRPr="00314CD1">
              <w:rPr>
                <w:sz w:val="20"/>
                <w:szCs w:val="20"/>
              </w:rPr>
              <w:t xml:space="preserve"> 9л  (G105)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Акрилатная</w:t>
            </w:r>
            <w:proofErr w:type="spellEnd"/>
            <w:r w:rsidRPr="00314CD1">
              <w:rPr>
                <w:sz w:val="20"/>
                <w:szCs w:val="20"/>
              </w:rPr>
              <w:t xml:space="preserve"> краска для интерьера, фасовка 9л. </w:t>
            </w:r>
            <w:proofErr w:type="gramStart"/>
            <w:r w:rsidRPr="00314CD1">
              <w:rPr>
                <w:sz w:val="20"/>
                <w:szCs w:val="20"/>
              </w:rPr>
              <w:t>Цвет-бежевый</w:t>
            </w:r>
            <w:proofErr w:type="gramEnd"/>
            <w:r w:rsidRPr="00314CD1">
              <w:rPr>
                <w:sz w:val="20"/>
                <w:szCs w:val="20"/>
              </w:rPr>
              <w:t>, оттенок по согласованию.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Совершенно </w:t>
            </w:r>
            <w:proofErr w:type="gramStart"/>
            <w:r w:rsidRPr="00314CD1">
              <w:rPr>
                <w:sz w:val="20"/>
                <w:szCs w:val="20"/>
              </w:rPr>
              <w:t>матовая</w:t>
            </w:r>
            <w:proofErr w:type="gramEnd"/>
            <w:r w:rsidRPr="00314CD1">
              <w:rPr>
                <w:sz w:val="20"/>
                <w:szCs w:val="20"/>
              </w:rPr>
              <w:t xml:space="preserve">, на чистом </w:t>
            </w:r>
            <w:proofErr w:type="spellStart"/>
            <w:r w:rsidRPr="00314CD1">
              <w:rPr>
                <w:sz w:val="20"/>
                <w:szCs w:val="20"/>
              </w:rPr>
              <w:t>акрилатном</w:t>
            </w:r>
            <w:proofErr w:type="spellEnd"/>
            <w:r w:rsidRPr="00314CD1">
              <w:rPr>
                <w:sz w:val="20"/>
                <w:szCs w:val="20"/>
              </w:rPr>
              <w:t xml:space="preserve"> связующем, со стойкостью к очистке, придающая окрашенной поверхности бархатистый эффект. Базис: А и С. Степень блеска: совершенно матовая. Класс эмиссии  строительного материала: М</w:t>
            </w:r>
            <w:proofErr w:type="gramStart"/>
            <w:r w:rsidRPr="00314CD1">
              <w:rPr>
                <w:sz w:val="20"/>
                <w:szCs w:val="20"/>
              </w:rPr>
              <w:t>1</w:t>
            </w:r>
            <w:proofErr w:type="gramEnd"/>
            <w:r w:rsidRPr="00314CD1">
              <w:rPr>
                <w:sz w:val="20"/>
                <w:szCs w:val="20"/>
              </w:rPr>
              <w:t>. Стойкость к мытью: 10000 проходов щеткой. Стойкость к чистящим химикатам и слабым растворителям. Термостойкость: 850С сухого тепла. Сухой остаток: 40 %. Плотность: 1,3 кг/</w:t>
            </w:r>
            <w:proofErr w:type="spellStart"/>
            <w:r w:rsidRPr="00314CD1">
              <w:rPr>
                <w:sz w:val="20"/>
                <w:szCs w:val="20"/>
              </w:rPr>
              <w:t>л</w:t>
            </w:r>
            <w:proofErr w:type="gramStart"/>
            <w:r w:rsidRPr="00314CD1">
              <w:rPr>
                <w:sz w:val="20"/>
                <w:szCs w:val="20"/>
              </w:rPr>
              <w:t>.В</w:t>
            </w:r>
            <w:proofErr w:type="gramEnd"/>
            <w:r w:rsidRPr="00314CD1">
              <w:rPr>
                <w:sz w:val="20"/>
                <w:szCs w:val="20"/>
              </w:rPr>
              <w:t>ремя</w:t>
            </w:r>
            <w:proofErr w:type="spellEnd"/>
            <w:r w:rsidRPr="00314CD1">
              <w:rPr>
                <w:sz w:val="20"/>
                <w:szCs w:val="20"/>
              </w:rPr>
              <w:t xml:space="preserve"> высыхания 30 мин. Время нанесения следующего слоя 2 часа. Расход 140 г/</w:t>
            </w:r>
            <w:proofErr w:type="spellStart"/>
            <w:r w:rsidRPr="00314CD1">
              <w:rPr>
                <w:sz w:val="20"/>
                <w:szCs w:val="20"/>
              </w:rPr>
              <w:t>кв</w:t>
            </w:r>
            <w:proofErr w:type="gramStart"/>
            <w:r w:rsidRPr="00314CD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Финляндия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90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5200,00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468000,00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54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СГД 3,8* 32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по дереву 3,8*32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Китай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0,50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55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СГД 3,8* 35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по дереву 3,8*35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Китай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0,60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1200,00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56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СГД 3,8* 41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по дереву 3,8*41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Китай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0,60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1200,00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57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СГД 4,2* 65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по дереву 4,2*65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Китай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0,80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1600,00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58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СГД 4,2* 75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по дереву 4,2*75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Китай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0,90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1800,00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59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СГД 4,2* 90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по дереву 4,2*90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Китай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0,90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2700,00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60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СГМ 3,5*25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 </w:t>
            </w:r>
            <w:proofErr w:type="spellStart"/>
            <w:r w:rsidRPr="00314CD1">
              <w:rPr>
                <w:sz w:val="20"/>
                <w:szCs w:val="20"/>
              </w:rPr>
              <w:t>гипсокартон</w:t>
            </w:r>
            <w:proofErr w:type="spellEnd"/>
            <w:r w:rsidRPr="00314CD1">
              <w:rPr>
                <w:sz w:val="20"/>
                <w:szCs w:val="20"/>
              </w:rPr>
              <w:t xml:space="preserve"> металл 3,5*25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Китай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0,40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61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Гвозди финишные 1,8*40мм </w:t>
            </w:r>
            <w:proofErr w:type="spellStart"/>
            <w:r w:rsidRPr="00314CD1">
              <w:rPr>
                <w:sz w:val="20"/>
                <w:szCs w:val="20"/>
              </w:rPr>
              <w:t>оцинк</w:t>
            </w:r>
            <w:proofErr w:type="spellEnd"/>
            <w:r w:rsidRPr="00314CD1">
              <w:rPr>
                <w:sz w:val="20"/>
                <w:szCs w:val="20"/>
              </w:rPr>
              <w:t>.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Гвозди финишные оцинкованные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1,8*40мм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Китай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кг</w:t>
            </w:r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147,50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590,00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62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Угол перфорированный 20*20 оцинкованный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Угол перфорированный, анодированный, оцинкованный, размер 20мм*20мм*3м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1250,00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63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Шпатлевка "</w:t>
            </w:r>
            <w:proofErr w:type="spellStart"/>
            <w:r w:rsidRPr="00314CD1">
              <w:rPr>
                <w:sz w:val="20"/>
                <w:szCs w:val="20"/>
                <w:lang w:val="en-US"/>
              </w:rPr>
              <w:t>Fugen</w:t>
            </w:r>
            <w:proofErr w:type="spellEnd"/>
            <w:r w:rsidRPr="00314CD1">
              <w:rPr>
                <w:sz w:val="20"/>
                <w:szCs w:val="20"/>
              </w:rPr>
              <w:t xml:space="preserve"> </w:t>
            </w:r>
            <w:proofErr w:type="spellStart"/>
            <w:r w:rsidRPr="00314CD1">
              <w:rPr>
                <w:sz w:val="20"/>
                <w:szCs w:val="20"/>
                <w:lang w:val="en-US"/>
              </w:rPr>
              <w:t>Gips</w:t>
            </w:r>
            <w:proofErr w:type="spellEnd"/>
            <w:r w:rsidRPr="00314CD1">
              <w:rPr>
                <w:sz w:val="20"/>
                <w:szCs w:val="20"/>
              </w:rPr>
              <w:t>" гипсовая 25кг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  <w:lang w:val="en-US"/>
              </w:rPr>
              <w:t>C</w:t>
            </w:r>
            <w:r w:rsidRPr="00314CD1">
              <w:rPr>
                <w:sz w:val="20"/>
                <w:szCs w:val="20"/>
              </w:rPr>
              <w:t>ухая шпаклёвочная смесь на основе гипсового вяжущего с полимерными добавками, в мешках 25 кг.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14CD1">
              <w:rPr>
                <w:sz w:val="20"/>
                <w:szCs w:val="20"/>
              </w:rPr>
              <w:t>Предназначена</w:t>
            </w:r>
            <w:proofErr w:type="gramEnd"/>
            <w:r w:rsidRPr="00314CD1">
              <w:rPr>
                <w:sz w:val="20"/>
                <w:szCs w:val="20"/>
              </w:rPr>
              <w:t xml:space="preserve"> для  заделки вручную стыков гипсокартонных листов, имеющих утонённую, полукруглую утонённую, а также обрезанную с фаской кромку.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Толщина слоя: 3 мм. Размер фракции: 3 мм. Прочность на сжатие: 3.0 мПа. Прочность на изгиб: 1.5 мПа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310,10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24808,00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64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Шпатлевка </w:t>
            </w:r>
            <w:proofErr w:type="spellStart"/>
            <w:r w:rsidRPr="00314CD1">
              <w:rPr>
                <w:sz w:val="20"/>
                <w:szCs w:val="20"/>
              </w:rPr>
              <w:t>Лаккакити</w:t>
            </w:r>
            <w:proofErr w:type="spellEnd"/>
            <w:r w:rsidRPr="00314CD1">
              <w:rPr>
                <w:sz w:val="20"/>
                <w:szCs w:val="20"/>
              </w:rPr>
              <w:t xml:space="preserve"> 1 л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Алкидная шпатлевка-наполнитель. Объем 0,33л.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14CD1">
              <w:rPr>
                <w:sz w:val="20"/>
                <w:szCs w:val="20"/>
              </w:rPr>
              <w:t>Предназначена</w:t>
            </w:r>
            <w:proofErr w:type="gramEnd"/>
            <w:r w:rsidRPr="00314CD1">
              <w:rPr>
                <w:sz w:val="20"/>
                <w:szCs w:val="20"/>
              </w:rPr>
              <w:t xml:space="preserve"> для наполнения и заделки деревянных, древесностружечных, древесноволокнистых и металлических поверхностей внутри зданий. Применяется также для обработки наружных поверхностей, не подвергающихся воздействию влаги. Применяется при окраске латексными, алкидными, масляными и каталитическими красками, поддается сухой и мокрой шлифовке и циклевке.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Объекты применения. 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Применяется для шпатлевания мебели, неровностей на поверхности стен, дверей, оконных рам, а также машин и оборудования, транспортных средств. Выдерживает транспортировку и хранение при низких температурах.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Плотность 1,8 кг/л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Сухой остаток 74%.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Финляндия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25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900,00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22500,00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65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Фанера (10мм) 1,52*1,52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Фанера, ширина 1520мм, длина 1520мм, толщина 10мм. Сорт 1/2.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580,00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29000,00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66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14CD1">
              <w:rPr>
                <w:sz w:val="20"/>
                <w:szCs w:val="20"/>
              </w:rPr>
              <w:t>Линолеум</w:t>
            </w:r>
            <w:r w:rsidRPr="00314CD1"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14CD1">
              <w:rPr>
                <w:sz w:val="20"/>
                <w:szCs w:val="20"/>
                <w:lang w:val="en-US"/>
              </w:rPr>
              <w:t>Acczent</w:t>
            </w:r>
            <w:proofErr w:type="spellEnd"/>
            <w:r w:rsidRPr="00314CD1">
              <w:rPr>
                <w:sz w:val="20"/>
                <w:szCs w:val="20"/>
                <w:lang w:val="en-US"/>
              </w:rPr>
              <w:t xml:space="preserve"> Mineral 100012 3.0</w:t>
            </w:r>
            <w:r w:rsidRPr="00314CD1">
              <w:rPr>
                <w:sz w:val="20"/>
                <w:szCs w:val="20"/>
              </w:rPr>
              <w:t>м</w:t>
            </w:r>
            <w:r w:rsidRPr="00314CD1">
              <w:rPr>
                <w:sz w:val="20"/>
                <w:szCs w:val="20"/>
                <w:lang w:val="en-US"/>
              </w:rPr>
              <w:t>/2,0</w:t>
            </w:r>
            <w:r w:rsidRPr="00314CD1">
              <w:rPr>
                <w:sz w:val="20"/>
                <w:szCs w:val="20"/>
              </w:rPr>
              <w:t>мм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Линолеум гетерогенный  коммерческий: ширина 3.0м, общая толщина покрытия 2,0мм. Цвет красно-коричневый, оттенок по согласованию.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Электростатические характеристики EN №1815: 2 </w:t>
            </w:r>
            <w:proofErr w:type="spellStart"/>
            <w:r w:rsidRPr="00314CD1">
              <w:rPr>
                <w:sz w:val="20"/>
                <w:szCs w:val="20"/>
              </w:rPr>
              <w:t>кВ.</w:t>
            </w:r>
            <w:proofErr w:type="spellEnd"/>
            <w:r w:rsidRPr="00314CD1">
              <w:rPr>
                <w:sz w:val="20"/>
                <w:szCs w:val="20"/>
              </w:rPr>
              <w:t xml:space="preserve"> Объемное электрическое сопротивление EN №1081: 10ˆ10 Ом. Вес 1 мкв.: 2,9 кг. Изменение линейных размеров: 0.4%. Абсолютная остаточная деформация: 0.1мм. Толщина защитного слоя 0,7 мм.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Дополнительное защитное покрытие: PUR. Сопротивление скольжению: R9. Показатели пожарной безопасности: Г</w:t>
            </w:r>
            <w:proofErr w:type="gramStart"/>
            <w:r w:rsidRPr="00314CD1">
              <w:rPr>
                <w:sz w:val="20"/>
                <w:szCs w:val="20"/>
              </w:rPr>
              <w:t>1</w:t>
            </w:r>
            <w:proofErr w:type="gramEnd"/>
            <w:r w:rsidRPr="00314CD1">
              <w:rPr>
                <w:sz w:val="20"/>
                <w:szCs w:val="20"/>
              </w:rPr>
              <w:t xml:space="preserve">, В2, РП1, Д2, Т2. </w:t>
            </w:r>
            <w:proofErr w:type="spellStart"/>
            <w:r w:rsidRPr="00314CD1">
              <w:rPr>
                <w:sz w:val="20"/>
                <w:szCs w:val="20"/>
              </w:rPr>
              <w:t>Истираемость</w:t>
            </w:r>
            <w:proofErr w:type="spellEnd"/>
            <w:r w:rsidRPr="00314CD1">
              <w:rPr>
                <w:sz w:val="20"/>
                <w:szCs w:val="20"/>
              </w:rPr>
              <w:t xml:space="preserve">  25 г/</w:t>
            </w:r>
            <w:proofErr w:type="spellStart"/>
            <w:r w:rsidRPr="00314CD1">
              <w:rPr>
                <w:sz w:val="20"/>
                <w:szCs w:val="20"/>
              </w:rPr>
              <w:t>кв.м</w:t>
            </w:r>
            <w:proofErr w:type="spellEnd"/>
            <w:r w:rsidRPr="00314CD1">
              <w:rPr>
                <w:sz w:val="20"/>
                <w:szCs w:val="20"/>
              </w:rPr>
              <w:t>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Прочность на поперечный разрыв N 160.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420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Кв</w:t>
            </w:r>
            <w:proofErr w:type="gramStart"/>
            <w:r w:rsidRPr="00314CD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580,00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243600,00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67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Плинтус 5573304 с </w:t>
            </w:r>
            <w:proofErr w:type="gramStart"/>
            <w:r w:rsidRPr="00314CD1">
              <w:rPr>
                <w:sz w:val="20"/>
                <w:szCs w:val="20"/>
              </w:rPr>
              <w:t>кабель-каналом</w:t>
            </w:r>
            <w:proofErr w:type="gramEnd"/>
            <w:r w:rsidRPr="00314CD1">
              <w:rPr>
                <w:sz w:val="20"/>
                <w:szCs w:val="20"/>
              </w:rPr>
              <w:t xml:space="preserve"> (черешня красная)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Плинтус напольный, с кабель каналом. Длина 2500мм. Цвет желто-коричневый, оттенок по согласованию.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12000,00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68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Заглушка  черешня красная левая 55420304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Заглушка для плинтуса левая, в цвет плинтуса (п.67)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69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Заглушка  черешня красная правая 55320304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Заглушка для плинтуса правая, в цвет плинтуса (п.67)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70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Угол внутренний черешня красная 55220304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Угол внутренний для плинтуса, в цвет плинтуса (п.67)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160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1600,00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71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Угол внешний черешня красная 55120304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Угол внешний для плинтуса, в цвет плинтуса (п.67)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160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1600,00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72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Соединитель черешня красная  55520304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Соединитель для плинтуса, в цвет плинтуса (п.67)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73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Растворитель 646  0,5л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Растворитель, фасовка 0,5 л, температура хранения от -40С до +40С, массовая доля воды по Фишеру 2%, летучесть по этиловому эфиру 15, кислотное число 0,6 мг КОН/г, число коагуляции 0,35%.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74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Сибит</w:t>
            </w:r>
            <w:proofErr w:type="spellEnd"/>
            <w:r w:rsidRPr="00314CD1">
              <w:rPr>
                <w:sz w:val="20"/>
                <w:szCs w:val="20"/>
              </w:rPr>
              <w:t xml:space="preserve"> Б-1 625*100*250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bCs/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Автоклавный газобетонный блок, размер 625*100*250мм. </w:t>
            </w:r>
            <w:r w:rsidRPr="00314CD1">
              <w:rPr>
                <w:bCs/>
                <w:sz w:val="20"/>
                <w:szCs w:val="20"/>
              </w:rPr>
              <w:t>ГОСТ 31360-2007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Страна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181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90,00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16290,00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75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Керамическая плитка "Вечер" кофе 200*300 (Волгоград)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Керамическая плитка. </w:t>
            </w:r>
            <w:proofErr w:type="spellStart"/>
            <w:r w:rsidRPr="00314CD1">
              <w:rPr>
                <w:sz w:val="20"/>
                <w:szCs w:val="20"/>
              </w:rPr>
              <w:t>Водопоглощение</w:t>
            </w:r>
            <w:proofErr w:type="spellEnd"/>
            <w:r w:rsidRPr="00314CD1">
              <w:rPr>
                <w:sz w:val="20"/>
                <w:szCs w:val="20"/>
              </w:rPr>
              <w:t xml:space="preserve"> 10%, предел прочности при изгибе: 15 N/mm2, стойкость к окрашиванию 3 класс, ширина 200мм, длина 300 мм. Цвет бежевый, оттенок по согласованию.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200,4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Кв</w:t>
            </w:r>
            <w:proofErr w:type="gramStart"/>
            <w:r w:rsidRPr="00314CD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40080,00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76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Потолок реечный в комплекте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Подвесной </w:t>
            </w:r>
            <w:proofErr w:type="spellStart"/>
            <w:r w:rsidRPr="00314CD1">
              <w:rPr>
                <w:sz w:val="20"/>
                <w:szCs w:val="20"/>
              </w:rPr>
              <w:t>металлореечный</w:t>
            </w:r>
            <w:proofErr w:type="spellEnd"/>
            <w:r w:rsidRPr="00314CD1">
              <w:rPr>
                <w:sz w:val="20"/>
                <w:szCs w:val="20"/>
              </w:rPr>
              <w:t xml:space="preserve"> потолок в комплекте</w:t>
            </w:r>
            <w:proofErr w:type="gramStart"/>
            <w:r w:rsidRPr="00314CD1">
              <w:rPr>
                <w:sz w:val="20"/>
                <w:szCs w:val="20"/>
              </w:rPr>
              <w:t>.</w:t>
            </w:r>
            <w:proofErr w:type="gramEnd"/>
            <w:r w:rsidRPr="00314CD1">
              <w:rPr>
                <w:sz w:val="20"/>
                <w:szCs w:val="20"/>
              </w:rPr>
              <w:t xml:space="preserve"> (</w:t>
            </w:r>
            <w:proofErr w:type="gramStart"/>
            <w:r w:rsidRPr="00314CD1">
              <w:rPr>
                <w:sz w:val="20"/>
                <w:szCs w:val="20"/>
              </w:rPr>
              <w:t>р</w:t>
            </w:r>
            <w:proofErr w:type="gramEnd"/>
            <w:r w:rsidRPr="00314CD1">
              <w:rPr>
                <w:sz w:val="20"/>
                <w:szCs w:val="20"/>
              </w:rPr>
              <w:t xml:space="preserve">ейка алюминиевая, декоративные вставки цвет-серебро, траверс, угол </w:t>
            </w:r>
            <w:proofErr w:type="spellStart"/>
            <w:r w:rsidRPr="00314CD1">
              <w:rPr>
                <w:sz w:val="20"/>
                <w:szCs w:val="20"/>
              </w:rPr>
              <w:t>периметральный</w:t>
            </w:r>
            <w:proofErr w:type="spellEnd"/>
            <w:r w:rsidRPr="00314CD1">
              <w:rPr>
                <w:sz w:val="20"/>
                <w:szCs w:val="20"/>
              </w:rPr>
              <w:t>, подвес)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24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Кв</w:t>
            </w:r>
            <w:proofErr w:type="gramStart"/>
            <w:r w:rsidRPr="00314CD1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16800,00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77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Диск отрезной по дереву А24 216*30мм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Диск пильный по дереву 216х30мм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220,00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440,00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78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Диск пильный твердосплавный по </w:t>
            </w:r>
            <w:proofErr w:type="spellStart"/>
            <w:r w:rsidRPr="00314CD1">
              <w:rPr>
                <w:sz w:val="20"/>
                <w:szCs w:val="20"/>
              </w:rPr>
              <w:t>ламинату</w:t>
            </w:r>
            <w:proofErr w:type="spellEnd"/>
            <w:r w:rsidRPr="00314CD1">
              <w:rPr>
                <w:sz w:val="20"/>
                <w:szCs w:val="20"/>
              </w:rPr>
              <w:t xml:space="preserve"> 216х30мм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Диск пильный твердосплавный по </w:t>
            </w:r>
            <w:proofErr w:type="spellStart"/>
            <w:r w:rsidRPr="00314CD1">
              <w:rPr>
                <w:sz w:val="20"/>
                <w:szCs w:val="20"/>
              </w:rPr>
              <w:t>ламинату</w:t>
            </w:r>
            <w:proofErr w:type="spellEnd"/>
            <w:r w:rsidRPr="00314CD1">
              <w:rPr>
                <w:sz w:val="20"/>
                <w:szCs w:val="20"/>
              </w:rPr>
              <w:t xml:space="preserve"> 216х30мм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220,00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440,00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79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кровельный 5,5*38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кровельный 5,5*38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Китай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3000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80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кровельный 5,5*76 сверло цинк с шайбой (3000шт/</w:t>
            </w:r>
            <w:proofErr w:type="spellStart"/>
            <w:r w:rsidRPr="00314CD1">
              <w:rPr>
                <w:sz w:val="20"/>
                <w:szCs w:val="20"/>
              </w:rPr>
              <w:t>уп</w:t>
            </w:r>
            <w:proofErr w:type="spellEnd"/>
            <w:r w:rsidRPr="00314CD1">
              <w:rPr>
                <w:sz w:val="20"/>
                <w:szCs w:val="20"/>
              </w:rPr>
              <w:t>)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14CD1">
              <w:rPr>
                <w:sz w:val="20"/>
                <w:szCs w:val="20"/>
              </w:rPr>
              <w:t>Саморез</w:t>
            </w:r>
            <w:proofErr w:type="spellEnd"/>
            <w:r w:rsidRPr="00314CD1">
              <w:rPr>
                <w:sz w:val="20"/>
                <w:szCs w:val="20"/>
              </w:rPr>
              <w:t xml:space="preserve"> кровельный 5,5*76,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Наименование страны происхождения: Китай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1000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2000,00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81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Эмаль ВДАК "Радуга 178" 3кг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Водорастворимая экологически безопасная краска для окон и дверей. Белая. Фасовка 3,0 л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Быстросохнущая, </w:t>
            </w:r>
            <w:proofErr w:type="spellStart"/>
            <w:r w:rsidRPr="00314CD1">
              <w:rPr>
                <w:sz w:val="20"/>
                <w:szCs w:val="20"/>
              </w:rPr>
              <w:t>нестекаемая</w:t>
            </w:r>
            <w:proofErr w:type="spellEnd"/>
            <w:r w:rsidRPr="00314CD1">
              <w:rPr>
                <w:sz w:val="20"/>
                <w:szCs w:val="20"/>
              </w:rPr>
              <w:t xml:space="preserve"> эмаль. 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Без органических растворителей. Без вредного запаха.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 Высокая стойкость к истиранию к механическим нагрузкам. 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Исключительная белизна. Степень глянца 10 – матовая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7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900,00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6300,00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82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Лак </w:t>
            </w:r>
            <w:proofErr w:type="spellStart"/>
            <w:r w:rsidRPr="00314CD1">
              <w:rPr>
                <w:sz w:val="20"/>
                <w:szCs w:val="20"/>
              </w:rPr>
              <w:t>Петсилакка</w:t>
            </w:r>
            <w:proofErr w:type="spellEnd"/>
            <w:r w:rsidRPr="00314CD1">
              <w:rPr>
                <w:sz w:val="20"/>
                <w:szCs w:val="20"/>
              </w:rPr>
              <w:t xml:space="preserve"> орех 1 л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Цветной алкидный лак для внутренних деревянных поверхностей. Фасовка 1л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Применяется для лакировки мебели, дверей, перил, лестниц.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Степень блеска: </w:t>
            </w:r>
            <w:proofErr w:type="spellStart"/>
            <w:r w:rsidRPr="00314CD1">
              <w:rPr>
                <w:sz w:val="20"/>
                <w:szCs w:val="20"/>
              </w:rPr>
              <w:t>Высокоглянцевая</w:t>
            </w:r>
            <w:proofErr w:type="spellEnd"/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Расход 14 м²/л. Расход лака колеблется в зависимости от требуемого оттенка.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Разбавитель: Уайт-спирит 1050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Способ нанесения: Наносится кистью, распылением.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Время высыхания при +23</w:t>
            </w:r>
            <w:proofErr w:type="gramStart"/>
            <w:r w:rsidRPr="00314CD1">
              <w:rPr>
                <w:sz w:val="20"/>
                <w:szCs w:val="20"/>
              </w:rPr>
              <w:t>ºС</w:t>
            </w:r>
            <w:proofErr w:type="gramEnd"/>
            <w:r w:rsidRPr="00314CD1">
              <w:rPr>
                <w:sz w:val="20"/>
                <w:szCs w:val="20"/>
              </w:rPr>
              <w:t xml:space="preserve"> и относительной влажности 50%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От пыли – 4 часа.</w:t>
            </w:r>
            <w:r w:rsidRPr="00314CD1">
              <w:rPr>
                <w:sz w:val="20"/>
                <w:szCs w:val="20"/>
              </w:rPr>
              <w:br/>
              <w:t>Для обращения – 12 часов.</w:t>
            </w:r>
            <w:r w:rsidRPr="00314CD1">
              <w:rPr>
                <w:sz w:val="20"/>
                <w:szCs w:val="20"/>
              </w:rPr>
              <w:br/>
              <w:t>Следующий слой лака наносить через 24 часа.</w:t>
            </w:r>
            <w:r w:rsidRPr="00314CD1">
              <w:rPr>
                <w:sz w:val="20"/>
                <w:szCs w:val="20"/>
              </w:rPr>
              <w:br/>
              <w:t>Стойкость к мыть</w:t>
            </w:r>
            <w:proofErr w:type="gramStart"/>
            <w:r w:rsidRPr="00314CD1">
              <w:rPr>
                <w:sz w:val="20"/>
                <w:szCs w:val="20"/>
              </w:rPr>
              <w:t>ю-</w:t>
            </w:r>
            <w:proofErr w:type="gramEnd"/>
            <w:r w:rsidRPr="00314CD1">
              <w:rPr>
                <w:sz w:val="20"/>
                <w:szCs w:val="20"/>
              </w:rPr>
              <w:t xml:space="preserve"> устойчив  при применении обыкновенных моющих средств.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Стойкость к химиката</w:t>
            </w:r>
            <w:proofErr w:type="gramStart"/>
            <w:r w:rsidRPr="00314CD1">
              <w:rPr>
                <w:sz w:val="20"/>
                <w:szCs w:val="20"/>
              </w:rPr>
              <w:t>м-</w:t>
            </w:r>
            <w:proofErr w:type="gramEnd"/>
            <w:r w:rsidRPr="00314CD1">
              <w:rPr>
                <w:sz w:val="20"/>
                <w:szCs w:val="20"/>
              </w:rPr>
              <w:t xml:space="preserve"> устойчив к </w:t>
            </w:r>
            <w:proofErr w:type="spellStart"/>
            <w:r w:rsidRPr="00314CD1">
              <w:rPr>
                <w:sz w:val="20"/>
                <w:szCs w:val="20"/>
              </w:rPr>
              <w:t>уайт</w:t>
            </w:r>
            <w:proofErr w:type="spellEnd"/>
            <w:r w:rsidRPr="00314CD1">
              <w:rPr>
                <w:sz w:val="20"/>
                <w:szCs w:val="20"/>
              </w:rPr>
              <w:t xml:space="preserve">-спириту и хозяйственному спирту,  не устойчив- к </w:t>
            </w:r>
            <w:proofErr w:type="spellStart"/>
            <w:r w:rsidRPr="00314CD1">
              <w:rPr>
                <w:sz w:val="20"/>
                <w:szCs w:val="20"/>
              </w:rPr>
              <w:t>нитрорастворителям</w:t>
            </w:r>
            <w:proofErr w:type="spellEnd"/>
            <w:r w:rsidRPr="00314CD1">
              <w:rPr>
                <w:sz w:val="20"/>
                <w:szCs w:val="20"/>
              </w:rPr>
              <w:t>. 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Износостойкость </w:t>
            </w:r>
            <w:proofErr w:type="gramStart"/>
            <w:r w:rsidRPr="00314CD1">
              <w:rPr>
                <w:sz w:val="20"/>
                <w:szCs w:val="20"/>
              </w:rPr>
              <w:t>–у</w:t>
            </w:r>
            <w:proofErr w:type="gramEnd"/>
            <w:r w:rsidRPr="00314CD1">
              <w:rPr>
                <w:sz w:val="20"/>
                <w:szCs w:val="20"/>
              </w:rPr>
              <w:t>стойчив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Финляндия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650,00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6500,00</w:t>
            </w:r>
          </w:p>
        </w:tc>
      </w:tr>
      <w:tr w:rsidR="00314CD1" w:rsidRPr="00314CD1" w:rsidTr="00F01DAE">
        <w:tc>
          <w:tcPr>
            <w:tcW w:w="473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83</w:t>
            </w:r>
          </w:p>
        </w:tc>
        <w:tc>
          <w:tcPr>
            <w:tcW w:w="2842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Морилка ВДАК "Радуга 21"    1кг</w:t>
            </w:r>
          </w:p>
        </w:tc>
        <w:tc>
          <w:tcPr>
            <w:tcW w:w="40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 xml:space="preserve">Морилка неводная, </w:t>
            </w:r>
            <w:proofErr w:type="gramStart"/>
            <w:r w:rsidRPr="00314CD1">
              <w:rPr>
                <w:sz w:val="20"/>
                <w:szCs w:val="20"/>
              </w:rPr>
              <w:t>цвет-красное</w:t>
            </w:r>
            <w:proofErr w:type="gramEnd"/>
            <w:r w:rsidRPr="00314CD1">
              <w:rPr>
                <w:sz w:val="20"/>
                <w:szCs w:val="20"/>
              </w:rPr>
              <w:t xml:space="preserve"> дерево, фасовка 1,0 л</w:t>
            </w:r>
          </w:p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Наименование страны происхождения:  Россия</w:t>
            </w:r>
          </w:p>
        </w:tc>
        <w:tc>
          <w:tcPr>
            <w:tcW w:w="68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10</w:t>
            </w:r>
          </w:p>
        </w:tc>
        <w:tc>
          <w:tcPr>
            <w:tcW w:w="955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14CD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150,00</w:t>
            </w:r>
          </w:p>
        </w:tc>
        <w:tc>
          <w:tcPr>
            <w:tcW w:w="1066" w:type="dxa"/>
          </w:tcPr>
          <w:p w:rsidR="00314CD1" w:rsidRPr="00314CD1" w:rsidRDefault="00314CD1" w:rsidP="00314CD1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 w:rsidRPr="00314CD1">
              <w:rPr>
                <w:sz w:val="20"/>
                <w:szCs w:val="20"/>
              </w:rPr>
              <w:t>1500,00</w:t>
            </w:r>
          </w:p>
        </w:tc>
      </w:tr>
    </w:tbl>
    <w:p w:rsidR="00314CD1" w:rsidRPr="00314CD1" w:rsidRDefault="00314CD1" w:rsidP="00D76F09">
      <w:pPr>
        <w:suppressAutoHyphens w:val="0"/>
        <w:spacing w:after="0" w:line="240" w:lineRule="auto"/>
        <w:rPr>
          <w:sz w:val="20"/>
          <w:szCs w:val="20"/>
          <w:lang w:val="en-US"/>
        </w:rPr>
      </w:pPr>
    </w:p>
    <w:p w:rsidR="00314CD1" w:rsidRPr="00314CD1" w:rsidRDefault="00314CD1" w:rsidP="00314CD1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kern w:val="0"/>
          <w:sz w:val="20"/>
          <w:szCs w:val="20"/>
          <w:lang w:eastAsia="ru-RU"/>
        </w:rPr>
      </w:pPr>
      <w:r w:rsidRPr="00314CD1">
        <w:rPr>
          <w:rFonts w:ascii="Times New Roman" w:hAnsi="Times New Roman"/>
          <w:kern w:val="0"/>
          <w:sz w:val="20"/>
          <w:szCs w:val="20"/>
          <w:lang w:eastAsia="ru-RU"/>
        </w:rPr>
        <w:t>Итого: один миллион пятьсот шесть тысяч семьсот двадцать восемь рублей 96 копеек с учетом НДС.</w:t>
      </w:r>
    </w:p>
    <w:p w:rsidR="00314CD1" w:rsidRPr="00314CD1" w:rsidRDefault="00314CD1" w:rsidP="00314CD1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314CD1" w:rsidRPr="00314CD1" w:rsidRDefault="00314CD1" w:rsidP="00314CD1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kern w:val="0"/>
          <w:sz w:val="20"/>
          <w:szCs w:val="20"/>
          <w:lang w:eastAsia="ru-RU"/>
        </w:rPr>
      </w:pPr>
      <w:r w:rsidRPr="00314CD1">
        <w:rPr>
          <w:rFonts w:ascii="Times New Roman" w:hAnsi="Times New Roman"/>
          <w:kern w:val="0"/>
          <w:sz w:val="20"/>
          <w:szCs w:val="20"/>
          <w:lang w:eastAsia="ru-RU"/>
        </w:rPr>
        <w:t>Заказчик                                                                                                                           Поставщик</w:t>
      </w:r>
    </w:p>
    <w:p w:rsidR="00314CD1" w:rsidRPr="00314CD1" w:rsidRDefault="00314CD1" w:rsidP="00314CD1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kern w:val="0"/>
          <w:sz w:val="20"/>
          <w:szCs w:val="20"/>
          <w:lang w:eastAsia="ru-RU"/>
        </w:rPr>
      </w:pPr>
    </w:p>
    <w:p w:rsidR="00314CD1" w:rsidRPr="00314CD1" w:rsidRDefault="00314CD1" w:rsidP="00314CD1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kern w:val="0"/>
          <w:sz w:val="20"/>
          <w:szCs w:val="20"/>
          <w:lang w:eastAsia="ru-RU"/>
        </w:rPr>
      </w:pPr>
      <w:r w:rsidRPr="00314CD1">
        <w:rPr>
          <w:rFonts w:ascii="Times New Roman" w:hAnsi="Times New Roman"/>
          <w:kern w:val="0"/>
          <w:sz w:val="20"/>
          <w:szCs w:val="20"/>
          <w:lang w:eastAsia="ru-RU"/>
        </w:rPr>
        <w:t xml:space="preserve">Проректор______________ </w:t>
      </w:r>
      <w:proofErr w:type="spellStart"/>
      <w:r w:rsidRPr="00314CD1">
        <w:rPr>
          <w:rFonts w:ascii="Times New Roman" w:hAnsi="Times New Roman"/>
          <w:kern w:val="0"/>
          <w:sz w:val="20"/>
          <w:szCs w:val="20"/>
          <w:lang w:eastAsia="ru-RU"/>
        </w:rPr>
        <w:t>О.Ю.Васильев</w:t>
      </w:r>
      <w:proofErr w:type="spellEnd"/>
      <w:r w:rsidRPr="00314CD1">
        <w:rPr>
          <w:rFonts w:ascii="Times New Roman" w:hAnsi="Times New Roman"/>
          <w:kern w:val="0"/>
          <w:sz w:val="20"/>
          <w:szCs w:val="20"/>
          <w:lang w:eastAsia="ru-RU"/>
        </w:rPr>
        <w:t xml:space="preserve">                                Директор ________________ </w:t>
      </w:r>
      <w:proofErr w:type="spellStart"/>
      <w:r w:rsidRPr="00314CD1">
        <w:rPr>
          <w:rFonts w:ascii="Times New Roman" w:hAnsi="Times New Roman"/>
          <w:kern w:val="0"/>
          <w:sz w:val="20"/>
          <w:szCs w:val="20"/>
          <w:lang w:eastAsia="ru-RU"/>
        </w:rPr>
        <w:t>А.А.Ананьев</w:t>
      </w:r>
      <w:proofErr w:type="spellEnd"/>
    </w:p>
    <w:p w:rsidR="00314CD1" w:rsidRPr="00314CD1" w:rsidRDefault="00314CD1" w:rsidP="00314CD1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kern w:val="0"/>
          <w:sz w:val="20"/>
          <w:szCs w:val="20"/>
          <w:lang w:eastAsia="ru-RU"/>
        </w:rPr>
      </w:pPr>
      <w:r w:rsidRPr="00314CD1">
        <w:rPr>
          <w:rFonts w:ascii="Times New Roman" w:hAnsi="Times New Roman"/>
          <w:kern w:val="0"/>
          <w:sz w:val="20"/>
          <w:szCs w:val="20"/>
          <w:lang w:eastAsia="ru-RU"/>
        </w:rPr>
        <w:t>Электронная подпись                                                                    Электронная подпись</w:t>
      </w:r>
    </w:p>
    <w:sectPr w:rsidR="00314CD1" w:rsidRPr="00314CD1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6827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4">
    <w:nsid w:val="00000004"/>
    <w:multiLevelType w:val="multilevel"/>
    <w:tmpl w:val="2826C032"/>
    <w:name w:val="WWNum1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D936AE40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55642D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3285314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03B32853"/>
    <w:multiLevelType w:val="hybridMultilevel"/>
    <w:tmpl w:val="7ABE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987F86"/>
    <w:multiLevelType w:val="hybridMultilevel"/>
    <w:tmpl w:val="778C922A"/>
    <w:lvl w:ilvl="0" w:tplc="255E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06C3049"/>
    <w:multiLevelType w:val="hybridMultilevel"/>
    <w:tmpl w:val="8CD6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E19B6"/>
    <w:multiLevelType w:val="hybridMultilevel"/>
    <w:tmpl w:val="113E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3143D"/>
    <w:multiLevelType w:val="multilevel"/>
    <w:tmpl w:val="133A1EBC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0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13502A9C"/>
    <w:multiLevelType w:val="hybridMultilevel"/>
    <w:tmpl w:val="130E7900"/>
    <w:lvl w:ilvl="0" w:tplc="1B5E6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4693D43"/>
    <w:multiLevelType w:val="multilevel"/>
    <w:tmpl w:val="9F6E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296F89"/>
    <w:multiLevelType w:val="hybridMultilevel"/>
    <w:tmpl w:val="71C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546E63"/>
    <w:multiLevelType w:val="multilevel"/>
    <w:tmpl w:val="321E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1DF31C80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0">
    <w:nsid w:val="20A50384"/>
    <w:multiLevelType w:val="hybridMultilevel"/>
    <w:tmpl w:val="FFE80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57932"/>
    <w:multiLevelType w:val="multilevel"/>
    <w:tmpl w:val="92A0A9A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A510E3B"/>
    <w:multiLevelType w:val="hybridMultilevel"/>
    <w:tmpl w:val="B93A5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D53C7"/>
    <w:multiLevelType w:val="multilevel"/>
    <w:tmpl w:val="A2424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3C582D8C"/>
    <w:multiLevelType w:val="multilevel"/>
    <w:tmpl w:val="A92A4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3D436976"/>
    <w:multiLevelType w:val="multilevel"/>
    <w:tmpl w:val="31F02FD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3194CCF"/>
    <w:multiLevelType w:val="hybridMultilevel"/>
    <w:tmpl w:val="CCB001FE"/>
    <w:lvl w:ilvl="0" w:tplc="6BD444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75427CA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4C313A85"/>
    <w:multiLevelType w:val="hybridMultilevel"/>
    <w:tmpl w:val="C98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501BF7"/>
    <w:multiLevelType w:val="multilevel"/>
    <w:tmpl w:val="511AE9B4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4EDA36E3"/>
    <w:multiLevelType w:val="hybridMultilevel"/>
    <w:tmpl w:val="CEB8E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2E6341"/>
    <w:multiLevelType w:val="multilevel"/>
    <w:tmpl w:val="B9BCE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C36AD"/>
    <w:multiLevelType w:val="hybridMultilevel"/>
    <w:tmpl w:val="6DC8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031B38"/>
    <w:multiLevelType w:val="multilevel"/>
    <w:tmpl w:val="B73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E51C28"/>
    <w:multiLevelType w:val="hybridMultilevel"/>
    <w:tmpl w:val="E7BA6352"/>
    <w:lvl w:ilvl="0" w:tplc="BB54015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1357B04"/>
    <w:multiLevelType w:val="hybridMultilevel"/>
    <w:tmpl w:val="DD30F88A"/>
    <w:lvl w:ilvl="0" w:tplc="63925C0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45D9F"/>
    <w:multiLevelType w:val="hybridMultilevel"/>
    <w:tmpl w:val="2594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D335F"/>
    <w:multiLevelType w:val="multilevel"/>
    <w:tmpl w:val="CC821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>
    <w:nsid w:val="6D2455A1"/>
    <w:multiLevelType w:val="hybridMultilevel"/>
    <w:tmpl w:val="ADCA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145C4"/>
    <w:multiLevelType w:val="multilevel"/>
    <w:tmpl w:val="270C655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1">
    <w:nsid w:val="70FB12F9"/>
    <w:multiLevelType w:val="hybridMultilevel"/>
    <w:tmpl w:val="08CA937C"/>
    <w:lvl w:ilvl="0" w:tplc="35568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C4AFF"/>
    <w:multiLevelType w:val="multilevel"/>
    <w:tmpl w:val="D44E5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4">
    <w:nsid w:val="7B7F16D6"/>
    <w:multiLevelType w:val="multilevel"/>
    <w:tmpl w:val="8650377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>
    <w:nsid w:val="7D864431"/>
    <w:multiLevelType w:val="hybridMultilevel"/>
    <w:tmpl w:val="BE2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60073"/>
    <w:multiLevelType w:val="multilevel"/>
    <w:tmpl w:val="ED7098B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8"/>
  </w:num>
  <w:num w:numId="8">
    <w:abstractNumId w:val="2"/>
  </w:num>
  <w:num w:numId="9">
    <w:abstractNumId w:val="3"/>
  </w:num>
  <w:num w:numId="10">
    <w:abstractNumId w:val="11"/>
  </w:num>
  <w:num w:numId="11">
    <w:abstractNumId w:val="35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28"/>
  </w:num>
  <w:num w:numId="18">
    <w:abstractNumId w:val="30"/>
  </w:num>
  <w:num w:numId="19">
    <w:abstractNumId w:val="26"/>
  </w:num>
  <w:num w:numId="20">
    <w:abstractNumId w:val="44"/>
  </w:num>
  <w:num w:numId="21">
    <w:abstractNumId w:val="21"/>
  </w:num>
  <w:num w:numId="22">
    <w:abstractNumId w:val="29"/>
  </w:num>
  <w:num w:numId="23">
    <w:abstractNumId w:val="14"/>
  </w:num>
  <w:num w:numId="24">
    <w:abstractNumId w:val="25"/>
  </w:num>
  <w:num w:numId="25">
    <w:abstractNumId w:val="0"/>
  </w:num>
  <w:num w:numId="26">
    <w:abstractNumId w:val="17"/>
  </w:num>
  <w:num w:numId="27">
    <w:abstractNumId w:val="39"/>
  </w:num>
  <w:num w:numId="28">
    <w:abstractNumId w:val="37"/>
  </w:num>
  <w:num w:numId="29">
    <w:abstractNumId w:val="13"/>
  </w:num>
  <w:num w:numId="30">
    <w:abstractNumId w:val="10"/>
  </w:num>
  <w:num w:numId="31">
    <w:abstractNumId w:val="45"/>
  </w:num>
  <w:num w:numId="32">
    <w:abstractNumId w:val="46"/>
  </w:num>
  <w:num w:numId="33">
    <w:abstractNumId w:val="19"/>
  </w:num>
  <w:num w:numId="34">
    <w:abstractNumId w:val="41"/>
  </w:num>
  <w:num w:numId="35">
    <w:abstractNumId w:val="31"/>
  </w:num>
  <w:num w:numId="36">
    <w:abstractNumId w:val="43"/>
  </w:num>
  <w:num w:numId="37">
    <w:abstractNumId w:val="23"/>
  </w:num>
  <w:num w:numId="38">
    <w:abstractNumId w:val="27"/>
  </w:num>
  <w:num w:numId="39">
    <w:abstractNumId w:val="24"/>
  </w:num>
  <w:num w:numId="40">
    <w:abstractNumId w:val="40"/>
  </w:num>
  <w:num w:numId="41">
    <w:abstractNumId w:val="9"/>
  </w:num>
  <w:num w:numId="42">
    <w:abstractNumId w:val="18"/>
  </w:num>
  <w:num w:numId="43">
    <w:abstractNumId w:val="33"/>
  </w:num>
  <w:num w:numId="44">
    <w:abstractNumId w:val="22"/>
  </w:num>
  <w:num w:numId="45">
    <w:abstractNumId w:val="20"/>
  </w:num>
  <w:num w:numId="46">
    <w:abstractNumId w:val="15"/>
  </w:num>
  <w:num w:numId="47">
    <w:abstractNumId w:val="3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96160"/>
    <w:rsid w:val="000A0710"/>
    <w:rsid w:val="000A1738"/>
    <w:rsid w:val="000B0780"/>
    <w:rsid w:val="000B4432"/>
    <w:rsid w:val="000C0EC4"/>
    <w:rsid w:val="000D4F68"/>
    <w:rsid w:val="000E5BC6"/>
    <w:rsid w:val="001136E1"/>
    <w:rsid w:val="00126575"/>
    <w:rsid w:val="001457EC"/>
    <w:rsid w:val="001967D0"/>
    <w:rsid w:val="001B4D54"/>
    <w:rsid w:val="001C1B2B"/>
    <w:rsid w:val="001C2F23"/>
    <w:rsid w:val="001D38F7"/>
    <w:rsid w:val="001D64E2"/>
    <w:rsid w:val="001E2D86"/>
    <w:rsid w:val="001F1E4F"/>
    <w:rsid w:val="00207009"/>
    <w:rsid w:val="00233B2B"/>
    <w:rsid w:val="00240AA7"/>
    <w:rsid w:val="002419BA"/>
    <w:rsid w:val="00251403"/>
    <w:rsid w:val="0025463E"/>
    <w:rsid w:val="00281625"/>
    <w:rsid w:val="002A309F"/>
    <w:rsid w:val="002E5744"/>
    <w:rsid w:val="002F4541"/>
    <w:rsid w:val="00314CD1"/>
    <w:rsid w:val="00324C52"/>
    <w:rsid w:val="003265FD"/>
    <w:rsid w:val="00351BF5"/>
    <w:rsid w:val="00355864"/>
    <w:rsid w:val="00361214"/>
    <w:rsid w:val="00362D7F"/>
    <w:rsid w:val="00365691"/>
    <w:rsid w:val="00390D18"/>
    <w:rsid w:val="003B71BC"/>
    <w:rsid w:val="003F3630"/>
    <w:rsid w:val="004066E9"/>
    <w:rsid w:val="0040729F"/>
    <w:rsid w:val="00412ECF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F1FE2"/>
    <w:rsid w:val="00504607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6C39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72027B"/>
    <w:rsid w:val="007217A9"/>
    <w:rsid w:val="007351BB"/>
    <w:rsid w:val="00766B97"/>
    <w:rsid w:val="00796F6A"/>
    <w:rsid w:val="007B6D5C"/>
    <w:rsid w:val="007E524C"/>
    <w:rsid w:val="00823E86"/>
    <w:rsid w:val="00830466"/>
    <w:rsid w:val="00833BB4"/>
    <w:rsid w:val="00853076"/>
    <w:rsid w:val="008E42E0"/>
    <w:rsid w:val="008E4B21"/>
    <w:rsid w:val="009145BD"/>
    <w:rsid w:val="00914871"/>
    <w:rsid w:val="0092529A"/>
    <w:rsid w:val="00966E75"/>
    <w:rsid w:val="009A425E"/>
    <w:rsid w:val="009C506D"/>
    <w:rsid w:val="009E3C61"/>
    <w:rsid w:val="009F7D8A"/>
    <w:rsid w:val="00A06759"/>
    <w:rsid w:val="00A06E60"/>
    <w:rsid w:val="00A07067"/>
    <w:rsid w:val="00A11599"/>
    <w:rsid w:val="00A2084D"/>
    <w:rsid w:val="00A258C1"/>
    <w:rsid w:val="00A27367"/>
    <w:rsid w:val="00A34F82"/>
    <w:rsid w:val="00A5370D"/>
    <w:rsid w:val="00A62368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B33FB8"/>
    <w:rsid w:val="00B45680"/>
    <w:rsid w:val="00B47DE7"/>
    <w:rsid w:val="00B6153F"/>
    <w:rsid w:val="00B97AA7"/>
    <w:rsid w:val="00BB319C"/>
    <w:rsid w:val="00C15152"/>
    <w:rsid w:val="00C2780D"/>
    <w:rsid w:val="00C56952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33F44"/>
    <w:rsid w:val="00D713BB"/>
    <w:rsid w:val="00D76F09"/>
    <w:rsid w:val="00D83893"/>
    <w:rsid w:val="00DB6D65"/>
    <w:rsid w:val="00DB734C"/>
    <w:rsid w:val="00DE065A"/>
    <w:rsid w:val="00DE49F0"/>
    <w:rsid w:val="00E0470F"/>
    <w:rsid w:val="00E15129"/>
    <w:rsid w:val="00E26FBD"/>
    <w:rsid w:val="00E371DE"/>
    <w:rsid w:val="00E52235"/>
    <w:rsid w:val="00E87435"/>
    <w:rsid w:val="00ED2F67"/>
    <w:rsid w:val="00ED6F13"/>
    <w:rsid w:val="00F15679"/>
    <w:rsid w:val="00F2531F"/>
    <w:rsid w:val="00F64282"/>
    <w:rsid w:val="00FA0D9C"/>
    <w:rsid w:val="00FA369D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2">
    <w:name w:val="heading 2"/>
    <w:basedOn w:val="a"/>
    <w:next w:val="a0"/>
    <w:link w:val="21"/>
    <w:uiPriority w:val="9"/>
    <w:qFormat/>
    <w:rsid w:val="00314CD1"/>
    <w:pPr>
      <w:tabs>
        <w:tab w:val="num" w:pos="576"/>
      </w:tabs>
      <w:spacing w:before="100" w:after="100" w:line="240" w:lineRule="auto"/>
      <w:ind w:left="576" w:hanging="576"/>
      <w:outlineLvl w:val="1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3">
    <w:name w:val="heading 3"/>
    <w:basedOn w:val="a"/>
    <w:next w:val="a0"/>
    <w:link w:val="31"/>
    <w:uiPriority w:val="9"/>
    <w:qFormat/>
    <w:rsid w:val="00314CD1"/>
    <w:pPr>
      <w:keepNext/>
      <w:keepLines/>
      <w:tabs>
        <w:tab w:val="num" w:pos="720"/>
      </w:tabs>
      <w:spacing w:before="200" w:after="0" w:line="240" w:lineRule="auto"/>
      <w:ind w:left="720" w:hanging="720"/>
      <w:outlineLvl w:val="2"/>
    </w:pPr>
    <w:rPr>
      <w:rFonts w:ascii="Times New Roman" w:hAnsi="Times New Roman"/>
      <w:kern w:val="0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1"/>
    <w:uiPriority w:val="9"/>
    <w:qFormat/>
    <w:rsid w:val="00314CD1"/>
    <w:pPr>
      <w:keepNext/>
      <w:keepLines/>
      <w:tabs>
        <w:tab w:val="num" w:pos="1008"/>
      </w:tabs>
      <w:spacing w:before="200" w:after="0" w:line="240" w:lineRule="auto"/>
      <w:ind w:left="1008" w:hanging="1008"/>
      <w:outlineLvl w:val="4"/>
    </w:pPr>
    <w:rPr>
      <w:rFonts w:ascii="Times New Roman" w:hAnsi="Times New Roman"/>
      <w:kern w:val="0"/>
      <w:sz w:val="20"/>
      <w:szCs w:val="20"/>
      <w:lang w:val="x-none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0">
    <w:name w:val="Body Text"/>
    <w:aliases w:val="body text"/>
    <w:basedOn w:val="a"/>
    <w:link w:val="a4"/>
    <w:uiPriority w:val="99"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1"/>
    <w:link w:val="a0"/>
    <w:uiPriority w:val="99"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0">
    <w:name w:val="Body Text Indent 2"/>
    <w:aliases w:val="Знак"/>
    <w:link w:val="22"/>
    <w:uiPriority w:val="99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2">
    <w:name w:val="Основной текст с отступом 2 Знак"/>
    <w:aliases w:val="Знак Знак"/>
    <w:basedOn w:val="a1"/>
    <w:link w:val="20"/>
    <w:uiPriority w:val="99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1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1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uiPriority w:val="99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character" w:customStyle="1" w:styleId="23">
    <w:name w:val="Заголовок 2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rsid w:val="00314CD1"/>
    <w:rPr>
      <w:rFonts w:asciiTheme="majorHAnsi" w:eastAsiaTheme="majorEastAsia" w:hAnsiTheme="majorHAnsi" w:cstheme="majorBidi"/>
      <w:b/>
      <w:bCs/>
      <w:color w:val="4F81BD" w:themeColor="accent1"/>
      <w:kern w:val="1"/>
      <w:lang w:eastAsia="ar-SA"/>
    </w:rPr>
  </w:style>
  <w:style w:type="character" w:customStyle="1" w:styleId="50">
    <w:name w:val="Заголовок 5 Знак"/>
    <w:basedOn w:val="a1"/>
    <w:rsid w:val="00314CD1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styleId="24">
    <w:name w:val="Body Text 2"/>
    <w:basedOn w:val="a"/>
    <w:link w:val="25"/>
    <w:uiPriority w:val="99"/>
    <w:semiHidden/>
    <w:unhideWhenUsed/>
    <w:rsid w:val="00314CD1"/>
    <w:pPr>
      <w:suppressAutoHyphens w:val="0"/>
      <w:spacing w:after="120" w:line="480" w:lineRule="auto"/>
    </w:pPr>
    <w:rPr>
      <w:rFonts w:eastAsia="Calibri"/>
      <w:kern w:val="0"/>
      <w:lang w:eastAsia="en-US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32">
    <w:name w:val="Стиль3 Знак Знак"/>
    <w:rsid w:val="00314CD1"/>
    <w:pPr>
      <w:widowControl w:val="0"/>
      <w:tabs>
        <w:tab w:val="num" w:pos="618"/>
      </w:tabs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14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2"/>
    <w:uiPriority w:val="59"/>
    <w:rsid w:val="00314CD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4CD1"/>
    <w:pPr>
      <w:suppressAutoHyphens w:val="0"/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314CD1"/>
    <w:rPr>
      <w:rFonts w:ascii="Tahoma" w:eastAsia="Calibri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314CD1"/>
    <w:pPr>
      <w:widowControl w:val="0"/>
      <w:suppressLineNumbers/>
      <w:spacing w:after="0" w:line="240" w:lineRule="auto"/>
    </w:pPr>
    <w:rPr>
      <w:rFonts w:ascii="Arial" w:eastAsia="Arial Unicode MS" w:hAnsi="Arial" w:cs="Arial"/>
      <w:sz w:val="20"/>
      <w:szCs w:val="24"/>
      <w:lang w:eastAsia="zh-CN"/>
    </w:rPr>
  </w:style>
  <w:style w:type="paragraph" w:customStyle="1" w:styleId="ad">
    <w:name w:val="Пункт"/>
    <w:basedOn w:val="a"/>
    <w:rsid w:val="00314CD1"/>
    <w:pPr>
      <w:widowControl w:val="0"/>
      <w:tabs>
        <w:tab w:val="left" w:pos="1980"/>
      </w:tabs>
      <w:suppressAutoHyphens w:val="0"/>
      <w:spacing w:after="0" w:line="240" w:lineRule="auto"/>
      <w:ind w:left="1404" w:hanging="504"/>
      <w:jc w:val="both"/>
    </w:pPr>
    <w:rPr>
      <w:rFonts w:ascii="Times New Roman" w:eastAsia="Arial Unicode MS" w:hAnsi="Times New Roman"/>
      <w:sz w:val="24"/>
      <w:szCs w:val="24"/>
      <w:lang w:eastAsia="zh-CN"/>
    </w:rPr>
  </w:style>
  <w:style w:type="table" w:customStyle="1" w:styleId="11">
    <w:name w:val="Сетка таблицы1"/>
    <w:basedOn w:val="a2"/>
    <w:next w:val="a9"/>
    <w:uiPriority w:val="59"/>
    <w:rsid w:val="0031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314CD1"/>
  </w:style>
  <w:style w:type="character" w:styleId="ae">
    <w:name w:val="FollowedHyperlink"/>
    <w:basedOn w:val="a1"/>
    <w:uiPriority w:val="99"/>
    <w:semiHidden/>
    <w:unhideWhenUsed/>
    <w:rsid w:val="00314CD1"/>
    <w:rPr>
      <w:color w:val="800080"/>
      <w:u w:val="single"/>
    </w:rPr>
  </w:style>
  <w:style w:type="paragraph" w:customStyle="1" w:styleId="font5">
    <w:name w:val="font5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14CD1"/>
    <w:pP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314CD1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314CD1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14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14CD1"/>
    <w:pP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i/>
      <w:iCs/>
      <w:kern w:val="0"/>
      <w:sz w:val="18"/>
      <w:szCs w:val="18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314CD1"/>
  </w:style>
  <w:style w:type="paragraph" w:styleId="af">
    <w:name w:val="List Paragraph"/>
    <w:basedOn w:val="a"/>
    <w:uiPriority w:val="34"/>
    <w:qFormat/>
    <w:rsid w:val="00314CD1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af0">
    <w:name w:val="Текст в заданном формате"/>
    <w:basedOn w:val="a"/>
    <w:rsid w:val="00314CD1"/>
    <w:pPr>
      <w:widowControl w:val="0"/>
      <w:autoSpaceDE w:val="0"/>
      <w:spacing w:after="0" w:line="240" w:lineRule="auto"/>
    </w:pPr>
    <w:rPr>
      <w:rFonts w:ascii="Courier New" w:hAnsi="Courier New" w:cs="Courier New"/>
      <w:sz w:val="20"/>
      <w:szCs w:val="24"/>
      <w:lang w:eastAsia="hi-IN" w:bidi="hi-IN"/>
    </w:rPr>
  </w:style>
  <w:style w:type="character" w:customStyle="1" w:styleId="110">
    <w:name w:val="Заголовок 1 Знак1"/>
    <w:uiPriority w:val="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1"/>
    <w:link w:val="2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1">
    <w:name w:val="Заголовок 3 Знак1"/>
    <w:link w:val="3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аголовок 5 Знак1"/>
    <w:link w:val="5"/>
    <w:uiPriority w:val="9"/>
    <w:rsid w:val="00314CD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Основной шрифт1"/>
    <w:rsid w:val="00314CD1"/>
  </w:style>
  <w:style w:type="character" w:customStyle="1" w:styleId="apple-converted-space">
    <w:name w:val="apple-converted-space"/>
    <w:rsid w:val="00314CD1"/>
    <w:rPr>
      <w:rFonts w:cs="Times New Roman"/>
    </w:rPr>
  </w:style>
  <w:style w:type="character" w:customStyle="1" w:styleId="14">
    <w:name w:val="Знак примечания1"/>
    <w:rsid w:val="00314CD1"/>
    <w:rPr>
      <w:sz w:val="16"/>
    </w:rPr>
  </w:style>
  <w:style w:type="character" w:customStyle="1" w:styleId="af1">
    <w:name w:val="Текст комментария Знак"/>
    <w:rsid w:val="00314CD1"/>
    <w:rPr>
      <w:rFonts w:cs="Times New Roman"/>
    </w:rPr>
  </w:style>
  <w:style w:type="character" w:styleId="af2">
    <w:name w:val="Strong"/>
    <w:uiPriority w:val="22"/>
    <w:qFormat/>
    <w:rsid w:val="00314CD1"/>
    <w:rPr>
      <w:b/>
    </w:rPr>
  </w:style>
  <w:style w:type="character" w:customStyle="1" w:styleId="af3">
    <w:name w:val="Основной текст_"/>
    <w:rsid w:val="00314CD1"/>
    <w:rPr>
      <w:rFonts w:cs="Times New Roman"/>
    </w:rPr>
  </w:style>
  <w:style w:type="character" w:customStyle="1" w:styleId="Tahoma">
    <w:name w:val="Основной текст + Tahoma"/>
    <w:aliases w:val="4 pt,Интервал 0 pt,Масштаб 200%"/>
    <w:basedOn w:val="af3"/>
    <w:rsid w:val="00314CD1"/>
    <w:rPr>
      <w:rFonts w:cs="Times New Roman"/>
    </w:rPr>
  </w:style>
  <w:style w:type="character" w:customStyle="1" w:styleId="4pt">
    <w:name w:val="Основной текст + 4 pt"/>
    <w:aliases w:val="Полужирный,Интервал 0 pt2,Масштаб 150%"/>
    <w:basedOn w:val="af3"/>
    <w:rsid w:val="00314CD1"/>
    <w:rPr>
      <w:rFonts w:cs="Times New Roman"/>
    </w:rPr>
  </w:style>
  <w:style w:type="character" w:customStyle="1" w:styleId="Candara">
    <w:name w:val="Основной текст + Candara"/>
    <w:aliases w:val="4 pt1,Интервал 0 pt1"/>
    <w:basedOn w:val="af3"/>
    <w:rsid w:val="00314CD1"/>
    <w:rPr>
      <w:rFonts w:cs="Times New Roman"/>
    </w:rPr>
  </w:style>
  <w:style w:type="character" w:customStyle="1" w:styleId="af4">
    <w:name w:val="Верхний колонтитул Знак"/>
    <w:rsid w:val="00314CD1"/>
    <w:rPr>
      <w:rFonts w:cs="Times New Roman"/>
    </w:rPr>
  </w:style>
  <w:style w:type="character" w:customStyle="1" w:styleId="af5">
    <w:name w:val="Обычный текст Знак"/>
    <w:rsid w:val="00314CD1"/>
    <w:rPr>
      <w:rFonts w:cs="Times New Roman"/>
    </w:rPr>
  </w:style>
  <w:style w:type="character" w:customStyle="1" w:styleId="ListLabel1">
    <w:name w:val="ListLabel 1"/>
    <w:rsid w:val="00314CD1"/>
    <w:rPr>
      <w:sz w:val="20"/>
    </w:rPr>
  </w:style>
  <w:style w:type="character" w:customStyle="1" w:styleId="ListLabel2">
    <w:name w:val="ListLabel 2"/>
    <w:rsid w:val="00314CD1"/>
  </w:style>
  <w:style w:type="paragraph" w:customStyle="1" w:styleId="af6">
    <w:name w:val="Заголовок"/>
    <w:basedOn w:val="a"/>
    <w:next w:val="a0"/>
    <w:rsid w:val="00314CD1"/>
    <w:pPr>
      <w:keepNext/>
      <w:spacing w:before="24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7">
    <w:name w:val="List"/>
    <w:basedOn w:val="a0"/>
    <w:uiPriority w:val="99"/>
    <w:rsid w:val="00314CD1"/>
    <w:pPr>
      <w:spacing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15">
    <w:name w:val="Название1"/>
    <w:basedOn w:val="a"/>
    <w:rsid w:val="00314CD1"/>
    <w:pPr>
      <w:suppressLineNumbers/>
      <w:spacing w:before="120" w:after="12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6">
    <w:name w:val="Указатель1"/>
    <w:basedOn w:val="a"/>
    <w:rsid w:val="00314CD1"/>
    <w:pPr>
      <w:suppressLineNumbers/>
      <w:spacing w:after="0" w:line="240" w:lineRule="auto"/>
    </w:pPr>
    <w:rPr>
      <w:rFonts w:ascii="Times New Roman" w:hAnsi="Times New Roman" w:cs="Lucida Sans"/>
      <w:kern w:val="0"/>
      <w:sz w:val="20"/>
      <w:szCs w:val="20"/>
      <w:lang w:eastAsia="ru-RU"/>
    </w:rPr>
  </w:style>
  <w:style w:type="paragraph" w:customStyle="1" w:styleId="27">
    <w:name w:val="Абзац списка2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7">
    <w:name w:val="Текст комментария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8">
    <w:name w:val="Текст выноски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33">
    <w:name w:val="Основной текст3"/>
    <w:basedOn w:val="a"/>
    <w:rsid w:val="00314CD1"/>
    <w:pPr>
      <w:widowControl w:val="0"/>
      <w:shd w:val="clear" w:color="auto" w:fill="FFFFFF"/>
      <w:spacing w:before="360" w:after="0" w:line="178" w:lineRule="exact"/>
      <w:ind w:hanging="308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9">
    <w:name w:val="Обычный (веб)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a">
    <w:name w:val="Абзац списка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styleId="af8">
    <w:name w:val="header"/>
    <w:basedOn w:val="a"/>
    <w:link w:val="1b"/>
    <w:uiPriority w:val="99"/>
    <w:rsid w:val="00314CD1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1b">
    <w:name w:val="Верхний колонтитул Знак1"/>
    <w:basedOn w:val="a1"/>
    <w:link w:val="af8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ижний колонтитул Знак1"/>
    <w:basedOn w:val="a1"/>
    <w:uiPriority w:val="99"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rsid w:val="00314CD1"/>
    <w:pPr>
      <w:spacing w:after="0" w:line="240" w:lineRule="auto"/>
      <w:ind w:left="720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1d">
    <w:name w:val="Обычный текст1"/>
    <w:basedOn w:val="a"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6">
    <w:name w:val="font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7">
    <w:name w:val="font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8">
    <w:name w:val="font8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4">
    <w:name w:val="xl9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5">
    <w:name w:val="xl9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6">
    <w:name w:val="xl9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8">
    <w:name w:val="xl9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99">
    <w:name w:val="xl99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0">
    <w:name w:val="xl10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1">
    <w:name w:val="xl101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2">
    <w:name w:val="xl102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3">
    <w:name w:val="xl103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4">
    <w:name w:val="xl104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0">
    <w:name w:val="font0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9">
    <w:name w:val="font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0">
    <w:name w:val="font10"/>
    <w:basedOn w:val="a"/>
    <w:rsid w:val="00314CD1"/>
    <w:pPr>
      <w:spacing w:before="100" w:after="100" w:line="240" w:lineRule="auto"/>
    </w:pPr>
    <w:rPr>
      <w:rFonts w:ascii="Times New Roman" w:hAnsi="Times New Roman"/>
      <w:color w:val="000000"/>
      <w:kern w:val="0"/>
      <w:sz w:val="20"/>
      <w:szCs w:val="20"/>
      <w:lang w:eastAsia="ru-RU"/>
    </w:rPr>
  </w:style>
  <w:style w:type="paragraph" w:customStyle="1" w:styleId="font11">
    <w:name w:val="font11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2">
    <w:name w:val="font12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3">
    <w:name w:val="font13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4">
    <w:name w:val="font14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5">
    <w:name w:val="font15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6">
    <w:name w:val="font16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7">
    <w:name w:val="font17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font18">
    <w:name w:val="font18"/>
    <w:basedOn w:val="a"/>
    <w:rsid w:val="00314CD1"/>
    <w:pPr>
      <w:spacing w:before="100" w:after="100" w:line="240" w:lineRule="auto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font19">
    <w:name w:val="font19"/>
    <w:basedOn w:val="a"/>
    <w:rsid w:val="00314CD1"/>
    <w:pPr>
      <w:spacing w:before="100" w:after="100" w:line="240" w:lineRule="auto"/>
    </w:pPr>
    <w:rPr>
      <w:rFonts w:ascii="Times New Roman" w:hAnsi="Times New Roman"/>
      <w:kern w:val="0"/>
      <w:sz w:val="14"/>
      <w:szCs w:val="14"/>
      <w:lang w:eastAsia="ru-RU"/>
    </w:rPr>
  </w:style>
  <w:style w:type="paragraph" w:customStyle="1" w:styleId="xl105">
    <w:name w:val="xl105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6">
    <w:name w:val="xl106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7">
    <w:name w:val="xl107"/>
    <w:basedOn w:val="a"/>
    <w:rsid w:val="00314CD1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8">
    <w:name w:val="xl108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09">
    <w:name w:val="xl109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0">
    <w:name w:val="xl110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1">
    <w:name w:val="xl111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6">
    <w:name w:val="xl116"/>
    <w:basedOn w:val="a"/>
    <w:rsid w:val="00314CD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xl117">
    <w:name w:val="xl117"/>
    <w:basedOn w:val="a"/>
    <w:rsid w:val="00314C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100" w:after="10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paragraph" w:customStyle="1" w:styleId="af9">
    <w:name w:val="Заголовок таблицы"/>
    <w:basedOn w:val="ac"/>
    <w:rsid w:val="00314CD1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ru-RU"/>
    </w:rPr>
  </w:style>
  <w:style w:type="character" w:styleId="afa">
    <w:name w:val="page number"/>
    <w:basedOn w:val="a1"/>
    <w:uiPriority w:val="99"/>
    <w:semiHidden/>
    <w:unhideWhenUsed/>
    <w:rsid w:val="00314CD1"/>
  </w:style>
  <w:style w:type="paragraph" w:styleId="afb">
    <w:name w:val="Title"/>
    <w:basedOn w:val="a"/>
    <w:link w:val="afc"/>
    <w:uiPriority w:val="99"/>
    <w:qFormat/>
    <w:rsid w:val="00314CD1"/>
    <w:pPr>
      <w:tabs>
        <w:tab w:val="num" w:pos="8960"/>
      </w:tabs>
      <w:suppressAutoHyphens w:val="0"/>
      <w:spacing w:after="0" w:line="240" w:lineRule="auto"/>
      <w:ind w:hanging="360"/>
      <w:jc w:val="center"/>
    </w:pPr>
    <w:rPr>
      <w:rFonts w:ascii="Times New Roman" w:hAnsi="Times New Roman"/>
      <w:b/>
      <w:kern w:val="0"/>
      <w:sz w:val="40"/>
      <w:szCs w:val="20"/>
      <w:lang w:eastAsia="ru-RU"/>
    </w:rPr>
  </w:style>
  <w:style w:type="character" w:customStyle="1" w:styleId="afc">
    <w:name w:val="Название Знак"/>
    <w:basedOn w:val="a1"/>
    <w:link w:val="afb"/>
    <w:uiPriority w:val="99"/>
    <w:rsid w:val="00314CD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fd">
    <w:name w:val="Îñíîâíîé òåêñò"/>
    <w:basedOn w:val="a"/>
    <w:uiPriority w:val="99"/>
    <w:rsid w:val="00314CD1"/>
    <w:pPr>
      <w:widowControl w:val="0"/>
      <w:autoSpaceDE w:val="0"/>
      <w:spacing w:after="120" w:line="240" w:lineRule="auto"/>
    </w:pPr>
    <w:rPr>
      <w:rFonts w:ascii="Times New Roman" w:hAnsi="Times New Roman"/>
      <w:sz w:val="24"/>
      <w:szCs w:val="24"/>
      <w:lang w:eastAsia="hi-IN" w:bidi="hi-IN"/>
    </w:rPr>
  </w:style>
  <w:style w:type="paragraph" w:customStyle="1" w:styleId="112">
    <w:name w:val="Цветной список — акцент 11"/>
    <w:basedOn w:val="a"/>
    <w:uiPriority w:val="99"/>
    <w:qFormat/>
    <w:rsid w:val="00314CD1"/>
    <w:pPr>
      <w:suppressAutoHyphens w:val="0"/>
      <w:spacing w:before="120" w:after="0" w:line="240" w:lineRule="auto"/>
      <w:ind w:left="708" w:firstLine="11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FontStyle15">
    <w:name w:val="Font Style15"/>
    <w:rsid w:val="00314CD1"/>
    <w:rPr>
      <w:rFonts w:ascii="Times New Roman" w:hAnsi="Times New Roman"/>
      <w:b/>
      <w:sz w:val="16"/>
    </w:rPr>
  </w:style>
  <w:style w:type="paragraph" w:customStyle="1" w:styleId="ConsNormal">
    <w:name w:val="ConsNormal"/>
    <w:uiPriority w:val="99"/>
    <w:rsid w:val="00314CD1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character" w:styleId="afe">
    <w:name w:val="annotation reference"/>
    <w:uiPriority w:val="99"/>
    <w:semiHidden/>
    <w:unhideWhenUsed/>
    <w:rsid w:val="00314CD1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14CD1"/>
    <w:pPr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1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14C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14C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e">
    <w:name w:val="Текст выноски Знак1"/>
    <w:uiPriority w:val="99"/>
    <w:semiHidden/>
    <w:locked/>
    <w:rsid w:val="00314CD1"/>
    <w:rPr>
      <w:rFonts w:ascii="Tahoma" w:hAnsi="Tahoma" w:cs="Tahoma"/>
      <w:sz w:val="16"/>
      <w:szCs w:val="16"/>
    </w:rPr>
  </w:style>
  <w:style w:type="paragraph" w:styleId="aff3">
    <w:name w:val="Body Text Indent"/>
    <w:basedOn w:val="a"/>
    <w:link w:val="aff4"/>
    <w:uiPriority w:val="99"/>
    <w:semiHidden/>
    <w:unhideWhenUsed/>
    <w:rsid w:val="00314CD1"/>
    <w:pPr>
      <w:suppressAutoHyphens w:val="0"/>
      <w:spacing w:after="120"/>
      <w:ind w:left="283"/>
    </w:pPr>
    <w:rPr>
      <w:rFonts w:eastAsia="Calibri"/>
      <w:kern w:val="0"/>
      <w:lang w:eastAsia="en-US"/>
    </w:r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314CD1"/>
    <w:rPr>
      <w:rFonts w:ascii="Calibri" w:eastAsia="Calibri" w:hAnsi="Calibri" w:cs="Times New Roman"/>
    </w:rPr>
  </w:style>
  <w:style w:type="paragraph" w:customStyle="1" w:styleId="1KGK9">
    <w:name w:val="1KG=K9"/>
    <w:rsid w:val="00314CD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iac@zodiak-ns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A7AD6DBC3C68414F66819A82A7A31075FAF281F04BE8DFDF31638T8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96B0-CF1E-4D1E-A258-2DB9EF4E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7031</Words>
  <Characters>40081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47018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user</cp:lastModifiedBy>
  <cp:revision>11</cp:revision>
  <dcterms:created xsi:type="dcterms:W3CDTF">2014-04-28T08:05:00Z</dcterms:created>
  <dcterms:modified xsi:type="dcterms:W3CDTF">2015-06-29T11:04:00Z</dcterms:modified>
</cp:coreProperties>
</file>