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D15909" w:rsidRDefault="004E784D" w:rsidP="004E784D">
            <w:pPr>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Ремонт интеллектуальной и технической системы </w:t>
            </w:r>
            <w:r w:rsidR="001B74DE">
              <w:rPr>
                <w:rFonts w:ascii="Arial" w:eastAsia="Times New Roman" w:hAnsi="Arial" w:cs="Arial"/>
                <w:sz w:val="20"/>
                <w:szCs w:val="20"/>
                <w:lang w:eastAsia="ru-RU"/>
              </w:rPr>
              <w:t>(</w:t>
            </w:r>
            <w:proofErr w:type="gramStart"/>
            <w:r w:rsidR="001B74DE">
              <w:rPr>
                <w:rFonts w:ascii="Arial" w:eastAsia="Times New Roman" w:hAnsi="Arial" w:cs="Arial"/>
                <w:sz w:val="20"/>
                <w:szCs w:val="20"/>
                <w:lang w:eastAsia="ru-RU"/>
              </w:rPr>
              <w:t>согласно до</w:t>
            </w:r>
            <w:r w:rsidR="003F3957" w:rsidRPr="00D15909">
              <w:rPr>
                <w:rFonts w:ascii="Arial" w:hAnsi="Arial" w:cs="Arial"/>
                <w:sz w:val="20"/>
                <w:szCs w:val="20"/>
              </w:rPr>
              <w:t>говора</w:t>
            </w:r>
            <w:proofErr w:type="gramEnd"/>
            <w:r w:rsidR="003F3957" w:rsidRPr="00D15909">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4E784D">
            <w:pPr>
              <w:jc w:val="both"/>
              <w:rPr>
                <w:rFonts w:ascii="Arial" w:hAnsi="Arial" w:cs="Arial"/>
                <w:sz w:val="20"/>
                <w:szCs w:val="20"/>
              </w:rPr>
            </w:pPr>
            <w:r>
              <w:rPr>
                <w:rFonts w:ascii="Arial" w:hAnsi="Arial" w:cs="Arial"/>
                <w:sz w:val="20"/>
                <w:szCs w:val="20"/>
              </w:rPr>
              <w:t xml:space="preserve">630049 г. Новосибирск ул. </w:t>
            </w:r>
            <w:r w:rsidR="006976E5">
              <w:rPr>
                <w:rFonts w:ascii="Arial" w:hAnsi="Arial" w:cs="Arial"/>
                <w:sz w:val="20"/>
                <w:szCs w:val="20"/>
              </w:rPr>
              <w:t xml:space="preserve">Д. Ковальчук, </w:t>
            </w:r>
            <w:r w:rsidR="004E784D">
              <w:rPr>
                <w:rFonts w:ascii="Arial" w:hAnsi="Arial" w:cs="Arial"/>
                <w:sz w:val="20"/>
                <w:szCs w:val="20"/>
              </w:rPr>
              <w:t>ауд. 215</w:t>
            </w:r>
            <w:r w:rsidR="006976E5">
              <w:rPr>
                <w:rFonts w:ascii="Arial" w:hAnsi="Arial" w:cs="Arial"/>
                <w:sz w:val="20"/>
                <w:szCs w:val="20"/>
              </w:rPr>
              <w:t xml:space="preserve"> </w:t>
            </w:r>
            <w:r w:rsidR="001B2B34">
              <w:rPr>
                <w:rFonts w:ascii="Arial" w:hAnsi="Arial" w:cs="Arial"/>
                <w:sz w:val="20"/>
                <w:szCs w:val="20"/>
              </w:rPr>
              <w:t>–</w:t>
            </w:r>
            <w:r w:rsidR="001B74DE">
              <w:rPr>
                <w:rFonts w:ascii="Arial" w:hAnsi="Arial" w:cs="Arial"/>
                <w:sz w:val="20"/>
                <w:szCs w:val="20"/>
              </w:rPr>
              <w:t xml:space="preserve"> </w:t>
            </w:r>
            <w:r w:rsidR="004E784D">
              <w:rPr>
                <w:rFonts w:ascii="Arial" w:hAnsi="Arial" w:cs="Arial"/>
                <w:sz w:val="20"/>
                <w:szCs w:val="20"/>
              </w:rPr>
              <w:t>до 20 октября 2015г.</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r w:rsidR="00D15909">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4E784D" w:rsidRDefault="003F3957" w:rsidP="004E784D">
            <w:pPr>
              <w:autoSpaceDE w:val="0"/>
              <w:autoSpaceDN w:val="0"/>
              <w:adjustRightInd w:val="0"/>
              <w:jc w:val="both"/>
              <w:rPr>
                <w:rFonts w:ascii="Arial" w:hAnsi="Arial" w:cs="Arial"/>
                <w:sz w:val="18"/>
                <w:szCs w:val="18"/>
              </w:rPr>
            </w:pPr>
            <w:r w:rsidRPr="004E784D">
              <w:rPr>
                <w:rFonts w:ascii="Arial" w:hAnsi="Arial" w:cs="Arial"/>
                <w:sz w:val="18"/>
                <w:szCs w:val="18"/>
              </w:rPr>
              <w:t xml:space="preserve">Цена: </w:t>
            </w:r>
            <w:r w:rsidR="004E784D" w:rsidRPr="004E784D">
              <w:rPr>
                <w:rFonts w:ascii="Arial" w:hAnsi="Arial" w:cs="Arial"/>
                <w:sz w:val="18"/>
                <w:szCs w:val="18"/>
              </w:rPr>
              <w:t>316 230</w:t>
            </w:r>
            <w:r w:rsidR="001B2B34" w:rsidRPr="004E784D">
              <w:rPr>
                <w:rFonts w:ascii="Arial" w:hAnsi="Arial" w:cs="Arial"/>
                <w:sz w:val="18"/>
                <w:szCs w:val="18"/>
              </w:rPr>
              <w:t>,</w:t>
            </w:r>
            <w:r w:rsidR="00A26818" w:rsidRPr="004E784D">
              <w:rPr>
                <w:rFonts w:ascii="Arial" w:hAnsi="Arial" w:cs="Arial"/>
                <w:sz w:val="18"/>
                <w:szCs w:val="18"/>
              </w:rPr>
              <w:t>0</w:t>
            </w:r>
            <w:r w:rsidR="001B2B34" w:rsidRPr="004E784D">
              <w:rPr>
                <w:rFonts w:ascii="Arial" w:hAnsi="Arial" w:cs="Arial"/>
                <w:sz w:val="18"/>
                <w:szCs w:val="18"/>
              </w:rPr>
              <w:t>0</w:t>
            </w:r>
            <w:r w:rsidR="00D517CA" w:rsidRPr="004E784D">
              <w:rPr>
                <w:rFonts w:ascii="Arial" w:hAnsi="Arial" w:cs="Arial"/>
                <w:sz w:val="18"/>
                <w:szCs w:val="18"/>
              </w:rPr>
              <w:t xml:space="preserve"> </w:t>
            </w:r>
            <w:r w:rsidRPr="004E784D">
              <w:rPr>
                <w:rFonts w:ascii="Arial" w:hAnsi="Arial" w:cs="Arial"/>
                <w:sz w:val="18"/>
                <w:szCs w:val="18"/>
              </w:rPr>
              <w:t>рублей (</w:t>
            </w:r>
            <w:r w:rsidR="004E784D" w:rsidRPr="004E784D">
              <w:rPr>
                <w:rFonts w:ascii="Arial" w:eastAsia="Times New Roman" w:hAnsi="Arial" w:cs="Arial"/>
                <w:sz w:val="18"/>
                <w:szCs w:val="18"/>
                <w:lang w:eastAsia="ru-RU"/>
              </w:rPr>
              <w:t>Цена договора включает в себя стоимость оборудования, монтажа и настройки программного обеспечения  по предмету договора с учетом транспортных расходов, а также других расходов, необходимых для производства работ, в том числе расходы по уплате всех необходимых налогов, сборов, пошлин  и других обязательных платежей</w:t>
            </w:r>
            <w:r w:rsidR="00C83847" w:rsidRPr="004E784D">
              <w:rPr>
                <w:rFonts w:ascii="Arial" w:eastAsia="Times New Roman" w:hAnsi="Arial" w:cs="Arial"/>
                <w:kern w:val="1"/>
                <w:sz w:val="18"/>
                <w:szCs w:val="18"/>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A26818" w:rsidRDefault="003F3957" w:rsidP="004E784D">
            <w:pPr>
              <w:jc w:val="both"/>
              <w:rPr>
                <w:rFonts w:ascii="Arial" w:hAnsi="Arial" w:cs="Arial"/>
                <w:sz w:val="20"/>
                <w:szCs w:val="20"/>
              </w:rPr>
            </w:pPr>
            <w:r w:rsidRPr="00A26818">
              <w:rPr>
                <w:rFonts w:ascii="Arial" w:hAnsi="Arial" w:cs="Arial"/>
                <w:sz w:val="20"/>
                <w:szCs w:val="20"/>
              </w:rPr>
              <w:t xml:space="preserve">Безналичный расчет, </w:t>
            </w:r>
            <w:r w:rsidR="004E784D" w:rsidRPr="004E784D">
              <w:rPr>
                <w:rFonts w:ascii="Arial" w:eastAsia="Times New Roman" w:hAnsi="Arial" w:cs="Arial"/>
                <w:sz w:val="20"/>
                <w:szCs w:val="20"/>
                <w:lang w:eastAsia="ru-RU"/>
              </w:rPr>
              <w:t>в течение 10 календарных дней со дня предоставления Исполнителем надлежаще оформленных документов на оплату (счет, акт сдачи-приемки работ, счет-фактур</w:t>
            </w:r>
            <w:r w:rsidR="004E784D">
              <w:rPr>
                <w:rFonts w:ascii="Arial" w:eastAsia="Times New Roman" w:hAnsi="Arial" w:cs="Arial"/>
                <w:sz w:val="20"/>
                <w:szCs w:val="20"/>
                <w:lang w:eastAsia="ru-RU"/>
              </w:rPr>
              <w:t>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831E49" w:rsidRDefault="003F3957" w:rsidP="001B74DE">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321F7C" w:rsidRPr="00321F7C" w:rsidRDefault="00321F7C" w:rsidP="00321F7C">
      <w:pPr>
        <w:spacing w:after="0" w:line="240" w:lineRule="auto"/>
        <w:jc w:val="center"/>
        <w:rPr>
          <w:rFonts w:ascii="Times New Roman CYR" w:eastAsia="Times New Roman" w:hAnsi="Times New Roman CYR" w:cs="Times New Roman"/>
          <w:lang w:eastAsia="ru-RU"/>
        </w:rPr>
      </w:pPr>
    </w:p>
    <w:p w:rsidR="00321F7C" w:rsidRPr="00321F7C" w:rsidRDefault="00321F7C" w:rsidP="00321F7C">
      <w:pPr>
        <w:spacing w:after="0" w:line="240" w:lineRule="auto"/>
        <w:jc w:val="center"/>
        <w:rPr>
          <w:rFonts w:ascii="Times New Roman CYR" w:eastAsia="Times New Roman" w:hAnsi="Times New Roman CYR" w:cs="Times New Roman"/>
          <w:lang w:eastAsia="ru-RU"/>
        </w:rPr>
      </w:pPr>
      <w:r w:rsidRPr="00321F7C">
        <w:rPr>
          <w:rFonts w:ascii="Times New Roman CYR" w:eastAsia="Times New Roman" w:hAnsi="Times New Roman CYR" w:cs="Times New Roman"/>
          <w:lang w:eastAsia="ru-RU"/>
        </w:rPr>
        <w:t xml:space="preserve">       г. Новосибирск                                                                                                         «___»  __________ 2015г.</w:t>
      </w:r>
    </w:p>
    <w:p w:rsidR="004E784D" w:rsidRPr="006873E3" w:rsidRDefault="004E784D" w:rsidP="004E784D">
      <w:pPr>
        <w:spacing w:after="0" w:line="264" w:lineRule="auto"/>
        <w:ind w:firstLine="36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w:t>
      </w:r>
      <w:proofErr w:type="gramStart"/>
      <w:r w:rsidRPr="006873E3">
        <w:rPr>
          <w:rFonts w:ascii="Times New Roman" w:eastAsia="Times New Roman" w:hAnsi="Times New Roman"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6873E3">
        <w:rPr>
          <w:rFonts w:ascii="Times New Roman" w:eastAsia="Times New Roman" w:hAnsi="Times New Roman" w:cs="Times New Roman"/>
          <w:lang w:eastAsia="ru-RU"/>
        </w:rPr>
        <w:t xml:space="preserve">, именуемое в дальнейшем Заказчик, в лице проректора </w:t>
      </w:r>
      <w:proofErr w:type="spellStart"/>
      <w:r w:rsidRPr="006873E3">
        <w:rPr>
          <w:rFonts w:ascii="Times New Roman" w:eastAsia="Times New Roman" w:hAnsi="Times New Roman" w:cs="Times New Roman"/>
          <w:lang w:eastAsia="ru-RU"/>
        </w:rPr>
        <w:t>Бокарева</w:t>
      </w:r>
      <w:proofErr w:type="spellEnd"/>
      <w:r w:rsidRPr="006873E3">
        <w:rPr>
          <w:rFonts w:ascii="Times New Roman" w:eastAsia="Times New Roman" w:hAnsi="Times New Roman" w:cs="Times New Roman"/>
          <w:lang w:eastAsia="ru-RU"/>
        </w:rPr>
        <w:t xml:space="preserve"> Сергея Александровича, действующего на основании доверенности № 2 от 03.03.2014 г., с одной стороны, и </w:t>
      </w:r>
      <w:r w:rsidRPr="006873E3">
        <w:rPr>
          <w:rFonts w:ascii="Times New Roman" w:eastAsia="Times New Roman" w:hAnsi="Times New Roman" w:cs="Times New Roman"/>
          <w:b/>
          <w:lang w:eastAsia="ru-RU"/>
        </w:rPr>
        <w:t xml:space="preserve"> </w:t>
      </w:r>
      <w:r w:rsidRPr="00796F82">
        <w:rPr>
          <w:rFonts w:ascii="Times New Roman" w:eastAsia="Times New Roman" w:hAnsi="Times New Roman" w:cs="Times New Roman"/>
          <w:b/>
          <w:lang w:eastAsia="ru-RU"/>
        </w:rPr>
        <w:t xml:space="preserve">Общество с ограниченной ответственностью «МОДЕРН САУНД», </w:t>
      </w:r>
      <w:r w:rsidRPr="00796F82">
        <w:rPr>
          <w:rFonts w:ascii="Times New Roman" w:eastAsia="Times New Roman" w:hAnsi="Times New Roman" w:cs="Times New Roman"/>
          <w:lang w:eastAsia="ru-RU"/>
        </w:rPr>
        <w:t xml:space="preserve">именуемое в дальнейшем Исполнитель, в лице  </w:t>
      </w:r>
      <w:r w:rsidRPr="00796F82">
        <w:rPr>
          <w:rFonts w:ascii="Times New Roman" w:eastAsia="Times New Roman" w:hAnsi="Times New Roman" w:cs="Times New Roman"/>
          <w:lang w:eastAsia="ru-RU"/>
        </w:rPr>
        <w:lastRenderedPageBreak/>
        <w:t>директора Игнатьева Александра Юрьевича,</w:t>
      </w:r>
      <w:r w:rsidRPr="006873E3">
        <w:rPr>
          <w:rFonts w:ascii="Times New Roman" w:eastAsia="Times New Roman" w:hAnsi="Times New Roman" w:cs="Times New Roman"/>
          <w:lang w:eastAsia="ru-RU"/>
        </w:rPr>
        <w:t xml:space="preserve"> действующего  на основании </w:t>
      </w:r>
      <w:r>
        <w:rPr>
          <w:rFonts w:ascii="Times New Roman" w:eastAsia="Times New Roman" w:hAnsi="Times New Roman" w:cs="Times New Roman"/>
          <w:lang w:eastAsia="ru-RU"/>
        </w:rPr>
        <w:t>Устава (Приказ № 3 от 20.09.2014</w:t>
      </w:r>
      <w:proofErr w:type="gramEnd"/>
      <w:r>
        <w:rPr>
          <w:rFonts w:ascii="Times New Roman" w:eastAsia="Times New Roman" w:hAnsi="Times New Roman" w:cs="Times New Roman"/>
          <w:lang w:eastAsia="ru-RU"/>
        </w:rPr>
        <w:t>)</w:t>
      </w:r>
      <w:r w:rsidRPr="006873E3">
        <w:rPr>
          <w:rFonts w:ascii="Times New Roman" w:eastAsia="Times New Roman" w:hAnsi="Times New Roman" w:cs="Times New Roman"/>
          <w:lang w:eastAsia="ru-RU"/>
        </w:rPr>
        <w:t xml:space="preserve">, с другой стороны, с целью осуществления закупки на основании Федерального закона от 18.07.2011г. №223-ФЗ и в соответствии с подпунктом </w:t>
      </w:r>
      <w:r>
        <w:rPr>
          <w:rFonts w:ascii="Times New Roman" w:eastAsia="Times New Roman" w:hAnsi="Times New Roman" w:cs="Times New Roman"/>
          <w:lang w:eastAsia="ru-RU"/>
        </w:rPr>
        <w:t xml:space="preserve">1 </w:t>
      </w:r>
      <w:r w:rsidRPr="006873E3">
        <w:rPr>
          <w:rFonts w:ascii="Times New Roman" w:eastAsia="Times New Roman" w:hAnsi="Times New Roman" w:cs="Times New Roman"/>
          <w:lang w:eastAsia="ru-RU"/>
        </w:rPr>
        <w:t>пункта 5.1 Положения о закупке, заключили  настоящий договор на оказание услуг (далее – договор) о нижеследующем:</w:t>
      </w:r>
    </w:p>
    <w:p w:rsidR="004E784D" w:rsidRPr="006873E3" w:rsidRDefault="004E784D" w:rsidP="004E784D">
      <w:pPr>
        <w:spacing w:after="0" w:line="264" w:lineRule="auto"/>
        <w:ind w:firstLine="36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w:t>
      </w:r>
    </w:p>
    <w:p w:rsidR="004E784D" w:rsidRPr="006873E3" w:rsidRDefault="004E784D" w:rsidP="004E784D">
      <w:pPr>
        <w:numPr>
          <w:ilvl w:val="0"/>
          <w:numId w:val="10"/>
        </w:numPr>
        <w:tabs>
          <w:tab w:val="left" w:pos="540"/>
        </w:tabs>
        <w:spacing w:after="0" w:line="264" w:lineRule="auto"/>
        <w:ind w:left="0"/>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Предмет договора</w:t>
      </w:r>
    </w:p>
    <w:p w:rsidR="004E784D" w:rsidRPr="006873E3" w:rsidRDefault="004E784D" w:rsidP="004E784D">
      <w:pPr>
        <w:tabs>
          <w:tab w:val="left" w:pos="540"/>
        </w:tabs>
        <w:spacing w:after="0" w:line="264" w:lineRule="auto"/>
        <w:ind w:firstLine="36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1.1. По настоящему договору Исполнитель принимает на себя обязательства по выполнению работ  по </w:t>
      </w:r>
      <w:r>
        <w:rPr>
          <w:rFonts w:ascii="Times New Roman" w:eastAsia="Times New Roman" w:hAnsi="Times New Roman" w:cs="Times New Roman"/>
          <w:lang w:eastAsia="ru-RU"/>
        </w:rPr>
        <w:t xml:space="preserve">ремонту оборудования для лекционной аудитории 215, </w:t>
      </w:r>
      <w:r w:rsidRPr="006873E3">
        <w:rPr>
          <w:rFonts w:ascii="Times New Roman" w:eastAsia="Times New Roman" w:hAnsi="Times New Roman" w:cs="Times New Roman"/>
          <w:lang w:eastAsia="ru-RU"/>
        </w:rPr>
        <w:t>а Заказчик обязуется принять эти работы и оплатить их стоимость.</w:t>
      </w:r>
    </w:p>
    <w:p w:rsidR="004E784D" w:rsidRPr="00245EA8" w:rsidRDefault="004E784D" w:rsidP="004E784D">
      <w:pPr>
        <w:tabs>
          <w:tab w:val="left" w:pos="540"/>
        </w:tabs>
        <w:spacing w:after="0" w:line="264" w:lineRule="auto"/>
        <w:ind w:firstLine="36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1.2</w:t>
      </w:r>
      <w:r>
        <w:rPr>
          <w:rFonts w:ascii="Times New Roman" w:eastAsia="Times New Roman" w:hAnsi="Times New Roman" w:cs="Times New Roman"/>
          <w:lang w:eastAsia="ru-RU"/>
        </w:rPr>
        <w:t>. Ремонт включает в себя</w:t>
      </w:r>
      <w:r w:rsidRPr="006873E3">
        <w:rPr>
          <w:rFonts w:ascii="Times New Roman" w:eastAsia="Times New Roman" w:hAnsi="Times New Roman" w:cs="Times New Roman"/>
          <w:lang w:eastAsia="ru-RU"/>
        </w:rPr>
        <w:t xml:space="preserve"> работы по </w:t>
      </w:r>
      <w:r>
        <w:rPr>
          <w:rFonts w:ascii="Times New Roman" w:eastAsia="Times New Roman" w:hAnsi="Times New Roman" w:cs="Times New Roman"/>
          <w:lang w:eastAsia="ru-RU"/>
        </w:rPr>
        <w:t xml:space="preserve">доставке оборудования, монтажу и программной настройки оборудования. </w:t>
      </w:r>
    </w:p>
    <w:p w:rsidR="004E784D" w:rsidRPr="006873E3" w:rsidRDefault="004E784D" w:rsidP="004E784D">
      <w:pPr>
        <w:tabs>
          <w:tab w:val="left" w:pos="540"/>
        </w:tabs>
        <w:spacing w:after="0" w:line="264" w:lineRule="auto"/>
        <w:ind w:firstLine="36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1.3.</w:t>
      </w:r>
      <w:r w:rsidRPr="006E1AC3">
        <w:rPr>
          <w:rFonts w:ascii="Times New Roman" w:eastAsia="Times New Roman" w:hAnsi="Times New Roman" w:cs="Times New Roman"/>
          <w:lang w:eastAsia="ru-RU"/>
        </w:rPr>
        <w:t xml:space="preserve"> </w:t>
      </w:r>
      <w:r w:rsidRPr="006873E3">
        <w:rPr>
          <w:rFonts w:ascii="Times New Roman" w:eastAsia="Times New Roman" w:hAnsi="Times New Roman" w:cs="Times New Roman"/>
          <w:lang w:eastAsia="ru-RU"/>
        </w:rPr>
        <w:t xml:space="preserve">Перечень </w:t>
      </w:r>
      <w:r>
        <w:rPr>
          <w:rFonts w:ascii="Times New Roman" w:eastAsia="Times New Roman" w:hAnsi="Times New Roman" w:cs="Times New Roman"/>
          <w:lang w:eastAsia="ru-RU"/>
        </w:rPr>
        <w:t>оборудования устанавливаемого в аудитории</w:t>
      </w:r>
      <w:r w:rsidRPr="006873E3">
        <w:rPr>
          <w:rFonts w:ascii="Times New Roman" w:eastAsia="Times New Roman" w:hAnsi="Times New Roman" w:cs="Times New Roman"/>
          <w:lang w:eastAsia="ru-RU"/>
        </w:rPr>
        <w:t xml:space="preserve"> определен </w:t>
      </w:r>
      <w:r>
        <w:rPr>
          <w:rFonts w:ascii="Times New Roman" w:eastAsia="Times New Roman" w:hAnsi="Times New Roman" w:cs="Times New Roman"/>
          <w:lang w:eastAsia="ru-RU"/>
        </w:rPr>
        <w:t xml:space="preserve">в </w:t>
      </w:r>
      <w:r w:rsidRPr="006873E3">
        <w:rPr>
          <w:rFonts w:ascii="Times New Roman" w:eastAsia="Times New Roman" w:hAnsi="Times New Roman" w:cs="Times New Roman"/>
          <w:lang w:eastAsia="ru-RU"/>
        </w:rPr>
        <w:t>Приложени</w:t>
      </w:r>
      <w:r>
        <w:rPr>
          <w:rFonts w:ascii="Times New Roman" w:eastAsia="Times New Roman" w:hAnsi="Times New Roman" w:cs="Times New Roman"/>
          <w:lang w:eastAsia="ru-RU"/>
        </w:rPr>
        <w:t>и</w:t>
      </w:r>
      <w:r w:rsidRPr="006873E3">
        <w:rPr>
          <w:rFonts w:ascii="Times New Roman" w:eastAsia="Times New Roman" w:hAnsi="Times New Roman" w:cs="Times New Roman"/>
          <w:lang w:eastAsia="ru-RU"/>
        </w:rPr>
        <w:t xml:space="preserve"> №1 к договору.</w:t>
      </w:r>
    </w:p>
    <w:p w:rsidR="004E784D" w:rsidRPr="006873E3" w:rsidRDefault="004E784D" w:rsidP="004E784D">
      <w:pPr>
        <w:tabs>
          <w:tab w:val="left" w:pos="540"/>
        </w:tabs>
        <w:autoSpaceDE w:val="0"/>
        <w:autoSpaceDN w:val="0"/>
        <w:adjustRightInd w:val="0"/>
        <w:spacing w:after="6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r>
    </w:p>
    <w:p w:rsidR="004E784D" w:rsidRPr="006873E3" w:rsidRDefault="004E784D" w:rsidP="004E784D">
      <w:pPr>
        <w:numPr>
          <w:ilvl w:val="0"/>
          <w:numId w:val="10"/>
        </w:numPr>
        <w:tabs>
          <w:tab w:val="left" w:pos="540"/>
        </w:tabs>
        <w:autoSpaceDE w:val="0"/>
        <w:autoSpaceDN w:val="0"/>
        <w:adjustRightInd w:val="0"/>
        <w:spacing w:after="0" w:line="264" w:lineRule="auto"/>
        <w:ind w:left="0"/>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Цена договора и порядок оплаты</w:t>
      </w:r>
    </w:p>
    <w:p w:rsidR="004E784D" w:rsidRPr="006873E3" w:rsidRDefault="004E784D" w:rsidP="004E784D">
      <w:pPr>
        <w:tabs>
          <w:tab w:val="left" w:pos="540"/>
        </w:tabs>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 xml:space="preserve">2.1. Цена договора составляет  </w:t>
      </w:r>
      <w:r>
        <w:rPr>
          <w:rFonts w:ascii="Times New Roman" w:eastAsia="Times New Roman" w:hAnsi="Times New Roman" w:cs="Times New Roman"/>
          <w:lang w:eastAsia="ru-RU"/>
        </w:rPr>
        <w:t>316230</w:t>
      </w:r>
      <w:r w:rsidRPr="001716A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Триста шестнадцать тысяч двести тридцать</w:t>
      </w:r>
      <w:r w:rsidRPr="001716AF">
        <w:rPr>
          <w:rFonts w:ascii="Times New Roman" w:eastAsia="Times New Roman" w:hAnsi="Times New Roman" w:cs="Times New Roman"/>
          <w:lang w:eastAsia="ru-RU"/>
        </w:rPr>
        <w:t>) рублей 00 копейки</w:t>
      </w:r>
      <w:r w:rsidRPr="006873E3">
        <w:rPr>
          <w:rFonts w:ascii="Times New Roman" w:eastAsia="Times New Roman" w:hAnsi="Times New Roman" w:cs="Times New Roman"/>
          <w:lang w:eastAsia="ru-RU"/>
        </w:rPr>
        <w:t xml:space="preserve"> с учетом НДС.</w:t>
      </w:r>
    </w:p>
    <w:p w:rsidR="004E784D" w:rsidRPr="006873E3" w:rsidRDefault="004E784D" w:rsidP="004E784D">
      <w:pPr>
        <w:tabs>
          <w:tab w:val="left" w:pos="540"/>
        </w:tabs>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 xml:space="preserve">2.2. Цена договора включает в себя стоимость </w:t>
      </w:r>
      <w:r>
        <w:rPr>
          <w:rFonts w:ascii="Times New Roman" w:eastAsia="Times New Roman" w:hAnsi="Times New Roman" w:cs="Times New Roman"/>
          <w:lang w:eastAsia="ru-RU"/>
        </w:rPr>
        <w:t xml:space="preserve">оборудования, монтажа и настройки программного обеспечения </w:t>
      </w:r>
      <w:r w:rsidRPr="006873E3">
        <w:rPr>
          <w:rFonts w:ascii="Times New Roman" w:eastAsia="Times New Roman" w:hAnsi="Times New Roman" w:cs="Times New Roman"/>
          <w:lang w:eastAsia="ru-RU"/>
        </w:rPr>
        <w:t xml:space="preserve"> по предмету договора с учетом транспортных расходов, а также других расходов, необходимых для производства работ, в том числе расходы по уплате всех необходимых налогов, сборов, пошлин  и других обязательных платежей.</w:t>
      </w:r>
    </w:p>
    <w:p w:rsidR="004E784D" w:rsidRPr="006873E3" w:rsidRDefault="004E784D" w:rsidP="004E784D">
      <w:pPr>
        <w:tabs>
          <w:tab w:val="left" w:pos="540"/>
        </w:tabs>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2.3.Заказчик выплачивает Исполнителю  цену договора по факту выполнения Исполнителем всего объема работ, предусмотренного настоящим договором,  подтвержденному подписанным актом сдачи-приемки работ.</w:t>
      </w:r>
    </w:p>
    <w:p w:rsidR="004E784D" w:rsidRPr="006873E3" w:rsidRDefault="004E784D" w:rsidP="004E784D">
      <w:pPr>
        <w:tabs>
          <w:tab w:val="left" w:pos="540"/>
        </w:tabs>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2.4.Оплата цены договора производится Заказчиком в течение </w:t>
      </w:r>
      <w:r w:rsidRPr="00523694">
        <w:rPr>
          <w:rFonts w:ascii="Times New Roman" w:eastAsia="Times New Roman" w:hAnsi="Times New Roman" w:cs="Times New Roman"/>
          <w:lang w:eastAsia="ru-RU"/>
        </w:rPr>
        <w:t>10</w:t>
      </w:r>
      <w:r w:rsidRPr="006873E3">
        <w:rPr>
          <w:rFonts w:ascii="Times New Roman" w:eastAsia="Times New Roman" w:hAnsi="Times New Roman" w:cs="Times New Roman"/>
          <w:lang w:eastAsia="ru-RU"/>
        </w:rPr>
        <w:t xml:space="preserve"> календарных дней со дня предоставления Исполнителем надлежаще оформленных документов на оплату (счет, акт сдачи-приемки работ, счет-фактуру</w:t>
      </w:r>
      <w:r>
        <w:rPr>
          <w:rFonts w:ascii="Times New Roman" w:eastAsia="Times New Roman" w:hAnsi="Times New Roman" w:cs="Times New Roman"/>
          <w:lang w:eastAsia="ru-RU"/>
        </w:rPr>
        <w:t>)</w:t>
      </w:r>
      <w:r w:rsidRPr="006873E3">
        <w:rPr>
          <w:rFonts w:ascii="Times New Roman" w:eastAsia="Times New Roman" w:hAnsi="Times New Roman" w:cs="Times New Roman"/>
          <w:lang w:eastAsia="ru-RU"/>
        </w:rPr>
        <w:t>.</w:t>
      </w:r>
    </w:p>
    <w:p w:rsidR="004E784D" w:rsidRPr="006873E3" w:rsidRDefault="004E784D" w:rsidP="004E784D">
      <w:pPr>
        <w:tabs>
          <w:tab w:val="left" w:pos="540"/>
        </w:tabs>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 xml:space="preserve">2.5. Заказчик производит оплату работ за счет средств бюджетной организации, полученных из внебюджетных источников,  в безналичном порядке путем перечисления денежных средств на расчетный счет Подрядчика. </w:t>
      </w:r>
    </w:p>
    <w:p w:rsidR="004E784D" w:rsidRPr="006873E3" w:rsidRDefault="004E784D" w:rsidP="004E784D">
      <w:pPr>
        <w:tabs>
          <w:tab w:val="left" w:pos="540"/>
        </w:tabs>
        <w:autoSpaceDE w:val="0"/>
        <w:autoSpaceDN w:val="0"/>
        <w:adjustRightInd w:val="0"/>
        <w:spacing w:after="60" w:line="264" w:lineRule="auto"/>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3. Сроки и порядок выполнения работ</w:t>
      </w:r>
    </w:p>
    <w:p w:rsidR="004E784D" w:rsidRPr="006873E3" w:rsidRDefault="004E784D" w:rsidP="004E784D">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 xml:space="preserve">3.1. Исполнитель обязан своими силами и средствами, с надлежащим качеством выполнить весь объем  работ, предусмотренный договором и техническим заданием Заказчика. </w:t>
      </w:r>
    </w:p>
    <w:p w:rsidR="004E784D" w:rsidRPr="004A1879" w:rsidRDefault="004E784D" w:rsidP="004E784D">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 xml:space="preserve">3.2.Исполнитель обязан выполнить работы, предусмотренные договором, и передать их результат Заказчику  в срок до </w:t>
      </w:r>
      <w:r w:rsidRPr="004A1879">
        <w:rPr>
          <w:rFonts w:ascii="Times New Roman" w:eastAsia="Times New Roman" w:hAnsi="Times New Roman" w:cs="Times New Roman"/>
          <w:lang w:eastAsia="ru-RU"/>
        </w:rPr>
        <w:t>20 октября 2015 г.</w:t>
      </w:r>
    </w:p>
    <w:p w:rsidR="004E784D" w:rsidRPr="006873E3" w:rsidRDefault="004E784D" w:rsidP="004E784D">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3.3.Срок выполнения работ  является существенным для Заказчика условием исполнения настоящего договора, ввиду обязанности Заказчика своевременного исполнения обязательств по договору, в связи с чем, Заказчик оставляет за собой право воспользоваться правом, предусмотренным ч.2 ст.405 ГК РФ.</w:t>
      </w:r>
    </w:p>
    <w:p w:rsidR="004E784D" w:rsidRPr="006873E3" w:rsidRDefault="004E784D" w:rsidP="004E784D">
      <w:pPr>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3.4.Исполнитель обязан выполнять работы на объекте только в присутствии представителя Заказчика.</w:t>
      </w:r>
    </w:p>
    <w:p w:rsidR="004E784D" w:rsidRPr="006873E3" w:rsidRDefault="004E784D" w:rsidP="004E784D">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r>
      <w:r w:rsidRPr="006873E3">
        <w:rPr>
          <w:rFonts w:ascii="Times New Roman" w:eastAsia="Times New Roman" w:hAnsi="Times New Roman" w:cs="Times New Roman"/>
          <w:color w:val="000000"/>
          <w:spacing w:val="-11"/>
          <w:lang w:eastAsia="ru-RU"/>
        </w:rPr>
        <w:t>3.5.</w:t>
      </w:r>
      <w:r w:rsidRPr="006873E3">
        <w:rPr>
          <w:rFonts w:ascii="Times New Roman" w:eastAsia="Times New Roman" w:hAnsi="Times New Roman" w:cs="Times New Roman"/>
          <w:color w:val="000000"/>
          <w:lang w:eastAsia="ru-RU"/>
        </w:rPr>
        <w:t xml:space="preserve"> </w:t>
      </w:r>
      <w:r w:rsidRPr="006873E3">
        <w:rPr>
          <w:rFonts w:ascii="Times New Roman" w:eastAsia="Times New Roman" w:hAnsi="Times New Roman" w:cs="Times New Roman"/>
          <w:color w:val="000000"/>
          <w:spacing w:val="1"/>
          <w:lang w:eastAsia="ru-RU"/>
        </w:rPr>
        <w:t>Исполнитель обязан вести работы, оговоренные в настоящем договоре, соблюдая правила техники безопасности.</w:t>
      </w:r>
    </w:p>
    <w:p w:rsidR="004E784D" w:rsidRPr="006873E3" w:rsidRDefault="004E784D" w:rsidP="004E784D">
      <w:pPr>
        <w:shd w:val="clear" w:color="auto" w:fill="FFFFFF"/>
        <w:tabs>
          <w:tab w:val="left" w:pos="540"/>
        </w:tabs>
        <w:spacing w:after="6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 xml:space="preserve">3.6. </w:t>
      </w:r>
      <w:r w:rsidRPr="006873E3">
        <w:rPr>
          <w:rFonts w:ascii="Times New Roman" w:eastAsia="Times New Roman" w:hAnsi="Times New Roman" w:cs="Times New Roman"/>
          <w:color w:val="000000"/>
          <w:spacing w:val="1"/>
          <w:lang w:eastAsia="ru-RU"/>
        </w:rPr>
        <w:t>Исполнитель предоставляет по запросу Заказчика в сроки, указанные в таком запросе (письменно), информацию о ходе выполнения работ по настоящему договору.</w:t>
      </w:r>
    </w:p>
    <w:p w:rsidR="004E784D" w:rsidRPr="006873E3" w:rsidRDefault="004E784D" w:rsidP="004E784D">
      <w:pPr>
        <w:autoSpaceDE w:val="0"/>
        <w:autoSpaceDN w:val="0"/>
        <w:adjustRightInd w:val="0"/>
        <w:spacing w:after="60" w:line="264" w:lineRule="auto"/>
        <w:ind w:firstLine="540"/>
        <w:jc w:val="both"/>
        <w:rPr>
          <w:rFonts w:ascii="Times New Roman" w:eastAsia="Times New Roman" w:hAnsi="Times New Roman" w:cs="Times New Roman"/>
          <w:b/>
          <w:lang w:eastAsia="ru-RU"/>
        </w:rPr>
      </w:pPr>
      <w:r w:rsidRPr="006873E3">
        <w:rPr>
          <w:rFonts w:ascii="Times New Roman" w:eastAsia="Times New Roman" w:hAnsi="Times New Roman" w:cs="Times New Roman"/>
          <w:lang w:eastAsia="ru-RU"/>
        </w:rPr>
        <w:t xml:space="preserve">        </w:t>
      </w:r>
    </w:p>
    <w:p w:rsidR="004E784D" w:rsidRPr="006873E3" w:rsidRDefault="004E784D" w:rsidP="004E784D">
      <w:pPr>
        <w:tabs>
          <w:tab w:val="left" w:pos="540"/>
        </w:tabs>
        <w:autoSpaceDE w:val="0"/>
        <w:autoSpaceDN w:val="0"/>
        <w:adjustRightInd w:val="0"/>
        <w:spacing w:after="0" w:line="264" w:lineRule="auto"/>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4. Порядок сдачи и приемки работ</w:t>
      </w:r>
    </w:p>
    <w:p w:rsidR="004E784D" w:rsidRPr="006873E3" w:rsidRDefault="004E784D" w:rsidP="004E784D">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b/>
          <w:lang w:eastAsia="ru-RU"/>
        </w:rPr>
        <w:t xml:space="preserve">         </w:t>
      </w:r>
      <w:r w:rsidRPr="006873E3">
        <w:rPr>
          <w:rFonts w:ascii="Times New Roman" w:eastAsia="Times New Roman" w:hAnsi="Times New Roman" w:cs="Times New Roman"/>
          <w:lang w:eastAsia="ru-RU"/>
        </w:rPr>
        <w:t>4.1.При завершении выполнения работ Исполнитель предоставляет Заказчику результат выполненных работ и  акт сдачи-приемки работ.</w:t>
      </w:r>
    </w:p>
    <w:p w:rsidR="004E784D" w:rsidRPr="006873E3" w:rsidRDefault="004E784D" w:rsidP="004E784D">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4.2.Исполнитель </w:t>
      </w:r>
      <w:r>
        <w:rPr>
          <w:rFonts w:ascii="Times New Roman" w:eastAsia="Times New Roman" w:hAnsi="Times New Roman" w:cs="Times New Roman"/>
          <w:lang w:eastAsia="ru-RU"/>
        </w:rPr>
        <w:t xml:space="preserve">оформляет передачу </w:t>
      </w:r>
      <w:r w:rsidRPr="006873E3">
        <w:rPr>
          <w:rFonts w:ascii="Times New Roman" w:eastAsia="Times New Roman" w:hAnsi="Times New Roman" w:cs="Times New Roman"/>
          <w:lang w:eastAsia="ru-RU"/>
        </w:rPr>
        <w:t>результат</w:t>
      </w:r>
      <w:r>
        <w:rPr>
          <w:rFonts w:ascii="Times New Roman" w:eastAsia="Times New Roman" w:hAnsi="Times New Roman" w:cs="Times New Roman"/>
          <w:lang w:eastAsia="ru-RU"/>
        </w:rPr>
        <w:t>ов</w:t>
      </w:r>
      <w:r w:rsidRPr="006873E3">
        <w:rPr>
          <w:rFonts w:ascii="Times New Roman" w:eastAsia="Times New Roman" w:hAnsi="Times New Roman" w:cs="Times New Roman"/>
          <w:lang w:eastAsia="ru-RU"/>
        </w:rPr>
        <w:t xml:space="preserve"> работ</w:t>
      </w:r>
      <w:r>
        <w:rPr>
          <w:rFonts w:ascii="Times New Roman" w:eastAsia="Times New Roman" w:hAnsi="Times New Roman" w:cs="Times New Roman"/>
          <w:lang w:eastAsia="ru-RU"/>
        </w:rPr>
        <w:t xml:space="preserve"> </w:t>
      </w:r>
      <w:r w:rsidRPr="006873E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актом</w:t>
      </w:r>
      <w:r w:rsidRPr="006873E3">
        <w:rPr>
          <w:rFonts w:ascii="Times New Roman" w:eastAsia="Times New Roman" w:hAnsi="Times New Roman" w:cs="Times New Roman"/>
          <w:lang w:eastAsia="ru-RU"/>
        </w:rPr>
        <w:t xml:space="preserve"> в 2-х экземплярах.</w:t>
      </w:r>
    </w:p>
    <w:p w:rsidR="004E784D" w:rsidRPr="006873E3" w:rsidRDefault="004E784D" w:rsidP="004E784D">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4.3.Заказчик в течение 5 дней со дня получения результата выполненных работ и акта сдачи-приемки работ обязан направить Исполнителю подписанный  со своей стороны акт сдачи-приемки работ или мотивированный отказ от подписания акта.</w:t>
      </w:r>
    </w:p>
    <w:p w:rsidR="004E784D" w:rsidRPr="006873E3" w:rsidRDefault="004E784D" w:rsidP="004E784D">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4.4.В случае непредставления подписанного акта сдачи-приемки работ или мотивированного отказа от его подписания в течение 5 дней со дня получения акта, работа считается принятой Заказчиком.</w:t>
      </w:r>
    </w:p>
    <w:p w:rsidR="004E784D" w:rsidRPr="006873E3" w:rsidRDefault="004E784D" w:rsidP="004E784D">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4.5.Если в процессе производства работ по исполнению предмета договора или при приемке результата работ Заказчиком будут обнаружены недостатки в выполненной работе, то Исполнитель своими </w:t>
      </w:r>
      <w:r w:rsidRPr="006873E3">
        <w:rPr>
          <w:rFonts w:ascii="Times New Roman" w:eastAsia="Times New Roman" w:hAnsi="Times New Roman" w:cs="Times New Roman"/>
          <w:lang w:eastAsia="ru-RU"/>
        </w:rPr>
        <w:lastRenderedPageBreak/>
        <w:t>силами, без увеличения цены договора и в срок, установленный Заказчиком (в письменной форме), обязан устранить недостатки.</w:t>
      </w:r>
    </w:p>
    <w:p w:rsidR="004E784D" w:rsidRPr="006873E3" w:rsidRDefault="004E784D" w:rsidP="004E784D">
      <w:pPr>
        <w:shd w:val="clear" w:color="auto" w:fill="FFFFFF"/>
        <w:spacing w:after="0" w:line="264" w:lineRule="auto"/>
        <w:jc w:val="center"/>
        <w:rPr>
          <w:rFonts w:ascii="Times New Roman" w:eastAsia="Calibri" w:hAnsi="Times New Roman" w:cs="Times New Roman"/>
          <w:lang w:eastAsia="ru-RU"/>
        </w:rPr>
      </w:pPr>
      <w:r w:rsidRPr="006873E3">
        <w:rPr>
          <w:rFonts w:ascii="Times New Roman" w:eastAsia="Calibri" w:hAnsi="Times New Roman" w:cs="Times New Roman"/>
          <w:b/>
          <w:color w:val="000000"/>
          <w:spacing w:val="-3"/>
          <w:lang w:eastAsia="ru-RU"/>
        </w:rPr>
        <w:t>5. Ответственность сторон</w:t>
      </w:r>
    </w:p>
    <w:p w:rsidR="004E784D" w:rsidRPr="006873E3" w:rsidRDefault="004E784D" w:rsidP="004E784D">
      <w:pPr>
        <w:shd w:val="clear" w:color="auto" w:fill="FFFFFF"/>
        <w:tabs>
          <w:tab w:val="left" w:pos="1375"/>
        </w:tabs>
        <w:spacing w:after="0" w:line="264" w:lineRule="auto"/>
        <w:ind w:firstLine="360"/>
        <w:jc w:val="both"/>
        <w:rPr>
          <w:rFonts w:ascii="Times New Roman" w:eastAsia="Calibri" w:hAnsi="Times New Roman" w:cs="Times New Roman"/>
          <w:color w:val="000000"/>
          <w:spacing w:val="3"/>
          <w:lang w:eastAsia="ru-RU"/>
        </w:rPr>
      </w:pPr>
      <w:r w:rsidRPr="006873E3">
        <w:rPr>
          <w:rFonts w:ascii="Times New Roman" w:eastAsia="Calibri" w:hAnsi="Times New Roman" w:cs="Times New Roman"/>
          <w:color w:val="000000"/>
          <w:spacing w:val="3"/>
          <w:lang w:eastAsia="ru-RU"/>
        </w:rPr>
        <w:t>5.1.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4E784D" w:rsidRPr="006873E3" w:rsidRDefault="004E784D" w:rsidP="004E784D">
      <w:pPr>
        <w:shd w:val="clear" w:color="auto" w:fill="FFFFFF"/>
        <w:tabs>
          <w:tab w:val="left" w:pos="1375"/>
        </w:tabs>
        <w:spacing w:after="0" w:line="264" w:lineRule="auto"/>
        <w:ind w:firstLine="360"/>
        <w:jc w:val="both"/>
        <w:rPr>
          <w:rFonts w:ascii="Times New Roman" w:eastAsia="Calibri" w:hAnsi="Times New Roman" w:cs="Times New Roman"/>
          <w:color w:val="000000"/>
          <w:spacing w:val="3"/>
          <w:lang w:eastAsia="ru-RU"/>
        </w:rPr>
      </w:pPr>
      <w:r w:rsidRPr="006873E3">
        <w:rPr>
          <w:rFonts w:ascii="Times New Roman" w:eastAsia="Calibri" w:hAnsi="Times New Roman" w:cs="Times New Roman"/>
          <w:color w:val="000000"/>
          <w:spacing w:val="3"/>
          <w:lang w:eastAsia="ru-RU"/>
        </w:rPr>
        <w:t>5.2.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E784D" w:rsidRPr="006873E3" w:rsidRDefault="004E784D" w:rsidP="004E784D">
      <w:pPr>
        <w:shd w:val="clear" w:color="auto" w:fill="FFFFFF"/>
        <w:tabs>
          <w:tab w:val="left" w:pos="1375"/>
        </w:tabs>
        <w:spacing w:after="0" w:line="264" w:lineRule="auto"/>
        <w:ind w:firstLine="360"/>
        <w:jc w:val="both"/>
        <w:rPr>
          <w:rFonts w:ascii="Times New Roman" w:eastAsia="Calibri" w:hAnsi="Times New Roman" w:cs="Times New Roman"/>
          <w:color w:val="000000"/>
          <w:spacing w:val="3"/>
          <w:lang w:eastAsia="ru-RU"/>
        </w:rPr>
      </w:pPr>
      <w:r w:rsidRPr="006873E3">
        <w:rPr>
          <w:rFonts w:ascii="Times New Roman" w:eastAsia="Calibri" w:hAnsi="Times New Roman" w:cs="Times New Roman"/>
          <w:color w:val="000000"/>
          <w:spacing w:val="3"/>
          <w:lang w:eastAsia="ru-RU"/>
        </w:rPr>
        <w:t xml:space="preserve"> 5.3.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направляет «Подрядчику» требование об уплате штрафа в виде фиксированной суммы -10% цены договора.</w:t>
      </w:r>
    </w:p>
    <w:p w:rsidR="004E784D" w:rsidRPr="006873E3" w:rsidRDefault="004E784D" w:rsidP="004E784D">
      <w:pPr>
        <w:shd w:val="clear" w:color="auto" w:fill="FFFFFF"/>
        <w:tabs>
          <w:tab w:val="left" w:pos="1375"/>
        </w:tabs>
        <w:spacing w:after="0" w:line="264" w:lineRule="auto"/>
        <w:ind w:firstLine="360"/>
        <w:jc w:val="both"/>
        <w:rPr>
          <w:rFonts w:ascii="Times New Roman" w:eastAsia="Calibri" w:hAnsi="Times New Roman" w:cs="Times New Roman"/>
          <w:color w:val="000000"/>
          <w:spacing w:val="3"/>
          <w:lang w:eastAsia="ru-RU"/>
        </w:rPr>
      </w:pPr>
      <w:r w:rsidRPr="006873E3">
        <w:rPr>
          <w:rFonts w:ascii="Times New Roman" w:eastAsia="Calibri" w:hAnsi="Times New Roman" w:cs="Times New Roman"/>
          <w:color w:val="000000"/>
          <w:spacing w:val="3"/>
          <w:lang w:eastAsia="ru-RU"/>
        </w:rPr>
        <w:t xml:space="preserve"> 5.4. </w:t>
      </w:r>
      <w:proofErr w:type="gramStart"/>
      <w:r w:rsidRPr="006873E3">
        <w:rPr>
          <w:rFonts w:ascii="Times New Roman" w:eastAsia="Calibri" w:hAnsi="Times New Roman" w:cs="Times New Roman"/>
          <w:color w:val="000000"/>
          <w:spacing w:val="3"/>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E784D" w:rsidRPr="006873E3" w:rsidRDefault="004E784D" w:rsidP="004E784D">
      <w:pPr>
        <w:shd w:val="clear" w:color="auto" w:fill="FFFFFF"/>
        <w:tabs>
          <w:tab w:val="left" w:pos="1375"/>
        </w:tabs>
        <w:spacing w:after="0" w:line="264" w:lineRule="auto"/>
        <w:ind w:firstLine="360"/>
        <w:jc w:val="both"/>
        <w:rPr>
          <w:rFonts w:ascii="Times New Roman" w:eastAsia="Calibri" w:hAnsi="Times New Roman" w:cs="Times New Roman"/>
          <w:color w:val="000000"/>
          <w:spacing w:val="3"/>
          <w:lang w:eastAsia="ru-RU"/>
        </w:rPr>
      </w:pPr>
      <w:r w:rsidRPr="006873E3">
        <w:rPr>
          <w:rFonts w:ascii="Times New Roman" w:eastAsia="Calibri" w:hAnsi="Times New Roman" w:cs="Times New Roman"/>
          <w:color w:val="000000"/>
          <w:spacing w:val="3"/>
          <w:lang w:eastAsia="ru-RU"/>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E784D" w:rsidRPr="006873E3" w:rsidRDefault="004E784D" w:rsidP="004E784D">
      <w:pPr>
        <w:shd w:val="clear" w:color="auto" w:fill="FFFFFF"/>
        <w:tabs>
          <w:tab w:val="left" w:pos="360"/>
        </w:tabs>
        <w:spacing w:after="0" w:line="264" w:lineRule="auto"/>
        <w:jc w:val="both"/>
        <w:rPr>
          <w:rFonts w:ascii="Times New Roman" w:eastAsia="Calibri" w:hAnsi="Times New Roman" w:cs="Times New Roman"/>
          <w:color w:val="000000"/>
          <w:spacing w:val="3"/>
          <w:lang w:eastAsia="ru-RU"/>
        </w:rPr>
      </w:pPr>
      <w:r w:rsidRPr="006873E3">
        <w:rPr>
          <w:rFonts w:ascii="Times New Roman" w:eastAsia="Calibri" w:hAnsi="Times New Roman" w:cs="Times New Roman"/>
          <w:color w:val="000000"/>
          <w:spacing w:val="3"/>
          <w:lang w:eastAsia="ru-RU"/>
        </w:rPr>
        <w:t xml:space="preserve">      5.6. Уплата неустойки или штрафа не освобождает стороны от выполнения принятых обязательств и возмещения убытков.</w:t>
      </w:r>
    </w:p>
    <w:p w:rsidR="004E784D" w:rsidRPr="006873E3" w:rsidRDefault="004E784D" w:rsidP="004E784D">
      <w:pPr>
        <w:shd w:val="clear" w:color="auto" w:fill="FFFFFF"/>
        <w:tabs>
          <w:tab w:val="left" w:pos="1224"/>
        </w:tabs>
        <w:spacing w:after="0" w:line="264" w:lineRule="auto"/>
        <w:ind w:firstLine="360"/>
        <w:jc w:val="both"/>
        <w:rPr>
          <w:rFonts w:ascii="Times New Roman" w:eastAsia="Calibri" w:hAnsi="Times New Roman" w:cs="Times New Roman"/>
          <w:color w:val="000000"/>
          <w:spacing w:val="2"/>
          <w:lang w:eastAsia="ru-RU"/>
        </w:rPr>
      </w:pPr>
      <w:r w:rsidRPr="006873E3">
        <w:rPr>
          <w:rFonts w:ascii="Times New Roman" w:eastAsia="Calibri" w:hAnsi="Times New Roman" w:cs="Times New Roman"/>
          <w:color w:val="000000"/>
          <w:spacing w:val="-1"/>
          <w:lang w:eastAsia="ru-RU"/>
        </w:rPr>
        <w:t>5.7. Ри</w:t>
      </w:r>
      <w:r w:rsidRPr="006873E3">
        <w:rPr>
          <w:rFonts w:ascii="Times New Roman" w:eastAsia="Calibri" w:hAnsi="Times New Roman" w:cs="Times New Roman"/>
          <w:color w:val="000000"/>
          <w:spacing w:val="2"/>
          <w:lang w:eastAsia="ru-RU"/>
        </w:rPr>
        <w:t>ск случайной гибели или порчи изделий (конструкций), произошедшей по вине «Подрядчика», несет «Подрядчик».</w:t>
      </w:r>
    </w:p>
    <w:p w:rsidR="004E784D" w:rsidRPr="006873E3" w:rsidRDefault="004E784D" w:rsidP="004E784D">
      <w:pPr>
        <w:shd w:val="clear" w:color="auto" w:fill="FFFFFF"/>
        <w:tabs>
          <w:tab w:val="left" w:pos="1224"/>
        </w:tabs>
        <w:spacing w:after="0" w:line="264" w:lineRule="auto"/>
        <w:ind w:firstLine="360"/>
        <w:jc w:val="both"/>
        <w:rPr>
          <w:rFonts w:ascii="Times New Roman" w:eastAsia="Calibri" w:hAnsi="Times New Roman" w:cs="Times New Roman"/>
          <w:color w:val="000000"/>
          <w:spacing w:val="2"/>
          <w:lang w:eastAsia="ru-RU"/>
        </w:rPr>
      </w:pPr>
      <w:r w:rsidRPr="006873E3">
        <w:rPr>
          <w:rFonts w:ascii="Times New Roman" w:eastAsia="Calibri" w:hAnsi="Times New Roman" w:cs="Times New Roman"/>
          <w:color w:val="000000"/>
          <w:spacing w:val="2"/>
          <w:lang w:eastAsia="ru-RU"/>
        </w:rPr>
        <w:t xml:space="preserve">5.8. </w:t>
      </w:r>
      <w:r w:rsidRPr="006873E3">
        <w:rPr>
          <w:rFonts w:ascii="Times New Roman" w:eastAsia="Calibri" w:hAnsi="Times New Roman" w:cs="Times New Roman"/>
          <w:color w:val="000000"/>
          <w:spacing w:val="3"/>
          <w:lang w:eastAsia="ru-RU"/>
        </w:rPr>
        <w:t xml:space="preserve">Риск случайной гибели или порчи изделий (конструкций), произошедшей по вине «Заказчика», а также </w:t>
      </w:r>
      <w:r w:rsidRPr="006873E3">
        <w:rPr>
          <w:rFonts w:ascii="Times New Roman" w:eastAsia="Calibri" w:hAnsi="Times New Roman" w:cs="Times New Roman"/>
          <w:color w:val="000000"/>
          <w:spacing w:val="1"/>
          <w:lang w:eastAsia="ru-RU"/>
        </w:rPr>
        <w:t>после подписания актов выполненных работ, несет «Заказчик».</w:t>
      </w:r>
    </w:p>
    <w:p w:rsidR="004E784D" w:rsidRPr="006873E3" w:rsidRDefault="004E784D" w:rsidP="004E784D">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p>
    <w:p w:rsidR="004E784D" w:rsidRPr="006873E3" w:rsidRDefault="004E784D" w:rsidP="004E784D">
      <w:pPr>
        <w:tabs>
          <w:tab w:val="left" w:pos="540"/>
        </w:tabs>
        <w:spacing w:after="0" w:line="264" w:lineRule="auto"/>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6. Обстоятельства непреодолимой силы</w:t>
      </w:r>
    </w:p>
    <w:p w:rsidR="004E784D" w:rsidRPr="006873E3" w:rsidRDefault="004E784D" w:rsidP="004E784D">
      <w:pPr>
        <w:tabs>
          <w:tab w:val="left" w:pos="540"/>
        </w:tabs>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4E784D" w:rsidRPr="006873E3" w:rsidRDefault="004E784D" w:rsidP="004E784D">
      <w:pPr>
        <w:tabs>
          <w:tab w:val="left" w:pos="540"/>
        </w:tabs>
        <w:autoSpaceDE w:val="0"/>
        <w:autoSpaceDN w:val="0"/>
        <w:adjustRightInd w:val="0"/>
        <w:spacing w:after="6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E784D" w:rsidRPr="006873E3" w:rsidRDefault="004E784D" w:rsidP="004E784D">
      <w:pPr>
        <w:tabs>
          <w:tab w:val="left" w:pos="540"/>
        </w:tabs>
        <w:spacing w:after="0" w:line="264" w:lineRule="auto"/>
        <w:jc w:val="center"/>
        <w:rPr>
          <w:rFonts w:ascii="Times New Roman" w:eastAsia="Times New Roman" w:hAnsi="Times New Roman" w:cs="Times New Roman"/>
          <w:b/>
          <w:lang w:eastAsia="ru-RU"/>
        </w:rPr>
      </w:pPr>
    </w:p>
    <w:p w:rsidR="004E784D" w:rsidRPr="006873E3" w:rsidRDefault="004E784D" w:rsidP="004E784D">
      <w:pPr>
        <w:tabs>
          <w:tab w:val="left" w:pos="540"/>
        </w:tabs>
        <w:spacing w:after="0" w:line="264" w:lineRule="auto"/>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7. Порядок разрешения споров</w:t>
      </w:r>
    </w:p>
    <w:p w:rsidR="004E784D" w:rsidRPr="006873E3" w:rsidRDefault="004E784D" w:rsidP="004E784D">
      <w:pPr>
        <w:tabs>
          <w:tab w:val="left" w:pos="540"/>
        </w:tabs>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E784D" w:rsidRPr="006873E3" w:rsidRDefault="004E784D" w:rsidP="004E784D">
      <w:pPr>
        <w:tabs>
          <w:tab w:val="left" w:pos="540"/>
        </w:tabs>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7.2. Предъявленная претензия должна быть рассмотрена получившей ее стороной в течение 10 дней со дня получения с письменным извещением другой стороны о результатах ее рассмотрения.</w:t>
      </w:r>
    </w:p>
    <w:p w:rsidR="004E784D" w:rsidRPr="006873E3" w:rsidRDefault="004E784D" w:rsidP="004E784D">
      <w:pPr>
        <w:tabs>
          <w:tab w:val="left" w:pos="540"/>
        </w:tabs>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7.3. В случае невозможности разрешения споров или разногласий путем переговоров они подлежат разрешению арбитражным судом Новосибирской области в установленном законодательством порядке.</w:t>
      </w:r>
    </w:p>
    <w:p w:rsidR="004E784D" w:rsidRPr="006873E3" w:rsidRDefault="004E784D" w:rsidP="004E784D">
      <w:pPr>
        <w:tabs>
          <w:tab w:val="left" w:pos="540"/>
        </w:tabs>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w:t>
      </w:r>
    </w:p>
    <w:p w:rsidR="004E784D" w:rsidRPr="006873E3" w:rsidRDefault="004E784D" w:rsidP="004E784D">
      <w:pPr>
        <w:tabs>
          <w:tab w:val="left" w:pos="540"/>
        </w:tabs>
        <w:autoSpaceDE w:val="0"/>
        <w:autoSpaceDN w:val="0"/>
        <w:adjustRightInd w:val="0"/>
        <w:spacing w:after="60" w:line="264" w:lineRule="auto"/>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8.Срок действия  договора и прочие условия</w:t>
      </w:r>
    </w:p>
    <w:p w:rsidR="004E784D" w:rsidRPr="006873E3" w:rsidRDefault="004E784D" w:rsidP="004E784D">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8.1. Настоящий договор вступает в силу с момента его подписания сторонами и действует до момента выполнения сторонами своих обязательств.</w:t>
      </w:r>
    </w:p>
    <w:p w:rsidR="004E784D" w:rsidRPr="006873E3" w:rsidRDefault="004E784D" w:rsidP="004E784D">
      <w:pPr>
        <w:tabs>
          <w:tab w:val="left" w:pos="540"/>
        </w:tabs>
        <w:autoSpaceDE w:val="0"/>
        <w:autoSpaceDN w:val="0"/>
        <w:adjustRightInd w:val="0"/>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8.2.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E784D" w:rsidRPr="006873E3" w:rsidRDefault="004E784D" w:rsidP="004E784D">
      <w:pPr>
        <w:spacing w:after="0" w:line="264"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8.3. Настоящий договор составлен в двух экземплярах, имеющих одинаковую юридическую силу, по одному для каждой из сторон.</w:t>
      </w:r>
    </w:p>
    <w:p w:rsidR="004E784D" w:rsidRPr="00680B8C" w:rsidRDefault="004E784D" w:rsidP="004E784D">
      <w:pPr>
        <w:spacing w:after="0" w:line="264" w:lineRule="auto"/>
        <w:ind w:firstLine="540"/>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9.Порядок расторжения договора.</w:t>
      </w:r>
    </w:p>
    <w:p w:rsidR="004E784D" w:rsidRPr="006873E3" w:rsidRDefault="004E784D" w:rsidP="004E784D">
      <w:pPr>
        <w:spacing w:after="0" w:line="264"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lastRenderedPageBreak/>
        <w:t xml:space="preserve">9.1. Настоящий </w:t>
      </w:r>
      <w:proofErr w:type="gramStart"/>
      <w:r w:rsidRPr="006873E3">
        <w:rPr>
          <w:rFonts w:ascii="Times New Roman" w:eastAsia="Times New Roman" w:hAnsi="Times New Roman" w:cs="Times New Roman"/>
          <w:lang w:eastAsia="ru-RU"/>
        </w:rPr>
        <w:t>договор</w:t>
      </w:r>
      <w:proofErr w:type="gramEnd"/>
      <w:r w:rsidRPr="006873E3">
        <w:rPr>
          <w:rFonts w:ascii="Times New Roman" w:eastAsia="Times New Roman" w:hAnsi="Times New Roman" w:cs="Times New Roman"/>
          <w:lang w:eastAsia="ru-RU"/>
        </w:rPr>
        <w:t xml:space="preserve"> может быть расторгнут  по соглашению сторон, по решению суда или в связи </w:t>
      </w:r>
      <w:r w:rsidRPr="004E784D">
        <w:rPr>
          <w:rFonts w:ascii="Times New Roman" w:eastAsia="Times New Roman" w:hAnsi="Times New Roman" w:cs="Times New Roman"/>
          <w:highlight w:val="yellow"/>
          <w:lang w:eastAsia="ru-RU"/>
        </w:rPr>
        <w:t>с односторонним отказом стороны договора от исполнения</w:t>
      </w:r>
      <w:r w:rsidRPr="006873E3">
        <w:rPr>
          <w:rFonts w:ascii="Times New Roman" w:eastAsia="Times New Roman" w:hAnsi="Times New Roman" w:cs="Times New Roman"/>
          <w:lang w:eastAsia="ru-RU"/>
        </w:rPr>
        <w:t xml:space="preserve">  договора в соответствии с гражданским законодательством РФ.</w:t>
      </w:r>
    </w:p>
    <w:p w:rsidR="004E784D" w:rsidRPr="006873E3" w:rsidRDefault="004E784D" w:rsidP="004E784D">
      <w:pPr>
        <w:spacing w:after="0" w:line="264"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9.2. Заказчик  вправе провести экспертизу выполнения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4E784D" w:rsidRPr="006873E3" w:rsidRDefault="004E784D" w:rsidP="004E784D">
      <w:pPr>
        <w:spacing w:after="0" w:line="264"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9.3. </w:t>
      </w:r>
      <w:proofErr w:type="gramStart"/>
      <w:r w:rsidRPr="006873E3">
        <w:rPr>
          <w:rFonts w:ascii="Times New Roman" w:eastAsia="Times New Roman" w:hAnsi="Times New Roman" w:cs="Times New Roman"/>
          <w:lang w:eastAsia="ru-RU"/>
        </w:rPr>
        <w:t xml:space="preserve">Заказчик вправе принять решение </w:t>
      </w:r>
      <w:r w:rsidRPr="004E784D">
        <w:rPr>
          <w:rFonts w:ascii="Times New Roman" w:eastAsia="Times New Roman" w:hAnsi="Times New Roman" w:cs="Times New Roman"/>
          <w:highlight w:val="yellow"/>
          <w:lang w:eastAsia="ru-RU"/>
        </w:rPr>
        <w:t>об одностороннем отказе</w:t>
      </w:r>
      <w:r w:rsidRPr="006873E3">
        <w:rPr>
          <w:rFonts w:ascii="Times New Roman" w:eastAsia="Times New Roman" w:hAnsi="Times New Roman" w:cs="Times New Roman"/>
          <w:lang w:eastAsia="ru-RU"/>
        </w:rPr>
        <w:t xml:space="preserve"> от исполнения договора, в этом случае  Заказчик  в течение одного рабочего дня, следующего за датой принятия  решения, размещает такое решение на официальном сайте и направляет Исполнителю  по почте заказным письмом с уведомлением о вручении по адресу  Исполнителя, указанному в  договоре,  или  телеграммой, либо посредством факсимильной связи, либо по адресу электронной почты, либо с</w:t>
      </w:r>
      <w:proofErr w:type="gramEnd"/>
      <w:r w:rsidRPr="006873E3">
        <w:rPr>
          <w:rFonts w:ascii="Times New Roman" w:eastAsia="Times New Roman" w:hAnsi="Times New Roman" w:cs="Times New Roman"/>
          <w:lang w:eastAsia="ru-RU"/>
        </w:rPr>
        <w:t xml:space="preserve"> использованием иных сре</w:t>
      </w:r>
      <w:proofErr w:type="gramStart"/>
      <w:r w:rsidRPr="006873E3">
        <w:rPr>
          <w:rFonts w:ascii="Times New Roman" w:eastAsia="Times New Roman" w:hAnsi="Times New Roman" w:cs="Times New Roman"/>
          <w:lang w:eastAsia="ru-RU"/>
        </w:rPr>
        <w:t>дств св</w:t>
      </w:r>
      <w:proofErr w:type="gramEnd"/>
      <w:r w:rsidRPr="006873E3">
        <w:rPr>
          <w:rFonts w:ascii="Times New Roman" w:eastAsia="Times New Roman" w:hAnsi="Times New Roman" w:cs="Times New Roman"/>
          <w:lang w:eastAsia="ru-RU"/>
        </w:rPr>
        <w:t>язи и доставки, обеспечивающих фиксирование данного уведомления и получение Заказчиком подтверждения о его вручении  Исполнителю.</w:t>
      </w:r>
    </w:p>
    <w:p w:rsidR="004E784D" w:rsidRPr="006873E3" w:rsidRDefault="004E784D" w:rsidP="004E784D">
      <w:pPr>
        <w:spacing w:after="0" w:line="264"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9.4. Датой  надлежащего уведомления признается дата получения Заказчиком подтверждения о вручении  Исполнителю  данного уведомления или дата получения Заказчиком информации об отсутствии  Исполнителя  по его адресу, указанному в договоре. При невозможности получения подтверждения или информации датой такого надлежащего уведомления признается дата </w:t>
      </w:r>
      <w:proofErr w:type="gramStart"/>
      <w:r w:rsidRPr="006873E3">
        <w:rPr>
          <w:rFonts w:ascii="Times New Roman" w:eastAsia="Times New Roman" w:hAnsi="Times New Roman" w:cs="Times New Roman"/>
          <w:lang w:eastAsia="ru-RU"/>
        </w:rPr>
        <w:t>по истечении тридцати дней с даты размещения на официальном сайте решения Заказчика об одностороннем отказе от исполнения</w:t>
      </w:r>
      <w:proofErr w:type="gramEnd"/>
      <w:r w:rsidRPr="006873E3">
        <w:rPr>
          <w:rFonts w:ascii="Times New Roman" w:eastAsia="Times New Roman" w:hAnsi="Times New Roman" w:cs="Times New Roman"/>
          <w:lang w:eastAsia="ru-RU"/>
        </w:rPr>
        <w:t xml:space="preserve"> договора.</w:t>
      </w:r>
    </w:p>
    <w:p w:rsidR="004E784D" w:rsidRPr="006873E3" w:rsidRDefault="004E784D" w:rsidP="004E784D">
      <w:pPr>
        <w:spacing w:after="0" w:line="264"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9.5.Решение Заказчика об одностороннем отказе от исполнения договора вступает в силу, и договор считается расторгнутым через десять дней </w:t>
      </w:r>
      <w:proofErr w:type="gramStart"/>
      <w:r w:rsidRPr="006873E3">
        <w:rPr>
          <w:rFonts w:ascii="Times New Roman" w:eastAsia="Times New Roman" w:hAnsi="Times New Roman" w:cs="Times New Roman"/>
          <w:lang w:eastAsia="ru-RU"/>
        </w:rPr>
        <w:t>с даты</w:t>
      </w:r>
      <w:proofErr w:type="gramEnd"/>
      <w:r w:rsidRPr="006873E3">
        <w:rPr>
          <w:rFonts w:ascii="Times New Roman" w:eastAsia="Times New Roman" w:hAnsi="Times New Roman" w:cs="Times New Roman"/>
          <w:lang w:eastAsia="ru-RU"/>
        </w:rPr>
        <w:t xml:space="preserve"> надлежащего уведомления Заказчиком Исполнителя  об одностороннем отказе от исполнения договора.</w:t>
      </w:r>
    </w:p>
    <w:p w:rsidR="004E784D" w:rsidRPr="006873E3" w:rsidRDefault="004E784D" w:rsidP="004E784D">
      <w:pPr>
        <w:spacing w:after="0" w:line="264" w:lineRule="auto"/>
        <w:ind w:firstLine="54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9.6. </w:t>
      </w:r>
      <w:proofErr w:type="gramStart"/>
      <w:r w:rsidRPr="006873E3">
        <w:rPr>
          <w:rFonts w:ascii="Times New Roman" w:eastAsia="Times New Roman" w:hAnsi="Times New Roman" w:cs="Times New Roman"/>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случае, если до принятия решения проводилась экспертиза).</w:t>
      </w:r>
      <w:proofErr w:type="gramEnd"/>
      <w:r w:rsidRPr="006873E3">
        <w:rPr>
          <w:rFonts w:ascii="Times New Roman" w:eastAsia="Times New Roman" w:hAnsi="Times New Roman" w:cs="Times New Roman"/>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E784D" w:rsidRPr="006873E3" w:rsidRDefault="004E784D" w:rsidP="004E784D">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10.Юридические адреса сторон</w:t>
      </w:r>
    </w:p>
    <w:tbl>
      <w:tblPr>
        <w:tblW w:w="0" w:type="auto"/>
        <w:tblInd w:w="225" w:type="dxa"/>
        <w:tblLayout w:type="fixed"/>
        <w:tblLook w:val="0000" w:firstRow="0" w:lastRow="0" w:firstColumn="0" w:lastColumn="0" w:noHBand="0" w:noVBand="0"/>
      </w:tblPr>
      <w:tblGrid>
        <w:gridCol w:w="4986"/>
        <w:gridCol w:w="4977"/>
      </w:tblGrid>
      <w:tr w:rsidR="004E784D" w:rsidRPr="006873E3" w:rsidTr="00000D7E">
        <w:tc>
          <w:tcPr>
            <w:tcW w:w="4986" w:type="dxa"/>
          </w:tcPr>
          <w:p w:rsidR="004E784D" w:rsidRPr="006873E3" w:rsidRDefault="004E784D" w:rsidP="00000D7E">
            <w:pPr>
              <w:autoSpaceDE w:val="0"/>
              <w:autoSpaceDN w:val="0"/>
              <w:adjustRightInd w:val="0"/>
              <w:spacing w:after="0" w:line="240" w:lineRule="auto"/>
              <w:jc w:val="center"/>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Заказчик:</w:t>
            </w:r>
          </w:p>
          <w:p w:rsidR="004E784D" w:rsidRPr="006471AA" w:rsidRDefault="004E784D" w:rsidP="00000D7E">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6471AA">
              <w:rPr>
                <w:rFonts w:ascii="Times New Roman" w:eastAsia="Times New Roman" w:hAnsi="Times New Roman" w:cs="Times New Roman"/>
                <w:bCs/>
                <w:sz w:val="20"/>
                <w:szCs w:val="20"/>
                <w:lang w:eastAsia="ru-RU"/>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 </w:t>
            </w:r>
          </w:p>
          <w:p w:rsidR="004E784D" w:rsidRPr="006471AA" w:rsidRDefault="004E784D" w:rsidP="00000D7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71AA">
              <w:rPr>
                <w:rFonts w:ascii="Times New Roman" w:eastAsia="Times New Roman" w:hAnsi="Times New Roman" w:cs="Times New Roman"/>
                <w:sz w:val="20"/>
                <w:szCs w:val="20"/>
                <w:lang w:eastAsia="ru-RU"/>
              </w:rPr>
              <w:t>ИНН 5402113155 КПП 540201001</w:t>
            </w:r>
          </w:p>
          <w:p w:rsidR="004E784D" w:rsidRPr="006471AA" w:rsidRDefault="004E784D" w:rsidP="00000D7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71AA">
              <w:rPr>
                <w:rFonts w:ascii="Times New Roman" w:eastAsia="Times New Roman" w:hAnsi="Times New Roman" w:cs="Times New Roman"/>
                <w:sz w:val="20"/>
                <w:szCs w:val="20"/>
                <w:lang w:eastAsia="ru-RU"/>
              </w:rPr>
              <w:t>ОКОНХ 92110 ОКПО 01115969 ОКТМО 50701000</w:t>
            </w:r>
          </w:p>
          <w:p w:rsidR="004E784D" w:rsidRPr="006471AA" w:rsidRDefault="004E784D" w:rsidP="00000D7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71AA">
              <w:rPr>
                <w:rFonts w:ascii="Times New Roman" w:eastAsia="Times New Roman" w:hAnsi="Times New Roman" w:cs="Times New Roman"/>
                <w:sz w:val="20"/>
                <w:szCs w:val="20"/>
                <w:lang w:eastAsia="ru-RU"/>
              </w:rPr>
              <w:t>630049, г. Новосибирск, ул. Дуси Ковальчук, д. 191</w:t>
            </w:r>
          </w:p>
          <w:p w:rsidR="004E784D" w:rsidRPr="006471AA" w:rsidRDefault="004E784D" w:rsidP="00000D7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highlight w:val="green"/>
                <w:lang w:eastAsia="ru-RU"/>
              </w:rPr>
            </w:pPr>
            <w:r w:rsidRPr="006471AA">
              <w:rPr>
                <w:rFonts w:ascii="Times New Roman" w:eastAsia="Times New Roman" w:hAnsi="Times New Roman" w:cs="Times New Roman"/>
                <w:sz w:val="20"/>
                <w:szCs w:val="20"/>
                <w:lang w:eastAsia="ru-RU"/>
              </w:rPr>
              <w:t>УФК по Новосибирской области (СГУПС л/с 20516Х38290)</w:t>
            </w:r>
          </w:p>
          <w:p w:rsidR="004E784D" w:rsidRPr="006471AA" w:rsidRDefault="004E784D" w:rsidP="00000D7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71AA">
              <w:rPr>
                <w:rFonts w:ascii="Times New Roman" w:eastAsia="Times New Roman" w:hAnsi="Times New Roman" w:cs="Times New Roman"/>
                <w:sz w:val="20"/>
                <w:szCs w:val="20"/>
                <w:lang w:eastAsia="ru-RU"/>
              </w:rPr>
              <w:t xml:space="preserve">Банк: </w:t>
            </w:r>
            <w:proofErr w:type="gramStart"/>
            <w:r w:rsidRPr="006471AA">
              <w:rPr>
                <w:rFonts w:ascii="Times New Roman" w:eastAsia="Times New Roman" w:hAnsi="Times New Roman" w:cs="Times New Roman"/>
                <w:sz w:val="20"/>
                <w:szCs w:val="20"/>
                <w:lang w:eastAsia="ru-RU"/>
              </w:rPr>
              <w:t>СИБИРСКОЕ</w:t>
            </w:r>
            <w:proofErr w:type="gramEnd"/>
            <w:r w:rsidRPr="006471AA">
              <w:rPr>
                <w:rFonts w:ascii="Times New Roman" w:eastAsia="Times New Roman" w:hAnsi="Times New Roman" w:cs="Times New Roman"/>
                <w:sz w:val="20"/>
                <w:szCs w:val="20"/>
                <w:lang w:eastAsia="ru-RU"/>
              </w:rPr>
              <w:t xml:space="preserve"> ГУ БАНКА РОССИИ Г.НОВОСИБИРСК БИК 045004001 </w:t>
            </w:r>
          </w:p>
          <w:p w:rsidR="004E784D" w:rsidRPr="006471AA" w:rsidRDefault="004E784D" w:rsidP="00000D7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roofErr w:type="gramStart"/>
            <w:r w:rsidRPr="006471AA">
              <w:rPr>
                <w:rFonts w:ascii="Times New Roman" w:eastAsia="Times New Roman" w:hAnsi="Times New Roman" w:cs="Times New Roman"/>
                <w:sz w:val="20"/>
                <w:szCs w:val="20"/>
                <w:lang w:eastAsia="ru-RU"/>
              </w:rPr>
              <w:t>р</w:t>
            </w:r>
            <w:proofErr w:type="gramEnd"/>
            <w:r w:rsidRPr="006471AA">
              <w:rPr>
                <w:rFonts w:ascii="Times New Roman" w:eastAsia="Times New Roman" w:hAnsi="Times New Roman" w:cs="Times New Roman"/>
                <w:sz w:val="20"/>
                <w:szCs w:val="20"/>
                <w:lang w:eastAsia="ru-RU"/>
              </w:rPr>
              <w:t>/с 405 018 107 000 420 000 02</w:t>
            </w:r>
          </w:p>
          <w:p w:rsidR="004E784D" w:rsidRPr="006471AA" w:rsidRDefault="004E784D" w:rsidP="00000D7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71AA">
              <w:rPr>
                <w:rFonts w:ascii="Times New Roman" w:eastAsia="Times New Roman" w:hAnsi="Times New Roman" w:cs="Times New Roman"/>
                <w:sz w:val="20"/>
                <w:szCs w:val="20"/>
                <w:lang w:eastAsia="ru-RU"/>
              </w:rPr>
              <w:t>Назначение платежа: КБК 00000000000000000130- доходы от оказания платных услуг</w:t>
            </w:r>
          </w:p>
          <w:p w:rsidR="004E784D" w:rsidRPr="006873E3" w:rsidRDefault="004E784D" w:rsidP="00000D7E">
            <w:pPr>
              <w:spacing w:after="0" w:line="240" w:lineRule="auto"/>
              <w:rPr>
                <w:rFonts w:ascii="Times New Roman" w:eastAsia="Times New Roman" w:hAnsi="Times New Roman" w:cs="Times New Roman"/>
                <w:lang w:eastAsia="ru-RU"/>
              </w:rPr>
            </w:pPr>
          </w:p>
          <w:p w:rsidR="004E784D" w:rsidRPr="006873E3" w:rsidRDefault="004E784D" w:rsidP="00000D7E">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Проректор СГУПС</w:t>
            </w:r>
          </w:p>
          <w:p w:rsidR="004E784D" w:rsidRPr="006873E3" w:rsidRDefault="004E784D" w:rsidP="00000D7E">
            <w:pPr>
              <w:spacing w:after="0" w:line="240" w:lineRule="auto"/>
              <w:rPr>
                <w:rFonts w:ascii="Times New Roman" w:eastAsia="Times New Roman" w:hAnsi="Times New Roman" w:cs="Times New Roman"/>
                <w:lang w:eastAsia="ru-RU"/>
              </w:rPr>
            </w:pPr>
          </w:p>
          <w:p w:rsidR="004E784D" w:rsidRPr="00EE7F97" w:rsidRDefault="004E784D" w:rsidP="004E784D">
            <w:pPr>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_______________      </w:t>
            </w:r>
            <w:proofErr w:type="spellStart"/>
            <w:r w:rsidRPr="006873E3">
              <w:rPr>
                <w:rFonts w:ascii="Times New Roman" w:eastAsia="Times New Roman" w:hAnsi="Times New Roman" w:cs="Times New Roman"/>
                <w:lang w:eastAsia="ru-RU"/>
              </w:rPr>
              <w:t>С.А.Бокарев</w:t>
            </w:r>
            <w:proofErr w:type="spellEnd"/>
            <w:r w:rsidRPr="006873E3">
              <w:rPr>
                <w:rFonts w:ascii="Times New Roman" w:eastAsia="Times New Roman" w:hAnsi="Times New Roman" w:cs="Times New Roman"/>
                <w:lang w:eastAsia="ru-RU"/>
              </w:rPr>
              <w:t xml:space="preserve"> </w:t>
            </w:r>
          </w:p>
        </w:tc>
        <w:tc>
          <w:tcPr>
            <w:tcW w:w="4977" w:type="dxa"/>
          </w:tcPr>
          <w:p w:rsidR="004E784D" w:rsidRPr="006873E3" w:rsidRDefault="004E784D" w:rsidP="00000D7E">
            <w:pPr>
              <w:autoSpaceDE w:val="0"/>
              <w:autoSpaceDN w:val="0"/>
              <w:adjustRightInd w:val="0"/>
              <w:spacing w:after="0" w:line="240" w:lineRule="auto"/>
              <w:jc w:val="center"/>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Исполнитель:</w:t>
            </w:r>
          </w:p>
          <w:p w:rsidR="004E784D" w:rsidRPr="00670BF5" w:rsidRDefault="004E784D" w:rsidP="00000D7E">
            <w:pPr>
              <w:spacing w:after="0" w:line="240" w:lineRule="auto"/>
              <w:rPr>
                <w:rFonts w:ascii="Times New Roman" w:eastAsia="Times New Roman" w:hAnsi="Times New Roman" w:cs="Times New Roman"/>
                <w:sz w:val="20"/>
                <w:szCs w:val="20"/>
                <w:lang w:eastAsia="ru-RU"/>
              </w:rPr>
            </w:pPr>
            <w:r w:rsidRPr="00670BF5">
              <w:rPr>
                <w:rFonts w:ascii="Times New Roman" w:eastAsia="Times New Roman" w:hAnsi="Times New Roman" w:cs="Times New Roman"/>
                <w:sz w:val="20"/>
                <w:szCs w:val="20"/>
                <w:lang w:eastAsia="ru-RU"/>
              </w:rPr>
              <w:t xml:space="preserve">Общество с ограниченной ответственностью </w:t>
            </w:r>
            <w:r>
              <w:rPr>
                <w:rFonts w:ascii="Times New Roman" w:eastAsia="Times New Roman" w:hAnsi="Times New Roman" w:cs="Times New Roman"/>
                <w:sz w:val="20"/>
                <w:szCs w:val="20"/>
                <w:lang w:eastAsia="ru-RU"/>
              </w:rPr>
              <w:t>«МОДЕРН САУНД»</w:t>
            </w:r>
          </w:p>
          <w:p w:rsidR="004E784D" w:rsidRPr="00670BF5" w:rsidRDefault="004E784D" w:rsidP="00000D7E">
            <w:pPr>
              <w:spacing w:after="0" w:line="240" w:lineRule="auto"/>
              <w:rPr>
                <w:rFonts w:ascii="Times New Roman" w:eastAsia="Times New Roman" w:hAnsi="Times New Roman" w:cs="Times New Roman"/>
                <w:sz w:val="20"/>
                <w:szCs w:val="20"/>
                <w:lang w:eastAsia="ru-RU"/>
              </w:rPr>
            </w:pPr>
            <w:r w:rsidRPr="00670BF5">
              <w:rPr>
                <w:rFonts w:ascii="Times New Roman" w:eastAsia="Times New Roman" w:hAnsi="Times New Roman" w:cs="Times New Roman"/>
                <w:sz w:val="20"/>
                <w:szCs w:val="20"/>
                <w:lang w:eastAsia="ru-RU"/>
              </w:rPr>
              <w:t>ИНН 540</w:t>
            </w:r>
            <w:r>
              <w:rPr>
                <w:rFonts w:ascii="Times New Roman" w:eastAsia="Times New Roman" w:hAnsi="Times New Roman" w:cs="Times New Roman"/>
                <w:sz w:val="20"/>
                <w:szCs w:val="20"/>
                <w:lang w:eastAsia="ru-RU"/>
              </w:rPr>
              <w:t>6184164</w:t>
            </w:r>
            <w:r w:rsidRPr="00670BF5">
              <w:rPr>
                <w:rFonts w:ascii="Times New Roman" w:eastAsia="Times New Roman" w:hAnsi="Times New Roman" w:cs="Times New Roman"/>
                <w:sz w:val="20"/>
                <w:szCs w:val="20"/>
                <w:lang w:eastAsia="ru-RU"/>
              </w:rPr>
              <w:t xml:space="preserve"> КПП 540601001</w:t>
            </w:r>
          </w:p>
          <w:p w:rsidR="004E784D" w:rsidRPr="004B30B8" w:rsidRDefault="004E784D" w:rsidP="00000D7E">
            <w:pPr>
              <w:spacing w:after="0" w:line="240" w:lineRule="auto"/>
              <w:rPr>
                <w:rFonts w:ascii="Times New Roman" w:eastAsia="Times New Roman" w:hAnsi="Times New Roman" w:cs="Times New Roman"/>
                <w:sz w:val="20"/>
                <w:szCs w:val="20"/>
                <w:lang w:eastAsia="ru-RU"/>
              </w:rPr>
            </w:pPr>
            <w:r w:rsidRPr="00B55D3A">
              <w:rPr>
                <w:rFonts w:ascii="Times New Roman" w:eastAsia="Times New Roman" w:hAnsi="Times New Roman" w:cs="Times New Roman"/>
                <w:sz w:val="20"/>
                <w:szCs w:val="20"/>
                <w:lang w:eastAsia="ru-RU"/>
              </w:rPr>
              <w:t xml:space="preserve">ОГРН </w:t>
            </w:r>
            <w:r w:rsidRPr="004B30B8">
              <w:rPr>
                <w:rFonts w:ascii="Times New Roman" w:eastAsia="Times New Roman" w:hAnsi="Times New Roman" w:cs="Times New Roman"/>
                <w:sz w:val="20"/>
                <w:szCs w:val="20"/>
                <w:lang w:eastAsia="ru-RU"/>
              </w:rPr>
              <w:t>1025402459390</w:t>
            </w:r>
          </w:p>
          <w:p w:rsidR="004E784D" w:rsidRPr="00B55D3A" w:rsidRDefault="004E784D" w:rsidP="00000D7E">
            <w:pPr>
              <w:spacing w:after="0" w:line="240" w:lineRule="auto"/>
              <w:rPr>
                <w:rFonts w:ascii="Times New Roman" w:eastAsia="Times New Roman" w:hAnsi="Times New Roman" w:cs="Times New Roman"/>
                <w:sz w:val="20"/>
                <w:szCs w:val="20"/>
                <w:lang w:eastAsia="ru-RU"/>
              </w:rPr>
            </w:pPr>
            <w:r w:rsidRPr="00670BF5">
              <w:rPr>
                <w:rFonts w:ascii="Times New Roman" w:eastAsia="Times New Roman" w:hAnsi="Times New Roman" w:cs="Times New Roman"/>
                <w:sz w:val="20"/>
                <w:szCs w:val="20"/>
                <w:lang w:eastAsia="ru-RU"/>
              </w:rPr>
              <w:t xml:space="preserve">ОКПО </w:t>
            </w:r>
            <w:r>
              <w:rPr>
                <w:rFonts w:ascii="Times New Roman" w:eastAsia="Times New Roman" w:hAnsi="Times New Roman" w:cs="Times New Roman"/>
                <w:sz w:val="20"/>
                <w:szCs w:val="20"/>
                <w:lang w:eastAsia="ru-RU"/>
              </w:rPr>
              <w:t>54385060</w:t>
            </w:r>
            <w:r w:rsidRPr="00670BF5">
              <w:rPr>
                <w:rFonts w:ascii="Times New Roman" w:eastAsia="Times New Roman" w:hAnsi="Times New Roman" w:cs="Times New Roman"/>
                <w:sz w:val="20"/>
                <w:szCs w:val="20"/>
                <w:lang w:eastAsia="ru-RU"/>
              </w:rPr>
              <w:t xml:space="preserve"> </w:t>
            </w:r>
            <w:r w:rsidRPr="00B55D3A">
              <w:rPr>
                <w:rFonts w:ascii="Times New Roman" w:eastAsia="Times New Roman" w:hAnsi="Times New Roman" w:cs="Times New Roman"/>
                <w:sz w:val="20"/>
                <w:szCs w:val="20"/>
                <w:lang w:eastAsia="ru-RU"/>
              </w:rPr>
              <w:t>ОКАТО 5040138</w:t>
            </w:r>
            <w:r w:rsidRPr="004B30B8">
              <w:rPr>
                <w:rFonts w:ascii="Times New Roman" w:eastAsia="Times New Roman" w:hAnsi="Times New Roman" w:cs="Times New Roman"/>
                <w:sz w:val="20"/>
                <w:szCs w:val="20"/>
                <w:lang w:eastAsia="ru-RU"/>
              </w:rPr>
              <w:t>6</w:t>
            </w:r>
            <w:r w:rsidRPr="00B55D3A">
              <w:rPr>
                <w:rFonts w:ascii="Times New Roman" w:eastAsia="Times New Roman" w:hAnsi="Times New Roman" w:cs="Times New Roman"/>
                <w:sz w:val="20"/>
                <w:szCs w:val="20"/>
                <w:lang w:eastAsia="ru-RU"/>
              </w:rPr>
              <w:t>000</w:t>
            </w:r>
          </w:p>
          <w:p w:rsidR="004E784D" w:rsidRPr="00670BF5" w:rsidRDefault="004E784D" w:rsidP="00000D7E">
            <w:pPr>
              <w:spacing w:after="0" w:line="240" w:lineRule="auto"/>
              <w:rPr>
                <w:rFonts w:ascii="Times New Roman" w:eastAsia="Times New Roman" w:hAnsi="Times New Roman" w:cs="Times New Roman"/>
                <w:sz w:val="20"/>
                <w:szCs w:val="20"/>
                <w:lang w:eastAsia="ru-RU"/>
              </w:rPr>
            </w:pPr>
            <w:r w:rsidRPr="00670BF5">
              <w:rPr>
                <w:rFonts w:ascii="Times New Roman" w:eastAsia="Times New Roman" w:hAnsi="Times New Roman" w:cs="Times New Roman"/>
                <w:sz w:val="20"/>
                <w:szCs w:val="20"/>
                <w:lang w:eastAsia="ru-RU"/>
              </w:rPr>
              <w:t xml:space="preserve">630005, г. Новосибирск, ул. </w:t>
            </w:r>
            <w:r>
              <w:rPr>
                <w:rFonts w:ascii="Times New Roman" w:eastAsia="Times New Roman" w:hAnsi="Times New Roman" w:cs="Times New Roman"/>
                <w:sz w:val="20"/>
                <w:szCs w:val="20"/>
                <w:lang w:eastAsia="ru-RU"/>
              </w:rPr>
              <w:t>Крылова</w:t>
            </w:r>
            <w:r w:rsidRPr="00670BF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69</w:t>
            </w:r>
          </w:p>
          <w:p w:rsidR="004E784D" w:rsidRPr="00CF41C1" w:rsidRDefault="004E784D" w:rsidP="00000D7E">
            <w:pPr>
              <w:spacing w:after="0" w:line="240" w:lineRule="auto"/>
              <w:rPr>
                <w:rFonts w:ascii="Times New Roman" w:eastAsia="Times New Roman" w:hAnsi="Times New Roman" w:cs="Times New Roman"/>
                <w:sz w:val="20"/>
                <w:szCs w:val="20"/>
                <w:lang w:eastAsia="ru-RU"/>
              </w:rPr>
            </w:pPr>
            <w:r w:rsidRPr="00670BF5">
              <w:rPr>
                <w:rFonts w:ascii="Times New Roman" w:eastAsia="Times New Roman" w:hAnsi="Times New Roman" w:cs="Times New Roman"/>
                <w:sz w:val="20"/>
                <w:szCs w:val="20"/>
                <w:lang w:eastAsia="ru-RU"/>
              </w:rPr>
              <w:t>Тел</w:t>
            </w:r>
            <w:r w:rsidRPr="004A1879">
              <w:rPr>
                <w:rFonts w:ascii="Times New Roman" w:eastAsia="Times New Roman" w:hAnsi="Times New Roman" w:cs="Times New Roman"/>
                <w:sz w:val="20"/>
                <w:szCs w:val="20"/>
                <w:lang w:eastAsia="ru-RU"/>
              </w:rPr>
              <w:t>.: +7-913-</w:t>
            </w:r>
            <w:r>
              <w:rPr>
                <w:rFonts w:ascii="Times New Roman" w:eastAsia="Times New Roman" w:hAnsi="Times New Roman" w:cs="Times New Roman"/>
                <w:sz w:val="20"/>
                <w:szCs w:val="20"/>
                <w:lang w:eastAsia="ru-RU"/>
              </w:rPr>
              <w:t>985</w:t>
            </w:r>
            <w:r w:rsidRPr="004A187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70</w:t>
            </w:r>
            <w:r w:rsidRPr="004A187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02</w:t>
            </w:r>
          </w:p>
          <w:p w:rsidR="004E784D" w:rsidRPr="004A1879" w:rsidRDefault="004E784D" w:rsidP="00000D7E">
            <w:pPr>
              <w:spacing w:after="0" w:line="240" w:lineRule="auto"/>
              <w:rPr>
                <w:rFonts w:ascii="Times New Roman" w:eastAsia="Times New Roman" w:hAnsi="Times New Roman" w:cs="Times New Roman"/>
                <w:color w:val="FF0000"/>
                <w:sz w:val="20"/>
                <w:szCs w:val="20"/>
                <w:lang w:eastAsia="ru-RU"/>
              </w:rPr>
            </w:pPr>
            <w:r w:rsidRPr="00670BF5">
              <w:rPr>
                <w:rFonts w:ascii="Times New Roman" w:eastAsia="Times New Roman" w:hAnsi="Times New Roman" w:cs="Times New Roman"/>
                <w:sz w:val="20"/>
                <w:szCs w:val="20"/>
                <w:lang w:val="en-US" w:eastAsia="ru-RU"/>
              </w:rPr>
              <w:t>E</w:t>
            </w:r>
            <w:r w:rsidRPr="004A1879">
              <w:rPr>
                <w:rFonts w:ascii="Times New Roman" w:eastAsia="Times New Roman" w:hAnsi="Times New Roman" w:cs="Times New Roman"/>
                <w:sz w:val="20"/>
                <w:szCs w:val="20"/>
                <w:lang w:eastAsia="ru-RU"/>
              </w:rPr>
              <w:t>-</w:t>
            </w:r>
            <w:r w:rsidRPr="00670BF5">
              <w:rPr>
                <w:rFonts w:ascii="Times New Roman" w:eastAsia="Times New Roman" w:hAnsi="Times New Roman" w:cs="Times New Roman"/>
                <w:sz w:val="20"/>
                <w:szCs w:val="20"/>
                <w:lang w:val="en-US" w:eastAsia="ru-RU"/>
              </w:rPr>
              <w:t>mail</w:t>
            </w:r>
            <w:r w:rsidRPr="004A1879">
              <w:rPr>
                <w:rFonts w:ascii="Times New Roman" w:eastAsia="Times New Roman" w:hAnsi="Times New Roman" w:cs="Times New Roman"/>
                <w:sz w:val="20"/>
                <w:szCs w:val="20"/>
                <w:lang w:eastAsia="ru-RU"/>
              </w:rPr>
              <w:t xml:space="preserve">: </w:t>
            </w:r>
            <w:proofErr w:type="spellStart"/>
            <w:r w:rsidRPr="00211232">
              <w:rPr>
                <w:rFonts w:ascii="Times New Roman" w:eastAsia="Times New Roman" w:hAnsi="Times New Roman" w:cs="Times New Roman"/>
                <w:sz w:val="20"/>
                <w:szCs w:val="20"/>
                <w:lang w:val="en-US" w:eastAsia="ru-RU"/>
              </w:rPr>
              <w:t>modernsound</w:t>
            </w:r>
            <w:proofErr w:type="spellEnd"/>
            <w:r w:rsidRPr="00B55D3A">
              <w:rPr>
                <w:rFonts w:ascii="Times New Roman" w:eastAsia="Times New Roman" w:hAnsi="Times New Roman" w:cs="Times New Roman"/>
                <w:sz w:val="20"/>
                <w:szCs w:val="20"/>
                <w:lang w:eastAsia="ru-RU"/>
              </w:rPr>
              <w:t>@</w:t>
            </w:r>
            <w:proofErr w:type="spellStart"/>
            <w:r w:rsidRPr="00211232">
              <w:rPr>
                <w:rFonts w:ascii="Times New Roman" w:eastAsia="Times New Roman" w:hAnsi="Times New Roman" w:cs="Times New Roman"/>
                <w:sz w:val="20"/>
                <w:szCs w:val="20"/>
                <w:lang w:val="en-US" w:eastAsia="ru-RU"/>
              </w:rPr>
              <w:t>bk</w:t>
            </w:r>
            <w:proofErr w:type="spellEnd"/>
            <w:r w:rsidRPr="00B55D3A">
              <w:rPr>
                <w:rFonts w:ascii="Times New Roman" w:eastAsia="Times New Roman" w:hAnsi="Times New Roman" w:cs="Times New Roman"/>
                <w:sz w:val="20"/>
                <w:szCs w:val="20"/>
                <w:lang w:eastAsia="ru-RU"/>
              </w:rPr>
              <w:t>.</w:t>
            </w:r>
            <w:proofErr w:type="spellStart"/>
            <w:r w:rsidRPr="00211232">
              <w:rPr>
                <w:rFonts w:ascii="Times New Roman" w:eastAsia="Times New Roman" w:hAnsi="Times New Roman" w:cs="Times New Roman"/>
                <w:sz w:val="20"/>
                <w:szCs w:val="20"/>
                <w:lang w:val="en-US" w:eastAsia="ru-RU"/>
              </w:rPr>
              <w:t>ru</w:t>
            </w:r>
            <w:proofErr w:type="spellEnd"/>
          </w:p>
          <w:p w:rsidR="004E784D" w:rsidRPr="00670BF5" w:rsidRDefault="004E784D" w:rsidP="00000D7E">
            <w:pPr>
              <w:spacing w:after="0" w:line="240" w:lineRule="auto"/>
              <w:rPr>
                <w:rFonts w:ascii="Times New Roman" w:eastAsia="Times New Roman" w:hAnsi="Times New Roman" w:cs="Times New Roman"/>
                <w:sz w:val="20"/>
                <w:szCs w:val="20"/>
                <w:lang w:eastAsia="ru-RU"/>
              </w:rPr>
            </w:pPr>
            <w:r w:rsidRPr="00670BF5">
              <w:rPr>
                <w:rFonts w:ascii="Times New Roman" w:eastAsia="Times New Roman" w:hAnsi="Times New Roman" w:cs="Times New Roman"/>
                <w:sz w:val="20"/>
                <w:szCs w:val="20"/>
                <w:lang w:eastAsia="ru-RU"/>
              </w:rPr>
              <w:t xml:space="preserve">Банк: Сибирский филиал АО «Райффайзенбанк»  г. Новосибирск, БИК 045004799 </w:t>
            </w:r>
          </w:p>
          <w:p w:rsidR="004E784D" w:rsidRDefault="004E784D" w:rsidP="00000D7E">
            <w:pPr>
              <w:spacing w:after="0" w:line="240" w:lineRule="auto"/>
              <w:rPr>
                <w:rFonts w:ascii="Times New Roman" w:eastAsia="Times New Roman" w:hAnsi="Times New Roman" w:cs="Times New Roman"/>
                <w:sz w:val="20"/>
                <w:szCs w:val="20"/>
                <w:lang w:eastAsia="ru-RU"/>
              </w:rPr>
            </w:pPr>
            <w:proofErr w:type="gramStart"/>
            <w:r w:rsidRPr="00670BF5">
              <w:rPr>
                <w:rFonts w:ascii="Times New Roman" w:eastAsia="Times New Roman" w:hAnsi="Times New Roman" w:cs="Times New Roman"/>
                <w:sz w:val="20"/>
                <w:szCs w:val="20"/>
                <w:lang w:eastAsia="ru-RU"/>
              </w:rPr>
              <w:t>р</w:t>
            </w:r>
            <w:proofErr w:type="gramEnd"/>
            <w:r w:rsidRPr="00670BF5">
              <w:rPr>
                <w:rFonts w:ascii="Times New Roman" w:eastAsia="Times New Roman" w:hAnsi="Times New Roman" w:cs="Times New Roman"/>
                <w:sz w:val="20"/>
                <w:szCs w:val="20"/>
                <w:lang w:eastAsia="ru-RU"/>
              </w:rPr>
              <w:t>/с 40702810</w:t>
            </w:r>
            <w:r>
              <w:rPr>
                <w:rFonts w:ascii="Times New Roman" w:eastAsia="Times New Roman" w:hAnsi="Times New Roman" w:cs="Times New Roman"/>
                <w:sz w:val="20"/>
                <w:szCs w:val="20"/>
                <w:lang w:eastAsia="ru-RU"/>
              </w:rPr>
              <w:t>607000423601</w:t>
            </w:r>
          </w:p>
          <w:p w:rsidR="004E784D" w:rsidRPr="00670BF5" w:rsidRDefault="004E784D" w:rsidP="00000D7E">
            <w:pPr>
              <w:spacing w:after="0" w:line="240" w:lineRule="auto"/>
              <w:rPr>
                <w:rFonts w:ascii="Times New Roman" w:eastAsia="Times New Roman" w:hAnsi="Times New Roman" w:cs="Times New Roman"/>
                <w:sz w:val="20"/>
                <w:szCs w:val="20"/>
                <w:lang w:eastAsia="ru-RU"/>
              </w:rPr>
            </w:pPr>
            <w:proofErr w:type="spellStart"/>
            <w:proofErr w:type="gramStart"/>
            <w:r w:rsidRPr="00670BF5">
              <w:rPr>
                <w:rFonts w:ascii="Times New Roman" w:eastAsia="Times New Roman" w:hAnsi="Times New Roman" w:cs="Times New Roman"/>
                <w:sz w:val="20"/>
                <w:szCs w:val="20"/>
                <w:lang w:eastAsia="ru-RU"/>
              </w:rPr>
              <w:t>Корр</w:t>
            </w:r>
            <w:proofErr w:type="spellEnd"/>
            <w:proofErr w:type="gramEnd"/>
            <w:r w:rsidRPr="00670BF5">
              <w:rPr>
                <w:rFonts w:ascii="Times New Roman" w:eastAsia="Times New Roman" w:hAnsi="Times New Roman" w:cs="Times New Roman"/>
                <w:sz w:val="20"/>
                <w:szCs w:val="20"/>
                <w:lang w:eastAsia="ru-RU"/>
              </w:rPr>
              <w:t>/с 30101810300000000799</w:t>
            </w:r>
          </w:p>
          <w:p w:rsidR="004E784D" w:rsidRPr="00B55D3A" w:rsidRDefault="004E784D" w:rsidP="00000D7E">
            <w:pPr>
              <w:spacing w:after="0" w:line="240" w:lineRule="auto"/>
              <w:rPr>
                <w:rFonts w:ascii="Times New Roman" w:eastAsia="Times New Roman" w:hAnsi="Times New Roman" w:cs="Times New Roman"/>
                <w:sz w:val="20"/>
                <w:szCs w:val="20"/>
                <w:lang w:eastAsia="ru-RU"/>
              </w:rPr>
            </w:pPr>
            <w:r w:rsidRPr="00670BF5">
              <w:rPr>
                <w:rFonts w:ascii="Times New Roman" w:eastAsia="Times New Roman" w:hAnsi="Times New Roman" w:cs="Times New Roman"/>
                <w:sz w:val="20"/>
                <w:szCs w:val="20"/>
                <w:lang w:eastAsia="ru-RU"/>
              </w:rPr>
              <w:t xml:space="preserve">Дата постановки на учет в налоговом органе: </w:t>
            </w:r>
            <w:r w:rsidRPr="00B55D3A">
              <w:rPr>
                <w:rFonts w:ascii="Times New Roman" w:eastAsia="Times New Roman" w:hAnsi="Times New Roman" w:cs="Times New Roman"/>
                <w:sz w:val="20"/>
                <w:szCs w:val="20"/>
                <w:lang w:eastAsia="ru-RU"/>
              </w:rPr>
              <w:t>27.06.2000г.</w:t>
            </w:r>
          </w:p>
          <w:p w:rsidR="004E784D" w:rsidRPr="00CF41C1" w:rsidRDefault="004E784D" w:rsidP="00000D7E">
            <w:pPr>
              <w:spacing w:after="0" w:line="240" w:lineRule="auto"/>
              <w:rPr>
                <w:rFonts w:ascii="Times New Roman" w:eastAsia="Times New Roman" w:hAnsi="Times New Roman" w:cs="Times New Roman"/>
                <w:color w:val="FF0000"/>
                <w:sz w:val="20"/>
                <w:szCs w:val="20"/>
                <w:lang w:eastAsia="ru-RU"/>
              </w:rPr>
            </w:pPr>
          </w:p>
          <w:p w:rsidR="004E784D" w:rsidRDefault="004E784D" w:rsidP="00000D7E">
            <w:pPr>
              <w:spacing w:after="0" w:line="240" w:lineRule="auto"/>
              <w:rPr>
                <w:rFonts w:ascii="Times New Roman" w:eastAsia="Times New Roman" w:hAnsi="Times New Roman" w:cs="Times New Roman"/>
                <w:sz w:val="20"/>
                <w:szCs w:val="20"/>
                <w:lang w:eastAsia="ru-RU"/>
              </w:rPr>
            </w:pPr>
          </w:p>
          <w:p w:rsidR="004E784D" w:rsidRPr="00670BF5" w:rsidRDefault="004E784D" w:rsidP="00000D7E">
            <w:pPr>
              <w:spacing w:after="0" w:line="240" w:lineRule="auto"/>
              <w:rPr>
                <w:rFonts w:ascii="Times New Roman" w:eastAsia="Times New Roman" w:hAnsi="Times New Roman" w:cs="Times New Roman"/>
                <w:lang w:eastAsia="ru-RU"/>
              </w:rPr>
            </w:pPr>
            <w:r w:rsidRPr="00670BF5">
              <w:rPr>
                <w:rFonts w:ascii="Times New Roman" w:eastAsia="Times New Roman" w:hAnsi="Times New Roman" w:cs="Times New Roman"/>
                <w:lang w:eastAsia="ru-RU"/>
              </w:rPr>
              <w:t xml:space="preserve">Директор ООО </w:t>
            </w:r>
            <w:r>
              <w:rPr>
                <w:rFonts w:ascii="Times New Roman" w:eastAsia="Times New Roman" w:hAnsi="Times New Roman" w:cs="Times New Roman"/>
                <w:lang w:eastAsia="ru-RU"/>
              </w:rPr>
              <w:t>«МОДЕРН САУНД»</w:t>
            </w:r>
          </w:p>
          <w:p w:rsidR="004E784D" w:rsidRPr="00670BF5" w:rsidRDefault="004E784D" w:rsidP="00000D7E">
            <w:pPr>
              <w:spacing w:after="0" w:line="240" w:lineRule="auto"/>
              <w:rPr>
                <w:rFonts w:ascii="Times New Roman" w:eastAsia="Times New Roman" w:hAnsi="Times New Roman" w:cs="Times New Roman"/>
                <w:lang w:eastAsia="ru-RU"/>
              </w:rPr>
            </w:pPr>
          </w:p>
          <w:p w:rsidR="004E784D" w:rsidRPr="006873E3" w:rsidRDefault="004E784D" w:rsidP="00000D7E">
            <w:pPr>
              <w:spacing w:after="0" w:line="240" w:lineRule="auto"/>
              <w:rPr>
                <w:rFonts w:ascii="Times New Roman" w:eastAsia="Times New Roman" w:hAnsi="Times New Roman" w:cs="Times New Roman"/>
                <w:lang w:eastAsia="ru-RU"/>
              </w:rPr>
            </w:pPr>
            <w:r w:rsidRPr="00670BF5">
              <w:rPr>
                <w:rFonts w:ascii="Times New Roman" w:eastAsia="Times New Roman" w:hAnsi="Times New Roman" w:cs="Times New Roman"/>
                <w:lang w:eastAsia="ru-RU"/>
              </w:rPr>
              <w:t xml:space="preserve">               _______________      </w:t>
            </w:r>
            <w:r>
              <w:rPr>
                <w:rFonts w:ascii="Times New Roman" w:eastAsia="Times New Roman" w:hAnsi="Times New Roman" w:cs="Times New Roman"/>
                <w:lang w:eastAsia="ru-RU"/>
              </w:rPr>
              <w:t>А.Ю. Игнатьев</w:t>
            </w:r>
            <w:r w:rsidRPr="00670BF5">
              <w:rPr>
                <w:rFonts w:ascii="Times New Roman" w:eastAsia="Times New Roman" w:hAnsi="Times New Roman" w:cs="Times New Roman"/>
                <w:lang w:eastAsia="ru-RU"/>
              </w:rPr>
              <w:t xml:space="preserve">    </w:t>
            </w:r>
          </w:p>
        </w:tc>
      </w:tr>
    </w:tbl>
    <w:p w:rsidR="004E784D" w:rsidRDefault="004E784D" w:rsidP="004E784D">
      <w:pPr>
        <w:spacing w:after="0" w:line="240" w:lineRule="auto"/>
        <w:jc w:val="center"/>
        <w:rPr>
          <w:rFonts w:ascii="Times New Roman" w:hAnsi="Times New Roman" w:cs="Times New Roman"/>
          <w:sz w:val="20"/>
          <w:szCs w:val="20"/>
        </w:rPr>
      </w:pPr>
    </w:p>
    <w:p w:rsidR="004E784D" w:rsidRDefault="004E784D" w:rsidP="004E784D">
      <w:pPr>
        <w:spacing w:after="0" w:line="240" w:lineRule="auto"/>
        <w:jc w:val="center"/>
        <w:rPr>
          <w:rFonts w:ascii="Times New Roman" w:hAnsi="Times New Roman" w:cs="Times New Roman"/>
          <w:sz w:val="20"/>
          <w:szCs w:val="20"/>
        </w:rPr>
      </w:pPr>
    </w:p>
    <w:p w:rsidR="004E784D" w:rsidRDefault="004E784D" w:rsidP="004E784D">
      <w:pPr>
        <w:spacing w:after="0" w:line="240" w:lineRule="auto"/>
        <w:jc w:val="center"/>
        <w:rPr>
          <w:rFonts w:ascii="Times New Roman" w:hAnsi="Times New Roman" w:cs="Times New Roman"/>
          <w:sz w:val="20"/>
          <w:szCs w:val="20"/>
        </w:rPr>
      </w:pPr>
    </w:p>
    <w:p w:rsidR="004E784D" w:rsidRDefault="004E784D" w:rsidP="004E784D">
      <w:pPr>
        <w:spacing w:after="0" w:line="240" w:lineRule="auto"/>
        <w:jc w:val="center"/>
        <w:rPr>
          <w:rFonts w:ascii="Times New Roman" w:hAnsi="Times New Roman" w:cs="Times New Roman"/>
          <w:sz w:val="20"/>
          <w:szCs w:val="20"/>
        </w:rPr>
      </w:pPr>
    </w:p>
    <w:p w:rsidR="004E784D" w:rsidRDefault="004E784D" w:rsidP="004E784D">
      <w:pPr>
        <w:spacing w:after="0" w:line="240" w:lineRule="auto"/>
        <w:jc w:val="center"/>
        <w:rPr>
          <w:rFonts w:ascii="Times New Roman" w:hAnsi="Times New Roman" w:cs="Times New Roman"/>
          <w:sz w:val="20"/>
          <w:szCs w:val="20"/>
        </w:rPr>
      </w:pPr>
    </w:p>
    <w:p w:rsidR="004E784D" w:rsidRDefault="004E784D" w:rsidP="004E784D">
      <w:pPr>
        <w:spacing w:after="0" w:line="240" w:lineRule="auto"/>
        <w:jc w:val="center"/>
        <w:rPr>
          <w:rFonts w:ascii="Times New Roman" w:hAnsi="Times New Roman" w:cs="Times New Roman"/>
          <w:sz w:val="20"/>
          <w:szCs w:val="20"/>
        </w:rPr>
      </w:pPr>
    </w:p>
    <w:p w:rsidR="004E784D" w:rsidRDefault="004E784D" w:rsidP="004E784D">
      <w:pPr>
        <w:spacing w:after="0" w:line="240" w:lineRule="auto"/>
        <w:jc w:val="center"/>
        <w:rPr>
          <w:rFonts w:ascii="Times New Roman" w:hAnsi="Times New Roman" w:cs="Times New Roman"/>
          <w:sz w:val="20"/>
          <w:szCs w:val="20"/>
        </w:rPr>
      </w:pPr>
    </w:p>
    <w:p w:rsidR="004E784D" w:rsidRDefault="004E784D" w:rsidP="004E784D">
      <w:pPr>
        <w:spacing w:after="0" w:line="240" w:lineRule="auto"/>
        <w:jc w:val="center"/>
        <w:rPr>
          <w:rFonts w:ascii="Times New Roman" w:hAnsi="Times New Roman" w:cs="Times New Roman"/>
          <w:sz w:val="20"/>
          <w:szCs w:val="20"/>
        </w:rPr>
      </w:pPr>
    </w:p>
    <w:p w:rsidR="004E784D" w:rsidRDefault="004E784D" w:rsidP="004E784D">
      <w:pPr>
        <w:spacing w:after="0" w:line="240" w:lineRule="auto"/>
        <w:jc w:val="center"/>
        <w:rPr>
          <w:rFonts w:ascii="Times New Roman" w:hAnsi="Times New Roman" w:cs="Times New Roman"/>
          <w:sz w:val="20"/>
          <w:szCs w:val="20"/>
        </w:rPr>
      </w:pPr>
    </w:p>
    <w:p w:rsidR="004E784D" w:rsidRDefault="004E784D" w:rsidP="004E784D">
      <w:pPr>
        <w:spacing w:after="0" w:line="240" w:lineRule="auto"/>
        <w:jc w:val="center"/>
        <w:rPr>
          <w:rFonts w:ascii="Times New Roman" w:hAnsi="Times New Roman" w:cs="Times New Roman"/>
          <w:sz w:val="20"/>
          <w:szCs w:val="20"/>
        </w:rPr>
      </w:pPr>
    </w:p>
    <w:p w:rsidR="004E784D" w:rsidRDefault="004E784D" w:rsidP="004E784D">
      <w:pPr>
        <w:spacing w:after="0" w:line="240" w:lineRule="auto"/>
        <w:jc w:val="center"/>
        <w:rPr>
          <w:rFonts w:ascii="Times New Roman" w:hAnsi="Times New Roman" w:cs="Times New Roman"/>
          <w:sz w:val="20"/>
          <w:szCs w:val="20"/>
        </w:rPr>
      </w:pPr>
    </w:p>
    <w:p w:rsidR="004E784D" w:rsidRDefault="004E784D" w:rsidP="004E784D">
      <w:pPr>
        <w:spacing w:after="0" w:line="240" w:lineRule="auto"/>
        <w:jc w:val="center"/>
        <w:rPr>
          <w:rFonts w:ascii="Times New Roman" w:hAnsi="Times New Roman" w:cs="Times New Roman"/>
          <w:sz w:val="20"/>
          <w:szCs w:val="20"/>
        </w:rPr>
      </w:pPr>
    </w:p>
    <w:p w:rsidR="004E784D" w:rsidRDefault="004E784D" w:rsidP="004E784D">
      <w:pPr>
        <w:spacing w:after="0" w:line="240" w:lineRule="auto"/>
        <w:jc w:val="center"/>
        <w:rPr>
          <w:rFonts w:ascii="Times New Roman" w:hAnsi="Times New Roman" w:cs="Times New Roman"/>
          <w:sz w:val="20"/>
          <w:szCs w:val="20"/>
        </w:rPr>
      </w:pPr>
    </w:p>
    <w:p w:rsidR="004E784D" w:rsidRDefault="004E784D" w:rsidP="004E784D">
      <w:pPr>
        <w:spacing w:after="0" w:line="240" w:lineRule="auto"/>
        <w:jc w:val="center"/>
        <w:rPr>
          <w:rFonts w:ascii="Times New Roman" w:hAnsi="Times New Roman" w:cs="Times New Roman"/>
          <w:sz w:val="20"/>
          <w:szCs w:val="20"/>
        </w:rPr>
      </w:pPr>
    </w:p>
    <w:p w:rsidR="004E784D" w:rsidRDefault="004E784D" w:rsidP="004E784D">
      <w:pPr>
        <w:spacing w:after="0" w:line="240" w:lineRule="auto"/>
        <w:jc w:val="right"/>
        <w:rPr>
          <w:rFonts w:ascii="Times New Roman" w:hAnsi="Times New Roman" w:cs="Times New Roman"/>
          <w:sz w:val="20"/>
          <w:szCs w:val="20"/>
        </w:rPr>
      </w:pPr>
      <w:r w:rsidRPr="00032A8B">
        <w:rPr>
          <w:rFonts w:ascii="Times New Roman" w:hAnsi="Times New Roman" w:cs="Times New Roman"/>
          <w:sz w:val="20"/>
          <w:szCs w:val="20"/>
        </w:rPr>
        <w:t>Приложение № 1 к договору</w:t>
      </w:r>
    </w:p>
    <w:p w:rsidR="004E784D" w:rsidRDefault="004E784D" w:rsidP="004E784D">
      <w:pPr>
        <w:spacing w:after="0" w:line="240" w:lineRule="auto"/>
        <w:jc w:val="center"/>
        <w:rPr>
          <w:rFonts w:ascii="Times New Roman" w:hAnsi="Times New Roman" w:cs="Times New Roman"/>
          <w:sz w:val="20"/>
          <w:szCs w:val="20"/>
        </w:rPr>
      </w:pPr>
    </w:p>
    <w:p w:rsidR="004E784D" w:rsidRPr="00C30167" w:rsidRDefault="004E784D" w:rsidP="004E784D">
      <w:pPr>
        <w:spacing w:after="0" w:line="240" w:lineRule="auto"/>
        <w:jc w:val="center"/>
        <w:rPr>
          <w:rFonts w:ascii="Times New Roman" w:hAnsi="Times New Roman" w:cs="Times New Roman"/>
          <w:b/>
          <w:bCs/>
          <w:sz w:val="20"/>
          <w:szCs w:val="20"/>
        </w:rPr>
      </w:pPr>
      <w:r w:rsidRPr="00C30167">
        <w:rPr>
          <w:rFonts w:ascii="Times New Roman" w:hAnsi="Times New Roman" w:cs="Times New Roman"/>
          <w:b/>
          <w:bCs/>
          <w:sz w:val="20"/>
          <w:szCs w:val="20"/>
        </w:rPr>
        <w:t>Спецификация</w:t>
      </w:r>
    </w:p>
    <w:p w:rsidR="004E784D" w:rsidRDefault="004E784D" w:rsidP="004E784D">
      <w:pPr>
        <w:spacing w:after="60" w:line="240" w:lineRule="auto"/>
        <w:ind w:firstLine="540"/>
        <w:jc w:val="center"/>
        <w:rPr>
          <w:rFonts w:ascii="Times New Roman" w:hAnsi="Times New Roman" w:cs="Times New Roman"/>
          <w:b/>
          <w:bCs/>
          <w:sz w:val="20"/>
          <w:szCs w:val="20"/>
        </w:rPr>
      </w:pPr>
      <w:r w:rsidRPr="00C30167">
        <w:rPr>
          <w:rFonts w:ascii="Times New Roman" w:hAnsi="Times New Roman" w:cs="Times New Roman"/>
          <w:b/>
          <w:bCs/>
          <w:sz w:val="20"/>
          <w:szCs w:val="20"/>
        </w:rPr>
        <w:t>на товар, подлежащий поставке</w:t>
      </w:r>
    </w:p>
    <w:p w:rsidR="004E784D" w:rsidRDefault="004E784D" w:rsidP="004E784D">
      <w:pPr>
        <w:spacing w:after="60" w:line="240" w:lineRule="auto"/>
        <w:ind w:firstLine="540"/>
        <w:jc w:val="center"/>
        <w:rPr>
          <w:rFonts w:ascii="Times New Roman" w:eastAsia="Times New Roman" w:hAnsi="Times New Roman" w:cs="Times New Roman"/>
          <w:b/>
          <w:sz w:val="26"/>
          <w:szCs w:val="26"/>
          <w:lang w:eastAsia="ru-RU"/>
        </w:rPr>
      </w:pPr>
    </w:p>
    <w:tbl>
      <w:tblPr>
        <w:tblStyle w:val="21"/>
        <w:tblW w:w="0" w:type="auto"/>
        <w:tblLook w:val="04A0" w:firstRow="1" w:lastRow="0" w:firstColumn="1" w:lastColumn="0" w:noHBand="0" w:noVBand="1"/>
      </w:tblPr>
      <w:tblGrid>
        <w:gridCol w:w="534"/>
        <w:gridCol w:w="4322"/>
        <w:gridCol w:w="2429"/>
        <w:gridCol w:w="2429"/>
      </w:tblGrid>
      <w:tr w:rsidR="004E784D" w:rsidRPr="00EE742C" w:rsidTr="00000D7E">
        <w:tc>
          <w:tcPr>
            <w:tcW w:w="534" w:type="dxa"/>
          </w:tcPr>
          <w:p w:rsidR="004E784D" w:rsidRPr="00EE742C" w:rsidRDefault="004E784D" w:rsidP="00000D7E">
            <w:pPr>
              <w:jc w:val="center"/>
              <w:outlineLvl w:val="0"/>
              <w:rPr>
                <w:rFonts w:ascii="Times New Roman" w:eastAsia="Times New Roman" w:hAnsi="Times New Roman" w:cs="Times New Roman"/>
                <w:b/>
                <w:sz w:val="19"/>
                <w:szCs w:val="19"/>
                <w:lang w:eastAsia="ru-RU"/>
              </w:rPr>
            </w:pPr>
            <w:r w:rsidRPr="00EE742C">
              <w:rPr>
                <w:rFonts w:ascii="Times New Roman" w:eastAsia="Times New Roman" w:hAnsi="Times New Roman" w:cs="Times New Roman"/>
                <w:b/>
                <w:sz w:val="19"/>
                <w:szCs w:val="19"/>
                <w:lang w:eastAsia="ru-RU"/>
              </w:rPr>
              <w:t>№</w:t>
            </w:r>
          </w:p>
        </w:tc>
        <w:tc>
          <w:tcPr>
            <w:tcW w:w="4322" w:type="dxa"/>
          </w:tcPr>
          <w:p w:rsidR="004E784D" w:rsidRPr="00EE742C" w:rsidRDefault="004E784D" w:rsidP="00000D7E">
            <w:pPr>
              <w:jc w:val="center"/>
              <w:outlineLvl w:val="0"/>
              <w:rPr>
                <w:rFonts w:ascii="Times New Roman" w:eastAsia="Times New Roman" w:hAnsi="Times New Roman" w:cs="Times New Roman"/>
                <w:b/>
                <w:sz w:val="19"/>
                <w:szCs w:val="19"/>
                <w:lang w:eastAsia="ru-RU"/>
              </w:rPr>
            </w:pPr>
            <w:r w:rsidRPr="00EE742C">
              <w:rPr>
                <w:rFonts w:ascii="Times New Roman" w:eastAsia="Times New Roman" w:hAnsi="Times New Roman" w:cs="Times New Roman"/>
                <w:b/>
                <w:sz w:val="19"/>
                <w:szCs w:val="19"/>
                <w:lang w:eastAsia="ru-RU"/>
              </w:rPr>
              <w:t>Наименование оборудования</w:t>
            </w:r>
          </w:p>
        </w:tc>
        <w:tc>
          <w:tcPr>
            <w:tcW w:w="2429" w:type="dxa"/>
          </w:tcPr>
          <w:p w:rsidR="004E784D" w:rsidRPr="00EE742C" w:rsidRDefault="004E784D" w:rsidP="00000D7E">
            <w:pPr>
              <w:jc w:val="center"/>
              <w:outlineLvl w:val="0"/>
              <w:rPr>
                <w:rFonts w:ascii="Times New Roman" w:eastAsia="Times New Roman" w:hAnsi="Times New Roman" w:cs="Times New Roman"/>
                <w:b/>
                <w:sz w:val="19"/>
                <w:szCs w:val="19"/>
                <w:lang w:eastAsia="ru-RU"/>
              </w:rPr>
            </w:pPr>
            <w:r w:rsidRPr="00EE742C">
              <w:rPr>
                <w:rFonts w:ascii="Times New Roman" w:eastAsia="Times New Roman" w:hAnsi="Times New Roman" w:cs="Times New Roman"/>
                <w:b/>
                <w:sz w:val="19"/>
                <w:szCs w:val="19"/>
                <w:lang w:eastAsia="ru-RU"/>
              </w:rPr>
              <w:t>Кол-во</w:t>
            </w:r>
          </w:p>
        </w:tc>
        <w:tc>
          <w:tcPr>
            <w:tcW w:w="2429" w:type="dxa"/>
          </w:tcPr>
          <w:p w:rsidR="004E784D" w:rsidRPr="00EE742C" w:rsidRDefault="004E784D" w:rsidP="00000D7E">
            <w:pPr>
              <w:jc w:val="center"/>
              <w:outlineLvl w:val="0"/>
              <w:rPr>
                <w:rFonts w:ascii="Times New Roman" w:eastAsia="Times New Roman" w:hAnsi="Times New Roman" w:cs="Times New Roman"/>
                <w:b/>
                <w:sz w:val="19"/>
                <w:szCs w:val="19"/>
                <w:lang w:eastAsia="ru-RU"/>
              </w:rPr>
            </w:pPr>
            <w:r w:rsidRPr="00EE742C">
              <w:rPr>
                <w:rFonts w:ascii="Times New Roman" w:eastAsia="Times New Roman" w:hAnsi="Times New Roman" w:cs="Times New Roman"/>
                <w:b/>
                <w:sz w:val="19"/>
                <w:szCs w:val="19"/>
                <w:lang w:eastAsia="ru-RU"/>
              </w:rPr>
              <w:t>Стоимость</w:t>
            </w:r>
          </w:p>
        </w:tc>
      </w:tr>
      <w:tr w:rsidR="004E784D" w:rsidRPr="00EE742C" w:rsidTr="00000D7E">
        <w:tc>
          <w:tcPr>
            <w:tcW w:w="534" w:type="dxa"/>
          </w:tcPr>
          <w:p w:rsidR="004E784D" w:rsidRPr="00EE742C" w:rsidRDefault="004E784D" w:rsidP="00000D7E">
            <w:pPr>
              <w:outlineLvl w:val="0"/>
              <w:rPr>
                <w:rFonts w:ascii="Times New Roman" w:eastAsia="Times New Roman" w:hAnsi="Times New Roman" w:cs="Times New Roman"/>
                <w:sz w:val="20"/>
                <w:szCs w:val="20"/>
                <w:lang w:eastAsia="ru-RU"/>
              </w:rPr>
            </w:pPr>
            <w:r w:rsidRPr="00EE742C">
              <w:rPr>
                <w:rFonts w:ascii="Times New Roman" w:eastAsia="Times New Roman" w:hAnsi="Times New Roman" w:cs="Times New Roman"/>
                <w:sz w:val="20"/>
                <w:szCs w:val="20"/>
                <w:lang w:eastAsia="ru-RU"/>
              </w:rPr>
              <w:t>1.</w:t>
            </w:r>
          </w:p>
        </w:tc>
        <w:tc>
          <w:tcPr>
            <w:tcW w:w="4322" w:type="dxa"/>
          </w:tcPr>
          <w:p w:rsidR="004E784D" w:rsidRPr="00EE742C" w:rsidRDefault="004E784D" w:rsidP="00000D7E">
            <w:pPr>
              <w:outlineLvl w:val="0"/>
              <w:rPr>
                <w:rFonts w:ascii="Times New Roman" w:eastAsia="Times New Roman" w:hAnsi="Times New Roman" w:cs="Times New Roman"/>
                <w:sz w:val="20"/>
                <w:szCs w:val="20"/>
                <w:lang w:val="en-US" w:eastAsia="ru-RU"/>
              </w:rPr>
            </w:pPr>
            <w:r w:rsidRPr="00EE742C">
              <w:rPr>
                <w:rFonts w:ascii="Times New Roman" w:eastAsia="Times New Roman" w:hAnsi="Times New Roman" w:cs="Times New Roman"/>
                <w:sz w:val="20"/>
                <w:szCs w:val="20"/>
                <w:lang w:val="en-US" w:eastAsia="ru-RU"/>
              </w:rPr>
              <w:t>ELAN  HC4  240 (</w:t>
            </w:r>
            <w:r w:rsidRPr="00EE742C">
              <w:rPr>
                <w:rFonts w:ascii="Times New Roman" w:eastAsia="Times New Roman" w:hAnsi="Times New Roman" w:cs="Times New Roman"/>
                <w:sz w:val="20"/>
                <w:szCs w:val="20"/>
                <w:lang w:eastAsia="ru-RU"/>
              </w:rPr>
              <w:t>контроллер</w:t>
            </w:r>
            <w:r w:rsidRPr="00EE742C">
              <w:rPr>
                <w:rFonts w:ascii="Times New Roman" w:eastAsia="Times New Roman" w:hAnsi="Times New Roman" w:cs="Times New Roman"/>
                <w:sz w:val="20"/>
                <w:szCs w:val="20"/>
                <w:lang w:val="en-US" w:eastAsia="ru-RU"/>
              </w:rPr>
              <w:t>)</w:t>
            </w:r>
          </w:p>
        </w:tc>
        <w:tc>
          <w:tcPr>
            <w:tcW w:w="2429" w:type="dxa"/>
          </w:tcPr>
          <w:p w:rsidR="004E784D" w:rsidRPr="00EE742C" w:rsidRDefault="004E784D" w:rsidP="00000D7E">
            <w:pPr>
              <w:outlineLvl w:val="0"/>
              <w:rPr>
                <w:rFonts w:ascii="Times New Roman" w:eastAsia="Times New Roman" w:hAnsi="Times New Roman" w:cs="Times New Roman"/>
                <w:sz w:val="20"/>
                <w:szCs w:val="20"/>
                <w:lang w:eastAsia="ru-RU"/>
              </w:rPr>
            </w:pPr>
            <w:r w:rsidRPr="00EE742C">
              <w:rPr>
                <w:rFonts w:ascii="Times New Roman" w:eastAsia="Times New Roman" w:hAnsi="Times New Roman" w:cs="Times New Roman"/>
                <w:sz w:val="20"/>
                <w:szCs w:val="20"/>
                <w:lang w:eastAsia="ru-RU"/>
              </w:rPr>
              <w:t>1 шт.</w:t>
            </w:r>
          </w:p>
        </w:tc>
        <w:tc>
          <w:tcPr>
            <w:tcW w:w="2429" w:type="dxa"/>
          </w:tcPr>
          <w:p w:rsidR="004E784D" w:rsidRPr="00EE742C" w:rsidRDefault="004E784D" w:rsidP="00000D7E">
            <w:pPr>
              <w:outlineLvl w:val="0"/>
              <w:rPr>
                <w:rFonts w:ascii="Times New Roman" w:eastAsia="Times New Roman" w:hAnsi="Times New Roman" w:cs="Times New Roman"/>
                <w:sz w:val="20"/>
                <w:szCs w:val="20"/>
                <w:lang w:eastAsia="ru-RU"/>
              </w:rPr>
            </w:pPr>
            <w:r w:rsidRPr="00EE742C">
              <w:rPr>
                <w:rFonts w:ascii="Times New Roman" w:eastAsia="Times New Roman" w:hAnsi="Times New Roman" w:cs="Times New Roman"/>
                <w:sz w:val="20"/>
                <w:szCs w:val="20"/>
                <w:lang w:eastAsia="ru-RU"/>
              </w:rPr>
              <w:t>110700 руб.</w:t>
            </w:r>
          </w:p>
        </w:tc>
      </w:tr>
      <w:tr w:rsidR="004E784D" w:rsidRPr="00EE742C" w:rsidTr="00000D7E">
        <w:tc>
          <w:tcPr>
            <w:tcW w:w="534" w:type="dxa"/>
          </w:tcPr>
          <w:p w:rsidR="004E784D" w:rsidRPr="00EE742C" w:rsidRDefault="004E784D" w:rsidP="00000D7E">
            <w:pPr>
              <w:outlineLvl w:val="0"/>
              <w:rPr>
                <w:rFonts w:ascii="Times New Roman" w:eastAsia="Times New Roman" w:hAnsi="Times New Roman" w:cs="Times New Roman"/>
                <w:sz w:val="20"/>
                <w:szCs w:val="20"/>
                <w:lang w:eastAsia="ru-RU"/>
              </w:rPr>
            </w:pPr>
            <w:r w:rsidRPr="00EE742C">
              <w:rPr>
                <w:rFonts w:ascii="Times New Roman" w:eastAsia="Times New Roman" w:hAnsi="Times New Roman" w:cs="Times New Roman"/>
                <w:sz w:val="20"/>
                <w:szCs w:val="20"/>
                <w:lang w:eastAsia="ru-RU"/>
              </w:rPr>
              <w:t>2.</w:t>
            </w:r>
          </w:p>
        </w:tc>
        <w:tc>
          <w:tcPr>
            <w:tcW w:w="4322" w:type="dxa"/>
          </w:tcPr>
          <w:p w:rsidR="004E784D" w:rsidRPr="00EE742C" w:rsidRDefault="004E784D" w:rsidP="00000D7E">
            <w:pPr>
              <w:outlineLvl w:val="0"/>
              <w:rPr>
                <w:rFonts w:ascii="Times New Roman" w:eastAsia="Times New Roman" w:hAnsi="Times New Roman" w:cs="Times New Roman"/>
                <w:sz w:val="20"/>
                <w:szCs w:val="20"/>
                <w:lang w:val="en-US" w:eastAsia="ru-RU"/>
              </w:rPr>
            </w:pPr>
            <w:r w:rsidRPr="00EE742C">
              <w:rPr>
                <w:rFonts w:ascii="Times New Roman" w:eastAsia="Times New Roman" w:hAnsi="Times New Roman" w:cs="Times New Roman"/>
                <w:sz w:val="20"/>
                <w:szCs w:val="20"/>
                <w:lang w:val="en-US" w:eastAsia="ru-RU"/>
              </w:rPr>
              <w:t>GPASL (</w:t>
            </w:r>
            <w:r w:rsidRPr="00EE742C">
              <w:rPr>
                <w:rFonts w:ascii="Times New Roman" w:eastAsia="Times New Roman" w:hAnsi="Times New Roman" w:cs="Times New Roman"/>
                <w:sz w:val="20"/>
                <w:szCs w:val="20"/>
                <w:lang w:eastAsia="ru-RU"/>
              </w:rPr>
              <w:t>Лицензия</w:t>
            </w:r>
            <w:r w:rsidRPr="00EE742C">
              <w:rPr>
                <w:rFonts w:ascii="Times New Roman" w:eastAsia="Times New Roman" w:hAnsi="Times New Roman" w:cs="Times New Roman"/>
                <w:sz w:val="20"/>
                <w:szCs w:val="20"/>
                <w:lang w:val="en-US" w:eastAsia="ru-RU"/>
              </w:rPr>
              <w:t xml:space="preserve"> g! Pro Application)</w:t>
            </w:r>
          </w:p>
        </w:tc>
        <w:tc>
          <w:tcPr>
            <w:tcW w:w="2429" w:type="dxa"/>
          </w:tcPr>
          <w:p w:rsidR="004E784D" w:rsidRPr="00EE742C" w:rsidRDefault="004E784D" w:rsidP="00000D7E">
            <w:pPr>
              <w:outlineLvl w:val="0"/>
              <w:rPr>
                <w:rFonts w:ascii="Times New Roman" w:eastAsia="Times New Roman" w:hAnsi="Times New Roman" w:cs="Times New Roman"/>
                <w:sz w:val="20"/>
                <w:szCs w:val="20"/>
                <w:lang w:eastAsia="ru-RU"/>
              </w:rPr>
            </w:pPr>
            <w:r w:rsidRPr="00EE742C">
              <w:rPr>
                <w:rFonts w:ascii="Times New Roman" w:eastAsia="Times New Roman" w:hAnsi="Times New Roman" w:cs="Times New Roman"/>
                <w:sz w:val="20"/>
                <w:szCs w:val="20"/>
                <w:lang w:eastAsia="ru-RU"/>
              </w:rPr>
              <w:t>1 шт.</w:t>
            </w:r>
          </w:p>
        </w:tc>
        <w:tc>
          <w:tcPr>
            <w:tcW w:w="2429" w:type="dxa"/>
          </w:tcPr>
          <w:p w:rsidR="004E784D" w:rsidRPr="00EE742C" w:rsidRDefault="004E784D" w:rsidP="00000D7E">
            <w:pPr>
              <w:outlineLvl w:val="0"/>
              <w:rPr>
                <w:rFonts w:ascii="Times New Roman" w:eastAsia="Times New Roman" w:hAnsi="Times New Roman" w:cs="Times New Roman"/>
                <w:sz w:val="20"/>
                <w:szCs w:val="20"/>
                <w:lang w:eastAsia="ru-RU"/>
              </w:rPr>
            </w:pPr>
            <w:r w:rsidRPr="00EE742C">
              <w:rPr>
                <w:rFonts w:ascii="Times New Roman" w:eastAsia="Times New Roman" w:hAnsi="Times New Roman" w:cs="Times New Roman"/>
                <w:sz w:val="20"/>
                <w:szCs w:val="20"/>
                <w:lang w:val="en-US" w:eastAsia="ru-RU"/>
              </w:rPr>
              <w:t xml:space="preserve">16950 </w:t>
            </w:r>
            <w:r w:rsidRPr="00EE742C">
              <w:rPr>
                <w:rFonts w:ascii="Times New Roman" w:eastAsia="Times New Roman" w:hAnsi="Times New Roman" w:cs="Times New Roman"/>
                <w:sz w:val="20"/>
                <w:szCs w:val="20"/>
                <w:lang w:eastAsia="ru-RU"/>
              </w:rPr>
              <w:t>руб.</w:t>
            </w:r>
          </w:p>
        </w:tc>
      </w:tr>
      <w:tr w:rsidR="004E784D" w:rsidRPr="00EE742C" w:rsidTr="00000D7E">
        <w:tc>
          <w:tcPr>
            <w:tcW w:w="534" w:type="dxa"/>
          </w:tcPr>
          <w:p w:rsidR="004E784D" w:rsidRPr="00EE742C" w:rsidRDefault="004E784D" w:rsidP="00000D7E">
            <w:pPr>
              <w:outlineLvl w:val="0"/>
              <w:rPr>
                <w:rFonts w:ascii="Times New Roman" w:eastAsia="Times New Roman" w:hAnsi="Times New Roman" w:cs="Times New Roman"/>
                <w:sz w:val="20"/>
                <w:szCs w:val="20"/>
                <w:lang w:eastAsia="ru-RU"/>
              </w:rPr>
            </w:pPr>
            <w:r w:rsidRPr="00EE742C">
              <w:rPr>
                <w:rFonts w:ascii="Times New Roman" w:eastAsia="Times New Roman" w:hAnsi="Times New Roman" w:cs="Times New Roman"/>
                <w:sz w:val="20"/>
                <w:szCs w:val="20"/>
                <w:lang w:eastAsia="ru-RU"/>
              </w:rPr>
              <w:t>3.</w:t>
            </w:r>
          </w:p>
        </w:tc>
        <w:tc>
          <w:tcPr>
            <w:tcW w:w="4322" w:type="dxa"/>
          </w:tcPr>
          <w:p w:rsidR="004E784D" w:rsidRPr="00EE742C" w:rsidRDefault="004E784D" w:rsidP="00000D7E">
            <w:pPr>
              <w:outlineLvl w:val="0"/>
              <w:rPr>
                <w:rFonts w:ascii="Times New Roman" w:eastAsia="Times New Roman" w:hAnsi="Times New Roman" w:cs="Times New Roman"/>
                <w:sz w:val="20"/>
                <w:szCs w:val="20"/>
                <w:lang w:val="en-US" w:eastAsia="ru-RU"/>
              </w:rPr>
            </w:pPr>
            <w:r w:rsidRPr="00EE742C">
              <w:rPr>
                <w:rFonts w:ascii="Times New Roman" w:eastAsia="Times New Roman" w:hAnsi="Times New Roman" w:cs="Times New Roman"/>
                <w:sz w:val="20"/>
                <w:szCs w:val="20"/>
                <w:lang w:val="en-US" w:eastAsia="ru-RU"/>
              </w:rPr>
              <w:t xml:space="preserve">GVSL </w:t>
            </w:r>
            <w:r w:rsidRPr="00EE742C">
              <w:rPr>
                <w:rFonts w:ascii="Times New Roman" w:eastAsia="Times New Roman" w:hAnsi="Times New Roman" w:cs="Times New Roman"/>
                <w:sz w:val="20"/>
                <w:szCs w:val="20"/>
                <w:lang w:eastAsia="ru-RU"/>
              </w:rPr>
              <w:t xml:space="preserve">(Лицензия </w:t>
            </w:r>
            <w:r w:rsidRPr="00EE742C">
              <w:rPr>
                <w:rFonts w:ascii="Times New Roman" w:eastAsia="Times New Roman" w:hAnsi="Times New Roman" w:cs="Times New Roman"/>
                <w:sz w:val="20"/>
                <w:szCs w:val="20"/>
                <w:lang w:val="en-US" w:eastAsia="ru-RU"/>
              </w:rPr>
              <w:t>Viewer Software)</w:t>
            </w:r>
          </w:p>
        </w:tc>
        <w:tc>
          <w:tcPr>
            <w:tcW w:w="2429" w:type="dxa"/>
          </w:tcPr>
          <w:p w:rsidR="004E784D" w:rsidRPr="00EE742C" w:rsidRDefault="004E784D" w:rsidP="00000D7E">
            <w:pPr>
              <w:outlineLvl w:val="0"/>
              <w:rPr>
                <w:rFonts w:ascii="Times New Roman" w:eastAsia="Times New Roman" w:hAnsi="Times New Roman" w:cs="Times New Roman"/>
                <w:sz w:val="20"/>
                <w:szCs w:val="20"/>
                <w:lang w:eastAsia="ru-RU"/>
              </w:rPr>
            </w:pPr>
            <w:r w:rsidRPr="00EE742C">
              <w:rPr>
                <w:rFonts w:ascii="Times New Roman" w:eastAsia="Times New Roman" w:hAnsi="Times New Roman" w:cs="Times New Roman"/>
                <w:sz w:val="20"/>
                <w:szCs w:val="20"/>
                <w:lang w:eastAsia="ru-RU"/>
              </w:rPr>
              <w:t>1 шт.</w:t>
            </w:r>
          </w:p>
        </w:tc>
        <w:tc>
          <w:tcPr>
            <w:tcW w:w="2429" w:type="dxa"/>
          </w:tcPr>
          <w:p w:rsidR="004E784D" w:rsidRPr="00EE742C" w:rsidRDefault="004E784D" w:rsidP="00000D7E">
            <w:pPr>
              <w:outlineLvl w:val="0"/>
              <w:rPr>
                <w:rFonts w:ascii="Times New Roman" w:eastAsia="Times New Roman" w:hAnsi="Times New Roman" w:cs="Times New Roman"/>
                <w:sz w:val="20"/>
                <w:szCs w:val="20"/>
                <w:lang w:eastAsia="ru-RU"/>
              </w:rPr>
            </w:pPr>
            <w:r w:rsidRPr="00EE742C">
              <w:rPr>
                <w:rFonts w:ascii="Times New Roman" w:eastAsia="Times New Roman" w:hAnsi="Times New Roman" w:cs="Times New Roman"/>
                <w:sz w:val="20"/>
                <w:szCs w:val="20"/>
                <w:lang w:val="en-US" w:eastAsia="ru-RU"/>
              </w:rPr>
              <w:t xml:space="preserve">49580 </w:t>
            </w:r>
            <w:r w:rsidRPr="00EE742C">
              <w:rPr>
                <w:rFonts w:ascii="Times New Roman" w:eastAsia="Times New Roman" w:hAnsi="Times New Roman" w:cs="Times New Roman"/>
                <w:sz w:val="20"/>
                <w:szCs w:val="20"/>
                <w:lang w:eastAsia="ru-RU"/>
              </w:rPr>
              <w:t>руб.</w:t>
            </w:r>
          </w:p>
        </w:tc>
      </w:tr>
      <w:tr w:rsidR="004E784D" w:rsidRPr="00EE742C" w:rsidTr="00000D7E">
        <w:tc>
          <w:tcPr>
            <w:tcW w:w="534" w:type="dxa"/>
          </w:tcPr>
          <w:p w:rsidR="004E784D" w:rsidRPr="00EE742C" w:rsidRDefault="004E784D" w:rsidP="00000D7E">
            <w:pPr>
              <w:outlineLvl w:val="0"/>
              <w:rPr>
                <w:rFonts w:ascii="Times New Roman" w:eastAsia="Times New Roman" w:hAnsi="Times New Roman" w:cs="Times New Roman"/>
                <w:sz w:val="20"/>
                <w:szCs w:val="20"/>
                <w:lang w:eastAsia="ru-RU"/>
              </w:rPr>
            </w:pPr>
            <w:r w:rsidRPr="00EE742C">
              <w:rPr>
                <w:rFonts w:ascii="Times New Roman" w:eastAsia="Times New Roman" w:hAnsi="Times New Roman" w:cs="Times New Roman"/>
                <w:sz w:val="20"/>
                <w:szCs w:val="20"/>
                <w:lang w:eastAsia="ru-RU"/>
              </w:rPr>
              <w:t>4.</w:t>
            </w:r>
          </w:p>
        </w:tc>
        <w:tc>
          <w:tcPr>
            <w:tcW w:w="4322" w:type="dxa"/>
          </w:tcPr>
          <w:p w:rsidR="004E784D" w:rsidRPr="00EE742C" w:rsidRDefault="004E784D" w:rsidP="00000D7E">
            <w:pPr>
              <w:outlineLvl w:val="0"/>
              <w:rPr>
                <w:rFonts w:ascii="Times New Roman" w:eastAsia="Times New Roman" w:hAnsi="Times New Roman" w:cs="Times New Roman"/>
                <w:sz w:val="20"/>
                <w:szCs w:val="20"/>
                <w:lang w:val="en-US" w:eastAsia="ru-RU"/>
              </w:rPr>
            </w:pPr>
            <w:r w:rsidRPr="00EE742C">
              <w:rPr>
                <w:rFonts w:ascii="Times New Roman" w:eastAsia="Times New Roman" w:hAnsi="Times New Roman" w:cs="Times New Roman"/>
                <w:sz w:val="20"/>
                <w:szCs w:val="20"/>
                <w:lang w:val="en-US" w:eastAsia="ru-RU"/>
              </w:rPr>
              <w:t>iPad mini</w:t>
            </w:r>
          </w:p>
        </w:tc>
        <w:tc>
          <w:tcPr>
            <w:tcW w:w="2429" w:type="dxa"/>
          </w:tcPr>
          <w:p w:rsidR="004E784D" w:rsidRPr="00EE742C" w:rsidRDefault="004E784D" w:rsidP="00000D7E">
            <w:pPr>
              <w:outlineLvl w:val="0"/>
              <w:rPr>
                <w:rFonts w:ascii="Times New Roman" w:eastAsia="Times New Roman" w:hAnsi="Times New Roman" w:cs="Times New Roman"/>
                <w:sz w:val="20"/>
                <w:szCs w:val="20"/>
                <w:lang w:eastAsia="ru-RU"/>
              </w:rPr>
            </w:pPr>
            <w:r w:rsidRPr="00EE742C">
              <w:rPr>
                <w:rFonts w:ascii="Times New Roman" w:eastAsia="Times New Roman" w:hAnsi="Times New Roman" w:cs="Times New Roman"/>
                <w:sz w:val="20"/>
                <w:szCs w:val="20"/>
                <w:lang w:eastAsia="ru-RU"/>
              </w:rPr>
              <w:t>1 шт.</w:t>
            </w:r>
          </w:p>
        </w:tc>
        <w:tc>
          <w:tcPr>
            <w:tcW w:w="2429" w:type="dxa"/>
          </w:tcPr>
          <w:p w:rsidR="004E784D" w:rsidRPr="00EE742C" w:rsidRDefault="004E784D" w:rsidP="00000D7E">
            <w:pPr>
              <w:outlineLvl w:val="0"/>
              <w:rPr>
                <w:rFonts w:ascii="Times New Roman" w:eastAsia="Times New Roman" w:hAnsi="Times New Roman" w:cs="Times New Roman"/>
                <w:sz w:val="20"/>
                <w:szCs w:val="20"/>
                <w:lang w:eastAsia="ru-RU"/>
              </w:rPr>
            </w:pPr>
            <w:r w:rsidRPr="00EE742C">
              <w:rPr>
                <w:rFonts w:ascii="Times New Roman" w:eastAsia="Times New Roman" w:hAnsi="Times New Roman" w:cs="Times New Roman"/>
                <w:sz w:val="20"/>
                <w:szCs w:val="20"/>
                <w:lang w:val="en-US" w:eastAsia="ru-RU"/>
              </w:rPr>
              <w:t xml:space="preserve">19000 </w:t>
            </w:r>
            <w:r w:rsidRPr="00EE742C">
              <w:rPr>
                <w:rFonts w:ascii="Times New Roman" w:eastAsia="Times New Roman" w:hAnsi="Times New Roman" w:cs="Times New Roman"/>
                <w:sz w:val="20"/>
                <w:szCs w:val="20"/>
                <w:lang w:eastAsia="ru-RU"/>
              </w:rPr>
              <w:t>руб.</w:t>
            </w:r>
          </w:p>
        </w:tc>
      </w:tr>
      <w:tr w:rsidR="004E784D" w:rsidRPr="00EE742C" w:rsidTr="00000D7E">
        <w:tc>
          <w:tcPr>
            <w:tcW w:w="534" w:type="dxa"/>
          </w:tcPr>
          <w:p w:rsidR="004E784D" w:rsidRPr="00EE742C" w:rsidRDefault="004E784D" w:rsidP="00000D7E">
            <w:pPr>
              <w:outlineLvl w:val="0"/>
              <w:rPr>
                <w:rFonts w:ascii="Times New Roman" w:eastAsia="Times New Roman" w:hAnsi="Times New Roman" w:cs="Times New Roman"/>
                <w:sz w:val="20"/>
                <w:szCs w:val="20"/>
                <w:lang w:eastAsia="ru-RU"/>
              </w:rPr>
            </w:pPr>
            <w:r w:rsidRPr="00EE742C">
              <w:rPr>
                <w:rFonts w:ascii="Times New Roman" w:eastAsia="Times New Roman" w:hAnsi="Times New Roman" w:cs="Times New Roman"/>
                <w:sz w:val="20"/>
                <w:szCs w:val="20"/>
                <w:lang w:eastAsia="ru-RU"/>
              </w:rPr>
              <w:t>5.</w:t>
            </w:r>
          </w:p>
        </w:tc>
        <w:tc>
          <w:tcPr>
            <w:tcW w:w="4322" w:type="dxa"/>
          </w:tcPr>
          <w:p w:rsidR="004E784D" w:rsidRPr="00EE742C" w:rsidRDefault="004E784D" w:rsidP="00000D7E">
            <w:pPr>
              <w:outlineLvl w:val="0"/>
              <w:rPr>
                <w:rFonts w:ascii="Times New Roman" w:eastAsia="Times New Roman" w:hAnsi="Times New Roman" w:cs="Times New Roman"/>
                <w:sz w:val="20"/>
                <w:szCs w:val="20"/>
                <w:lang w:val="en-US" w:eastAsia="ru-RU"/>
              </w:rPr>
            </w:pPr>
            <w:r w:rsidRPr="00EE742C">
              <w:rPr>
                <w:rFonts w:ascii="Times New Roman" w:eastAsia="Times New Roman" w:hAnsi="Times New Roman" w:cs="Times New Roman"/>
                <w:sz w:val="20"/>
                <w:szCs w:val="20"/>
                <w:lang w:eastAsia="ru-RU"/>
              </w:rPr>
              <w:t xml:space="preserve">Программирование контроллера </w:t>
            </w:r>
            <w:r w:rsidRPr="00EE742C">
              <w:rPr>
                <w:rFonts w:ascii="Times New Roman" w:eastAsia="Times New Roman" w:hAnsi="Times New Roman" w:cs="Times New Roman"/>
                <w:sz w:val="20"/>
                <w:szCs w:val="20"/>
                <w:lang w:val="en-US" w:eastAsia="ru-RU"/>
              </w:rPr>
              <w:t>Elan</w:t>
            </w:r>
          </w:p>
        </w:tc>
        <w:tc>
          <w:tcPr>
            <w:tcW w:w="2429" w:type="dxa"/>
          </w:tcPr>
          <w:p w:rsidR="004E784D" w:rsidRPr="00EE742C" w:rsidRDefault="004E784D" w:rsidP="00000D7E">
            <w:pPr>
              <w:outlineLvl w:val="0"/>
              <w:rPr>
                <w:rFonts w:ascii="Times New Roman" w:eastAsia="Times New Roman" w:hAnsi="Times New Roman" w:cs="Times New Roman"/>
                <w:sz w:val="20"/>
                <w:szCs w:val="20"/>
                <w:lang w:eastAsia="ru-RU"/>
              </w:rPr>
            </w:pPr>
            <w:r w:rsidRPr="00EE742C">
              <w:rPr>
                <w:rFonts w:ascii="Times New Roman" w:eastAsia="Times New Roman" w:hAnsi="Times New Roman" w:cs="Times New Roman"/>
                <w:sz w:val="20"/>
                <w:szCs w:val="20"/>
                <w:lang w:eastAsia="ru-RU"/>
              </w:rPr>
              <w:t>1 шт.</w:t>
            </w:r>
          </w:p>
        </w:tc>
        <w:tc>
          <w:tcPr>
            <w:tcW w:w="2429" w:type="dxa"/>
          </w:tcPr>
          <w:p w:rsidR="004E784D" w:rsidRPr="00EE742C" w:rsidRDefault="004E784D" w:rsidP="00000D7E">
            <w:pPr>
              <w:outlineLvl w:val="0"/>
              <w:rPr>
                <w:rFonts w:ascii="Times New Roman" w:eastAsia="Times New Roman" w:hAnsi="Times New Roman" w:cs="Times New Roman"/>
                <w:sz w:val="20"/>
                <w:szCs w:val="20"/>
                <w:lang w:eastAsia="ru-RU"/>
              </w:rPr>
            </w:pPr>
            <w:r w:rsidRPr="00EE742C">
              <w:rPr>
                <w:rFonts w:ascii="Times New Roman" w:eastAsia="Times New Roman" w:hAnsi="Times New Roman" w:cs="Times New Roman"/>
                <w:sz w:val="20"/>
                <w:szCs w:val="20"/>
                <w:lang w:val="en-US" w:eastAsia="ru-RU"/>
              </w:rPr>
              <w:t xml:space="preserve">70000 </w:t>
            </w:r>
            <w:r w:rsidRPr="00EE742C">
              <w:rPr>
                <w:rFonts w:ascii="Times New Roman" w:eastAsia="Times New Roman" w:hAnsi="Times New Roman" w:cs="Times New Roman"/>
                <w:sz w:val="20"/>
                <w:szCs w:val="20"/>
                <w:lang w:eastAsia="ru-RU"/>
              </w:rPr>
              <w:t>руб.</w:t>
            </w:r>
          </w:p>
        </w:tc>
      </w:tr>
      <w:tr w:rsidR="004E784D" w:rsidRPr="00EE742C" w:rsidTr="00000D7E">
        <w:tc>
          <w:tcPr>
            <w:tcW w:w="534" w:type="dxa"/>
          </w:tcPr>
          <w:p w:rsidR="004E784D" w:rsidRPr="00EE742C" w:rsidRDefault="004E784D" w:rsidP="00000D7E">
            <w:pPr>
              <w:outlineLvl w:val="0"/>
              <w:rPr>
                <w:rFonts w:ascii="Times New Roman" w:eastAsia="Times New Roman" w:hAnsi="Times New Roman" w:cs="Times New Roman"/>
                <w:sz w:val="20"/>
                <w:szCs w:val="20"/>
                <w:lang w:eastAsia="ru-RU"/>
              </w:rPr>
            </w:pPr>
            <w:r w:rsidRPr="00EE742C">
              <w:rPr>
                <w:rFonts w:ascii="Times New Roman" w:eastAsia="Times New Roman" w:hAnsi="Times New Roman" w:cs="Times New Roman"/>
                <w:sz w:val="20"/>
                <w:szCs w:val="20"/>
                <w:lang w:eastAsia="ru-RU"/>
              </w:rPr>
              <w:t>6.</w:t>
            </w:r>
          </w:p>
        </w:tc>
        <w:tc>
          <w:tcPr>
            <w:tcW w:w="4322" w:type="dxa"/>
          </w:tcPr>
          <w:p w:rsidR="004E784D" w:rsidRPr="00EE742C" w:rsidRDefault="004E784D" w:rsidP="00000D7E">
            <w:pPr>
              <w:outlineLvl w:val="0"/>
              <w:rPr>
                <w:rFonts w:ascii="Times New Roman" w:eastAsia="Times New Roman" w:hAnsi="Times New Roman" w:cs="Times New Roman"/>
                <w:sz w:val="20"/>
                <w:szCs w:val="20"/>
                <w:lang w:eastAsia="ru-RU"/>
              </w:rPr>
            </w:pPr>
            <w:r w:rsidRPr="00EE742C">
              <w:rPr>
                <w:rFonts w:ascii="Times New Roman" w:eastAsia="Times New Roman" w:hAnsi="Times New Roman" w:cs="Times New Roman"/>
                <w:sz w:val="20"/>
                <w:szCs w:val="20"/>
                <w:lang w:eastAsia="ru-RU"/>
              </w:rPr>
              <w:t xml:space="preserve">Техническое  и сервисное обслуживание </w:t>
            </w:r>
          </w:p>
        </w:tc>
        <w:tc>
          <w:tcPr>
            <w:tcW w:w="2429" w:type="dxa"/>
          </w:tcPr>
          <w:p w:rsidR="004E784D" w:rsidRPr="00EE742C" w:rsidRDefault="004E784D" w:rsidP="00000D7E">
            <w:pPr>
              <w:outlineLvl w:val="0"/>
              <w:rPr>
                <w:rFonts w:ascii="Times New Roman" w:eastAsia="Times New Roman" w:hAnsi="Times New Roman" w:cs="Times New Roman"/>
                <w:sz w:val="20"/>
                <w:szCs w:val="20"/>
                <w:lang w:eastAsia="ru-RU"/>
              </w:rPr>
            </w:pPr>
            <w:r w:rsidRPr="00EE742C">
              <w:rPr>
                <w:rFonts w:ascii="Times New Roman" w:eastAsia="Times New Roman" w:hAnsi="Times New Roman" w:cs="Times New Roman"/>
                <w:sz w:val="20"/>
                <w:szCs w:val="20"/>
                <w:lang w:eastAsia="ru-RU"/>
              </w:rPr>
              <w:t>1 шт.</w:t>
            </w:r>
          </w:p>
        </w:tc>
        <w:tc>
          <w:tcPr>
            <w:tcW w:w="2429" w:type="dxa"/>
          </w:tcPr>
          <w:p w:rsidR="004E784D" w:rsidRPr="00EE742C" w:rsidRDefault="004E784D" w:rsidP="00000D7E">
            <w:pPr>
              <w:outlineLvl w:val="0"/>
              <w:rPr>
                <w:rFonts w:ascii="Times New Roman" w:eastAsia="Times New Roman" w:hAnsi="Times New Roman" w:cs="Times New Roman"/>
                <w:sz w:val="20"/>
                <w:szCs w:val="20"/>
                <w:lang w:eastAsia="ru-RU"/>
              </w:rPr>
            </w:pPr>
            <w:r w:rsidRPr="00EE742C">
              <w:rPr>
                <w:rFonts w:ascii="Times New Roman" w:eastAsia="Times New Roman" w:hAnsi="Times New Roman" w:cs="Times New Roman"/>
                <w:sz w:val="20"/>
                <w:szCs w:val="20"/>
                <w:lang w:eastAsia="ru-RU"/>
              </w:rPr>
              <w:t>50000 руб.</w:t>
            </w:r>
          </w:p>
        </w:tc>
      </w:tr>
      <w:tr w:rsidR="004E784D" w:rsidRPr="00EE742C" w:rsidTr="00000D7E">
        <w:tc>
          <w:tcPr>
            <w:tcW w:w="534" w:type="dxa"/>
          </w:tcPr>
          <w:p w:rsidR="004E784D" w:rsidRPr="00EE742C" w:rsidRDefault="004E784D" w:rsidP="00000D7E">
            <w:pPr>
              <w:outlineLvl w:val="0"/>
              <w:rPr>
                <w:rFonts w:ascii="Times New Roman" w:eastAsia="Times New Roman" w:hAnsi="Times New Roman" w:cs="Times New Roman"/>
                <w:b/>
                <w:sz w:val="20"/>
                <w:szCs w:val="20"/>
                <w:lang w:eastAsia="ru-RU"/>
              </w:rPr>
            </w:pPr>
          </w:p>
        </w:tc>
        <w:tc>
          <w:tcPr>
            <w:tcW w:w="4322" w:type="dxa"/>
          </w:tcPr>
          <w:p w:rsidR="004E784D" w:rsidRPr="00EE742C" w:rsidRDefault="004E784D" w:rsidP="00000D7E">
            <w:pPr>
              <w:outlineLvl w:val="0"/>
              <w:rPr>
                <w:rFonts w:ascii="Times New Roman" w:eastAsia="Times New Roman" w:hAnsi="Times New Roman" w:cs="Times New Roman"/>
                <w:b/>
                <w:sz w:val="20"/>
                <w:szCs w:val="20"/>
                <w:lang w:eastAsia="ru-RU"/>
              </w:rPr>
            </w:pPr>
            <w:r w:rsidRPr="00EE742C">
              <w:rPr>
                <w:rFonts w:ascii="Times New Roman" w:eastAsia="Times New Roman" w:hAnsi="Times New Roman" w:cs="Times New Roman"/>
                <w:b/>
                <w:sz w:val="20"/>
                <w:szCs w:val="20"/>
                <w:lang w:eastAsia="ru-RU"/>
              </w:rPr>
              <w:t>Итого</w:t>
            </w:r>
          </w:p>
        </w:tc>
        <w:tc>
          <w:tcPr>
            <w:tcW w:w="2429" w:type="dxa"/>
          </w:tcPr>
          <w:p w:rsidR="004E784D" w:rsidRPr="00EE742C" w:rsidRDefault="004E784D" w:rsidP="00000D7E">
            <w:pPr>
              <w:outlineLvl w:val="0"/>
              <w:rPr>
                <w:rFonts w:ascii="Times New Roman" w:eastAsia="Times New Roman" w:hAnsi="Times New Roman" w:cs="Times New Roman"/>
                <w:b/>
                <w:sz w:val="20"/>
                <w:szCs w:val="20"/>
                <w:lang w:eastAsia="ru-RU"/>
              </w:rPr>
            </w:pPr>
          </w:p>
        </w:tc>
        <w:tc>
          <w:tcPr>
            <w:tcW w:w="2429" w:type="dxa"/>
          </w:tcPr>
          <w:p w:rsidR="004E784D" w:rsidRPr="00EE742C" w:rsidRDefault="004E784D" w:rsidP="00000D7E">
            <w:pPr>
              <w:outlineLvl w:val="0"/>
              <w:rPr>
                <w:rFonts w:ascii="Times New Roman" w:eastAsia="Times New Roman" w:hAnsi="Times New Roman" w:cs="Times New Roman"/>
                <w:b/>
                <w:sz w:val="20"/>
                <w:szCs w:val="20"/>
                <w:lang w:eastAsia="ru-RU"/>
              </w:rPr>
            </w:pPr>
            <w:r w:rsidRPr="00EE742C">
              <w:rPr>
                <w:rFonts w:ascii="Times New Roman" w:eastAsia="Times New Roman" w:hAnsi="Times New Roman" w:cs="Times New Roman"/>
                <w:b/>
                <w:sz w:val="20"/>
                <w:szCs w:val="20"/>
                <w:lang w:eastAsia="ru-RU"/>
              </w:rPr>
              <w:t>316230 руб.</w:t>
            </w:r>
          </w:p>
        </w:tc>
      </w:tr>
    </w:tbl>
    <w:p w:rsidR="004E784D" w:rsidRDefault="004E784D" w:rsidP="004E784D">
      <w:pPr>
        <w:spacing w:after="60" w:line="240" w:lineRule="auto"/>
        <w:ind w:firstLine="540"/>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rPr>
          <w:rFonts w:ascii="Times New Roman" w:eastAsia="Times New Roman" w:hAnsi="Times New Roman" w:cs="Times New Roman"/>
          <w:b/>
          <w:sz w:val="26"/>
          <w:szCs w:val="26"/>
          <w:lang w:eastAsia="ru-RU"/>
        </w:rPr>
      </w:pPr>
      <w:bookmarkStart w:id="0" w:name="_GoBack"/>
      <w:bookmarkEnd w:id="0"/>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tbl>
      <w:tblPr>
        <w:tblW w:w="0" w:type="auto"/>
        <w:tblInd w:w="225" w:type="dxa"/>
        <w:tblLayout w:type="fixed"/>
        <w:tblLook w:val="0000" w:firstRow="0" w:lastRow="0" w:firstColumn="0" w:lastColumn="0" w:noHBand="0" w:noVBand="0"/>
      </w:tblPr>
      <w:tblGrid>
        <w:gridCol w:w="4986"/>
        <w:gridCol w:w="4977"/>
      </w:tblGrid>
      <w:tr w:rsidR="004E784D" w:rsidRPr="006873E3" w:rsidTr="00000D7E">
        <w:tc>
          <w:tcPr>
            <w:tcW w:w="4986" w:type="dxa"/>
          </w:tcPr>
          <w:p w:rsidR="004E784D" w:rsidRPr="006873E3" w:rsidRDefault="004E784D" w:rsidP="00000D7E">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Проректор СГУПС</w:t>
            </w:r>
          </w:p>
          <w:p w:rsidR="004E784D" w:rsidRPr="006873E3" w:rsidRDefault="004E784D" w:rsidP="00000D7E">
            <w:pPr>
              <w:spacing w:after="0" w:line="240" w:lineRule="auto"/>
              <w:rPr>
                <w:rFonts w:ascii="Times New Roman" w:eastAsia="Times New Roman" w:hAnsi="Times New Roman" w:cs="Times New Roman"/>
                <w:lang w:eastAsia="ru-RU"/>
              </w:rPr>
            </w:pPr>
          </w:p>
          <w:p w:rsidR="004E784D" w:rsidRPr="00EE7F97" w:rsidRDefault="004E784D" w:rsidP="00000D7E">
            <w:pPr>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_______________      </w:t>
            </w:r>
            <w:proofErr w:type="spellStart"/>
            <w:r w:rsidRPr="006873E3">
              <w:rPr>
                <w:rFonts w:ascii="Times New Roman" w:eastAsia="Times New Roman" w:hAnsi="Times New Roman" w:cs="Times New Roman"/>
                <w:lang w:eastAsia="ru-RU"/>
              </w:rPr>
              <w:t>С.А.Бокарев</w:t>
            </w:r>
            <w:proofErr w:type="spellEnd"/>
            <w:r w:rsidRPr="006873E3">
              <w:rPr>
                <w:rFonts w:ascii="Times New Roman" w:eastAsia="Times New Roman" w:hAnsi="Times New Roman" w:cs="Times New Roman"/>
                <w:lang w:eastAsia="ru-RU"/>
              </w:rPr>
              <w:t xml:space="preserve"> </w:t>
            </w:r>
          </w:p>
        </w:tc>
        <w:tc>
          <w:tcPr>
            <w:tcW w:w="4977" w:type="dxa"/>
          </w:tcPr>
          <w:p w:rsidR="004E784D" w:rsidRPr="00670BF5" w:rsidRDefault="004E784D" w:rsidP="00000D7E">
            <w:pPr>
              <w:spacing w:after="0" w:line="240" w:lineRule="auto"/>
              <w:rPr>
                <w:rFonts w:ascii="Times New Roman" w:eastAsia="Times New Roman" w:hAnsi="Times New Roman" w:cs="Times New Roman"/>
                <w:lang w:eastAsia="ru-RU"/>
              </w:rPr>
            </w:pPr>
            <w:r w:rsidRPr="00670BF5">
              <w:rPr>
                <w:rFonts w:ascii="Times New Roman" w:eastAsia="Times New Roman" w:hAnsi="Times New Roman" w:cs="Times New Roman"/>
                <w:lang w:eastAsia="ru-RU"/>
              </w:rPr>
              <w:t xml:space="preserve">Директор ООО </w:t>
            </w:r>
            <w:r>
              <w:rPr>
                <w:rFonts w:ascii="Times New Roman" w:eastAsia="Times New Roman" w:hAnsi="Times New Roman" w:cs="Times New Roman"/>
                <w:lang w:eastAsia="ru-RU"/>
              </w:rPr>
              <w:t>«МОДЕРН САУНД»</w:t>
            </w:r>
          </w:p>
          <w:p w:rsidR="004E784D" w:rsidRPr="00670BF5" w:rsidRDefault="004E784D" w:rsidP="00000D7E">
            <w:pPr>
              <w:spacing w:after="0" w:line="240" w:lineRule="auto"/>
              <w:rPr>
                <w:rFonts w:ascii="Times New Roman" w:eastAsia="Times New Roman" w:hAnsi="Times New Roman" w:cs="Times New Roman"/>
                <w:lang w:eastAsia="ru-RU"/>
              </w:rPr>
            </w:pPr>
          </w:p>
          <w:p w:rsidR="004E784D" w:rsidRPr="006873E3" w:rsidRDefault="004E784D" w:rsidP="00000D7E">
            <w:pPr>
              <w:spacing w:after="0" w:line="240" w:lineRule="auto"/>
              <w:rPr>
                <w:rFonts w:ascii="Times New Roman" w:eastAsia="Times New Roman" w:hAnsi="Times New Roman" w:cs="Times New Roman"/>
                <w:lang w:eastAsia="ru-RU"/>
              </w:rPr>
            </w:pPr>
            <w:r w:rsidRPr="00670BF5">
              <w:rPr>
                <w:rFonts w:ascii="Times New Roman" w:eastAsia="Times New Roman" w:hAnsi="Times New Roman" w:cs="Times New Roman"/>
                <w:lang w:eastAsia="ru-RU"/>
              </w:rPr>
              <w:t xml:space="preserve">               _______________      </w:t>
            </w:r>
            <w:r>
              <w:rPr>
                <w:rFonts w:ascii="Times New Roman" w:eastAsia="Times New Roman" w:hAnsi="Times New Roman" w:cs="Times New Roman"/>
                <w:lang w:eastAsia="ru-RU"/>
              </w:rPr>
              <w:t>А.Ю. Игнатьев</w:t>
            </w:r>
            <w:r w:rsidRPr="00670BF5">
              <w:rPr>
                <w:rFonts w:ascii="Times New Roman" w:eastAsia="Times New Roman" w:hAnsi="Times New Roman" w:cs="Times New Roman"/>
                <w:lang w:eastAsia="ru-RU"/>
              </w:rPr>
              <w:t xml:space="preserve">    </w:t>
            </w:r>
          </w:p>
        </w:tc>
      </w:tr>
    </w:tbl>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P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P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P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P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4E784D" w:rsidRDefault="004E784D" w:rsidP="004E784D">
      <w:pPr>
        <w:spacing w:after="60" w:line="240" w:lineRule="auto"/>
        <w:ind w:firstLine="540"/>
        <w:jc w:val="right"/>
        <w:rPr>
          <w:rFonts w:ascii="Times New Roman" w:eastAsia="Times New Roman" w:hAnsi="Times New Roman" w:cs="Times New Roman"/>
          <w:b/>
          <w:sz w:val="26"/>
          <w:szCs w:val="26"/>
          <w:lang w:eastAsia="ru-RU"/>
        </w:rPr>
      </w:pPr>
    </w:p>
    <w:p w:rsidR="00321F7C" w:rsidRPr="00321F7C" w:rsidRDefault="00321F7C" w:rsidP="00321F7C">
      <w:pPr>
        <w:spacing w:after="0" w:line="240" w:lineRule="auto"/>
        <w:jc w:val="both"/>
        <w:rPr>
          <w:rFonts w:ascii="Times New Roman CYR" w:eastAsia="Times New Roman" w:hAnsi="Times New Roman CYR" w:cs="Times New Roman"/>
          <w:b/>
          <w:lang w:eastAsia="ru-RU"/>
        </w:rPr>
      </w:pPr>
    </w:p>
    <w:p w:rsidR="00321F7C" w:rsidRPr="00321F7C" w:rsidRDefault="00321F7C" w:rsidP="004E784D">
      <w:pPr>
        <w:autoSpaceDE w:val="0"/>
        <w:autoSpaceDN w:val="0"/>
        <w:adjustRightInd w:val="0"/>
        <w:spacing w:after="0" w:line="240" w:lineRule="auto"/>
        <w:ind w:left="-360"/>
        <w:jc w:val="both"/>
        <w:rPr>
          <w:rFonts w:ascii="Times New Roman CYR" w:eastAsia="Times New Roman" w:hAnsi="Times New Roman CYR" w:cs="Times New Roman"/>
          <w:sz w:val="20"/>
          <w:szCs w:val="20"/>
          <w:lang w:eastAsia="ru-RU"/>
        </w:rPr>
      </w:pPr>
      <w:r w:rsidRPr="00321F7C">
        <w:rPr>
          <w:rFonts w:ascii="Times New Roman CYR" w:eastAsia="Times New Roman" w:hAnsi="Times New Roman CYR" w:cs="Times New Roman"/>
          <w:b/>
          <w:lang w:eastAsia="ru-RU"/>
        </w:rPr>
        <w:t xml:space="preserve">           </w:t>
      </w:r>
    </w:p>
    <w:p w:rsidR="00321F7C" w:rsidRPr="001B74DE" w:rsidRDefault="00321F7C" w:rsidP="001B74DE">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321F7C" w:rsidRPr="001B74DE"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multilevel"/>
    <w:tmpl w:val="C37CE0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B2B34"/>
    <w:rsid w:val="001B6111"/>
    <w:rsid w:val="001B74DE"/>
    <w:rsid w:val="00321F7C"/>
    <w:rsid w:val="00393ACA"/>
    <w:rsid w:val="003F3957"/>
    <w:rsid w:val="00407C2A"/>
    <w:rsid w:val="004841E9"/>
    <w:rsid w:val="00495462"/>
    <w:rsid w:val="004C48DD"/>
    <w:rsid w:val="004E784D"/>
    <w:rsid w:val="00627169"/>
    <w:rsid w:val="006976E5"/>
    <w:rsid w:val="00831E49"/>
    <w:rsid w:val="00850D7B"/>
    <w:rsid w:val="008B7E2A"/>
    <w:rsid w:val="00974860"/>
    <w:rsid w:val="00977677"/>
    <w:rsid w:val="009C5523"/>
    <w:rsid w:val="009F169B"/>
    <w:rsid w:val="00A04C70"/>
    <w:rsid w:val="00A26818"/>
    <w:rsid w:val="00BB5020"/>
    <w:rsid w:val="00BD4D52"/>
    <w:rsid w:val="00C83847"/>
    <w:rsid w:val="00D03E05"/>
    <w:rsid w:val="00D15909"/>
    <w:rsid w:val="00D517CA"/>
    <w:rsid w:val="00DE7686"/>
    <w:rsid w:val="00E95F28"/>
    <w:rsid w:val="00EC4958"/>
    <w:rsid w:val="00F16DB0"/>
    <w:rsid w:val="00FD0D3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table" w:customStyle="1" w:styleId="21">
    <w:name w:val="Сетка таблицы2"/>
    <w:basedOn w:val="a1"/>
    <w:next w:val="a3"/>
    <w:uiPriority w:val="59"/>
    <w:rsid w:val="004E7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table" w:customStyle="1" w:styleId="21">
    <w:name w:val="Сетка таблицы2"/>
    <w:basedOn w:val="a1"/>
    <w:next w:val="a3"/>
    <w:uiPriority w:val="59"/>
    <w:rsid w:val="004E7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6</Pages>
  <Words>2358</Words>
  <Characters>13441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2015-09-09T04:03:00Z</cp:lastPrinted>
  <dcterms:created xsi:type="dcterms:W3CDTF">2015-07-14T10:07:00Z</dcterms:created>
  <dcterms:modified xsi:type="dcterms:W3CDTF">2015-10-09T11:19:00Z</dcterms:modified>
</cp:coreProperties>
</file>