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1 пункта 5.1. Положения о закупке 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3F3957" w:rsidRPr="00D15909" w:rsidRDefault="00FA26C3" w:rsidP="00B2546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прав</w:t>
            </w:r>
            <w:r w:rsidR="00B254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использование </w:t>
            </w:r>
            <w:r w:rsidR="001458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программного обеспечения</w:t>
            </w:r>
            <w:r w:rsidR="00B254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</w:t>
            </w:r>
            <w:r w:rsidR="00B25464" w:rsidRPr="00B254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автоматизации библиотек ИРБИС64</w:t>
            </w:r>
            <w:r w:rsidR="00B254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– 8 модулей </w:t>
            </w:r>
            <w:r w:rsidR="001B7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gramStart"/>
            <w:r w:rsidR="001B7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 до</w:t>
            </w:r>
            <w:r w:rsidR="003F3957" w:rsidRPr="00D15909">
              <w:rPr>
                <w:rFonts w:ascii="Arial" w:hAnsi="Arial" w:cs="Arial"/>
                <w:sz w:val="20"/>
                <w:szCs w:val="20"/>
              </w:rPr>
              <w:t>говора</w:t>
            </w:r>
            <w:proofErr w:type="gramEnd"/>
            <w:r w:rsidR="003F3957" w:rsidRPr="00D15909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3F3957" w:rsidRPr="00B254D0" w:rsidRDefault="00C83847" w:rsidP="00B254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630049 г. Новосибирск ул. </w:t>
            </w:r>
            <w:r w:rsidR="006976E5">
              <w:rPr>
                <w:rFonts w:ascii="Arial" w:hAnsi="Arial" w:cs="Arial"/>
                <w:sz w:val="20"/>
                <w:szCs w:val="20"/>
              </w:rPr>
              <w:t xml:space="preserve">Д. Ковальчук, 191 </w:t>
            </w:r>
            <w:r w:rsidR="00B25464">
              <w:rPr>
                <w:rFonts w:ascii="Arial" w:hAnsi="Arial" w:cs="Arial"/>
                <w:sz w:val="20"/>
                <w:szCs w:val="20"/>
              </w:rPr>
              <w:t xml:space="preserve">(библиотека) </w:t>
            </w:r>
            <w:r w:rsidR="001B2B34">
              <w:rPr>
                <w:rFonts w:ascii="Arial" w:hAnsi="Arial" w:cs="Arial"/>
                <w:sz w:val="20"/>
                <w:szCs w:val="20"/>
              </w:rPr>
              <w:t>–</w:t>
            </w:r>
            <w:r w:rsidR="00145886">
              <w:rPr>
                <w:rFonts w:ascii="Arial" w:hAnsi="Arial" w:cs="Arial"/>
                <w:sz w:val="20"/>
                <w:szCs w:val="20"/>
              </w:rPr>
              <w:t xml:space="preserve"> предоставление доступа </w:t>
            </w:r>
            <w:r>
              <w:rPr>
                <w:rFonts w:ascii="Arial" w:hAnsi="Arial" w:cs="Arial"/>
                <w:sz w:val="20"/>
                <w:szCs w:val="20"/>
              </w:rPr>
              <w:t xml:space="preserve">в течение </w:t>
            </w:r>
            <w:r w:rsidR="00B25464">
              <w:rPr>
                <w:rFonts w:ascii="Arial" w:hAnsi="Arial" w:cs="Arial"/>
                <w:sz w:val="20"/>
                <w:szCs w:val="20"/>
              </w:rPr>
              <w:t>15</w:t>
            </w:r>
            <w:r w:rsidR="00EC4958">
              <w:rPr>
                <w:rFonts w:ascii="Arial" w:hAnsi="Arial" w:cs="Arial"/>
                <w:sz w:val="20"/>
                <w:szCs w:val="20"/>
              </w:rPr>
              <w:t xml:space="preserve"> рабочих</w:t>
            </w:r>
            <w:r w:rsidR="00D159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дней с</w:t>
            </w:r>
            <w:r w:rsidR="00B25464">
              <w:rPr>
                <w:rFonts w:ascii="Arial" w:hAnsi="Arial" w:cs="Arial"/>
                <w:sz w:val="20"/>
                <w:szCs w:val="20"/>
              </w:rPr>
              <w:t xml:space="preserve"> момента поступления аванса на расчетный счет Лицензиата, на 1 год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3F3957" w:rsidRPr="00B254D0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3F3957" w:rsidRPr="00B254D0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  <w:r w:rsidR="00D15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3F3957" w:rsidRPr="00A26818" w:rsidRDefault="003F3957" w:rsidP="00B254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818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B25464">
              <w:rPr>
                <w:rFonts w:ascii="Arial" w:hAnsi="Arial" w:cs="Arial"/>
                <w:sz w:val="20"/>
                <w:szCs w:val="20"/>
              </w:rPr>
              <w:t>318</w:t>
            </w:r>
            <w:r w:rsidR="001458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5464">
              <w:rPr>
                <w:rFonts w:ascii="Arial" w:hAnsi="Arial" w:cs="Arial"/>
                <w:sz w:val="20"/>
                <w:szCs w:val="20"/>
              </w:rPr>
              <w:t>2</w:t>
            </w:r>
            <w:r w:rsidR="00145886">
              <w:rPr>
                <w:rFonts w:ascii="Arial" w:hAnsi="Arial" w:cs="Arial"/>
                <w:sz w:val="20"/>
                <w:szCs w:val="20"/>
              </w:rPr>
              <w:t>00</w:t>
            </w:r>
            <w:r w:rsidR="001B2B34" w:rsidRPr="00A26818">
              <w:rPr>
                <w:rFonts w:ascii="Arial" w:hAnsi="Arial" w:cs="Arial"/>
                <w:sz w:val="20"/>
                <w:szCs w:val="20"/>
              </w:rPr>
              <w:t>,</w:t>
            </w:r>
            <w:r w:rsidR="00A26818">
              <w:rPr>
                <w:rFonts w:ascii="Arial" w:hAnsi="Arial" w:cs="Arial"/>
                <w:sz w:val="20"/>
                <w:szCs w:val="20"/>
              </w:rPr>
              <w:t>0</w:t>
            </w:r>
            <w:r w:rsidR="001B2B34" w:rsidRPr="00A26818">
              <w:rPr>
                <w:rFonts w:ascii="Arial" w:hAnsi="Arial" w:cs="Arial"/>
                <w:sz w:val="20"/>
                <w:szCs w:val="20"/>
              </w:rPr>
              <w:t>0</w:t>
            </w:r>
            <w:r w:rsidR="00D517CA" w:rsidRPr="00A268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818">
              <w:rPr>
                <w:rFonts w:ascii="Arial" w:hAnsi="Arial" w:cs="Arial"/>
                <w:sz w:val="20"/>
                <w:szCs w:val="20"/>
              </w:rPr>
              <w:t>рублей (</w:t>
            </w:r>
            <w:r w:rsidR="00145886" w:rsidRPr="008E5B13">
              <w:rPr>
                <w:rFonts w:ascii="Tahoma" w:hAnsi="Tahoma" w:cs="Tahoma"/>
                <w:sz w:val="20"/>
                <w:szCs w:val="20"/>
              </w:rPr>
              <w:t xml:space="preserve">Стоимость включает в себя стоимость </w:t>
            </w:r>
            <w:r w:rsidR="00B25464">
              <w:rPr>
                <w:rFonts w:ascii="Tahoma" w:hAnsi="Tahoma" w:cs="Tahoma"/>
                <w:sz w:val="20"/>
                <w:szCs w:val="20"/>
              </w:rPr>
              <w:t>самого ПО, а также</w:t>
            </w:r>
            <w:r w:rsidR="00145886" w:rsidRPr="008E5B13">
              <w:rPr>
                <w:rFonts w:ascii="Tahoma" w:hAnsi="Tahoma" w:cs="Tahoma"/>
                <w:sz w:val="20"/>
                <w:szCs w:val="20"/>
              </w:rPr>
              <w:t xml:space="preserve"> расходы по уплате всех необходимых налогов, сборов и пошлин</w:t>
            </w:r>
            <w:r w:rsidR="00892F1A">
              <w:rPr>
                <w:rFonts w:ascii="Tahoma" w:hAnsi="Tahoma" w:cs="Tahoma"/>
                <w:sz w:val="20"/>
                <w:szCs w:val="20"/>
              </w:rPr>
              <w:t>.</w:t>
            </w:r>
            <w:r w:rsidR="00C83847" w:rsidRPr="00A26818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)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3F3957" w:rsidRPr="00A26818" w:rsidRDefault="003F3957" w:rsidP="00B254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818">
              <w:rPr>
                <w:rFonts w:ascii="Arial" w:hAnsi="Arial" w:cs="Arial"/>
                <w:sz w:val="20"/>
                <w:szCs w:val="20"/>
              </w:rPr>
              <w:t>Безналичный расчет,</w:t>
            </w:r>
            <w:r w:rsidR="00B25464">
              <w:rPr>
                <w:rFonts w:ascii="Arial" w:hAnsi="Arial" w:cs="Arial"/>
                <w:sz w:val="20"/>
                <w:szCs w:val="20"/>
              </w:rPr>
              <w:t xml:space="preserve"> а</w:t>
            </w:r>
            <w:r w:rsidR="00B25464" w:rsidRPr="00B254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ванс в размере 30% от общей стоимости </w:t>
            </w:r>
            <w:r w:rsidR="00B254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договора должен быть </w:t>
            </w:r>
            <w:r w:rsidR="00B25464" w:rsidRPr="00B254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произведен не позднее десят</w:t>
            </w:r>
            <w:bookmarkStart w:id="0" w:name="_GoBack"/>
            <w:bookmarkEnd w:id="0"/>
            <w:r w:rsidR="00B25464" w:rsidRPr="00B254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банковских дней с момента подписания </w:t>
            </w:r>
            <w:r w:rsidR="00B254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договора; окончательный расчет</w:t>
            </w:r>
            <w:r w:rsidR="00B25464" w:rsidRPr="00B254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течение десяти банковских дней после подписания Сторонами акта приема-передачи Системы</w:t>
            </w:r>
            <w:r w:rsidR="00B25464" w:rsidRPr="00B254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92F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gramStart"/>
            <w:r w:rsidR="00892F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 договора</w:t>
            </w:r>
            <w:proofErr w:type="gramEnd"/>
            <w:r w:rsidR="00892F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451918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831E49" w:rsidRPr="00B25464" w:rsidRDefault="003F3957" w:rsidP="001B74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B25464">
        <w:rPr>
          <w:rFonts w:ascii="Times New Roman" w:hAnsi="Times New Roman" w:cs="Times New Roman"/>
          <w:b/>
          <w:sz w:val="18"/>
          <w:szCs w:val="18"/>
        </w:rPr>
        <w:t>ПРОЕКТ ДОГОВОРА</w:t>
      </w:r>
    </w:p>
    <w:p w:rsidR="00B25464" w:rsidRPr="00B25464" w:rsidRDefault="00B25464" w:rsidP="00B25464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предоставления прав на использование программного обеспечения</w:t>
      </w:r>
    </w:p>
    <w:p w:rsidR="00B25464" w:rsidRPr="00B25464" w:rsidRDefault="00B25464" w:rsidP="00B25464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Style w:val="13"/>
        <w:tblW w:w="97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80"/>
        <w:gridCol w:w="5035"/>
      </w:tblGrid>
      <w:tr w:rsidR="00B25464" w:rsidRPr="00B25464" w:rsidTr="003B112F">
        <w:trPr>
          <w:trHeight w:val="323"/>
        </w:trPr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>г. Екатеринбург</w:t>
            </w:r>
          </w:p>
        </w:tc>
        <w:tc>
          <w:tcPr>
            <w:tcW w:w="50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tabs>
                <w:tab w:val="left" w:pos="2903"/>
                <w:tab w:val="right" w:pos="4970"/>
              </w:tabs>
              <w:ind w:right="45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>2015г.</w:t>
            </w:r>
          </w:p>
        </w:tc>
      </w:tr>
    </w:tbl>
    <w:p w:rsidR="00B25464" w:rsidRPr="00B25464" w:rsidRDefault="00B25464" w:rsidP="00B25464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Общество с ограниченной ответственностью «</w:t>
      </w:r>
      <w:proofErr w:type="spellStart"/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ЭйВиДи</w:t>
      </w:r>
      <w:proofErr w:type="spellEnd"/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-систем», в лице директора </w:t>
      </w:r>
      <w:proofErr w:type="spellStart"/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Токмакова</w:t>
      </w:r>
      <w:proofErr w:type="spellEnd"/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Вячеслава Викторовича, действующего на основании Устава, именуемое в дальнейшем «Лицензиат», с одной стороны, и</w:t>
      </w:r>
    </w:p>
    <w:p w:rsidR="00B25464" w:rsidRPr="00B25464" w:rsidRDefault="00B25464" w:rsidP="00B25464">
      <w:pPr>
        <w:widowControl w:val="0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Федеральное государственное бюджетное образовательное учреждение высшего  профессионального образования «Сибирский государственный университет путей  сообщения», именуемое в дальнейшем «Сублицензиат», в лице ректора </w:t>
      </w: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Манакова Алексея Леонидовича, действующего на основании Устава, с другой стороны, в соответствии с федеральным законом от 18.07.11 г. №223-ФЗ и </w:t>
      </w:r>
      <w:proofErr w:type="spellStart"/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п.п</w:t>
      </w:r>
      <w:proofErr w:type="spellEnd"/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1</w:t>
      </w: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п.5.1. Положения о закупке заказчика, заключили настоящий Договор о нижеследующем:</w:t>
      </w:r>
    </w:p>
    <w:p w:rsidR="00B25464" w:rsidRPr="00B25464" w:rsidRDefault="00B25464" w:rsidP="00B25464">
      <w:pPr>
        <w:widowControl w:val="0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25464" w:rsidRPr="00B25464" w:rsidRDefault="00B25464" w:rsidP="00B25464">
      <w:pPr>
        <w:widowControl w:val="0"/>
        <w:numPr>
          <w:ilvl w:val="0"/>
          <w:numId w:val="13"/>
        </w:numPr>
        <w:tabs>
          <w:tab w:val="left" w:pos="284"/>
        </w:tabs>
        <w:spacing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ПРЕДМЕТ ДОГОВОРА</w:t>
      </w:r>
    </w:p>
    <w:p w:rsidR="00B25464" w:rsidRPr="00B25464" w:rsidRDefault="00B25464" w:rsidP="00B25464">
      <w:pPr>
        <w:widowControl w:val="0"/>
        <w:numPr>
          <w:ilvl w:val="1"/>
          <w:numId w:val="13"/>
        </w:numPr>
        <w:tabs>
          <w:tab w:val="left" w:pos="1215"/>
        </w:tabs>
        <w:spacing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Лицензиат предоставляет Сублицензиату имущественные права на использование программного обеспечения  Система автоматизации библиотек ИРБИС64 (далее – Система ИРБИС, Система) в установленных настоящим Договором  пределах на условиях неисключительной лицензии. Сублицензиат, в свою очередь, обязуется уплатить Лицензиату вознаграждение за предоставление Сублицензиату прав на использование Системы в размере и в порядке, установленном настоящим Договором (Приложение №1).</w:t>
      </w:r>
    </w:p>
    <w:p w:rsidR="00B25464" w:rsidRPr="00B25464" w:rsidRDefault="00B25464" w:rsidP="00B25464">
      <w:pPr>
        <w:widowControl w:val="0"/>
        <w:numPr>
          <w:ilvl w:val="1"/>
          <w:numId w:val="13"/>
        </w:numPr>
        <w:tabs>
          <w:tab w:val="left" w:pos="1215"/>
        </w:tabs>
        <w:spacing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 настоящему Договору Лицензиат предоставляет Сублицензиату следующие имущественные права на использование Системы на условиях неисключительной лицензии:</w:t>
      </w:r>
    </w:p>
    <w:p w:rsidR="00B25464" w:rsidRPr="00B25464" w:rsidRDefault="00B25464" w:rsidP="00B25464">
      <w:pPr>
        <w:keepNext/>
        <w:keepLines/>
        <w:widowControl w:val="0"/>
        <w:numPr>
          <w:ilvl w:val="0"/>
          <w:numId w:val="14"/>
        </w:numPr>
        <w:tabs>
          <w:tab w:val="left" w:pos="72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Право на воспроизведение Системы полностью путем записи в память ЭВМ в количестве одной рабочей копии, а также одной архивной копии Системы;</w:t>
      </w:r>
    </w:p>
    <w:p w:rsidR="00B25464" w:rsidRPr="00B25464" w:rsidRDefault="00B25464" w:rsidP="00B25464">
      <w:pPr>
        <w:keepNext/>
        <w:keepLines/>
        <w:widowControl w:val="0"/>
        <w:numPr>
          <w:ilvl w:val="0"/>
          <w:numId w:val="15"/>
        </w:numPr>
        <w:tabs>
          <w:tab w:val="left" w:pos="72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Право на использование Системы в пределах настоящего Договора.</w:t>
      </w:r>
    </w:p>
    <w:p w:rsidR="00B25464" w:rsidRPr="00B25464" w:rsidRDefault="00B25464" w:rsidP="00B25464">
      <w:pPr>
        <w:widowControl w:val="0"/>
        <w:tabs>
          <w:tab w:val="left" w:pos="121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Моментом предоставления Сублицензиату прав на использование Системы ИРБИС, предоставляемых ему по настоящему Договору, является предоставление доступа к Системе в личном кабинете Сублицензиата на </w:t>
      </w: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val="en-US" w:bidi="en-US"/>
        </w:rPr>
        <w:t>web</w:t>
      </w: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-сервере Центра технической поддержки Лицензиата по адресу: </w:t>
      </w:r>
      <w:hyperlink r:id="rId8" w:history="1">
        <w:r w:rsidRPr="00B25464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http://support.open4u.ru</w:t>
        </w:r>
      </w:hyperlink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B25464" w:rsidRPr="00B25464" w:rsidRDefault="00B25464" w:rsidP="00B25464">
      <w:pPr>
        <w:widowControl w:val="0"/>
        <w:numPr>
          <w:ilvl w:val="1"/>
          <w:numId w:val="13"/>
        </w:numPr>
        <w:tabs>
          <w:tab w:val="left" w:pos="1215"/>
        </w:tabs>
        <w:spacing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Сублицензиат  обязуется заключить Договор на техническое сопровождение Системы Центром технической поддержки Лицензиата со сроком действия 12 месяцев в течение 10-ти рабочих дней с момента подписания настоящего Договора. </w:t>
      </w:r>
    </w:p>
    <w:p w:rsidR="00B25464" w:rsidRPr="00B25464" w:rsidRDefault="00B25464" w:rsidP="00B25464">
      <w:pPr>
        <w:widowControl w:val="0"/>
        <w:spacing w:after="60" w:line="25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25464" w:rsidRPr="00B25464" w:rsidRDefault="00B25464" w:rsidP="00B25464">
      <w:pPr>
        <w:widowControl w:val="0"/>
        <w:spacing w:after="60" w:line="25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СТОИМОСТЬ ДОГОВОРА И ПОРЯДОК РАСЧЕТА</w:t>
      </w:r>
    </w:p>
    <w:p w:rsidR="00B25464" w:rsidRPr="00B25464" w:rsidRDefault="00B25464" w:rsidP="00B25464">
      <w:pPr>
        <w:widowControl w:val="0"/>
        <w:numPr>
          <w:ilvl w:val="0"/>
          <w:numId w:val="16"/>
        </w:numPr>
        <w:tabs>
          <w:tab w:val="left" w:pos="1182"/>
        </w:tabs>
        <w:spacing w:line="2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Сублицензиат обязуется выплатить Лицензиату вознаграждение за предоставление прав на использование Системы в размере 318</w:t>
      </w: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200.00 (Триста восемнадцать тысяч двести рублей  00 копеек),  НДС не облагается.</w:t>
      </w:r>
    </w:p>
    <w:p w:rsidR="00B25464" w:rsidRPr="00B25464" w:rsidRDefault="00B25464" w:rsidP="00B25464">
      <w:pPr>
        <w:widowControl w:val="0"/>
        <w:numPr>
          <w:ilvl w:val="0"/>
          <w:numId w:val="16"/>
        </w:numPr>
        <w:shd w:val="clear" w:color="auto" w:fill="FFFFFF"/>
        <w:tabs>
          <w:tab w:val="left" w:pos="1182"/>
        </w:tabs>
        <w:spacing w:before="60" w:line="25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Оплата по настоящему Договору производится на основании счета, путем перечисления денежных средств на расчетный счет Лицензиата в следующем порядке:</w:t>
      </w:r>
    </w:p>
    <w:p w:rsidR="00B25464" w:rsidRPr="00B25464" w:rsidRDefault="00B25464" w:rsidP="00B25464">
      <w:pPr>
        <w:widowControl w:val="0"/>
        <w:numPr>
          <w:ilvl w:val="0"/>
          <w:numId w:val="20"/>
        </w:numPr>
        <w:shd w:val="clear" w:color="auto" w:fill="FFFFFF"/>
        <w:tabs>
          <w:tab w:val="left" w:pos="1182"/>
        </w:tabs>
        <w:spacing w:after="0" w:line="240" w:lineRule="auto"/>
        <w:ind w:left="11"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Авансовый платеж в размере 30% от общей стоимости поставки должен быть произведен не позднее десяти банковских дней с момента подписания настоящего договора.</w:t>
      </w:r>
    </w:p>
    <w:p w:rsidR="00B25464" w:rsidRPr="00B25464" w:rsidRDefault="00B25464" w:rsidP="00B25464">
      <w:pPr>
        <w:widowControl w:val="0"/>
        <w:numPr>
          <w:ilvl w:val="0"/>
          <w:numId w:val="20"/>
        </w:numPr>
        <w:shd w:val="clear" w:color="auto" w:fill="FFFFFF"/>
        <w:tabs>
          <w:tab w:val="left" w:pos="1182"/>
        </w:tabs>
        <w:spacing w:after="0" w:line="240" w:lineRule="auto"/>
        <w:ind w:left="11"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Оставшиеся 70% оплачиваются Сублицензиатом  в течение десяти банковских дней после подписания Сторонами акта приема-передачи Системы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B25464" w:rsidRPr="00B25464" w:rsidRDefault="00B25464" w:rsidP="00B25464">
      <w:pPr>
        <w:widowControl w:val="0"/>
        <w:tabs>
          <w:tab w:val="left" w:pos="1450"/>
        </w:tabs>
        <w:spacing w:after="0" w:line="250" w:lineRule="exact"/>
        <w:ind w:right="20"/>
        <w:jc w:val="both"/>
        <w:rPr>
          <w:rFonts w:ascii="Times New Roman" w:eastAsia="Times New Roman" w:hAnsi="Times New Roman" w:cs="Times New Roman"/>
          <w:color w:val="0066CC"/>
          <w:sz w:val="18"/>
          <w:szCs w:val="18"/>
          <w:u w:val="single"/>
          <w:lang w:eastAsia="ru-RU"/>
        </w:rPr>
      </w:pPr>
    </w:p>
    <w:p w:rsidR="00B25464" w:rsidRPr="00B25464" w:rsidRDefault="00B25464" w:rsidP="00B25464">
      <w:pPr>
        <w:widowControl w:val="0"/>
        <w:numPr>
          <w:ilvl w:val="0"/>
          <w:numId w:val="17"/>
        </w:numPr>
        <w:tabs>
          <w:tab w:val="left" w:pos="284"/>
        </w:tabs>
        <w:spacing w:line="25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ПРАВА И ОБЯЗАННОСТИ СТОРОН</w:t>
      </w:r>
    </w:p>
    <w:p w:rsidR="00B25464" w:rsidRPr="00B25464" w:rsidRDefault="00B25464" w:rsidP="00B25464">
      <w:pPr>
        <w:widowControl w:val="0"/>
        <w:numPr>
          <w:ilvl w:val="1"/>
          <w:numId w:val="17"/>
        </w:numPr>
        <w:tabs>
          <w:tab w:val="left" w:pos="1114"/>
        </w:tabs>
        <w:spacing w:line="250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Лицензиат обязуется:</w:t>
      </w:r>
    </w:p>
    <w:p w:rsidR="00B25464" w:rsidRPr="00B25464" w:rsidRDefault="00B25464" w:rsidP="00B25464">
      <w:pPr>
        <w:widowControl w:val="0"/>
        <w:numPr>
          <w:ilvl w:val="2"/>
          <w:numId w:val="17"/>
        </w:numPr>
        <w:tabs>
          <w:tab w:val="left" w:pos="1114"/>
        </w:tabs>
        <w:spacing w:line="250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Предоставить Сублицензиату права на использование Системы ИРБИС в соответствии с условиями настоящего Договора в течение 15 рабочих дней с момента поступления аванса на расчетный счет Лицензиата, но не ранее начала действия Договора на техническое сопровождение Системы, заключенного в соответствии с п.1.3.</w:t>
      </w:r>
    </w:p>
    <w:p w:rsidR="00B25464" w:rsidRPr="00B25464" w:rsidRDefault="00B25464" w:rsidP="00B25464">
      <w:pPr>
        <w:widowControl w:val="0"/>
        <w:numPr>
          <w:ilvl w:val="2"/>
          <w:numId w:val="17"/>
        </w:numPr>
        <w:tabs>
          <w:tab w:val="left" w:pos="1114"/>
        </w:tabs>
        <w:spacing w:line="250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Обеспечить доступ к </w:t>
      </w: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val="en-US" w:bidi="en-US"/>
        </w:rPr>
        <w:t>web</w:t>
      </w: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-серверу Центра технической поддержки Лицензиата по адресу: </w:t>
      </w:r>
      <w:hyperlink r:id="rId9" w:history="1">
        <w:r w:rsidRPr="00B25464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http://support.open4u.ru</w:t>
        </w:r>
      </w:hyperlink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круглосуточно за исключением времени, отведенного на проведение технологических работ.</w:t>
      </w:r>
    </w:p>
    <w:p w:rsidR="00B25464" w:rsidRPr="00B25464" w:rsidRDefault="00B25464" w:rsidP="00B25464">
      <w:pPr>
        <w:widowControl w:val="0"/>
        <w:numPr>
          <w:ilvl w:val="2"/>
          <w:numId w:val="17"/>
        </w:numPr>
        <w:tabs>
          <w:tab w:val="left" w:pos="1114"/>
        </w:tabs>
        <w:spacing w:line="250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Сообщить Сублицензиату присвоенные ему идентификатор и пароль доступа в течение 3-х рабочих дней после подписания договора.</w:t>
      </w:r>
    </w:p>
    <w:p w:rsidR="00B25464" w:rsidRPr="00B25464" w:rsidRDefault="00B25464" w:rsidP="00B25464">
      <w:pPr>
        <w:widowControl w:val="0"/>
        <w:numPr>
          <w:ilvl w:val="2"/>
          <w:numId w:val="17"/>
        </w:numPr>
        <w:tabs>
          <w:tab w:val="left" w:pos="1114"/>
        </w:tabs>
        <w:spacing w:line="250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Предоставить Сублицензиату одновременно с предоставлением права доступа к Системе и права получения </w:t>
      </w:r>
      <w:proofErr w:type="gramStart"/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мастер-копии</w:t>
      </w:r>
      <w:proofErr w:type="gramEnd"/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Системы Акт приемки-передачи, подписанный со своей стороны.  </w:t>
      </w:r>
    </w:p>
    <w:p w:rsidR="00B25464" w:rsidRPr="00B25464" w:rsidRDefault="00B25464" w:rsidP="00B25464">
      <w:pPr>
        <w:widowControl w:val="0"/>
        <w:numPr>
          <w:ilvl w:val="1"/>
          <w:numId w:val="17"/>
        </w:numPr>
        <w:tabs>
          <w:tab w:val="left" w:pos="1114"/>
        </w:tabs>
        <w:spacing w:line="250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Лицензиат вправе:</w:t>
      </w:r>
    </w:p>
    <w:p w:rsidR="00B25464" w:rsidRPr="00B25464" w:rsidRDefault="00B25464" w:rsidP="00B25464">
      <w:pPr>
        <w:widowControl w:val="0"/>
        <w:numPr>
          <w:ilvl w:val="2"/>
          <w:numId w:val="17"/>
        </w:numPr>
        <w:tabs>
          <w:tab w:val="left" w:pos="1114"/>
        </w:tabs>
        <w:spacing w:line="250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Получать вознаграждение за предоставление Сублицензиату прав на использование Системы в размере и в порядке, установленном настоящим Договором</w:t>
      </w:r>
    </w:p>
    <w:p w:rsidR="00B25464" w:rsidRPr="00B25464" w:rsidRDefault="00B25464" w:rsidP="00B25464">
      <w:pPr>
        <w:widowControl w:val="0"/>
        <w:numPr>
          <w:ilvl w:val="1"/>
          <w:numId w:val="17"/>
        </w:numPr>
        <w:tabs>
          <w:tab w:val="left" w:pos="1114"/>
        </w:tabs>
        <w:spacing w:line="250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Сублицензиат обязуется:</w:t>
      </w:r>
    </w:p>
    <w:p w:rsidR="00B25464" w:rsidRPr="00B25464" w:rsidRDefault="00B25464" w:rsidP="00B25464">
      <w:pPr>
        <w:widowControl w:val="0"/>
        <w:numPr>
          <w:ilvl w:val="2"/>
          <w:numId w:val="17"/>
        </w:numPr>
        <w:tabs>
          <w:tab w:val="left" w:pos="1278"/>
        </w:tabs>
        <w:spacing w:line="250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Произвести оплату в соответствии с условиями настоящего Договора.</w:t>
      </w:r>
    </w:p>
    <w:p w:rsidR="00B25464" w:rsidRPr="00B25464" w:rsidRDefault="00B25464" w:rsidP="00B25464">
      <w:pPr>
        <w:widowControl w:val="0"/>
        <w:numPr>
          <w:ilvl w:val="2"/>
          <w:numId w:val="17"/>
        </w:numPr>
        <w:tabs>
          <w:tab w:val="left" w:pos="1282"/>
        </w:tabs>
        <w:spacing w:line="2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Соблюдать авторские права Правообладателя (Ассоциация ЭБНИТ) на Систему и не передавать </w:t>
      </w:r>
      <w:proofErr w:type="gramStart"/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мастер-копии</w:t>
      </w:r>
      <w:proofErr w:type="gramEnd"/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Системы третьим лицам.</w:t>
      </w:r>
    </w:p>
    <w:p w:rsidR="00B25464" w:rsidRPr="00B25464" w:rsidRDefault="00B25464" w:rsidP="00B25464">
      <w:pPr>
        <w:widowControl w:val="0"/>
        <w:numPr>
          <w:ilvl w:val="1"/>
          <w:numId w:val="17"/>
        </w:numPr>
        <w:tabs>
          <w:tab w:val="left" w:pos="1114"/>
        </w:tabs>
        <w:spacing w:line="250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Сублицензиат имеет право:</w:t>
      </w:r>
    </w:p>
    <w:p w:rsidR="00B25464" w:rsidRPr="00B25464" w:rsidRDefault="00B25464" w:rsidP="00B25464">
      <w:pPr>
        <w:widowControl w:val="0"/>
        <w:numPr>
          <w:ilvl w:val="2"/>
          <w:numId w:val="17"/>
        </w:numPr>
        <w:tabs>
          <w:tab w:val="left" w:pos="1276"/>
        </w:tabs>
        <w:spacing w:line="2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Произвести запись в память ЭВМ одной рабочей копии, а также одной архивной копии Системы.</w:t>
      </w:r>
    </w:p>
    <w:p w:rsidR="00B25464" w:rsidRPr="00B25464" w:rsidRDefault="00B25464" w:rsidP="00B25464">
      <w:pPr>
        <w:widowControl w:val="0"/>
        <w:numPr>
          <w:ilvl w:val="2"/>
          <w:numId w:val="17"/>
        </w:numPr>
        <w:tabs>
          <w:tab w:val="left" w:pos="1276"/>
        </w:tabs>
        <w:spacing w:line="2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Осуществлять привязку компонентов Системы к действующей автоматизированной системе Сублицензиата;</w:t>
      </w:r>
    </w:p>
    <w:p w:rsidR="00B25464" w:rsidRPr="00B25464" w:rsidRDefault="00B25464" w:rsidP="00B25464">
      <w:pPr>
        <w:widowControl w:val="0"/>
        <w:numPr>
          <w:ilvl w:val="2"/>
          <w:numId w:val="17"/>
        </w:numPr>
        <w:tabs>
          <w:tab w:val="left" w:pos="1422"/>
        </w:tabs>
        <w:spacing w:line="2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необходимости требовать у Лицензиата изменения  пароля доступа в личный кабинет портала технической поддержки.</w:t>
      </w:r>
    </w:p>
    <w:p w:rsidR="00B25464" w:rsidRPr="00B25464" w:rsidRDefault="00B25464" w:rsidP="00B25464">
      <w:pPr>
        <w:widowControl w:val="0"/>
        <w:numPr>
          <w:ilvl w:val="0"/>
          <w:numId w:val="17"/>
        </w:numPr>
        <w:tabs>
          <w:tab w:val="left" w:pos="2521"/>
        </w:tabs>
        <w:spacing w:line="245" w:lineRule="exact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ГАРАНТИИ ЛИЦЕНЗИАТА</w:t>
      </w:r>
    </w:p>
    <w:p w:rsidR="00B25464" w:rsidRPr="00B25464" w:rsidRDefault="00B25464" w:rsidP="00B25464">
      <w:pPr>
        <w:widowControl w:val="0"/>
        <w:numPr>
          <w:ilvl w:val="1"/>
          <w:numId w:val="17"/>
        </w:numPr>
        <w:tabs>
          <w:tab w:val="left" w:pos="1134"/>
        </w:tabs>
        <w:spacing w:line="245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Лицензиат гарантирует:</w:t>
      </w:r>
    </w:p>
    <w:p w:rsidR="00B25464" w:rsidRPr="00B25464" w:rsidRDefault="00B25464" w:rsidP="00B25464">
      <w:pPr>
        <w:widowControl w:val="0"/>
        <w:numPr>
          <w:ilvl w:val="2"/>
          <w:numId w:val="17"/>
        </w:numPr>
        <w:tabs>
          <w:tab w:val="left" w:pos="1134"/>
          <w:tab w:val="left" w:pos="1276"/>
        </w:tabs>
        <w:spacing w:line="245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Комплектность, правильность, необходимую полноту и качественное изготовление всех предоставляемых в рамках настоящего Договора материалов.</w:t>
      </w:r>
    </w:p>
    <w:p w:rsidR="00B25464" w:rsidRPr="00B25464" w:rsidRDefault="00B25464" w:rsidP="00B25464">
      <w:pPr>
        <w:widowControl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Лицензиат освобождается от гарантийных обязательств и не несет ответственности в случае возникновения потерь или разрушения информации, вызванных:</w:t>
      </w:r>
    </w:p>
    <w:p w:rsidR="00B25464" w:rsidRPr="00B25464" w:rsidRDefault="00B25464" w:rsidP="00B25464">
      <w:pPr>
        <w:widowControl w:val="0"/>
        <w:numPr>
          <w:ilvl w:val="0"/>
          <w:numId w:val="18"/>
        </w:numPr>
        <w:tabs>
          <w:tab w:val="left" w:pos="720"/>
        </w:tabs>
        <w:spacing w:line="264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неквалифицированными действиями Сублицензиата (выполнение действий, не указанных в инструкции или прямо ей противоречащих);</w:t>
      </w:r>
    </w:p>
    <w:p w:rsidR="00B25464" w:rsidRPr="00B25464" w:rsidRDefault="00B25464" w:rsidP="00B25464">
      <w:pPr>
        <w:widowControl w:val="0"/>
        <w:numPr>
          <w:ilvl w:val="0"/>
          <w:numId w:val="18"/>
        </w:numPr>
        <w:tabs>
          <w:tab w:val="left" w:pos="720"/>
        </w:tabs>
        <w:spacing w:line="264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использованием программных модулей, не интегрированных с Системой ИРБИС;</w:t>
      </w:r>
    </w:p>
    <w:p w:rsidR="00B25464" w:rsidRPr="00B25464" w:rsidRDefault="00B25464" w:rsidP="00B25464">
      <w:pPr>
        <w:widowControl w:val="0"/>
        <w:numPr>
          <w:ilvl w:val="2"/>
          <w:numId w:val="17"/>
        </w:numPr>
        <w:tabs>
          <w:tab w:val="left" w:pos="1134"/>
          <w:tab w:val="left" w:pos="1276"/>
        </w:tabs>
        <w:spacing w:line="245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Достаточность прав Лицензиата на предоставление прав на использование Системы в рамках настоящего Договора, а именно: получение Лицензиатом разрешения у всех обладателей исключительного права на объекты такого права, использованные в Системе, достаточные для использования Системы путем заключения настоящего Договора; наличие у Лицензиата неисключительной лицензии на использование Системы путем заключения настоящего Договора;</w:t>
      </w:r>
    </w:p>
    <w:p w:rsidR="00B25464" w:rsidRPr="00B25464" w:rsidRDefault="00B25464" w:rsidP="00B25464">
      <w:pPr>
        <w:widowControl w:val="0"/>
        <w:numPr>
          <w:ilvl w:val="2"/>
          <w:numId w:val="17"/>
        </w:numPr>
        <w:tabs>
          <w:tab w:val="left" w:pos="1134"/>
          <w:tab w:val="left" w:pos="1276"/>
        </w:tabs>
        <w:spacing w:line="245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Обязательное уведомление разработчиков Системы ИРБИС при обнаружении ошибок в работе Системы в процессе эксплуатации.</w:t>
      </w:r>
    </w:p>
    <w:p w:rsidR="00B25464" w:rsidRPr="00B25464" w:rsidRDefault="00B25464" w:rsidP="00B25464">
      <w:pPr>
        <w:keepLines/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Ошибка (невыполнение или некорректное выполнение функции, описанной в документации) является выявленной, если она может быть повторена (продемонстрирована) на копии Системы по версии, совпадающей с версией Сублицензиата, с использованием корректной базы данных Сублицензиата. База данных считается корректной, если в ней не обнаружено разрушений, вызванных посторонними действиями (ручное вмешательство, работа макропрограмм или других модулей, не интегрированных с Системой);</w:t>
      </w:r>
    </w:p>
    <w:p w:rsidR="00B25464" w:rsidRPr="00B25464" w:rsidRDefault="00B25464" w:rsidP="00B25464">
      <w:pPr>
        <w:widowControl w:val="0"/>
        <w:numPr>
          <w:ilvl w:val="2"/>
          <w:numId w:val="17"/>
        </w:numPr>
        <w:tabs>
          <w:tab w:val="left" w:pos="1134"/>
          <w:tab w:val="left" w:pos="1276"/>
        </w:tabs>
        <w:spacing w:line="245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Конфиденциальность положений настоящего Договора, а также информации, полученной в рамках исполнения настоящего Договора.</w:t>
      </w:r>
    </w:p>
    <w:p w:rsidR="00B25464" w:rsidRPr="00B25464" w:rsidRDefault="00B25464" w:rsidP="00B25464">
      <w:pPr>
        <w:widowControl w:val="0"/>
        <w:numPr>
          <w:ilvl w:val="0"/>
          <w:numId w:val="17"/>
        </w:numPr>
        <w:tabs>
          <w:tab w:val="left" w:pos="284"/>
        </w:tabs>
        <w:spacing w:line="245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СРОК ДЕЙСТВИЯ ДОГОВОРА</w:t>
      </w:r>
    </w:p>
    <w:p w:rsidR="00B25464" w:rsidRPr="00B25464" w:rsidRDefault="00B25464" w:rsidP="00B25464">
      <w:pPr>
        <w:widowControl w:val="0"/>
        <w:numPr>
          <w:ilvl w:val="1"/>
          <w:numId w:val="17"/>
        </w:numPr>
        <w:tabs>
          <w:tab w:val="left" w:pos="1142"/>
        </w:tabs>
        <w:spacing w:line="245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Договор вступает в силу со дня его подписания Сторонами и действует 1(Один) год.</w:t>
      </w:r>
    </w:p>
    <w:p w:rsidR="00B25464" w:rsidRPr="00B25464" w:rsidRDefault="00B25464" w:rsidP="00B25464">
      <w:pPr>
        <w:widowControl w:val="0"/>
        <w:numPr>
          <w:ilvl w:val="0"/>
          <w:numId w:val="17"/>
        </w:numPr>
        <w:tabs>
          <w:tab w:val="left" w:pos="216"/>
        </w:tabs>
        <w:spacing w:line="245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ОТВЕТСТВЕННОСТЬ СТОРОН</w:t>
      </w:r>
    </w:p>
    <w:p w:rsidR="00B25464" w:rsidRPr="00B25464" w:rsidRDefault="00B25464" w:rsidP="00B25464">
      <w:pPr>
        <w:widowControl w:val="0"/>
        <w:numPr>
          <w:ilvl w:val="1"/>
          <w:numId w:val="17"/>
        </w:numPr>
        <w:tabs>
          <w:tab w:val="left" w:pos="1003"/>
        </w:tabs>
        <w:spacing w:line="25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 неисполнение условий настоящего договора стороны несут ответственность в соответствии с законодательством РФ.</w:t>
      </w:r>
    </w:p>
    <w:p w:rsidR="00B25464" w:rsidRPr="00B25464" w:rsidRDefault="00B25464" w:rsidP="00B25464">
      <w:pPr>
        <w:widowControl w:val="0"/>
        <w:numPr>
          <w:ilvl w:val="1"/>
          <w:numId w:val="17"/>
        </w:numPr>
        <w:tabs>
          <w:tab w:val="left" w:pos="1133"/>
        </w:tabs>
        <w:spacing w:line="25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Претензионный порядок обязателен. Срок рассмотрения претензии - в течение 10 (десяти) календарных дней с момента ее получения.</w:t>
      </w:r>
    </w:p>
    <w:p w:rsidR="00B25464" w:rsidRPr="00B25464" w:rsidRDefault="00B25464" w:rsidP="00B25464">
      <w:pPr>
        <w:widowControl w:val="0"/>
        <w:numPr>
          <w:ilvl w:val="1"/>
          <w:numId w:val="17"/>
        </w:numPr>
        <w:tabs>
          <w:tab w:val="left" w:pos="1046"/>
        </w:tabs>
        <w:spacing w:after="60" w:line="25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Споры, возникающие в результате выполнения Договора, разрешаются путем переговоров между Сторонами, а при невозможности достичь соглашения - в Арбитражном суде.</w:t>
      </w:r>
    </w:p>
    <w:p w:rsidR="00B25464" w:rsidRPr="00B25464" w:rsidRDefault="00B25464" w:rsidP="00B25464">
      <w:pPr>
        <w:widowControl w:val="0"/>
        <w:numPr>
          <w:ilvl w:val="1"/>
          <w:numId w:val="17"/>
        </w:numPr>
        <w:tabs>
          <w:tab w:val="left" w:pos="1075"/>
        </w:tabs>
        <w:spacing w:before="71" w:after="71" w:line="24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случае изменения Стороной реквизитов, уведомление другой Стороны производится в течение 5(пяти) рабочих дней с момента изменения.</w:t>
      </w:r>
    </w:p>
    <w:p w:rsidR="00B25464" w:rsidRPr="00B25464" w:rsidRDefault="00B25464" w:rsidP="00B25464">
      <w:pPr>
        <w:widowControl w:val="0"/>
        <w:numPr>
          <w:ilvl w:val="1"/>
          <w:numId w:val="17"/>
        </w:numPr>
        <w:tabs>
          <w:tab w:val="left" w:pos="1200"/>
        </w:tabs>
        <w:spacing w:line="245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Настоящий Договор составлен в двух подлинных экземплярах, по одному экземпляру для каждой Стороны.</w:t>
      </w:r>
    </w:p>
    <w:p w:rsidR="00B25464" w:rsidRPr="00B25464" w:rsidRDefault="00B25464" w:rsidP="00B25464">
      <w:pPr>
        <w:widowControl w:val="0"/>
        <w:tabs>
          <w:tab w:val="left" w:pos="1200"/>
        </w:tabs>
        <w:spacing w:after="0" w:line="245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25464" w:rsidRPr="00B25464" w:rsidRDefault="00B25464" w:rsidP="00B254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7. ЮРИДИЧЕСКИЕ АДРЕСА И ПЛАТЕЖНЫЕ РЕКВИЗИТЫ СТОРОН</w:t>
      </w:r>
    </w:p>
    <w:p w:rsidR="00B25464" w:rsidRPr="00B25464" w:rsidRDefault="00B25464" w:rsidP="00B254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Style w:val="13"/>
        <w:tblW w:w="0" w:type="auto"/>
        <w:jc w:val="center"/>
        <w:tblInd w:w="-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B25464" w:rsidRPr="00B25464" w:rsidTr="003B112F">
        <w:trPr>
          <w:jc w:val="center"/>
        </w:trPr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>Лицензиат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>Сублицензиат</w:t>
            </w:r>
          </w:p>
        </w:tc>
      </w:tr>
      <w:tr w:rsidR="00B25464" w:rsidRPr="00B25464" w:rsidTr="003B112F">
        <w:trPr>
          <w:jc w:val="center"/>
        </w:trPr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B25464">
              <w:rPr>
                <w:rFonts w:ascii="Times New Roman" w:hAnsi="Times New Roman"/>
                <w:sz w:val="18"/>
                <w:szCs w:val="18"/>
              </w:rPr>
              <w:t>ЭйВиДи</w:t>
            </w:r>
            <w:proofErr w:type="spellEnd"/>
            <w:r w:rsidRPr="00B25464">
              <w:rPr>
                <w:rFonts w:ascii="Times New Roman" w:hAnsi="Times New Roman"/>
                <w:sz w:val="18"/>
                <w:szCs w:val="18"/>
              </w:rPr>
              <w:t>-систем»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>ФГБОУ ВПО СГУПС</w:t>
            </w:r>
          </w:p>
        </w:tc>
      </w:tr>
      <w:tr w:rsidR="00B25464" w:rsidRPr="00B25464" w:rsidTr="003B112F">
        <w:trPr>
          <w:jc w:val="center"/>
        </w:trPr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>ИНН 6623062077 КПП 667101001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>ИНН 5402113155КПП 40201001</w:t>
            </w:r>
          </w:p>
        </w:tc>
      </w:tr>
      <w:tr w:rsidR="00B25464" w:rsidRPr="00B25464" w:rsidTr="003B112F">
        <w:trPr>
          <w:jc w:val="center"/>
        </w:trPr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 xml:space="preserve">Юридический адрес: 620014, Свердловская область, г. Екатеринбург, </w:t>
            </w:r>
            <w:proofErr w:type="spellStart"/>
            <w:r w:rsidRPr="00B25464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B254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25464">
              <w:rPr>
                <w:rFonts w:ascii="Times New Roman" w:hAnsi="Times New Roman"/>
                <w:sz w:val="18"/>
                <w:szCs w:val="18"/>
              </w:rPr>
              <w:t>адищева</w:t>
            </w:r>
            <w:proofErr w:type="spellEnd"/>
            <w:r w:rsidRPr="00B25464">
              <w:rPr>
                <w:rFonts w:ascii="Times New Roman" w:hAnsi="Times New Roman"/>
                <w:sz w:val="18"/>
                <w:szCs w:val="18"/>
              </w:rPr>
              <w:t>, д.28-517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>Юридический адрес: 630049, Новосибирская обл., Новосибирск, ул. Дуси Ковальчук, дом 191</w:t>
            </w:r>
          </w:p>
        </w:tc>
      </w:tr>
      <w:tr w:rsidR="00B25464" w:rsidRPr="00B25464" w:rsidTr="003B112F">
        <w:trPr>
          <w:jc w:val="center"/>
        </w:trPr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>Банковские реквизиты:</w:t>
            </w:r>
          </w:p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5464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B25464">
              <w:rPr>
                <w:rFonts w:ascii="Times New Roman" w:hAnsi="Times New Roman"/>
                <w:sz w:val="18"/>
                <w:szCs w:val="18"/>
              </w:rPr>
              <w:t>/с 40702810701300000387</w:t>
            </w:r>
          </w:p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>к/с 30101810500000000920</w:t>
            </w:r>
          </w:p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 xml:space="preserve">в Екатеринбургский филиал </w:t>
            </w:r>
          </w:p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>ТКБ БАНК ПАО Г.ЕКАТЕРИНБУРГ</w:t>
            </w:r>
          </w:p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>БИК 046577920</w:t>
            </w:r>
          </w:p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>ОКТМО 65751000</w:t>
            </w:r>
          </w:p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>ОГРН 1096623006908</w:t>
            </w:r>
          </w:p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>ОКПО 63351485</w:t>
            </w:r>
          </w:p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>Дата постановки в налоговый учет 24.08.2009 года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 xml:space="preserve">Банковские реквизиты </w:t>
            </w:r>
          </w:p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5464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B25464">
              <w:rPr>
                <w:rFonts w:ascii="Times New Roman" w:hAnsi="Times New Roman"/>
                <w:sz w:val="18"/>
                <w:szCs w:val="18"/>
              </w:rPr>
              <w:t>/с 20516Х38290</w:t>
            </w:r>
          </w:p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5464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B25464">
              <w:rPr>
                <w:rFonts w:ascii="Times New Roman" w:hAnsi="Times New Roman"/>
                <w:sz w:val="18"/>
                <w:szCs w:val="18"/>
              </w:rPr>
              <w:t>/с 40501810700042000002</w:t>
            </w:r>
          </w:p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gramStart"/>
            <w:r w:rsidRPr="00B25464">
              <w:rPr>
                <w:rFonts w:ascii="Times New Roman" w:hAnsi="Times New Roman"/>
                <w:sz w:val="18"/>
                <w:szCs w:val="18"/>
              </w:rPr>
              <w:t>СИБИРСКОЕ</w:t>
            </w:r>
            <w:proofErr w:type="gramEnd"/>
            <w:r w:rsidRPr="00B25464">
              <w:rPr>
                <w:rFonts w:ascii="Times New Roman" w:hAnsi="Times New Roman"/>
                <w:sz w:val="18"/>
                <w:szCs w:val="18"/>
              </w:rPr>
              <w:t xml:space="preserve"> ГУ БАНКА РОССИИ Г. НОВОСИБИРСК</w:t>
            </w:r>
          </w:p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>БИК 045004001</w:t>
            </w:r>
          </w:p>
        </w:tc>
      </w:tr>
      <w:tr w:rsidR="00B25464" w:rsidRPr="00B25464" w:rsidTr="003B112F">
        <w:trPr>
          <w:jc w:val="center"/>
        </w:trPr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 xml:space="preserve">Телефон: +7(343) 203-47-01, 8(800) 555-01-21     </w:t>
            </w:r>
          </w:p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>Портал технической поддержки:</w:t>
            </w:r>
          </w:p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>http://support.</w:t>
            </w:r>
            <w:r w:rsidRPr="00B25464">
              <w:rPr>
                <w:rFonts w:ascii="Times New Roman" w:hAnsi="Times New Roman"/>
                <w:sz w:val="18"/>
                <w:szCs w:val="18"/>
                <w:lang w:val="en-US" w:bidi="en-US"/>
              </w:rPr>
              <w:t>open</w:t>
            </w:r>
            <w:r w:rsidRPr="00B25464">
              <w:rPr>
                <w:rFonts w:ascii="Times New Roman" w:hAnsi="Times New Roman"/>
                <w:sz w:val="18"/>
                <w:szCs w:val="18"/>
                <w:lang w:bidi="en-US"/>
              </w:rPr>
              <w:t>4</w:t>
            </w:r>
            <w:r w:rsidRPr="00B25464">
              <w:rPr>
                <w:rFonts w:ascii="Times New Roman" w:hAnsi="Times New Roman"/>
                <w:sz w:val="18"/>
                <w:szCs w:val="18"/>
                <w:lang w:val="en-US" w:bidi="en-US"/>
              </w:rPr>
              <w:t>u</w:t>
            </w:r>
            <w:r w:rsidRPr="00B25464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B25464">
              <w:rPr>
                <w:rFonts w:ascii="Times New Roman" w:hAnsi="Times New Roman"/>
                <w:sz w:val="18"/>
                <w:szCs w:val="18"/>
                <w:lang w:val="en-US" w:bidi="en-US"/>
              </w:rPr>
              <w:t>ru</w:t>
            </w:r>
            <w:proofErr w:type="spellEnd"/>
            <w:r w:rsidRPr="00B25464"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</w:p>
          <w:p w:rsidR="00B25464" w:rsidRPr="00B25464" w:rsidRDefault="00B25464" w:rsidP="00B25464">
            <w:pPr>
              <w:ind w:left="-426" w:firstLine="426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B25464">
              <w:rPr>
                <w:rFonts w:ascii="Times New Roman" w:hAnsi="Times New Roman"/>
                <w:sz w:val="18"/>
                <w:szCs w:val="18"/>
                <w:lang w:val="en-US" w:bidi="en-US"/>
              </w:rPr>
              <w:t>e-mail: support@open4u.ru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 xml:space="preserve">Телефон: +73833280582 </w:t>
            </w:r>
          </w:p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B25464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  <w:r w:rsidRPr="00B25464">
              <w:rPr>
                <w:rFonts w:ascii="Times New Roman" w:hAnsi="Times New Roman"/>
                <w:sz w:val="18"/>
                <w:szCs w:val="18"/>
              </w:rPr>
              <w:t>: eee@stu.ru</w:t>
            </w:r>
          </w:p>
        </w:tc>
      </w:tr>
      <w:tr w:rsidR="00B25464" w:rsidRPr="00B25464" w:rsidTr="003B112F">
        <w:trPr>
          <w:jc w:val="center"/>
        </w:trPr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 xml:space="preserve">М.П. ___________________ </w:t>
            </w:r>
            <w:proofErr w:type="spellStart"/>
            <w:r w:rsidRPr="00B25464">
              <w:rPr>
                <w:rFonts w:ascii="Times New Roman" w:hAnsi="Times New Roman"/>
                <w:sz w:val="18"/>
                <w:szCs w:val="18"/>
              </w:rPr>
              <w:t>Токмаков</w:t>
            </w:r>
            <w:proofErr w:type="spellEnd"/>
            <w:r w:rsidRPr="00B25464">
              <w:rPr>
                <w:rFonts w:ascii="Times New Roman" w:hAnsi="Times New Roman"/>
                <w:sz w:val="18"/>
                <w:szCs w:val="18"/>
              </w:rPr>
              <w:t xml:space="preserve"> В. В.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>М.П. ___________________Манаков А. Л.</w:t>
            </w:r>
          </w:p>
        </w:tc>
      </w:tr>
    </w:tbl>
    <w:p w:rsidR="00B25464" w:rsidRPr="00B25464" w:rsidRDefault="00B25464" w:rsidP="00B2546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bidi="en-US"/>
        </w:rPr>
        <w:br w:type="page"/>
      </w: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Приложение № 1 </w:t>
      </w:r>
    </w:p>
    <w:p w:rsidR="00B25464" w:rsidRPr="00B25464" w:rsidRDefault="00B25464" w:rsidP="00B2546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 договору № </w:t>
      </w: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</w:t>
      </w: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от                       2015г.</w:t>
      </w:r>
    </w:p>
    <w:p w:rsidR="00B25464" w:rsidRPr="00B25464" w:rsidRDefault="00B25464" w:rsidP="00B254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25464" w:rsidRPr="00B25464" w:rsidRDefault="00B25464" w:rsidP="00B254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25464" w:rsidRPr="00B25464" w:rsidRDefault="00B25464" w:rsidP="00B254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СПЕЦИФИКАЦИЯ</w:t>
      </w:r>
    </w:p>
    <w:p w:rsidR="00B25464" w:rsidRPr="00B25464" w:rsidRDefault="00B25464" w:rsidP="00B254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25464" w:rsidRPr="00B25464" w:rsidRDefault="00B25464" w:rsidP="00B254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B25464" w:rsidRPr="00B25464" w:rsidRDefault="00B25464" w:rsidP="00B254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4192"/>
        <w:gridCol w:w="1425"/>
        <w:gridCol w:w="1701"/>
        <w:gridCol w:w="2268"/>
      </w:tblGrid>
      <w:tr w:rsidR="00B25464" w:rsidRPr="00B25464" w:rsidTr="003B112F">
        <w:trPr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Цена за ед.</w:t>
            </w:r>
          </w:p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</w:t>
            </w:r>
          </w:p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(руб.)</w:t>
            </w:r>
          </w:p>
        </w:tc>
      </w:tr>
      <w:tr w:rsidR="00B25464" w:rsidRPr="00B25464" w:rsidTr="003B112F">
        <w:trPr>
          <w:jc w:val="center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автоматизации библиотек ИРБИС64, в составе:</w:t>
            </w:r>
          </w:p>
        </w:tc>
      </w:tr>
      <w:tr w:rsidR="00B25464" w:rsidRPr="00B25464" w:rsidTr="003B112F">
        <w:trPr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Модуль TCP/IP сервер (без ограничения лицензий)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115200.00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115200.00</w:t>
            </w:r>
          </w:p>
        </w:tc>
      </w:tr>
      <w:tr w:rsidR="00B25464" w:rsidRPr="00B25464" w:rsidTr="003B112F">
        <w:trPr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Модуль автоматизированного рабочего места (АРМ Администратор)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22000.00</w:t>
            </w:r>
          </w:p>
        </w:tc>
      </w:tr>
      <w:tr w:rsidR="00B25464" w:rsidRPr="00B25464" w:rsidTr="003B112F">
        <w:trPr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Модуль автоматизированного рабочего места (АРМ Каталогизатор)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26500.00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26500.00</w:t>
            </w:r>
          </w:p>
        </w:tc>
      </w:tr>
      <w:tr w:rsidR="00B25464" w:rsidRPr="00B25464" w:rsidTr="003B112F">
        <w:trPr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Модуль автоматизированного рабочего места (АРМ Книговыдача)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22000.00</w:t>
            </w:r>
          </w:p>
        </w:tc>
      </w:tr>
      <w:tr w:rsidR="00B25464" w:rsidRPr="00B25464" w:rsidTr="003B112F">
        <w:trPr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Модуль автоматизированного рабочего места (АРМ </w:t>
            </w:r>
            <w:proofErr w:type="spellStart"/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Книгообеспеченность</w:t>
            </w:r>
            <w:proofErr w:type="spellEnd"/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26500.00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26500.00</w:t>
            </w:r>
          </w:p>
        </w:tc>
      </w:tr>
      <w:tr w:rsidR="00B25464" w:rsidRPr="00B25464" w:rsidTr="003B112F">
        <w:trPr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Модуль автоматизированного рабочего места (АРМ Комплектатор)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26500.00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26500.00</w:t>
            </w:r>
          </w:p>
        </w:tc>
      </w:tr>
      <w:tr w:rsidR="00B25464" w:rsidRPr="00B25464" w:rsidTr="003B112F">
        <w:trPr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Модуль для создания библиотечных сайтов  J-ИРБИС 2.0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53000.00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53000.00</w:t>
            </w:r>
          </w:p>
        </w:tc>
      </w:tr>
      <w:tr w:rsidR="00B25464" w:rsidRPr="00B25464" w:rsidTr="003B112F">
        <w:trPr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Модуль шлюза </w:t>
            </w:r>
            <w:proofErr w:type="spellStart"/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www</w:t>
            </w:r>
            <w:proofErr w:type="spellEnd"/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-сервера для доступа к ресурсам ИРБИС64 через Интернет (</w:t>
            </w:r>
            <w:proofErr w:type="spellStart"/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Web</w:t>
            </w:r>
            <w:proofErr w:type="spellEnd"/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-ИРБИС)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26500.00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26500.00</w:t>
            </w:r>
          </w:p>
        </w:tc>
      </w:tr>
      <w:tr w:rsidR="00B25464" w:rsidRPr="00B25464" w:rsidTr="003B112F">
        <w:trPr>
          <w:jc w:val="center"/>
        </w:trPr>
        <w:tc>
          <w:tcPr>
            <w:tcW w:w="7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318200.00</w:t>
            </w:r>
          </w:p>
        </w:tc>
      </w:tr>
    </w:tbl>
    <w:p w:rsidR="00B25464" w:rsidRPr="00B25464" w:rsidRDefault="00B25464" w:rsidP="00B25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25464" w:rsidRPr="00B25464" w:rsidRDefault="00B25464" w:rsidP="00B254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Итого</w:t>
      </w:r>
      <w:r w:rsidRPr="00B2546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:  </w:t>
      </w: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318200.00</w:t>
      </w: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bidi="en-US"/>
        </w:rPr>
        <w:t xml:space="preserve"> (</w:t>
      </w: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Триста восемнадцать тысяч двести рублей  00 копеек</w:t>
      </w: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bidi="en-US"/>
        </w:rPr>
        <w:t>)</w:t>
      </w:r>
      <w:r w:rsidRPr="00B2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НДС - не облагается.</w:t>
      </w:r>
    </w:p>
    <w:p w:rsidR="00B25464" w:rsidRPr="00B25464" w:rsidRDefault="00B25464" w:rsidP="00B254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25464" w:rsidRPr="00B25464" w:rsidRDefault="00B25464" w:rsidP="00B25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25464" w:rsidRPr="00B25464" w:rsidRDefault="00B25464" w:rsidP="00B254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25464" w:rsidRPr="00B25464" w:rsidRDefault="00B25464" w:rsidP="00B254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Style w:val="1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945"/>
        <w:gridCol w:w="4946"/>
      </w:tblGrid>
      <w:tr w:rsidR="00B25464" w:rsidRPr="00B25464" w:rsidTr="003B112F">
        <w:tc>
          <w:tcPr>
            <w:tcW w:w="4945" w:type="dxa"/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keepNext/>
              <w:keepLines/>
              <w:tabs>
                <w:tab w:val="left" w:pos="72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>Лицензиат</w:t>
            </w:r>
            <w:r w:rsidRPr="00B25464">
              <w:rPr>
                <w:rFonts w:ascii="Times New Roman" w:hAnsi="Times New Roman"/>
                <w:caps/>
                <w:sz w:val="18"/>
                <w:szCs w:val="18"/>
              </w:rPr>
              <w:t>:</w:t>
            </w:r>
          </w:p>
        </w:tc>
        <w:tc>
          <w:tcPr>
            <w:tcW w:w="4946" w:type="dxa"/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>Сублицензиат:</w:t>
            </w:r>
          </w:p>
        </w:tc>
      </w:tr>
      <w:tr w:rsidR="00B25464" w:rsidRPr="00B25464" w:rsidTr="003B112F">
        <w:tc>
          <w:tcPr>
            <w:tcW w:w="4945" w:type="dxa"/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B25464">
              <w:rPr>
                <w:rFonts w:ascii="Times New Roman" w:hAnsi="Times New Roman"/>
                <w:sz w:val="18"/>
                <w:szCs w:val="18"/>
              </w:rPr>
              <w:t>ЭйВиДи</w:t>
            </w:r>
            <w:proofErr w:type="spellEnd"/>
            <w:r w:rsidRPr="00B25464">
              <w:rPr>
                <w:rFonts w:ascii="Times New Roman" w:hAnsi="Times New Roman"/>
                <w:sz w:val="18"/>
                <w:szCs w:val="18"/>
              </w:rPr>
              <w:t>-систем»</w:t>
            </w:r>
          </w:p>
        </w:tc>
        <w:tc>
          <w:tcPr>
            <w:tcW w:w="4946" w:type="dxa"/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>ФГБОУ ВПО СГУПС</w:t>
            </w:r>
          </w:p>
        </w:tc>
      </w:tr>
      <w:tr w:rsidR="00B25464" w:rsidRPr="00B25464" w:rsidTr="003B112F">
        <w:tc>
          <w:tcPr>
            <w:tcW w:w="4945" w:type="dxa"/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 xml:space="preserve">М.П. ___________________ </w:t>
            </w:r>
            <w:proofErr w:type="spellStart"/>
            <w:r w:rsidRPr="00B25464">
              <w:rPr>
                <w:rFonts w:ascii="Times New Roman" w:hAnsi="Times New Roman"/>
                <w:sz w:val="18"/>
                <w:szCs w:val="18"/>
              </w:rPr>
              <w:t>Токмаков</w:t>
            </w:r>
            <w:proofErr w:type="spellEnd"/>
            <w:r w:rsidRPr="00B25464">
              <w:rPr>
                <w:rFonts w:ascii="Times New Roman" w:hAnsi="Times New Roman"/>
                <w:sz w:val="18"/>
                <w:szCs w:val="18"/>
              </w:rPr>
              <w:t xml:space="preserve"> В. В.</w:t>
            </w:r>
          </w:p>
        </w:tc>
        <w:tc>
          <w:tcPr>
            <w:tcW w:w="4946" w:type="dxa"/>
            <w:tcMar>
              <w:left w:w="108" w:type="dxa"/>
              <w:right w:w="108" w:type="dxa"/>
            </w:tcMar>
          </w:tcPr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5464" w:rsidRPr="00B25464" w:rsidRDefault="00B25464" w:rsidP="00B2546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464">
              <w:rPr>
                <w:rFonts w:ascii="Times New Roman" w:hAnsi="Times New Roman"/>
                <w:sz w:val="18"/>
                <w:szCs w:val="18"/>
              </w:rPr>
              <w:t>М.П. ___________________ Манаков А. Л.</w:t>
            </w:r>
          </w:p>
        </w:tc>
      </w:tr>
    </w:tbl>
    <w:p w:rsidR="00B25464" w:rsidRPr="00B25464" w:rsidRDefault="00B25464" w:rsidP="00B25464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B25464"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  <w:t xml:space="preserve"> </w:t>
      </w:r>
    </w:p>
    <w:sectPr w:rsidR="00B25464" w:rsidRPr="00B25464" w:rsidSect="00A04C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596A"/>
    <w:multiLevelType w:val="hybridMultilevel"/>
    <w:tmpl w:val="1084F1A0"/>
    <w:lvl w:ilvl="0" w:tplc="0419000F">
      <w:start w:val="1"/>
      <w:numFmt w:val="decimal"/>
      <w:lvlText w:val="%1."/>
      <w:lvlJc w:val="left"/>
      <w:pPr>
        <w:spacing w:after="0"/>
        <w:ind w:left="1800" w:hanging="360"/>
      </w:pPr>
      <w:rPr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spacing w:after="0"/>
        <w:ind w:left="2520" w:hanging="360"/>
      </w:pPr>
      <w:rPr>
        <w:color w:val="000000"/>
        <w:sz w:val="24"/>
      </w:rPr>
    </w:lvl>
    <w:lvl w:ilvl="2" w:tplc="0419001B">
      <w:start w:val="1"/>
      <w:numFmt w:val="lowerRoman"/>
      <w:lvlText w:val="%3."/>
      <w:lvlJc w:val="right"/>
      <w:pPr>
        <w:spacing w:after="0"/>
        <w:ind w:left="3240" w:hanging="180"/>
      </w:pPr>
      <w:rPr>
        <w:color w:val="000000"/>
        <w:sz w:val="24"/>
      </w:rPr>
    </w:lvl>
    <w:lvl w:ilvl="3" w:tplc="0419000F">
      <w:start w:val="1"/>
      <w:numFmt w:val="decimal"/>
      <w:lvlText w:val="%4."/>
      <w:lvlJc w:val="left"/>
      <w:pPr>
        <w:spacing w:after="0"/>
        <w:ind w:left="3960" w:hanging="360"/>
      </w:pPr>
      <w:rPr>
        <w:color w:val="000000"/>
        <w:sz w:val="24"/>
      </w:rPr>
    </w:lvl>
    <w:lvl w:ilvl="4" w:tplc="04190019">
      <w:start w:val="1"/>
      <w:numFmt w:val="lowerLetter"/>
      <w:lvlText w:val="%5."/>
      <w:lvlJc w:val="left"/>
      <w:pPr>
        <w:spacing w:after="0"/>
        <w:ind w:left="4680" w:hanging="360"/>
      </w:pPr>
      <w:rPr>
        <w:color w:val="000000"/>
        <w:sz w:val="24"/>
      </w:rPr>
    </w:lvl>
    <w:lvl w:ilvl="5" w:tplc="0419001B">
      <w:start w:val="1"/>
      <w:numFmt w:val="lowerRoman"/>
      <w:lvlText w:val="%6."/>
      <w:lvlJc w:val="right"/>
      <w:pPr>
        <w:spacing w:after="0"/>
        <w:ind w:left="5400" w:hanging="180"/>
      </w:pPr>
      <w:rPr>
        <w:color w:val="000000"/>
        <w:sz w:val="24"/>
      </w:rPr>
    </w:lvl>
    <w:lvl w:ilvl="6" w:tplc="0419000F">
      <w:start w:val="1"/>
      <w:numFmt w:val="decimal"/>
      <w:lvlText w:val="%7."/>
      <w:lvlJc w:val="left"/>
      <w:pPr>
        <w:spacing w:after="0"/>
        <w:ind w:left="6120" w:hanging="360"/>
      </w:pPr>
      <w:rPr>
        <w:color w:val="000000"/>
        <w:sz w:val="24"/>
      </w:rPr>
    </w:lvl>
    <w:lvl w:ilvl="7" w:tplc="04190019">
      <w:start w:val="1"/>
      <w:numFmt w:val="lowerLetter"/>
      <w:lvlText w:val="%8."/>
      <w:lvlJc w:val="left"/>
      <w:pPr>
        <w:spacing w:after="0"/>
        <w:ind w:left="6840" w:hanging="360"/>
      </w:pPr>
      <w:rPr>
        <w:color w:val="000000"/>
        <w:sz w:val="24"/>
      </w:rPr>
    </w:lvl>
    <w:lvl w:ilvl="8" w:tplc="0419001B">
      <w:start w:val="1"/>
      <w:numFmt w:val="lowerRoman"/>
      <w:lvlText w:val="%9."/>
      <w:lvlJc w:val="right"/>
      <w:pPr>
        <w:spacing w:after="0"/>
        <w:ind w:left="7560" w:hanging="180"/>
      </w:pPr>
      <w:rPr>
        <w:color w:val="000000"/>
        <w:sz w:val="24"/>
      </w:rPr>
    </w:lvl>
  </w:abstractNum>
  <w:abstractNum w:abstractNumId="1">
    <w:nsid w:val="18D25BAC"/>
    <w:multiLevelType w:val="multilevel"/>
    <w:tmpl w:val="B9E88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3110DE"/>
    <w:multiLevelType w:val="hybridMultilevel"/>
    <w:tmpl w:val="B11C2952"/>
    <w:lvl w:ilvl="0" w:tplc="04090001">
      <w:start w:val="1"/>
      <w:numFmt w:val="bullet"/>
      <w:lvlText w:val="·"/>
      <w:lvlJc w:val="left"/>
      <w:pPr>
        <w:spacing w:after="0"/>
        <w:ind w:left="1080" w:hanging="360"/>
      </w:pPr>
      <w:rPr>
        <w:rFonts w:ascii="Symbol" w:hAnsi="Symbol"/>
        <w:color w:val="000000"/>
      </w:rPr>
    </w:lvl>
    <w:lvl w:ilvl="1" w:tplc="04190019">
      <w:start w:val="1"/>
      <w:numFmt w:val="lowerLetter"/>
      <w:lvlText w:val="%2."/>
      <w:lvlJc w:val="left"/>
      <w:pPr>
        <w:spacing w:after="0"/>
        <w:ind w:left="1800" w:hanging="360"/>
      </w:pPr>
      <w:rPr>
        <w:color w:val="000000"/>
      </w:rPr>
    </w:lvl>
    <w:lvl w:ilvl="2" w:tplc="0419001B">
      <w:start w:val="9"/>
      <w:numFmt w:val="decimal"/>
      <w:lvlText w:val="%3."/>
      <w:lvlJc w:val="left"/>
      <w:pPr>
        <w:spacing w:after="0"/>
        <w:ind w:left="2700" w:hanging="360"/>
      </w:pPr>
      <w:rPr>
        <w:color w:val="000000"/>
      </w:rPr>
    </w:lvl>
    <w:lvl w:ilvl="3" w:tplc="0419000F">
      <w:start w:val="1"/>
      <w:numFmt w:val="decimal"/>
      <w:lvlText w:val="%4."/>
      <w:lvlJc w:val="left"/>
      <w:pPr>
        <w:spacing w:after="0"/>
        <w:ind w:left="2880" w:hanging="360"/>
      </w:pPr>
      <w:rPr>
        <w:color w:val="000000"/>
      </w:rPr>
    </w:lvl>
    <w:lvl w:ilvl="4" w:tplc="04190019">
      <w:start w:val="1"/>
      <w:numFmt w:val="decimal"/>
      <w:lvlText w:val="%5."/>
      <w:lvlJc w:val="left"/>
      <w:pPr>
        <w:spacing w:after="0"/>
        <w:ind w:left="3600" w:hanging="360"/>
      </w:pPr>
      <w:rPr>
        <w:color w:val="000000"/>
      </w:rPr>
    </w:lvl>
    <w:lvl w:ilvl="5" w:tplc="0419001B">
      <w:start w:val="1"/>
      <w:numFmt w:val="decimal"/>
      <w:lvlText w:val="%6."/>
      <w:lvlJc w:val="left"/>
      <w:pPr>
        <w:spacing w:after="0"/>
        <w:ind w:left="4320" w:hanging="360"/>
      </w:pPr>
      <w:rPr>
        <w:color w:val="000000"/>
      </w:rPr>
    </w:lvl>
    <w:lvl w:ilvl="6" w:tplc="0419000F">
      <w:start w:val="1"/>
      <w:numFmt w:val="decimal"/>
      <w:lvlText w:val="%7."/>
      <w:lvlJc w:val="left"/>
      <w:pPr>
        <w:spacing w:after="0"/>
        <w:ind w:left="5040" w:hanging="360"/>
      </w:pPr>
      <w:rPr>
        <w:color w:val="000000"/>
      </w:rPr>
    </w:lvl>
    <w:lvl w:ilvl="7" w:tplc="04190019">
      <w:start w:val="1"/>
      <w:numFmt w:val="decimal"/>
      <w:lvlText w:val="%8."/>
      <w:lvlJc w:val="left"/>
      <w:pPr>
        <w:spacing w:after="0"/>
        <w:ind w:left="5760" w:hanging="360"/>
      </w:pPr>
      <w:rPr>
        <w:color w:val="000000"/>
      </w:rPr>
    </w:lvl>
    <w:lvl w:ilvl="8" w:tplc="0419001B">
      <w:start w:val="1"/>
      <w:numFmt w:val="decimal"/>
      <w:lvlText w:val="%9."/>
      <w:lvlJc w:val="left"/>
      <w:pPr>
        <w:spacing w:after="0"/>
        <w:ind w:left="6480" w:hanging="360"/>
      </w:pPr>
      <w:rPr>
        <w:color w:val="000000"/>
      </w:rPr>
    </w:lvl>
  </w:abstractNum>
  <w:abstractNum w:abstractNumId="3">
    <w:nsid w:val="245F074B"/>
    <w:multiLevelType w:val="hybridMultilevel"/>
    <w:tmpl w:val="CF4C0F24"/>
    <w:lvl w:ilvl="0" w:tplc="04090001">
      <w:start w:val="1"/>
      <w:numFmt w:val="bullet"/>
      <w:lvlText w:val="·"/>
      <w:lvlJc w:val="left"/>
      <w:pPr>
        <w:spacing w:after="0"/>
        <w:ind w:left="1080" w:hanging="360"/>
      </w:pPr>
      <w:rPr>
        <w:rFonts w:ascii="Symbol" w:hAnsi="Symbol"/>
        <w:color w:val="000000"/>
      </w:rPr>
    </w:lvl>
    <w:lvl w:ilvl="1" w:tplc="04090003">
      <w:start w:val="1"/>
      <w:numFmt w:val="bullet"/>
      <w:lvlText w:val="o"/>
      <w:lvlJc w:val="left"/>
      <w:pPr>
        <w:spacing w:after="0"/>
        <w:ind w:left="1800" w:hanging="360"/>
      </w:pPr>
      <w:rPr>
        <w:rFonts w:ascii="Courier New" w:hAnsi="Courier New"/>
        <w:color w:val="000000"/>
      </w:rPr>
    </w:lvl>
    <w:lvl w:ilvl="2" w:tplc="04090005">
      <w:start w:val="1"/>
      <w:numFmt w:val="bullet"/>
      <w:lvlText w:val="§"/>
      <w:lvlJc w:val="left"/>
      <w:pPr>
        <w:spacing w:after="0"/>
        <w:ind w:left="2520" w:hanging="360"/>
      </w:pPr>
      <w:rPr>
        <w:rFonts w:ascii="Wingdings" w:hAnsi="Wingdings"/>
        <w:color w:val="000000"/>
      </w:rPr>
    </w:lvl>
    <w:lvl w:ilvl="3" w:tplc="04090001">
      <w:start w:val="1"/>
      <w:numFmt w:val="bullet"/>
      <w:lvlText w:val="·"/>
      <w:lvlJc w:val="left"/>
      <w:pPr>
        <w:spacing w:after="0"/>
        <w:ind w:left="3240" w:hanging="360"/>
      </w:pPr>
      <w:rPr>
        <w:rFonts w:ascii="Symbol" w:hAnsi="Symbol"/>
        <w:color w:val="000000"/>
      </w:rPr>
    </w:lvl>
    <w:lvl w:ilvl="4" w:tplc="04090003">
      <w:start w:val="1"/>
      <w:numFmt w:val="bullet"/>
      <w:lvlText w:val="o"/>
      <w:lvlJc w:val="left"/>
      <w:pPr>
        <w:spacing w:after="0"/>
        <w:ind w:left="3960" w:hanging="360"/>
      </w:pPr>
      <w:rPr>
        <w:rFonts w:ascii="Courier New" w:hAnsi="Courier New"/>
        <w:color w:val="000000"/>
      </w:rPr>
    </w:lvl>
    <w:lvl w:ilvl="5" w:tplc="04090005">
      <w:start w:val="1"/>
      <w:numFmt w:val="bullet"/>
      <w:lvlText w:val="§"/>
      <w:lvlJc w:val="left"/>
      <w:pPr>
        <w:spacing w:after="0"/>
        <w:ind w:left="4680" w:hanging="360"/>
      </w:pPr>
      <w:rPr>
        <w:rFonts w:ascii="Wingdings" w:hAnsi="Wingdings"/>
        <w:color w:val="000000"/>
      </w:rPr>
    </w:lvl>
    <w:lvl w:ilvl="6" w:tplc="04090001">
      <w:start w:val="1"/>
      <w:numFmt w:val="bullet"/>
      <w:lvlText w:val="·"/>
      <w:lvlJc w:val="left"/>
      <w:pPr>
        <w:spacing w:after="0"/>
        <w:ind w:left="5400" w:hanging="360"/>
      </w:pPr>
      <w:rPr>
        <w:rFonts w:ascii="Symbol" w:hAnsi="Symbol"/>
        <w:color w:val="000000"/>
      </w:rPr>
    </w:lvl>
    <w:lvl w:ilvl="7" w:tplc="04090003">
      <w:start w:val="1"/>
      <w:numFmt w:val="bullet"/>
      <w:lvlText w:val="o"/>
      <w:lvlJc w:val="left"/>
      <w:pPr>
        <w:spacing w:after="0"/>
        <w:ind w:left="6120" w:hanging="360"/>
      </w:pPr>
      <w:rPr>
        <w:rFonts w:ascii="Courier New" w:hAnsi="Courier New"/>
        <w:color w:val="000000"/>
      </w:rPr>
    </w:lvl>
    <w:lvl w:ilvl="8" w:tplc="04090005">
      <w:start w:val="1"/>
      <w:numFmt w:val="bullet"/>
      <w:lvlText w:val="§"/>
      <w:lvlJc w:val="left"/>
      <w:pPr>
        <w:spacing w:after="0"/>
        <w:ind w:left="6840" w:hanging="360"/>
      </w:pPr>
      <w:rPr>
        <w:rFonts w:ascii="Wingdings" w:hAnsi="Wingdings"/>
        <w:color w:val="000000"/>
      </w:rPr>
    </w:lvl>
  </w:abstractNum>
  <w:abstractNum w:abstractNumId="4">
    <w:nsid w:val="2E006060"/>
    <w:multiLevelType w:val="hybridMultilevel"/>
    <w:tmpl w:val="28C6A056"/>
    <w:lvl w:ilvl="0" w:tplc="2118EE94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A8D0AE16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36A05D3D"/>
    <w:multiLevelType w:val="hybridMultilevel"/>
    <w:tmpl w:val="50485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D65500"/>
    <w:multiLevelType w:val="hybridMultilevel"/>
    <w:tmpl w:val="56F676E0"/>
    <w:lvl w:ilvl="0" w:tplc="9C8C3D5C">
      <w:start w:val="1"/>
      <w:numFmt w:val="bullet"/>
      <w:lvlText w:val="·"/>
      <w:lvlJc w:val="left"/>
      <w:pPr>
        <w:spacing w:after="0"/>
        <w:ind w:left="397" w:hanging="397"/>
      </w:pPr>
      <w:rPr>
        <w:rFonts w:ascii="Symbol" w:hAnsi="Symbol"/>
        <w:color w:val="000000"/>
      </w:rPr>
    </w:lvl>
    <w:lvl w:ilvl="1" w:tplc="04190003">
      <w:start w:val="1"/>
      <w:numFmt w:val="bullet"/>
      <w:lvlText w:val="o"/>
      <w:lvlJc w:val="left"/>
      <w:pPr>
        <w:spacing w:after="0"/>
        <w:ind w:left="1440" w:hanging="360"/>
      </w:pPr>
      <w:rPr>
        <w:rFonts w:ascii="Courier New" w:hAnsi="Courier New"/>
        <w:color w:val="000000"/>
      </w:rPr>
    </w:lvl>
    <w:lvl w:ilvl="2" w:tplc="04190005">
      <w:start w:val="1"/>
      <w:numFmt w:val="bullet"/>
      <w:lvlText w:val="§"/>
      <w:lvlJc w:val="left"/>
      <w:pPr>
        <w:spacing w:after="0"/>
        <w:ind w:left="2160" w:hanging="360"/>
      </w:pPr>
      <w:rPr>
        <w:rFonts w:ascii="Wingdings" w:hAnsi="Wingdings"/>
        <w:color w:val="000000"/>
      </w:rPr>
    </w:lvl>
    <w:lvl w:ilvl="3" w:tplc="04190001">
      <w:start w:val="1"/>
      <w:numFmt w:val="bullet"/>
      <w:lvlText w:val="·"/>
      <w:lvlJc w:val="left"/>
      <w:pPr>
        <w:spacing w:after="0"/>
        <w:ind w:left="2880" w:hanging="360"/>
      </w:pPr>
      <w:rPr>
        <w:rFonts w:ascii="Symbol" w:hAnsi="Symbol"/>
        <w:color w:val="000000"/>
      </w:rPr>
    </w:lvl>
    <w:lvl w:ilvl="4" w:tplc="04190003">
      <w:start w:val="1"/>
      <w:numFmt w:val="bullet"/>
      <w:lvlText w:val="o"/>
      <w:lvlJc w:val="left"/>
      <w:pPr>
        <w:spacing w:after="0"/>
        <w:ind w:left="3600" w:hanging="360"/>
      </w:pPr>
      <w:rPr>
        <w:rFonts w:ascii="Courier New" w:hAnsi="Courier New"/>
        <w:color w:val="000000"/>
      </w:rPr>
    </w:lvl>
    <w:lvl w:ilvl="5" w:tplc="04190005">
      <w:start w:val="1"/>
      <w:numFmt w:val="bullet"/>
      <w:lvlText w:val="§"/>
      <w:lvlJc w:val="left"/>
      <w:pPr>
        <w:spacing w:after="0"/>
        <w:ind w:left="4320" w:hanging="360"/>
      </w:pPr>
      <w:rPr>
        <w:rFonts w:ascii="Wingdings" w:hAnsi="Wingdings"/>
        <w:color w:val="000000"/>
      </w:rPr>
    </w:lvl>
    <w:lvl w:ilvl="6" w:tplc="04190001">
      <w:start w:val="1"/>
      <w:numFmt w:val="bullet"/>
      <w:lvlText w:val="·"/>
      <w:lvlJc w:val="left"/>
      <w:pPr>
        <w:spacing w:after="0"/>
        <w:ind w:left="5040" w:hanging="360"/>
      </w:pPr>
      <w:rPr>
        <w:rFonts w:ascii="Symbol" w:hAnsi="Symbol"/>
        <w:color w:val="000000"/>
      </w:rPr>
    </w:lvl>
    <w:lvl w:ilvl="7" w:tplc="04190003">
      <w:start w:val="1"/>
      <w:numFmt w:val="bullet"/>
      <w:lvlText w:val="o"/>
      <w:lvlJc w:val="left"/>
      <w:pPr>
        <w:spacing w:after="0"/>
        <w:ind w:left="5760" w:hanging="360"/>
      </w:pPr>
      <w:rPr>
        <w:rFonts w:ascii="Courier New" w:hAnsi="Courier New"/>
        <w:color w:val="000000"/>
      </w:rPr>
    </w:lvl>
    <w:lvl w:ilvl="8" w:tplc="04190005">
      <w:start w:val="1"/>
      <w:numFmt w:val="bullet"/>
      <w:lvlText w:val="§"/>
      <w:lvlJc w:val="left"/>
      <w:pPr>
        <w:spacing w:after="0"/>
        <w:ind w:left="6480" w:hanging="360"/>
      </w:pPr>
      <w:rPr>
        <w:rFonts w:ascii="Wingdings" w:hAnsi="Wingdings"/>
        <w:color w:val="000000"/>
      </w:rPr>
    </w:lvl>
  </w:abstractNum>
  <w:abstractNum w:abstractNumId="7">
    <w:nsid w:val="4D02192F"/>
    <w:multiLevelType w:val="multilevel"/>
    <w:tmpl w:val="8C58B87A"/>
    <w:lvl w:ilvl="0">
      <w:start w:val="1"/>
      <w:numFmt w:val="decimal"/>
      <w:lvlText w:val="%1."/>
      <w:lvlJc w:val="left"/>
      <w:pPr>
        <w:spacing w:after="0"/>
      </w:pPr>
      <w:rPr>
        <w:color w:val="000000"/>
        <w:sz w:val="20"/>
      </w:rPr>
    </w:lvl>
    <w:lvl w:ilvl="1">
      <w:start w:val="1"/>
      <w:numFmt w:val="decimal"/>
      <w:lvlText w:val="%1.%2."/>
      <w:lvlJc w:val="left"/>
      <w:pPr>
        <w:spacing w:after="0"/>
      </w:pPr>
      <w:rPr>
        <w:color w:val="000000"/>
      </w:rPr>
    </w:lvl>
    <w:lvl w:ilvl="2">
      <w:start w:val="1"/>
      <w:numFmt w:val="decimal"/>
      <w:lvlText w:val=""/>
      <w:lvlJc w:val="left"/>
      <w:pPr>
        <w:spacing w:after="0"/>
      </w:pPr>
      <w:rPr>
        <w:color w:val="000000"/>
      </w:rPr>
    </w:lvl>
    <w:lvl w:ilvl="3">
      <w:start w:val="1"/>
      <w:numFmt w:val="decimal"/>
      <w:lvlText w:val=""/>
      <w:lvlJc w:val="left"/>
      <w:pPr>
        <w:spacing w:after="0"/>
      </w:pPr>
      <w:rPr>
        <w:color w:val="000000"/>
      </w:rPr>
    </w:lvl>
    <w:lvl w:ilvl="4">
      <w:start w:val="1"/>
      <w:numFmt w:val="decimal"/>
      <w:lvlText w:val=""/>
      <w:lvlJc w:val="left"/>
      <w:pPr>
        <w:spacing w:after="0"/>
      </w:pPr>
      <w:rPr>
        <w:color w:val="000000"/>
      </w:rPr>
    </w:lvl>
    <w:lvl w:ilvl="5">
      <w:start w:val="1"/>
      <w:numFmt w:val="decimal"/>
      <w:lvlText w:val=""/>
      <w:lvlJc w:val="left"/>
      <w:pPr>
        <w:spacing w:after="0"/>
      </w:pPr>
      <w:rPr>
        <w:color w:val="000000"/>
      </w:rPr>
    </w:lvl>
    <w:lvl w:ilvl="6">
      <w:start w:val="1"/>
      <w:numFmt w:val="decimal"/>
      <w:lvlText w:val=""/>
      <w:lvlJc w:val="left"/>
      <w:pPr>
        <w:spacing w:after="0"/>
      </w:pPr>
      <w:rPr>
        <w:color w:val="000000"/>
      </w:rPr>
    </w:lvl>
    <w:lvl w:ilvl="7">
      <w:start w:val="1"/>
      <w:numFmt w:val="decimal"/>
      <w:lvlText w:val=""/>
      <w:lvlJc w:val="left"/>
      <w:pPr>
        <w:spacing w:after="0"/>
      </w:pPr>
      <w:rPr>
        <w:color w:val="000000"/>
      </w:rPr>
    </w:lvl>
    <w:lvl w:ilvl="8">
      <w:start w:val="1"/>
      <w:numFmt w:val="decimal"/>
      <w:lvlText w:val=""/>
      <w:lvlJc w:val="left"/>
      <w:pPr>
        <w:spacing w:after="0"/>
      </w:pPr>
      <w:rPr>
        <w:color w:val="000000"/>
      </w:rPr>
    </w:lvl>
  </w:abstractNum>
  <w:abstractNum w:abstractNumId="8">
    <w:nsid w:val="4FF230FF"/>
    <w:multiLevelType w:val="multilevel"/>
    <w:tmpl w:val="9E465DA2"/>
    <w:lvl w:ilvl="0">
      <w:start w:val="1"/>
      <w:numFmt w:val="decimal"/>
      <w:lvlText w:val="2.%1."/>
      <w:lvlJc w:val="left"/>
      <w:pPr>
        <w:spacing w:after="0"/>
      </w:pPr>
      <w:rPr>
        <w:color w:val="000000"/>
      </w:rPr>
    </w:lvl>
    <w:lvl w:ilvl="1">
      <w:start w:val="1"/>
      <w:numFmt w:val="decimal"/>
      <w:lvlText w:val=""/>
      <w:lvlJc w:val="left"/>
      <w:pPr>
        <w:spacing w:after="0"/>
      </w:pPr>
      <w:rPr>
        <w:color w:val="000000"/>
      </w:rPr>
    </w:lvl>
    <w:lvl w:ilvl="2">
      <w:start w:val="1"/>
      <w:numFmt w:val="decimal"/>
      <w:lvlText w:val=""/>
      <w:lvlJc w:val="left"/>
      <w:pPr>
        <w:spacing w:after="0"/>
      </w:pPr>
      <w:rPr>
        <w:color w:val="000000"/>
      </w:rPr>
    </w:lvl>
    <w:lvl w:ilvl="3">
      <w:start w:val="1"/>
      <w:numFmt w:val="decimal"/>
      <w:lvlText w:val=""/>
      <w:lvlJc w:val="left"/>
      <w:pPr>
        <w:spacing w:after="0"/>
      </w:pPr>
      <w:rPr>
        <w:color w:val="000000"/>
      </w:rPr>
    </w:lvl>
    <w:lvl w:ilvl="4">
      <w:start w:val="1"/>
      <w:numFmt w:val="decimal"/>
      <w:lvlText w:val=""/>
      <w:lvlJc w:val="left"/>
      <w:pPr>
        <w:spacing w:after="0"/>
      </w:pPr>
      <w:rPr>
        <w:color w:val="000000"/>
      </w:rPr>
    </w:lvl>
    <w:lvl w:ilvl="5">
      <w:start w:val="1"/>
      <w:numFmt w:val="decimal"/>
      <w:lvlText w:val=""/>
      <w:lvlJc w:val="left"/>
      <w:pPr>
        <w:spacing w:after="0"/>
      </w:pPr>
      <w:rPr>
        <w:color w:val="000000"/>
      </w:rPr>
    </w:lvl>
    <w:lvl w:ilvl="6">
      <w:start w:val="1"/>
      <w:numFmt w:val="decimal"/>
      <w:lvlText w:val=""/>
      <w:lvlJc w:val="left"/>
      <w:pPr>
        <w:spacing w:after="0"/>
      </w:pPr>
      <w:rPr>
        <w:color w:val="000000"/>
      </w:rPr>
    </w:lvl>
    <w:lvl w:ilvl="7">
      <w:start w:val="1"/>
      <w:numFmt w:val="decimal"/>
      <w:lvlText w:val=""/>
      <w:lvlJc w:val="left"/>
      <w:pPr>
        <w:spacing w:after="0"/>
      </w:pPr>
      <w:rPr>
        <w:color w:val="000000"/>
      </w:rPr>
    </w:lvl>
    <w:lvl w:ilvl="8">
      <w:start w:val="1"/>
      <w:numFmt w:val="decimal"/>
      <w:lvlText w:val=""/>
      <w:lvlJc w:val="left"/>
      <w:pPr>
        <w:spacing w:after="0"/>
      </w:pPr>
      <w:rPr>
        <w:color w:val="000000"/>
      </w:rPr>
    </w:lvl>
  </w:abstractNum>
  <w:abstractNum w:abstractNumId="9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930524"/>
    <w:multiLevelType w:val="multilevel"/>
    <w:tmpl w:val="558E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>
    <w:nsid w:val="593346D4"/>
    <w:multiLevelType w:val="hybridMultilevel"/>
    <w:tmpl w:val="55C61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95A5F"/>
    <w:multiLevelType w:val="multilevel"/>
    <w:tmpl w:val="F98AC274"/>
    <w:lvl w:ilvl="0">
      <w:start w:val="3"/>
      <w:numFmt w:val="decimal"/>
      <w:lvlText w:val="%1."/>
      <w:lvlJc w:val="left"/>
      <w:pPr>
        <w:spacing w:after="0"/>
      </w:pPr>
      <w:rPr>
        <w:color w:val="000000"/>
        <w:sz w:val="20"/>
      </w:rPr>
    </w:lvl>
    <w:lvl w:ilvl="1">
      <w:start w:val="1"/>
      <w:numFmt w:val="decimal"/>
      <w:lvlText w:val="%1.%2."/>
      <w:lvlJc w:val="left"/>
      <w:pPr>
        <w:spacing w:after="0"/>
      </w:pPr>
      <w:rPr>
        <w:color w:val="000000"/>
        <w:sz w:val="20"/>
      </w:rPr>
    </w:lvl>
    <w:lvl w:ilvl="2">
      <w:start w:val="1"/>
      <w:numFmt w:val="decimal"/>
      <w:lvlText w:val="%1.%2.%3."/>
      <w:lvlJc w:val="left"/>
      <w:pPr>
        <w:spacing w:after="0"/>
      </w:pPr>
      <w:rPr>
        <w:color w:val="000000"/>
        <w:sz w:val="20"/>
      </w:rPr>
    </w:lvl>
    <w:lvl w:ilvl="3">
      <w:start w:val="1"/>
      <w:numFmt w:val="decimal"/>
      <w:lvlText w:val=""/>
      <w:lvlJc w:val="left"/>
      <w:pPr>
        <w:spacing w:after="0"/>
      </w:pPr>
      <w:rPr>
        <w:color w:val="000000"/>
      </w:rPr>
    </w:lvl>
    <w:lvl w:ilvl="4">
      <w:start w:val="1"/>
      <w:numFmt w:val="decimal"/>
      <w:lvlText w:val=""/>
      <w:lvlJc w:val="left"/>
      <w:pPr>
        <w:spacing w:after="0"/>
      </w:pPr>
      <w:rPr>
        <w:color w:val="000000"/>
      </w:rPr>
    </w:lvl>
    <w:lvl w:ilvl="5">
      <w:start w:val="1"/>
      <w:numFmt w:val="decimal"/>
      <w:lvlText w:val=""/>
      <w:lvlJc w:val="left"/>
      <w:pPr>
        <w:spacing w:after="0"/>
      </w:pPr>
      <w:rPr>
        <w:color w:val="000000"/>
      </w:rPr>
    </w:lvl>
    <w:lvl w:ilvl="6">
      <w:start w:val="1"/>
      <w:numFmt w:val="decimal"/>
      <w:lvlText w:val=""/>
      <w:lvlJc w:val="left"/>
      <w:pPr>
        <w:spacing w:after="0"/>
      </w:pPr>
      <w:rPr>
        <w:color w:val="000000"/>
      </w:rPr>
    </w:lvl>
    <w:lvl w:ilvl="7">
      <w:start w:val="1"/>
      <w:numFmt w:val="decimal"/>
      <w:lvlText w:val=""/>
      <w:lvlJc w:val="left"/>
      <w:pPr>
        <w:spacing w:after="0"/>
      </w:pPr>
      <w:rPr>
        <w:color w:val="000000"/>
      </w:rPr>
    </w:lvl>
    <w:lvl w:ilvl="8">
      <w:start w:val="1"/>
      <w:numFmt w:val="decimal"/>
      <w:lvlText w:val=""/>
      <w:lvlJc w:val="left"/>
      <w:pPr>
        <w:spacing w:after="0"/>
      </w:pPr>
      <w:rPr>
        <w:color w:val="000000"/>
      </w:rPr>
    </w:lvl>
  </w:abstractNum>
  <w:abstractNum w:abstractNumId="13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1"/>
  </w:num>
  <w:num w:numId="13">
    <w:abstractNumId w:val="7"/>
  </w:num>
  <w:num w:numId="14">
    <w:abstractNumId w:val="2"/>
  </w:num>
  <w:num w:numId="15">
    <w:abstractNumId w:val="3"/>
  </w:num>
  <w:num w:numId="16">
    <w:abstractNumId w:val="8"/>
  </w:num>
  <w:num w:numId="17">
    <w:abstractNumId w:val="1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E7C99"/>
    <w:rsid w:val="00145886"/>
    <w:rsid w:val="001B2B34"/>
    <w:rsid w:val="001B6111"/>
    <w:rsid w:val="001B74DE"/>
    <w:rsid w:val="00393ACA"/>
    <w:rsid w:val="003F3957"/>
    <w:rsid w:val="00407C2A"/>
    <w:rsid w:val="004841E9"/>
    <w:rsid w:val="00495462"/>
    <w:rsid w:val="004C48DD"/>
    <w:rsid w:val="00627169"/>
    <w:rsid w:val="006976E5"/>
    <w:rsid w:val="00831E49"/>
    <w:rsid w:val="00850D7B"/>
    <w:rsid w:val="00892F1A"/>
    <w:rsid w:val="008B7E2A"/>
    <w:rsid w:val="00974860"/>
    <w:rsid w:val="009C5523"/>
    <w:rsid w:val="009F169B"/>
    <w:rsid w:val="00A04C70"/>
    <w:rsid w:val="00A26818"/>
    <w:rsid w:val="00B25464"/>
    <w:rsid w:val="00BB5020"/>
    <w:rsid w:val="00BD4D52"/>
    <w:rsid w:val="00C83847"/>
    <w:rsid w:val="00D03E05"/>
    <w:rsid w:val="00D15909"/>
    <w:rsid w:val="00D517CA"/>
    <w:rsid w:val="00DE7686"/>
    <w:rsid w:val="00E04D9E"/>
    <w:rsid w:val="00E95F28"/>
    <w:rsid w:val="00EC4958"/>
    <w:rsid w:val="00FA26C3"/>
    <w:rsid w:val="00FD0D38"/>
    <w:rsid w:val="00F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3F39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">
    <w:name w:val="Знак Знак1"/>
    <w:basedOn w:val="a"/>
    <w:rsid w:val="00A268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a">
    <w:name w:val="Стиль вставки"/>
    <w:basedOn w:val="a0"/>
    <w:uiPriority w:val="1"/>
    <w:qFormat/>
    <w:rsid w:val="00145886"/>
    <w:rPr>
      <w:rFonts w:ascii="Tahoma" w:hAnsi="Tahoma"/>
      <w:color w:val="000000" w:themeColor="text1"/>
      <w:sz w:val="20"/>
    </w:rPr>
  </w:style>
  <w:style w:type="paragraph" w:styleId="ab">
    <w:name w:val="List Paragraph"/>
    <w:basedOn w:val="a"/>
    <w:uiPriority w:val="34"/>
    <w:qFormat/>
    <w:rsid w:val="00145886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c">
    <w:name w:val="Normal (Web)"/>
    <w:basedOn w:val="a"/>
    <w:uiPriority w:val="99"/>
    <w:unhideWhenUsed/>
    <w:rsid w:val="0014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2">
    <w:name w:val="Table Simple 1"/>
    <w:basedOn w:val="a1"/>
    <w:rsid w:val="00B2546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3"/>
    <w:rsid w:val="00B25464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3F39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">
    <w:name w:val="Знак Знак1"/>
    <w:basedOn w:val="a"/>
    <w:rsid w:val="00A268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a">
    <w:name w:val="Стиль вставки"/>
    <w:basedOn w:val="a0"/>
    <w:uiPriority w:val="1"/>
    <w:qFormat/>
    <w:rsid w:val="00145886"/>
    <w:rPr>
      <w:rFonts w:ascii="Tahoma" w:hAnsi="Tahoma"/>
      <w:color w:val="000000" w:themeColor="text1"/>
      <w:sz w:val="20"/>
    </w:rPr>
  </w:style>
  <w:style w:type="paragraph" w:styleId="ab">
    <w:name w:val="List Paragraph"/>
    <w:basedOn w:val="a"/>
    <w:uiPriority w:val="34"/>
    <w:qFormat/>
    <w:rsid w:val="00145886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c">
    <w:name w:val="Normal (Web)"/>
    <w:basedOn w:val="a"/>
    <w:uiPriority w:val="99"/>
    <w:unhideWhenUsed/>
    <w:rsid w:val="0014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2">
    <w:name w:val="Table Simple 1"/>
    <w:basedOn w:val="a1"/>
    <w:rsid w:val="00B2546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3"/>
    <w:rsid w:val="00B25464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port/open4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upport/open4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2015-08-18T02:48:00Z</cp:lastPrinted>
  <dcterms:created xsi:type="dcterms:W3CDTF">2015-11-17T07:37:00Z</dcterms:created>
  <dcterms:modified xsi:type="dcterms:W3CDTF">2015-11-17T07:37:00Z</dcterms:modified>
</cp:coreProperties>
</file>