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70D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70DD0">
              <w:rPr>
                <w:rFonts w:ascii="Arial" w:hAnsi="Arial" w:cs="Arial"/>
                <w:sz w:val="20"/>
                <w:szCs w:val="20"/>
              </w:rPr>
              <w:t>4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Образовательные услуги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143E68">
              <w:rPr>
                <w:rFonts w:ascii="Arial" w:hAnsi="Arial" w:cs="Arial"/>
                <w:sz w:val="20"/>
                <w:szCs w:val="20"/>
              </w:rPr>
              <w:t>бучение Слушателя</w:t>
            </w:r>
            <w:proofErr w:type="gramEnd"/>
            <w:r w:rsidRPr="00143E68">
              <w:rPr>
                <w:rFonts w:ascii="Arial" w:hAnsi="Arial" w:cs="Arial"/>
                <w:sz w:val="20"/>
                <w:szCs w:val="20"/>
              </w:rPr>
              <w:t xml:space="preserve"> по дополнительной профессиональной программе профессиональной переподготовки: Мастер делового администрирования </w:t>
            </w:r>
            <w:proofErr w:type="spellStart"/>
            <w:r w:rsidRPr="00143E68"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  <w:r w:rsidRPr="00143E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3E6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43E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3E68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43E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3E68">
              <w:rPr>
                <w:rFonts w:ascii="Arial" w:hAnsi="Arial" w:cs="Arial"/>
                <w:sz w:val="20"/>
                <w:szCs w:val="20"/>
              </w:rPr>
              <w:t>Administration</w:t>
            </w:r>
            <w:proofErr w:type="spellEnd"/>
            <w:r w:rsidRPr="00143E68">
              <w:rPr>
                <w:rFonts w:ascii="Arial" w:hAnsi="Arial" w:cs="Arial"/>
                <w:sz w:val="20"/>
                <w:szCs w:val="20"/>
              </w:rPr>
              <w:t xml:space="preserve"> (MBA).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43E68">
              <w:rPr>
                <w:rFonts w:ascii="Arial" w:hAnsi="Arial" w:cs="Arial"/>
                <w:sz w:val="20"/>
                <w:szCs w:val="20"/>
              </w:rPr>
              <w:t>Срок освоения программы 1800 часов.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43E68">
              <w:rPr>
                <w:rFonts w:ascii="Arial" w:hAnsi="Arial" w:cs="Arial"/>
                <w:sz w:val="20"/>
                <w:szCs w:val="20"/>
              </w:rPr>
              <w:t>Форма обучения очно-заочная.</w:t>
            </w:r>
          </w:p>
          <w:p w:rsidR="003F3957" w:rsidRPr="00B254D0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прохождения </w:t>
            </w:r>
            <w:r w:rsidRPr="00143E68">
              <w:rPr>
                <w:rFonts w:ascii="Arial" w:hAnsi="Arial" w:cs="Arial"/>
                <w:sz w:val="20"/>
                <w:szCs w:val="20"/>
              </w:rPr>
              <w:t>полной программы обучения и успешной итоговой аттестации выдается диплом о профессиональной переподготовке</w:t>
            </w:r>
            <w:proofErr w:type="gramStart"/>
            <w:r w:rsidRPr="00143E6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143E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>огласно проекта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143E68" w:rsidRDefault="00143E68" w:rsidP="0094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E68">
              <w:rPr>
                <w:rFonts w:ascii="Arial" w:hAnsi="Arial" w:cs="Arial"/>
                <w:sz w:val="20"/>
                <w:szCs w:val="20"/>
              </w:rPr>
              <w:t xml:space="preserve">Срок оказания услуг с 10.12.2015 г. по 10.12.2017 г. </w:t>
            </w:r>
          </w:p>
          <w:p w:rsidR="003F3957" w:rsidRPr="00B254D0" w:rsidRDefault="00143E68" w:rsidP="0094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обучение по месту нахождения исполнителя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143E6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143E68">
              <w:rPr>
                <w:rFonts w:ascii="Arial" w:hAnsi="Arial" w:cs="Arial"/>
                <w:sz w:val="20"/>
                <w:szCs w:val="20"/>
              </w:rPr>
              <w:t>240</w:t>
            </w:r>
            <w:r w:rsidR="00941F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E68">
              <w:rPr>
                <w:rFonts w:ascii="Arial" w:hAnsi="Arial" w:cs="Arial"/>
                <w:sz w:val="20"/>
                <w:szCs w:val="20"/>
              </w:rPr>
              <w:t>00</w:t>
            </w:r>
            <w:r w:rsidR="00941F4A">
              <w:rPr>
                <w:rFonts w:ascii="Arial" w:hAnsi="Arial" w:cs="Arial"/>
                <w:sz w:val="20"/>
                <w:szCs w:val="20"/>
              </w:rPr>
              <w:t>0</w:t>
            </w:r>
            <w:r w:rsidR="00512CCA">
              <w:rPr>
                <w:rFonts w:ascii="Arial" w:hAnsi="Arial" w:cs="Arial"/>
                <w:sz w:val="20"/>
                <w:szCs w:val="20"/>
              </w:rPr>
              <w:t>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89515B" w:rsidRPr="00895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</w:t>
            </w:r>
            <w:r w:rsidR="00143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услуг, </w:t>
            </w:r>
            <w:r w:rsidR="0089515B" w:rsidRPr="008951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также расходы по уплате всех необходимых налогов, сборов и пошлин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143E68" w:rsidRPr="00143E68" w:rsidRDefault="003F3957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143E68" w:rsidRPr="00143E68">
              <w:rPr>
                <w:rFonts w:ascii="Arial" w:hAnsi="Arial" w:cs="Arial"/>
                <w:sz w:val="20"/>
                <w:szCs w:val="20"/>
              </w:rPr>
              <w:t>в следующие сроки</w:t>
            </w:r>
            <w:r w:rsidR="00664B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64B88" w:rsidRPr="00664B88">
              <w:rPr>
                <w:rFonts w:ascii="Arial" w:hAnsi="Arial" w:cs="Arial"/>
                <w:sz w:val="20"/>
                <w:szCs w:val="20"/>
              </w:rPr>
              <w:t>на основании выставленных Исполнителем счетов</w:t>
            </w:r>
            <w:r w:rsidR="00143E68" w:rsidRPr="00143E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E68">
              <w:rPr>
                <w:rFonts w:ascii="Arial" w:hAnsi="Arial" w:cs="Arial"/>
                <w:sz w:val="20"/>
                <w:szCs w:val="20"/>
              </w:rPr>
              <w:t>60000,00 – до 15.02.2016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E68">
              <w:rPr>
                <w:rFonts w:ascii="Arial" w:hAnsi="Arial" w:cs="Arial"/>
                <w:sz w:val="20"/>
                <w:szCs w:val="20"/>
              </w:rPr>
              <w:t>60000,00 – до 15.06.2016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E68">
              <w:rPr>
                <w:rFonts w:ascii="Arial" w:hAnsi="Arial" w:cs="Arial"/>
                <w:sz w:val="20"/>
                <w:szCs w:val="20"/>
              </w:rPr>
              <w:t>60000,00 – до 15.11.2016</w:t>
            </w:r>
          </w:p>
          <w:p w:rsidR="00143E68" w:rsidRPr="00143E68" w:rsidRDefault="00143E68" w:rsidP="00143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E68">
              <w:rPr>
                <w:rFonts w:ascii="Arial" w:hAnsi="Arial" w:cs="Arial"/>
                <w:sz w:val="20"/>
                <w:szCs w:val="20"/>
              </w:rPr>
              <w:t>60000,00 – до 15.04.2017</w:t>
            </w:r>
          </w:p>
          <w:p w:rsidR="003F3957" w:rsidRPr="00664B88" w:rsidRDefault="00664B88" w:rsidP="00C83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B88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 течение 10 (десяти) дней со дня окончания оказания услуги Исполнитель предоставляет Заказчику акт оказания услуг.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143E68" w:rsidRDefault="00143E68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43E68"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470DD0" w:rsidRPr="00470DD0" w:rsidRDefault="00470DD0" w:rsidP="00470DD0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</w:pPr>
      <w:r w:rsidRPr="00470DD0"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  <w:lastRenderedPageBreak/>
        <w:t>на оказание платных образовательных услуг</w:t>
      </w:r>
    </w:p>
    <w:p w:rsidR="00470DD0" w:rsidRPr="00470DD0" w:rsidRDefault="00470DD0" w:rsidP="00470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</w:pPr>
      <w:r w:rsidRPr="00470DD0"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  <w:t>(дополнительное профессиональное образование)</w:t>
      </w:r>
    </w:p>
    <w:p w:rsidR="00470DD0" w:rsidRPr="00470DD0" w:rsidRDefault="00470DD0" w:rsidP="00470D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</w:pPr>
      <w:r w:rsidRPr="00470DD0">
        <w:rPr>
          <w:rFonts w:ascii="Times New Roman CYR" w:eastAsiaTheme="minorEastAsia" w:hAnsi="Times New Roman CYR" w:cs="Times New Roman CYR"/>
          <w:bCs/>
          <w:color w:val="000000"/>
          <w:sz w:val="20"/>
          <w:szCs w:val="20"/>
          <w:lang w:eastAsia="ru-RU"/>
        </w:rPr>
        <w:t>г. Томск                                                                                                                                        от «___» __________ 2015г.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(лицензия: серия</w:t>
      </w:r>
      <w:r w:rsidRPr="00470DD0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 xml:space="preserve"> 90Л01, № 0008046, регистрационный № 1069 от 04 августа 2014 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г., выданная Федеральной службой по надзору в сфере образования и науки, бессрочно) в лице заместителя директора по развитию компетенций института развития стратегического партнерства и компетенций ИСПК ФГАОУ ВО НИ ТПУ Бенсона Глеба Феликсовича, действующего на основании доверенности № 640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от 31.12.2014 г., (в дальнейшем – ИСПОЛНИТЕЛЬ), с одной стороны, и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ФГБОУ ВПО «Сибирский государственный университет путей сообщения» </w:t>
      </w:r>
      <w:proofErr w:type="spellStart"/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г</w:t>
      </w:r>
      <w:proofErr w:type="gramStart"/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.Н</w:t>
      </w:r>
      <w:proofErr w:type="gramEnd"/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овосибирск</w:t>
      </w:r>
      <w:proofErr w:type="spellEnd"/>
      <w:r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, 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в лице  ректора Манакова Алексея Леонидовича, действующего на основании  Устава  (в дальнейшем - ЗАКАЗЧИК), и Тарасов Евгений Борисович (в дальнейшем – СЛУШАТЕЛЬ), с другой стороны, </w:t>
      </w:r>
      <w:r w:rsidRPr="00470DD0">
        <w:rPr>
          <w:rFonts w:ascii="Times New Roman" w:eastAsiaTheme="minorEastAsia" w:hAnsi="Times New Roman" w:cs="Times New Roman"/>
          <w:sz w:val="16"/>
          <w:szCs w:val="20"/>
          <w:lang w:eastAsia="ru-RU"/>
        </w:rPr>
        <w:t xml:space="preserve">с целью осуществления закупки на основании Федерального закона от 18.07.2011г. №223-ФЗ и в соответствии с п.п.4 п.5.1  Положения  о  </w:t>
      </w:r>
      <w:r>
        <w:rPr>
          <w:rFonts w:ascii="Times New Roman" w:eastAsiaTheme="minorEastAsia" w:hAnsi="Times New Roman" w:cs="Times New Roman"/>
          <w:sz w:val="16"/>
          <w:szCs w:val="20"/>
          <w:lang w:eastAsia="ru-RU"/>
        </w:rPr>
        <w:t>з</w:t>
      </w:r>
      <w:r w:rsidRPr="00470DD0">
        <w:rPr>
          <w:rFonts w:ascii="Times New Roman" w:eastAsiaTheme="minorEastAsia" w:hAnsi="Times New Roman" w:cs="Times New Roman"/>
          <w:sz w:val="16"/>
          <w:szCs w:val="20"/>
          <w:lang w:eastAsia="ru-RU"/>
        </w:rPr>
        <w:t>акупке  Заказчика</w:t>
      </w:r>
      <w:r w:rsidRPr="00470DD0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заключили настоящий договор о нижеследующем: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1. Предмет договора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1.1. Исполнитель предоставляет, а Заказчик оплачивает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обучение Слушателя</w:t>
      </w:r>
      <w:proofErr w:type="gramEnd"/>
      <w:r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по дополнительной профессиональной программе профессиональной переподготовки</w:t>
      </w:r>
      <w:r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: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Мастер делового администрирования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val="en-US" w:eastAsia="ru-RU"/>
        </w:rPr>
        <w:t>Master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val="en-US" w:eastAsia="ru-RU"/>
        </w:rPr>
        <w:t>of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val="en-US" w:eastAsia="ru-RU"/>
        </w:rPr>
        <w:t>Business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val="en-US" w:eastAsia="ru-RU"/>
        </w:rPr>
        <w:t>Administration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 (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val="en-US" w:eastAsia="ru-RU"/>
        </w:rPr>
        <w:t>MBA</w:t>
      </w:r>
      <w:r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).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1.2. Срок освоения программы 1800 часов.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1.3. Срок оказания услуг с 10.12.2015 г. по 10.12.2017 г.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1.4. Форма обучения очно-заочная.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1.5. После прохождения Заказчиком полной программы обучения и успешной итоговой аттестации ему выдается диплом о профессиональной переподготовке.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1.6. Образовательные услуги оказываются в соответствии с дополнительной профессиональной программой и другими локальными нормативными актами Исполнителя.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1.7. Ответственное лицо со стороны Исполнителя Заведующий кафедрой ОТВПО (ИСГТ) </w:t>
      </w:r>
      <w:proofErr w:type="spell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Похолков</w:t>
      </w:r>
      <w:proofErr w:type="spell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Ю.П..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2. Права Исполнителя, Заказчика и Слушателя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2.1. Исполнитель имеет право:</w:t>
      </w:r>
      <w:bookmarkStart w:id="0" w:name="_GoBack"/>
      <w:bookmarkEnd w:id="0"/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2.1.1.Самостоятельно осуществлять образовательный процесс, выбирать системы оценок, формы, порядок и периодичность промежуточной аттестаций.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2.2. Заказчик имеет право: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2.2.1.Требовать от 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2.2.2. Получать полную и достоверную информацию об успеваемости и оценке знаний, умений и навыков, а также о критериях этой оценки.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2.3. Слушатель имеет право: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2.3.1. Требовать от  Исполнителя предоставления информации по вопросам организации и обеспечения надлежащего исполнения услуг, предусмотренных настоящим договором.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2.3.2. Получать полную и достоверную информацию об успеваемости и оценке знаний, умений и навыков, а также о критериях этой оценки.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3. Обязанности Исполнителя, Заказчика и Слушателя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3.1. Исполнитель обязан: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3.1.1. Зачислить Слушателя, выполнившего установленные Уставом и иными локальными нормативными актами ТПУ условия приема, в Институт развития стратегического партнерства и компетенций Томского политехнического университета.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3.1.2. Создать Слушателю необходимые условия для освоения выбранной дополнительной  программы.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3.1.3. При условии 100% предоплаты по настоящему договору сохранить место за Слушателем в случае пропуска занятий по уважительным причинам, а также восполнить материал занятий, пройденный за время отсутствия Слушателя по уважительной причине в пределах объема услуг, оказываемых в соответствии с разделом 1 настоящего договора.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3.2. Заказчик обязан: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3.2.1. Своевременно и в полном объеме вносить плату за предоставляемые услуги в соответствии с разделом 4 настоящего договора.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3.2.2. При зачислении Слушателя, а также в процессе его обучения своевременно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предоставлять Исполнителю все необходимые документы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3.2.3. Извещать Исполнителя об уважительных причинах отсутствия Слушателя на занятиях.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3.2.4. Обеспечить посещение Слушателем занятий согласно учебному расписанию.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 xml:space="preserve">3.3.Слушатель обязан: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3.3.1. Посещать занятия, указанные в учебном расписании, и в установленные сроки успешно проходить промежуточную и итоговую аттестацию.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3.3.2. Выполнять задания по подготовке к занятиям, даваемые педагогическими работниками Исполнителя.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3.3.3. Своевременно извещать Исполнителя об уважительных причинах отсутствия на занятиях.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3.3.4. Соблюдать требования Устава ТПУ,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персоналу Исполнителя и другим обучающимся.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3.3.5. Бережно относиться к имуществу Исполнителя.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4. Оплата услуг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4.1. Общая стоимость образовательных услуг составляет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240000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(Двести сорок тысяч рублей) 00 копеек</w:t>
      </w: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, НДС не облагается  (глава 21, статья 149, п. 14 НК РФ).</w:t>
      </w:r>
    </w:p>
    <w:p w:rsidR="00664B88" w:rsidRPr="00664B88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4.2. Оплата  услуг производится в следующие сроки</w:t>
      </w:r>
      <w:r w:rsidRPr="00664B88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, на основании выставленных Исполнителем счетов:</w:t>
      </w:r>
    </w:p>
    <w:p w:rsidR="00664B88" w:rsidRPr="00664B88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</w:p>
    <w:tbl>
      <w:tblPr>
        <w:tblW w:w="11056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3686"/>
        <w:gridCol w:w="3118"/>
        <w:gridCol w:w="600"/>
      </w:tblGrid>
      <w:tr w:rsidR="00664B88" w:rsidRPr="00664B88" w:rsidTr="00DD2F8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6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0" w:right="9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Шестьдесят тысяч рублей 00 копеек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6" w:right="72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15.02.2016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4" w:right="92"/>
              <w:jc w:val="both"/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  <w:t>1</w:t>
            </w:r>
          </w:p>
        </w:tc>
      </w:tr>
      <w:tr w:rsidR="00664B88" w:rsidRPr="00664B88" w:rsidTr="00DD2F8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6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0" w:right="9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Шестьдесят тысяч рублей 00 копеек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6" w:right="72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15.06.2016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4" w:right="92"/>
              <w:jc w:val="both"/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  <w:t>2</w:t>
            </w:r>
          </w:p>
        </w:tc>
      </w:tr>
      <w:tr w:rsidR="00664B88" w:rsidRPr="00664B88" w:rsidTr="00DD2F8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6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0" w:right="9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Шестьдесят тысяч рублей 00 копеек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6" w:right="72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15.11.2016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4" w:right="92"/>
              <w:jc w:val="both"/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  <w:t>3</w:t>
            </w:r>
          </w:p>
        </w:tc>
      </w:tr>
      <w:tr w:rsidR="00664B88" w:rsidRPr="00664B88" w:rsidTr="00DD2F8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6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0" w:right="9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Шестьдесят тысяч рублей 00 копеек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6" w:right="72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15.04.2017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B88" w:rsidRPr="00664B88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4" w:right="92"/>
              <w:jc w:val="both"/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</w:pPr>
            <w:r w:rsidRPr="00664B88">
              <w:rPr>
                <w:rFonts w:ascii="Times New Roman CYR" w:eastAsiaTheme="minorEastAsia" w:hAnsi="Times New Roman CYR" w:cs="Times New Roman CYR"/>
                <w:color w:val="FFFFFF"/>
                <w:sz w:val="16"/>
                <w:szCs w:val="16"/>
                <w:lang w:eastAsia="ru-RU"/>
              </w:rPr>
              <w:t>4</w:t>
            </w:r>
          </w:p>
        </w:tc>
      </w:tr>
    </w:tbl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664B88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В течение 10 (десяти) дней со дня окончания оказания услуги Исполнитель предоставляет Заказчику акт оказания услуг.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4.3. Стоимость образовательных услуг после заключения настоящего договора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64B88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5. Основания и порядок изменения и расторжения договора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lastRenderedPageBreak/>
        <w:t>5.1. Условия настоящего договора могут быть изменены по взаимному согласию Сторон путем оформлением дополнительного соглашения к договору, подписанного полномочными представителями.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5.2. Настоящий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договор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может быть расторгнут по соглашению сторон.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5.3. Настоящий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договор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может быть расторгнут по инициативе Исполнителя в одностороннем порядке в следующих случаях: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- применение к Слушателю отчисления как меры дисциплинарного взыскания;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- невыполнение Слушателем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- установление нарушения порядка приема в ТПУ, повлекшего по вине Слушателя его незаконное зачисление;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- просрочка оплаты стоимости образовательных услуг по настоящему договору;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- невозможность надлежащего исполнения обязательств по оказанию образовательных услуг вследствие действий и/или бездействия Слушателя.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5.4. Заказчик вправе отказаться от исполнения договора при условии оплаты Исполнителю фактически понесенных им расходов.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5.5. Заказчик вправе расторгнуть договор, направив в адрес ТПУ письменное заявление. В этом случае Исполнитель удерживает часть полученных средств, пропорциональную продолжительности периода обучения до момента подачи заявления о расторжении договора. Если Слушатель не приступил к занятиям, то Исполнитель возвращает Заказчику денежные средства за минусом фактически понесенных расходов.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5.6. Претензии Слушателя и Заказчика направляются в письменном виде на имя ректора ТПУ и рассматриваются в соответствии с действующим законодательством Российской Федерации.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5.7.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6. Ответственность за неисполнение или ненадлежащее исполнение обязательств по настоящему договору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6.1. За неисполнение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7. Срок действия договора и другие условия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-1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7.1. Настоящий договор вступает в силу со дня его подписания и действует до полного исполнения сторонами своих обязательств.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-1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7.2. Договор составлен в 3-х экземплярах, имеющих равную юридическую силу.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-1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7.3. По окончании обучения Заказчику в течение 5 дней необходимо подписать акт сдачи-приемки оказанных услуг. При уклонении или отказе от подписания акта при отсутствии письменных возражений по качеству оказанных услуг, акт считается подписанным Заказчиком на 5 день после его направления Заказчику.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-1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7.4. В случае получения Исполнителем отказа от приемки оказанных услуг, последний обязан в сроки, определенные Заказчиком, устранить замечания, по которым был получен отказ от приемки услуг, и повторно направить акт сдачи-приемки оказанных услуг Заказчику. 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8.Условия обработки персональных данных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8.1. Слушатель дает своё согласие на обработку персональных данных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согласно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Федерального закона Российской Федерации от 27 июля 2006 г. № 152-ФЗ «О персональных данных».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40" w:after="0" w:line="240" w:lineRule="auto"/>
        <w:ind w:left="120" w:right="12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8.2. ИСПОЛНИТЕЛЬ обязуется обрабатывать персональные данные Слушателя </w:t>
      </w:r>
      <w:proofErr w:type="gramStart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>согласно</w:t>
      </w:r>
      <w:proofErr w:type="gramEnd"/>
      <w:r w:rsidRPr="00470DD0">
        <w:rPr>
          <w:rFonts w:ascii="Times New Roman CYR" w:eastAsiaTheme="minorEastAsia" w:hAnsi="Times New Roman CYR" w:cs="Times New Roman CYR"/>
          <w:color w:val="000000"/>
          <w:sz w:val="16"/>
          <w:szCs w:val="16"/>
          <w:lang w:eastAsia="ru-RU"/>
        </w:rPr>
        <w:t xml:space="preserve"> Федерального закона Российской Федерации от 27 июля 2006 г. № 152-ФЗ «О персональных данных».</w:t>
      </w:r>
    </w:p>
    <w:p w:rsidR="00664B88" w:rsidRPr="00470DD0" w:rsidRDefault="00664B88" w:rsidP="00664B88">
      <w:pPr>
        <w:widowControl w:val="0"/>
        <w:tabs>
          <w:tab w:val="center" w:pos="2320"/>
          <w:tab w:val="left" w:pos="4533"/>
        </w:tabs>
        <w:autoSpaceDE w:val="0"/>
        <w:autoSpaceDN w:val="0"/>
        <w:adjustRightInd w:val="0"/>
        <w:spacing w:before="120" w:after="120" w:line="240" w:lineRule="auto"/>
        <w:ind w:left="120" w:right="120"/>
        <w:jc w:val="center"/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</w:pPr>
      <w:r w:rsidRPr="00470DD0">
        <w:rPr>
          <w:rFonts w:ascii="Times New Roman CYR" w:eastAsiaTheme="minorEastAsia" w:hAnsi="Times New Roman CYR" w:cs="Times New Roman CYR"/>
          <w:b/>
          <w:bCs/>
          <w:color w:val="000000"/>
          <w:sz w:val="16"/>
          <w:szCs w:val="16"/>
          <w:lang w:eastAsia="ru-RU"/>
        </w:rPr>
        <w:t>9. Реквизиты и подписи сторон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3"/>
        <w:gridCol w:w="3370"/>
        <w:gridCol w:w="4725"/>
      </w:tblGrid>
      <w:tr w:rsidR="00664B88" w:rsidRPr="00470DD0" w:rsidTr="00DD2F8A">
        <w:tc>
          <w:tcPr>
            <w:tcW w:w="2813" w:type="dxa"/>
            <w:shd w:val="clear" w:color="auto" w:fill="FFFFFF"/>
          </w:tcPr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ИСПОЛНИТЕЛЬ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ФГАОУ ВО НИ ТПУ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Институт развития стратегического партнерства и компетенций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634050, г. Томск, пр. Ленина, 30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т.: (3822)705-002, ф.: 563-740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УФК по Томской области 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(ФГАОУ ВО НИ ТПУ л/</w:t>
            </w:r>
            <w:proofErr w:type="spell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30656Щ45270)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ИНН 701 800 7264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/с 4050 1810 5000 0200 0002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Банк получателя: Отделение Томск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БИК 046 902 001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Кор</w:t>
            </w:r>
            <w:proofErr w:type="gram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чета</w:t>
            </w:r>
            <w:proofErr w:type="spellEnd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нет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КПП  701 750 001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ОКАТО 69401363000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ОКТМО 69701000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" w:eastAsiaTheme="minorEastAsia" w:hAnsi="Times New Roman" w:cs="Times New Roman"/>
                <w:snapToGrid w:val="0"/>
                <w:sz w:val="16"/>
                <w:lang w:eastAsia="ru-RU"/>
              </w:rPr>
            </w:pPr>
            <w:r w:rsidRPr="00470DD0">
              <w:rPr>
                <w:rFonts w:ascii="Times New Roman" w:eastAsiaTheme="minorEastAsia" w:hAnsi="Times New Roman" w:cs="Times New Roman"/>
                <w:snapToGrid w:val="0"/>
                <w:sz w:val="16"/>
                <w:lang w:eastAsia="ru-RU"/>
              </w:rPr>
              <w:t xml:space="preserve">ОКПО 02069303, 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" w:eastAsiaTheme="minorEastAsia" w:hAnsi="Times New Roman" w:cs="Times New Roman"/>
                <w:snapToGrid w:val="0"/>
                <w:sz w:val="16"/>
                <w:lang w:eastAsia="ru-RU"/>
              </w:rPr>
            </w:pPr>
            <w:r w:rsidRPr="00470DD0">
              <w:rPr>
                <w:rFonts w:ascii="Times New Roman" w:eastAsiaTheme="minorEastAsia" w:hAnsi="Times New Roman" w:cs="Times New Roman"/>
                <w:snapToGrid w:val="0"/>
                <w:sz w:val="16"/>
                <w:lang w:eastAsia="ru-RU"/>
              </w:rPr>
              <w:t xml:space="preserve">ОГРН 1027000890168, 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" w:eastAsiaTheme="minorEastAsia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470DD0">
              <w:rPr>
                <w:rFonts w:ascii="Times New Roman" w:eastAsiaTheme="minorEastAsia" w:hAnsi="Times New Roman" w:cs="Times New Roman"/>
                <w:snapToGrid w:val="0"/>
                <w:sz w:val="16"/>
                <w:lang w:eastAsia="ru-RU"/>
              </w:rPr>
              <w:t>Дата постановки на учет в налоговый орган 18октября 1991г.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Заместитель директора по развитию компетенций ИСПК ФГАОУ </w:t>
            </w:r>
            <w:proofErr w:type="gram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ВО</w:t>
            </w:r>
            <w:proofErr w:type="gramEnd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НИ ТПУ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________________Г.Ф. Бенсон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М.П.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9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0" w:type="dxa"/>
            <w:shd w:val="clear" w:color="auto" w:fill="FFFFFF"/>
          </w:tcPr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21" w:right="85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СЛУШАТЕЛЬ</w:t>
            </w:r>
          </w:p>
          <w:tbl>
            <w:tblPr>
              <w:tblW w:w="0" w:type="auto"/>
              <w:tblInd w:w="1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4"/>
            </w:tblGrid>
            <w:tr w:rsidR="00664B88" w:rsidRPr="00470DD0" w:rsidTr="00DD2F8A">
              <w:tc>
                <w:tcPr>
                  <w:tcW w:w="3154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Тарасов Евгений Борисович</w:t>
                  </w: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(Ф.И.О.)</w:t>
                  </w: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630129 РФ, Новосибирская обл.,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овосибирск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ул.Овражная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, д.10, кв.59</w:t>
                  </w: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(индекс, адрес места жительства)</w:t>
                  </w: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5003 № 957732</w:t>
                  </w: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(паспортные данные: серия, номер)</w:t>
                  </w: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ОВД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Заельцовского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 района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овосибирска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 22.05.2003</w:t>
                  </w: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выдан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 xml:space="preserve"> кем, когда)</w:t>
                  </w: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13.03.1981</w:t>
                  </w: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(дата рождения)</w:t>
                  </w: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4B88" w:rsidRPr="00470DD0" w:rsidTr="00DD2F8A">
              <w:tc>
                <w:tcPr>
                  <w:tcW w:w="3154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4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2"/>
                      <w:szCs w:val="12"/>
                      <w:lang w:eastAsia="ru-RU"/>
                    </w:rPr>
                    <w:t>(подпись)</w:t>
                  </w:r>
                </w:p>
              </w:tc>
            </w:tr>
          </w:tbl>
          <w:p w:rsidR="00664B88" w:rsidRPr="00470DD0" w:rsidRDefault="00664B88" w:rsidP="00DD2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5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shd w:val="clear" w:color="auto" w:fill="FFFFFF"/>
          </w:tcPr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ЗАКАЗЧИК</w:t>
            </w:r>
          </w:p>
          <w:tbl>
            <w:tblPr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2274"/>
            </w:tblGrid>
            <w:tr w:rsidR="00664B88" w:rsidRPr="00470DD0" w:rsidTr="00DD2F8A">
              <w:tc>
                <w:tcPr>
                  <w:tcW w:w="4326" w:type="dxa"/>
                  <w:gridSpan w:val="2"/>
                  <w:tcBorders>
                    <w:bottom w:val="single" w:sz="6" w:space="0" w:color="000000"/>
                  </w:tcBorders>
                  <w:shd w:val="clear" w:color="auto" w:fill="FFFFFF"/>
                  <w:vAlign w:val="bottom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ФГБОУ ВПО «Сибирский государственный университет путей сообщения»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bCs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bCs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bCs/>
                      <w:color w:val="000000"/>
                      <w:sz w:val="16"/>
                      <w:szCs w:val="16"/>
                      <w:lang w:eastAsia="ru-RU"/>
                    </w:rPr>
                    <w:t>овосибирск</w:t>
                  </w:r>
                  <w:proofErr w:type="spellEnd"/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Адрес юридический: 630049, РФ, Новосибирская обл.,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овосибирск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ул.Дуси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 Ковальчук,д.191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Адрес: 630049, РФ, Новосибирская обл.,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овосибирск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ул.Дуси</w:t>
                  </w:r>
                  <w:proofErr w:type="spell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 Ковальчук,д.191</w:t>
                  </w:r>
                </w:p>
              </w:tc>
            </w:tr>
            <w:tr w:rsidR="00664B88" w:rsidRPr="00470DD0" w:rsidTr="00DD2F8A">
              <w:tc>
                <w:tcPr>
                  <w:tcW w:w="20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6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т. (383)328-04-70</w:t>
                  </w:r>
                </w:p>
              </w:tc>
              <w:tc>
                <w:tcPr>
                  <w:tcW w:w="2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20" w:right="7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ф. (383)328-04-70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ИНН 54002113155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КПП 540201001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/с 40501810700042000002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банка Сибирское ГУ Банка России в </w:t>
                  </w:r>
                  <w:proofErr w:type="spell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Start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овосибирск</w:t>
                  </w:r>
                  <w:proofErr w:type="spellEnd"/>
                </w:p>
              </w:tc>
            </w:tr>
            <w:tr w:rsidR="00664B88" w:rsidRPr="00470DD0" w:rsidTr="00DD2F8A">
              <w:tc>
                <w:tcPr>
                  <w:tcW w:w="20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6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БИК </w:t>
                  </w:r>
                </w:p>
              </w:tc>
              <w:tc>
                <w:tcPr>
                  <w:tcW w:w="22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20" w:right="7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>Л/с 20516Х38290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70DD0"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  <w:t xml:space="preserve">К/с </w:t>
                  </w: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tabs>
                      <w:tab w:val="center" w:pos="2320"/>
                      <w:tab w:val="left" w:pos="4533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ind w:left="108" w:right="99"/>
                    <w:jc w:val="both"/>
                    <w:rPr>
                      <w:rFonts w:ascii="Times New Roman CYR" w:eastAsiaTheme="minorEastAsia" w:hAnsi="Times New Roman CYR" w:cs="Times New Roman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99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64B88" w:rsidRPr="00470DD0" w:rsidTr="00DD2F8A">
              <w:tc>
                <w:tcPr>
                  <w:tcW w:w="4326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664B88" w:rsidRPr="00470DD0" w:rsidRDefault="00664B88" w:rsidP="00DD2F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 w:right="99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Ректор «СГУПС»</w:t>
            </w: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_______________________</w:t>
            </w:r>
            <w:proofErr w:type="spellStart"/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>А.Л.Манаков</w:t>
            </w:r>
            <w:proofErr w:type="spellEnd"/>
          </w:p>
          <w:p w:rsidR="00664B88" w:rsidRPr="00470DD0" w:rsidRDefault="00664B88" w:rsidP="00DD2F8A">
            <w:pPr>
              <w:widowControl w:val="0"/>
              <w:tabs>
                <w:tab w:val="center" w:pos="2320"/>
                <w:tab w:val="left" w:pos="4533"/>
              </w:tabs>
              <w:autoSpaceDE w:val="0"/>
              <w:autoSpaceDN w:val="0"/>
              <w:adjustRightInd w:val="0"/>
              <w:spacing w:before="40" w:after="0" w:line="240" w:lineRule="auto"/>
              <w:ind w:left="111" w:right="100"/>
              <w:jc w:val="both"/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</w:pPr>
            <w:r w:rsidRPr="00470DD0">
              <w:rPr>
                <w:rFonts w:ascii="Times New Roman CYR" w:eastAsiaTheme="minorEastAsia" w:hAnsi="Times New Roman CYR" w:cs="Times New Roman CYR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М.П.</w:t>
            </w:r>
          </w:p>
        </w:tc>
      </w:tr>
    </w:tbl>
    <w:p w:rsidR="00664B88" w:rsidRPr="00470DD0" w:rsidRDefault="00664B88" w:rsidP="00664B88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bookmarkStart w:id="1" w:name="page_total_master0"/>
      <w:bookmarkStart w:id="2" w:name="page_total"/>
      <w:bookmarkEnd w:id="1"/>
      <w:bookmarkEnd w:id="2"/>
    </w:p>
    <w:p w:rsidR="00664B88" w:rsidRPr="00A04C70" w:rsidRDefault="00664B88" w:rsidP="0066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664B88" w:rsidRDefault="00664B88" w:rsidP="00664B88"/>
    <w:p w:rsidR="00EC0DA9" w:rsidRPr="00A04C70" w:rsidRDefault="00EC0DA9" w:rsidP="004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sectPr w:rsidR="00EC0DA9" w:rsidRPr="00A04C70" w:rsidSect="00470DD0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E7C99"/>
    <w:rsid w:val="00143E68"/>
    <w:rsid w:val="00175863"/>
    <w:rsid w:val="001B2B34"/>
    <w:rsid w:val="001B6111"/>
    <w:rsid w:val="00281EEF"/>
    <w:rsid w:val="00336C33"/>
    <w:rsid w:val="00393ACA"/>
    <w:rsid w:val="003E49C6"/>
    <w:rsid w:val="003F3957"/>
    <w:rsid w:val="00470DD0"/>
    <w:rsid w:val="004C48DD"/>
    <w:rsid w:val="004D71E0"/>
    <w:rsid w:val="00512CCA"/>
    <w:rsid w:val="005F34BF"/>
    <w:rsid w:val="00627169"/>
    <w:rsid w:val="00664B88"/>
    <w:rsid w:val="00723FEF"/>
    <w:rsid w:val="0089515B"/>
    <w:rsid w:val="008B7E2A"/>
    <w:rsid w:val="00941F4A"/>
    <w:rsid w:val="00980858"/>
    <w:rsid w:val="00987098"/>
    <w:rsid w:val="009C5523"/>
    <w:rsid w:val="009F169B"/>
    <w:rsid w:val="00A04C70"/>
    <w:rsid w:val="00BB5020"/>
    <w:rsid w:val="00BD4D52"/>
    <w:rsid w:val="00C83847"/>
    <w:rsid w:val="00D03E05"/>
    <w:rsid w:val="00D517CA"/>
    <w:rsid w:val="00DA5E06"/>
    <w:rsid w:val="00DE74D2"/>
    <w:rsid w:val="00E559B9"/>
    <w:rsid w:val="00E86D37"/>
    <w:rsid w:val="00E95F28"/>
    <w:rsid w:val="00EC0DA9"/>
    <w:rsid w:val="00F621A7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2015-11-09T05:17:00Z</cp:lastPrinted>
  <dcterms:created xsi:type="dcterms:W3CDTF">2015-10-21T05:56:00Z</dcterms:created>
  <dcterms:modified xsi:type="dcterms:W3CDTF">2015-11-24T03:20:00Z</dcterms:modified>
</cp:coreProperties>
</file>