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ACC" w:rsidRPr="00BD7ACC" w:rsidRDefault="00BD7ACC" w:rsidP="00BD7AC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D7ACC">
        <w:rPr>
          <w:rFonts w:ascii="Tahoma" w:eastAsia="Times New Roman" w:hAnsi="Tahoma" w:cs="Tahoma"/>
          <w:sz w:val="21"/>
          <w:szCs w:val="21"/>
          <w:lang w:eastAsia="ru-RU"/>
        </w:rPr>
        <w:t>Изменения извещения о проведении электронного аукциона</w:t>
      </w:r>
    </w:p>
    <w:p w:rsidR="00BD7ACC" w:rsidRPr="00BD7ACC" w:rsidRDefault="00BD7ACC" w:rsidP="00BD7AC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D7ACC">
        <w:rPr>
          <w:rFonts w:ascii="Tahoma" w:eastAsia="Times New Roman" w:hAnsi="Tahoma" w:cs="Tahoma"/>
          <w:sz w:val="21"/>
          <w:szCs w:val="21"/>
          <w:lang w:eastAsia="ru-RU"/>
        </w:rPr>
        <w:t>для закупки №0351100001715000097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8"/>
        <w:gridCol w:w="8742"/>
      </w:tblGrid>
      <w:tr w:rsidR="00BD7ACC" w:rsidRPr="00BD7ACC" w:rsidTr="00BD7ACC">
        <w:tc>
          <w:tcPr>
            <w:tcW w:w="2000" w:type="pct"/>
            <w:vAlign w:val="center"/>
            <w:hideMark/>
          </w:tcPr>
          <w:p w:rsidR="00BD7ACC" w:rsidRPr="00BD7ACC" w:rsidRDefault="00BD7ACC" w:rsidP="00BD7AC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BD7ACC" w:rsidRPr="00BD7ACC" w:rsidRDefault="00BD7ACC" w:rsidP="00BD7AC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BD7ACC" w:rsidRPr="00BD7ACC" w:rsidTr="00BD7ACC">
        <w:tc>
          <w:tcPr>
            <w:tcW w:w="0" w:type="auto"/>
            <w:vAlign w:val="center"/>
            <w:hideMark/>
          </w:tcPr>
          <w:p w:rsidR="00BD7ACC" w:rsidRPr="00BD7ACC" w:rsidRDefault="00BD7ACC" w:rsidP="00BD7A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Основание</w:t>
            </w:r>
          </w:p>
        </w:tc>
        <w:tc>
          <w:tcPr>
            <w:tcW w:w="0" w:type="auto"/>
            <w:vAlign w:val="center"/>
            <w:hideMark/>
          </w:tcPr>
          <w:p w:rsidR="00BD7ACC" w:rsidRPr="00BD7ACC" w:rsidRDefault="00BD7ACC" w:rsidP="00BD7A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Решение Заказчика (организации, осуществляющей определение поставщика (подрядчика, исполнителя) для заказчика) от 25.11.2015</w:t>
            </w:r>
          </w:p>
        </w:tc>
      </w:tr>
      <w:tr w:rsidR="00BD7ACC" w:rsidRPr="00BD7ACC" w:rsidTr="00BD7ACC">
        <w:tc>
          <w:tcPr>
            <w:tcW w:w="0" w:type="auto"/>
            <w:vAlign w:val="center"/>
            <w:hideMark/>
          </w:tcPr>
          <w:p w:rsidR="00BD7ACC" w:rsidRPr="00BD7ACC" w:rsidRDefault="00BD7ACC" w:rsidP="00BD7A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D7ACC" w:rsidRPr="00BD7ACC" w:rsidRDefault="00BD7ACC" w:rsidP="00BD7A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BD7ACC" w:rsidRPr="00BD7ACC" w:rsidTr="00BD7ACC">
        <w:tc>
          <w:tcPr>
            <w:tcW w:w="0" w:type="auto"/>
            <w:vAlign w:val="center"/>
            <w:hideMark/>
          </w:tcPr>
          <w:p w:rsidR="00BD7ACC" w:rsidRPr="00BD7ACC" w:rsidRDefault="00BD7ACC" w:rsidP="00BD7A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Краткое описание изменения</w:t>
            </w:r>
          </w:p>
        </w:tc>
        <w:tc>
          <w:tcPr>
            <w:tcW w:w="0" w:type="auto"/>
            <w:vAlign w:val="center"/>
            <w:hideMark/>
          </w:tcPr>
          <w:p w:rsidR="00BD7ACC" w:rsidRPr="00BD7ACC" w:rsidRDefault="00BD7ACC" w:rsidP="00BD7A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Участник настоящего электронного аукциона должен соответствовать требованиям, установленным подпунктам 2- 8 ,10 пункта 3.1 Общей части документации вторая часть заявки должна содержать:- декларацию о соответствии участника требованиям, установленным подпунктами 2-7 пункта 3.1 Общей части документации об аукционе; </w:t>
            </w:r>
          </w:p>
        </w:tc>
      </w:tr>
      <w:tr w:rsidR="00BD7ACC" w:rsidRPr="00BD7ACC" w:rsidTr="00BD7ACC">
        <w:tc>
          <w:tcPr>
            <w:tcW w:w="0" w:type="auto"/>
            <w:vAlign w:val="center"/>
            <w:hideMark/>
          </w:tcPr>
          <w:p w:rsidR="00BD7ACC" w:rsidRPr="00BD7ACC" w:rsidRDefault="00BD7ACC" w:rsidP="00BD7A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AC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BD7ACC" w:rsidRPr="00BD7ACC" w:rsidRDefault="00BD7ACC" w:rsidP="00BD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7ACC" w:rsidRPr="00BD7ACC" w:rsidTr="00BD7ACC">
        <w:tc>
          <w:tcPr>
            <w:tcW w:w="0" w:type="auto"/>
            <w:vAlign w:val="center"/>
            <w:hideMark/>
          </w:tcPr>
          <w:p w:rsidR="00BD7ACC" w:rsidRPr="00BD7ACC" w:rsidRDefault="00BD7ACC" w:rsidP="00BD7A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BD7ACC" w:rsidRPr="00BD7ACC" w:rsidRDefault="00BD7ACC" w:rsidP="00BD7A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0351100001715000097</w:t>
            </w:r>
          </w:p>
        </w:tc>
      </w:tr>
      <w:tr w:rsidR="00BD7ACC" w:rsidRPr="00BD7ACC" w:rsidTr="00BD7ACC">
        <w:tc>
          <w:tcPr>
            <w:tcW w:w="0" w:type="auto"/>
            <w:vAlign w:val="center"/>
            <w:hideMark/>
          </w:tcPr>
          <w:p w:rsidR="00BD7ACC" w:rsidRPr="00BD7ACC" w:rsidRDefault="00BD7ACC" w:rsidP="00BD7A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BD7ACC" w:rsidRPr="00BD7ACC" w:rsidRDefault="00BD7ACC" w:rsidP="00BD7A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обучающего программного комплекса для учебных программ в области подготовки сил обеспечения транспортной безопасности.</w:t>
            </w:r>
          </w:p>
        </w:tc>
      </w:tr>
      <w:tr w:rsidR="00BD7ACC" w:rsidRPr="00BD7ACC" w:rsidTr="00BD7ACC">
        <w:tc>
          <w:tcPr>
            <w:tcW w:w="0" w:type="auto"/>
            <w:vAlign w:val="center"/>
            <w:hideMark/>
          </w:tcPr>
          <w:p w:rsidR="00BD7ACC" w:rsidRPr="00BD7ACC" w:rsidRDefault="00BD7ACC" w:rsidP="00BD7A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D7ACC" w:rsidRPr="00BD7ACC" w:rsidRDefault="00BD7ACC" w:rsidP="00BD7A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BD7ACC" w:rsidRPr="00BD7ACC" w:rsidTr="00BD7ACC">
        <w:tc>
          <w:tcPr>
            <w:tcW w:w="0" w:type="auto"/>
            <w:vAlign w:val="center"/>
            <w:hideMark/>
          </w:tcPr>
          <w:p w:rsidR="00BD7ACC" w:rsidRPr="00BD7ACC" w:rsidRDefault="00BD7ACC" w:rsidP="00BD7A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D7ACC" w:rsidRPr="00BD7ACC" w:rsidRDefault="00BD7ACC" w:rsidP="00BD7A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BD7ACC" w:rsidRPr="00BD7ACC" w:rsidTr="00BD7ACC">
        <w:tc>
          <w:tcPr>
            <w:tcW w:w="0" w:type="auto"/>
            <w:vAlign w:val="center"/>
            <w:hideMark/>
          </w:tcPr>
          <w:p w:rsidR="00BD7ACC" w:rsidRPr="00BD7ACC" w:rsidRDefault="00BD7ACC" w:rsidP="00BD7A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D7ACC" w:rsidRPr="00BD7ACC" w:rsidRDefault="00BD7ACC" w:rsidP="00BD7A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http://roseltorg.ru</w:t>
            </w:r>
          </w:p>
        </w:tc>
      </w:tr>
      <w:tr w:rsidR="00BD7ACC" w:rsidRPr="00BD7ACC" w:rsidTr="00BD7ACC">
        <w:tc>
          <w:tcPr>
            <w:tcW w:w="0" w:type="auto"/>
            <w:vAlign w:val="center"/>
            <w:hideMark/>
          </w:tcPr>
          <w:p w:rsidR="00BD7ACC" w:rsidRPr="00BD7ACC" w:rsidRDefault="00BD7ACC" w:rsidP="00BD7A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BD7ACC" w:rsidRPr="00BD7ACC" w:rsidRDefault="00BD7ACC" w:rsidP="00BD7A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</w:p>
        </w:tc>
      </w:tr>
      <w:tr w:rsidR="00BD7ACC" w:rsidRPr="00BD7ACC" w:rsidTr="00BD7ACC">
        <w:tc>
          <w:tcPr>
            <w:tcW w:w="0" w:type="auto"/>
            <w:vAlign w:val="center"/>
            <w:hideMark/>
          </w:tcPr>
          <w:p w:rsidR="00BD7ACC" w:rsidRPr="00BD7ACC" w:rsidRDefault="00BD7ACC" w:rsidP="00BD7A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AC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BD7ACC" w:rsidRPr="00BD7ACC" w:rsidRDefault="00BD7ACC" w:rsidP="00BD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7ACC" w:rsidRPr="00BD7ACC" w:rsidTr="00BD7ACC">
        <w:tc>
          <w:tcPr>
            <w:tcW w:w="0" w:type="auto"/>
            <w:vAlign w:val="center"/>
            <w:hideMark/>
          </w:tcPr>
          <w:p w:rsidR="00BD7ACC" w:rsidRPr="00BD7ACC" w:rsidRDefault="00BD7ACC" w:rsidP="00BD7A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BD7ACC" w:rsidRPr="00BD7ACC" w:rsidRDefault="00BD7ACC" w:rsidP="00BD7A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BD7ACC" w:rsidRPr="00BD7ACC" w:rsidTr="00BD7ACC">
        <w:tc>
          <w:tcPr>
            <w:tcW w:w="0" w:type="auto"/>
            <w:vAlign w:val="center"/>
            <w:hideMark/>
          </w:tcPr>
          <w:p w:rsidR="00BD7ACC" w:rsidRPr="00BD7ACC" w:rsidRDefault="00BD7ACC" w:rsidP="00BD7A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BD7ACC" w:rsidRPr="00BD7ACC" w:rsidRDefault="00BD7ACC" w:rsidP="00BD7A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Дуси Ковальчук, 191</w:t>
            </w:r>
          </w:p>
        </w:tc>
      </w:tr>
      <w:tr w:rsidR="00BD7ACC" w:rsidRPr="00BD7ACC" w:rsidTr="00BD7ACC">
        <w:tc>
          <w:tcPr>
            <w:tcW w:w="0" w:type="auto"/>
            <w:vAlign w:val="center"/>
            <w:hideMark/>
          </w:tcPr>
          <w:p w:rsidR="00BD7ACC" w:rsidRPr="00BD7ACC" w:rsidRDefault="00BD7ACC" w:rsidP="00BD7A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BD7ACC" w:rsidRPr="00BD7ACC" w:rsidRDefault="00BD7ACC" w:rsidP="00BD7A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Дуси Ковальчук, 191</w:t>
            </w:r>
          </w:p>
        </w:tc>
      </w:tr>
      <w:tr w:rsidR="00BD7ACC" w:rsidRPr="00BD7ACC" w:rsidTr="00BD7ACC">
        <w:tc>
          <w:tcPr>
            <w:tcW w:w="0" w:type="auto"/>
            <w:vAlign w:val="center"/>
            <w:hideMark/>
          </w:tcPr>
          <w:p w:rsidR="00BD7ACC" w:rsidRPr="00BD7ACC" w:rsidRDefault="00BD7ACC" w:rsidP="00BD7A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BD7ACC" w:rsidRPr="00BD7ACC" w:rsidRDefault="00BD7ACC" w:rsidP="00BD7A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Печко Елена Ивановна</w:t>
            </w:r>
          </w:p>
        </w:tc>
      </w:tr>
      <w:tr w:rsidR="00BD7ACC" w:rsidRPr="00BD7ACC" w:rsidTr="00BD7ACC">
        <w:tc>
          <w:tcPr>
            <w:tcW w:w="0" w:type="auto"/>
            <w:vAlign w:val="center"/>
            <w:hideMark/>
          </w:tcPr>
          <w:p w:rsidR="00BD7ACC" w:rsidRPr="00BD7ACC" w:rsidRDefault="00BD7ACC" w:rsidP="00BD7A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BD7ACC" w:rsidRPr="00BD7ACC" w:rsidRDefault="00BD7ACC" w:rsidP="00BD7A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pechko@stu.ru</w:t>
            </w:r>
          </w:p>
        </w:tc>
      </w:tr>
      <w:tr w:rsidR="00BD7ACC" w:rsidRPr="00BD7ACC" w:rsidTr="00BD7ACC">
        <w:tc>
          <w:tcPr>
            <w:tcW w:w="0" w:type="auto"/>
            <w:vAlign w:val="center"/>
            <w:hideMark/>
          </w:tcPr>
          <w:p w:rsidR="00BD7ACC" w:rsidRPr="00BD7ACC" w:rsidRDefault="00BD7ACC" w:rsidP="00BD7A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BD7ACC" w:rsidRPr="00BD7ACC" w:rsidRDefault="00BD7ACC" w:rsidP="00BD7A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7-383-3280582</w:t>
            </w:r>
          </w:p>
        </w:tc>
      </w:tr>
      <w:tr w:rsidR="00BD7ACC" w:rsidRPr="00BD7ACC" w:rsidTr="00BD7ACC">
        <w:tc>
          <w:tcPr>
            <w:tcW w:w="0" w:type="auto"/>
            <w:vAlign w:val="center"/>
            <w:hideMark/>
          </w:tcPr>
          <w:p w:rsidR="00BD7ACC" w:rsidRPr="00BD7ACC" w:rsidRDefault="00BD7ACC" w:rsidP="00BD7A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BD7ACC" w:rsidRPr="00BD7ACC" w:rsidRDefault="00BD7ACC" w:rsidP="00BD7A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BD7ACC" w:rsidRPr="00BD7ACC" w:rsidTr="00BD7ACC">
        <w:tc>
          <w:tcPr>
            <w:tcW w:w="0" w:type="auto"/>
            <w:vAlign w:val="center"/>
            <w:hideMark/>
          </w:tcPr>
          <w:p w:rsidR="00BD7ACC" w:rsidRPr="00BD7ACC" w:rsidRDefault="00BD7ACC" w:rsidP="00BD7A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D7ACC" w:rsidRPr="00BD7ACC" w:rsidRDefault="00BD7ACC" w:rsidP="00BD7A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BD7ACC" w:rsidRPr="00BD7ACC" w:rsidTr="00BD7ACC">
        <w:tc>
          <w:tcPr>
            <w:tcW w:w="0" w:type="auto"/>
            <w:vAlign w:val="center"/>
            <w:hideMark/>
          </w:tcPr>
          <w:p w:rsidR="00BD7ACC" w:rsidRPr="00BD7ACC" w:rsidRDefault="00BD7ACC" w:rsidP="00BD7A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AC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BD7ACC" w:rsidRPr="00BD7ACC" w:rsidRDefault="00BD7ACC" w:rsidP="00BD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7ACC" w:rsidRPr="00BD7ACC" w:rsidTr="00BD7ACC">
        <w:tc>
          <w:tcPr>
            <w:tcW w:w="0" w:type="auto"/>
            <w:vAlign w:val="center"/>
            <w:hideMark/>
          </w:tcPr>
          <w:p w:rsidR="00BD7ACC" w:rsidRPr="00BD7ACC" w:rsidRDefault="00BD7ACC" w:rsidP="00BD7A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BD7ACC" w:rsidRPr="00BD7ACC" w:rsidRDefault="00BD7ACC" w:rsidP="00BD7A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24.11.2015 15:19</w:t>
            </w:r>
          </w:p>
        </w:tc>
      </w:tr>
      <w:tr w:rsidR="00BD7ACC" w:rsidRPr="00BD7ACC" w:rsidTr="00BD7ACC">
        <w:tc>
          <w:tcPr>
            <w:tcW w:w="0" w:type="auto"/>
            <w:vAlign w:val="center"/>
            <w:hideMark/>
          </w:tcPr>
          <w:p w:rsidR="00BD7ACC" w:rsidRPr="00BD7ACC" w:rsidRDefault="00BD7ACC" w:rsidP="00BD7A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BD7ACC" w:rsidRPr="00BD7ACC" w:rsidRDefault="00BD7ACC" w:rsidP="00BD7A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02.12.2015 09:00</w:t>
            </w:r>
          </w:p>
        </w:tc>
      </w:tr>
      <w:tr w:rsidR="00BD7ACC" w:rsidRPr="00BD7ACC" w:rsidTr="00BD7ACC">
        <w:tc>
          <w:tcPr>
            <w:tcW w:w="0" w:type="auto"/>
            <w:vAlign w:val="center"/>
            <w:hideMark/>
          </w:tcPr>
          <w:p w:rsidR="00BD7ACC" w:rsidRPr="00BD7ACC" w:rsidRDefault="00BD7ACC" w:rsidP="00BD7A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BD7ACC" w:rsidRPr="00BD7ACC" w:rsidRDefault="00BD7ACC" w:rsidP="00BD7A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BD7ACC" w:rsidRPr="00BD7ACC" w:rsidTr="00BD7ACC">
        <w:tc>
          <w:tcPr>
            <w:tcW w:w="0" w:type="auto"/>
            <w:vAlign w:val="center"/>
            <w:hideMark/>
          </w:tcPr>
          <w:p w:rsidR="00BD7ACC" w:rsidRPr="00BD7ACC" w:rsidRDefault="00BD7ACC" w:rsidP="00BD7A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BD7ACC" w:rsidRPr="00BD7ACC" w:rsidRDefault="00BD7ACC" w:rsidP="00BD7A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форме электронного документа</w:t>
            </w:r>
          </w:p>
        </w:tc>
      </w:tr>
      <w:tr w:rsidR="00BD7ACC" w:rsidRPr="00BD7ACC" w:rsidTr="00BD7ACC">
        <w:tc>
          <w:tcPr>
            <w:tcW w:w="0" w:type="auto"/>
            <w:vAlign w:val="center"/>
            <w:hideMark/>
          </w:tcPr>
          <w:p w:rsidR="00BD7ACC" w:rsidRPr="00BD7ACC" w:rsidRDefault="00BD7ACC" w:rsidP="00BD7A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D7ACC" w:rsidRPr="00BD7ACC" w:rsidRDefault="00BD7ACC" w:rsidP="00BD7A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04.12.2015</w:t>
            </w:r>
          </w:p>
        </w:tc>
      </w:tr>
      <w:tr w:rsidR="00BD7ACC" w:rsidRPr="00BD7ACC" w:rsidTr="00BD7ACC">
        <w:tc>
          <w:tcPr>
            <w:tcW w:w="0" w:type="auto"/>
            <w:vAlign w:val="center"/>
            <w:hideMark/>
          </w:tcPr>
          <w:p w:rsidR="00BD7ACC" w:rsidRPr="00BD7ACC" w:rsidRDefault="00BD7ACC" w:rsidP="00BD7A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BD7ACC" w:rsidRPr="00BD7ACC" w:rsidRDefault="00BD7ACC" w:rsidP="00BD7A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07.12.2015</w:t>
            </w:r>
          </w:p>
        </w:tc>
      </w:tr>
      <w:tr w:rsidR="00BD7ACC" w:rsidRPr="00BD7ACC" w:rsidTr="00BD7ACC">
        <w:tc>
          <w:tcPr>
            <w:tcW w:w="0" w:type="auto"/>
            <w:vAlign w:val="center"/>
            <w:hideMark/>
          </w:tcPr>
          <w:p w:rsidR="00BD7ACC" w:rsidRPr="00BD7ACC" w:rsidRDefault="00BD7ACC" w:rsidP="00BD7A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D7ACC" w:rsidRPr="00BD7ACC" w:rsidRDefault="00BD7ACC" w:rsidP="00BD7A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BD7ACC" w:rsidRPr="00BD7ACC" w:rsidTr="00BD7ACC">
        <w:tc>
          <w:tcPr>
            <w:tcW w:w="0" w:type="auto"/>
            <w:vAlign w:val="center"/>
            <w:hideMark/>
          </w:tcPr>
          <w:p w:rsidR="00BD7ACC" w:rsidRPr="00BD7ACC" w:rsidRDefault="00BD7ACC" w:rsidP="00BD7A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AC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контракта</w:t>
            </w:r>
          </w:p>
        </w:tc>
        <w:tc>
          <w:tcPr>
            <w:tcW w:w="0" w:type="auto"/>
            <w:vAlign w:val="center"/>
            <w:hideMark/>
          </w:tcPr>
          <w:p w:rsidR="00BD7ACC" w:rsidRPr="00BD7ACC" w:rsidRDefault="00BD7ACC" w:rsidP="00BD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7ACC" w:rsidRPr="00BD7ACC" w:rsidTr="00BD7ACC">
        <w:tc>
          <w:tcPr>
            <w:tcW w:w="0" w:type="auto"/>
            <w:vAlign w:val="center"/>
            <w:hideMark/>
          </w:tcPr>
          <w:p w:rsidR="00BD7ACC" w:rsidRPr="00BD7ACC" w:rsidRDefault="00BD7ACC" w:rsidP="00BD7A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BD7ACC" w:rsidRPr="00BD7ACC" w:rsidRDefault="00BD7ACC" w:rsidP="00BD7A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2003333.34 Российский рубль</w:t>
            </w:r>
          </w:p>
        </w:tc>
      </w:tr>
      <w:tr w:rsidR="00BD7ACC" w:rsidRPr="00BD7ACC" w:rsidTr="00BD7ACC">
        <w:tc>
          <w:tcPr>
            <w:tcW w:w="0" w:type="auto"/>
            <w:vAlign w:val="center"/>
            <w:hideMark/>
          </w:tcPr>
          <w:p w:rsidR="00BD7ACC" w:rsidRPr="00BD7ACC" w:rsidRDefault="00BD7ACC" w:rsidP="00BD7A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BD7ACC" w:rsidRPr="00BD7ACC" w:rsidRDefault="00BD7ACC" w:rsidP="00BD7A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средства бюджетного учреждения на 2015 г. (субсидия федерального бюджета на 2015 г.) </w:t>
            </w:r>
          </w:p>
        </w:tc>
      </w:tr>
      <w:tr w:rsidR="00BD7ACC" w:rsidRPr="00BD7ACC" w:rsidTr="00BD7ACC">
        <w:tc>
          <w:tcPr>
            <w:tcW w:w="0" w:type="auto"/>
            <w:vAlign w:val="center"/>
            <w:hideMark/>
          </w:tcPr>
          <w:p w:rsidR="00BD7ACC" w:rsidRPr="00BD7ACC" w:rsidRDefault="00BD7ACC" w:rsidP="00BD7A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BD7ACC" w:rsidRPr="00BD7ACC" w:rsidRDefault="00BD7ACC" w:rsidP="00BD7A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Новосибирск, ул. Дуси Ковальчук 191 ауд.307</w:t>
            </w:r>
          </w:p>
        </w:tc>
      </w:tr>
      <w:tr w:rsidR="00BD7ACC" w:rsidRPr="00BD7ACC" w:rsidTr="00BD7ACC">
        <w:tc>
          <w:tcPr>
            <w:tcW w:w="0" w:type="auto"/>
            <w:vAlign w:val="center"/>
            <w:hideMark/>
          </w:tcPr>
          <w:p w:rsidR="00BD7ACC" w:rsidRPr="00BD7ACC" w:rsidRDefault="00BD7ACC" w:rsidP="00BD7A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BD7ACC" w:rsidRPr="00BD7ACC" w:rsidRDefault="00BD7ACC" w:rsidP="00BD7A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10 дней со дня заключения договора</w:t>
            </w:r>
          </w:p>
        </w:tc>
      </w:tr>
      <w:tr w:rsidR="00BD7ACC" w:rsidRPr="00BD7ACC" w:rsidTr="00BD7ACC">
        <w:tc>
          <w:tcPr>
            <w:tcW w:w="0" w:type="auto"/>
            <w:vAlign w:val="center"/>
            <w:hideMark/>
          </w:tcPr>
          <w:p w:rsidR="00BD7ACC" w:rsidRPr="00BD7ACC" w:rsidRDefault="00BD7ACC" w:rsidP="00BD7A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AC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BD7ACC" w:rsidRPr="00BD7ACC" w:rsidRDefault="00BD7ACC" w:rsidP="00BD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7ACC" w:rsidRPr="00BD7ACC" w:rsidTr="00BD7ACC">
        <w:tc>
          <w:tcPr>
            <w:tcW w:w="0" w:type="auto"/>
            <w:vAlign w:val="center"/>
            <w:hideMark/>
          </w:tcPr>
          <w:p w:rsidR="00BD7ACC" w:rsidRPr="00BD7ACC" w:rsidRDefault="00BD7ACC" w:rsidP="00BD7A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BD7ACC" w:rsidRPr="00BD7ACC" w:rsidRDefault="00BD7ACC" w:rsidP="00BD7A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BD7ACC" w:rsidRPr="00BD7ACC" w:rsidTr="00BD7AC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32"/>
              <w:gridCol w:w="1256"/>
              <w:gridCol w:w="1530"/>
              <w:gridCol w:w="1120"/>
              <w:gridCol w:w="1336"/>
              <w:gridCol w:w="1096"/>
            </w:tblGrid>
            <w:tr w:rsidR="00BD7ACC" w:rsidRPr="00BD7ACC">
              <w:tc>
                <w:tcPr>
                  <w:tcW w:w="0" w:type="auto"/>
                  <w:gridSpan w:val="6"/>
                  <w:vAlign w:val="center"/>
                  <w:hideMark/>
                </w:tcPr>
                <w:p w:rsidR="00BD7ACC" w:rsidRPr="00BD7ACC" w:rsidRDefault="00BD7ACC" w:rsidP="00BD7AC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D7AC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BD7ACC" w:rsidRPr="00BD7ACC">
              <w:tc>
                <w:tcPr>
                  <w:tcW w:w="0" w:type="auto"/>
                  <w:vAlign w:val="center"/>
                  <w:hideMark/>
                </w:tcPr>
                <w:p w:rsidR="00BD7ACC" w:rsidRPr="00BD7ACC" w:rsidRDefault="00BD7ACC" w:rsidP="00BD7AC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D7AC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7ACC" w:rsidRPr="00BD7ACC" w:rsidRDefault="00BD7ACC" w:rsidP="00BD7AC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D7AC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7ACC" w:rsidRPr="00BD7ACC" w:rsidRDefault="00BD7ACC" w:rsidP="00BD7AC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D7AC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7ACC" w:rsidRPr="00BD7ACC" w:rsidRDefault="00BD7ACC" w:rsidP="00BD7AC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D7AC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7ACC" w:rsidRPr="00BD7ACC" w:rsidRDefault="00BD7ACC" w:rsidP="00BD7AC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D7AC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BD7AC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BD7AC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BD7AC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BD7AC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7ACC" w:rsidRPr="00BD7ACC" w:rsidRDefault="00BD7ACC" w:rsidP="00BD7AC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D7AC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BD7ACC" w:rsidRPr="00BD7ACC">
              <w:tc>
                <w:tcPr>
                  <w:tcW w:w="0" w:type="auto"/>
                  <w:vAlign w:val="center"/>
                  <w:hideMark/>
                </w:tcPr>
                <w:p w:rsidR="00BD7ACC" w:rsidRPr="00BD7ACC" w:rsidRDefault="00BD7ACC" w:rsidP="00BD7AC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D7AC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Поставка обучающего программного комплекса для учебных программ в области подготовки сил обеспечения транспортной безопасности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7ACC" w:rsidRPr="00BD7ACC" w:rsidRDefault="00BD7ACC" w:rsidP="00BD7AC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D7AC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72.21.11.000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7ACC" w:rsidRPr="00BD7ACC" w:rsidRDefault="00BD7ACC" w:rsidP="00BD7AC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BD7AC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D7ACC" w:rsidRPr="00BD7ACC" w:rsidRDefault="00BD7ACC" w:rsidP="00BD7AC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D7AC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7ACC" w:rsidRPr="00BD7ACC" w:rsidRDefault="00BD7ACC" w:rsidP="00BD7AC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D7AC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2003333.34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7ACC" w:rsidRPr="00BD7ACC" w:rsidRDefault="00BD7ACC" w:rsidP="00BD7AC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D7AC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2003333.34</w:t>
                  </w:r>
                </w:p>
              </w:tc>
            </w:tr>
            <w:tr w:rsidR="00BD7ACC" w:rsidRPr="00BD7ACC">
              <w:tc>
                <w:tcPr>
                  <w:tcW w:w="0" w:type="auto"/>
                  <w:gridSpan w:val="6"/>
                  <w:vAlign w:val="center"/>
                  <w:hideMark/>
                </w:tcPr>
                <w:p w:rsidR="00BD7ACC" w:rsidRPr="00BD7ACC" w:rsidRDefault="00BD7ACC" w:rsidP="00BD7AC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D7AC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2003333.34</w:t>
                  </w:r>
                </w:p>
              </w:tc>
            </w:tr>
          </w:tbl>
          <w:p w:rsidR="00BD7ACC" w:rsidRPr="00BD7ACC" w:rsidRDefault="00BD7ACC" w:rsidP="00BD7AC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D7ACC" w:rsidRPr="00BD7ACC" w:rsidTr="00BD7ACC">
        <w:tc>
          <w:tcPr>
            <w:tcW w:w="0" w:type="auto"/>
            <w:vAlign w:val="center"/>
            <w:hideMark/>
          </w:tcPr>
          <w:p w:rsidR="00BD7ACC" w:rsidRPr="00BD7ACC" w:rsidRDefault="00BD7ACC" w:rsidP="00BD7A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AC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D7ACC" w:rsidRPr="00BD7ACC" w:rsidRDefault="00BD7ACC" w:rsidP="00BD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7ACC" w:rsidRPr="00BD7ACC" w:rsidTr="00BD7ACC">
        <w:tc>
          <w:tcPr>
            <w:tcW w:w="0" w:type="auto"/>
            <w:vAlign w:val="center"/>
            <w:hideMark/>
          </w:tcPr>
          <w:p w:rsidR="00BD7ACC" w:rsidRPr="00BD7ACC" w:rsidRDefault="00BD7ACC" w:rsidP="00BD7A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BD7ACC" w:rsidRPr="00BD7ACC" w:rsidRDefault="00BD7ACC" w:rsidP="00BD7AC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BD7ACC" w:rsidRPr="00BD7ACC" w:rsidTr="00BD7ACC">
        <w:tc>
          <w:tcPr>
            <w:tcW w:w="0" w:type="auto"/>
            <w:vAlign w:val="center"/>
            <w:hideMark/>
          </w:tcPr>
          <w:p w:rsidR="00BD7ACC" w:rsidRPr="00BD7ACC" w:rsidRDefault="00BD7ACC" w:rsidP="00BD7A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D7ACC" w:rsidRPr="00BD7ACC" w:rsidRDefault="00BD7ACC" w:rsidP="00BD7A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BD7ACC" w:rsidRPr="00BD7ACC" w:rsidRDefault="00BD7ACC" w:rsidP="00BD7A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BD7ACC" w:rsidRPr="00BD7ACC" w:rsidRDefault="00BD7ACC" w:rsidP="00BD7A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</w:t>
            </w:r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BD7ACC" w:rsidRPr="00BD7ACC" w:rsidRDefault="00BD7ACC" w:rsidP="00BD7A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BD7ACC" w:rsidRPr="00BD7ACC" w:rsidRDefault="00BD7ACC" w:rsidP="00BD7A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  <w:proofErr w:type="gramStart"/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</w:t>
            </w:r>
            <w:proofErr w:type="gramEnd"/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ные дополнительные требования к участникам (в соответствии с частью 2 Статьи 31 Федерального закона № 44-ФЗ) </w:t>
            </w:r>
          </w:p>
          <w:p w:rsidR="00BD7ACC" w:rsidRPr="00BD7ACC" w:rsidRDefault="00BD7ACC" w:rsidP="00BD7A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2- 8 ,10 пункта 3.1 Общей части документации</w:t>
            </w:r>
          </w:p>
        </w:tc>
      </w:tr>
      <w:tr w:rsidR="00BD7ACC" w:rsidRPr="00BD7ACC" w:rsidTr="00BD7ACC">
        <w:tc>
          <w:tcPr>
            <w:tcW w:w="0" w:type="auto"/>
            <w:vAlign w:val="center"/>
            <w:hideMark/>
          </w:tcPr>
          <w:p w:rsidR="00BD7ACC" w:rsidRPr="00BD7ACC" w:rsidRDefault="00BD7ACC" w:rsidP="00BD7A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BD7ACC" w:rsidRPr="00BD7ACC" w:rsidRDefault="00BD7ACC" w:rsidP="00BD7AC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установлено</w:t>
            </w:r>
          </w:p>
        </w:tc>
      </w:tr>
      <w:tr w:rsidR="00BD7ACC" w:rsidRPr="00BD7ACC" w:rsidTr="00BD7ACC">
        <w:tc>
          <w:tcPr>
            <w:tcW w:w="0" w:type="auto"/>
            <w:vAlign w:val="center"/>
            <w:hideMark/>
          </w:tcPr>
          <w:p w:rsidR="00BD7ACC" w:rsidRPr="00BD7ACC" w:rsidRDefault="00BD7ACC" w:rsidP="00BD7A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AC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D7ACC" w:rsidRPr="00BD7ACC" w:rsidRDefault="00BD7ACC" w:rsidP="00BD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7ACC" w:rsidRPr="00BD7ACC" w:rsidTr="00BD7ACC">
        <w:tc>
          <w:tcPr>
            <w:tcW w:w="0" w:type="auto"/>
            <w:vAlign w:val="center"/>
            <w:hideMark/>
          </w:tcPr>
          <w:p w:rsidR="00BD7ACC" w:rsidRPr="00BD7ACC" w:rsidRDefault="00BD7ACC" w:rsidP="00BD7A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D7ACC" w:rsidRPr="00BD7ACC" w:rsidRDefault="00BD7ACC" w:rsidP="00BD7AC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D7ACC" w:rsidRPr="00BD7ACC" w:rsidTr="00BD7ACC">
        <w:tc>
          <w:tcPr>
            <w:tcW w:w="0" w:type="auto"/>
            <w:vAlign w:val="center"/>
            <w:hideMark/>
          </w:tcPr>
          <w:p w:rsidR="00BD7ACC" w:rsidRPr="00BD7ACC" w:rsidRDefault="00BD7ACC" w:rsidP="00BD7A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D7ACC" w:rsidRPr="00BD7ACC" w:rsidRDefault="00BD7ACC" w:rsidP="00BD7A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20033.33</w:t>
            </w:r>
          </w:p>
        </w:tc>
      </w:tr>
      <w:tr w:rsidR="00BD7ACC" w:rsidRPr="00BD7ACC" w:rsidTr="00BD7ACC">
        <w:tc>
          <w:tcPr>
            <w:tcW w:w="0" w:type="auto"/>
            <w:vAlign w:val="center"/>
            <w:hideMark/>
          </w:tcPr>
          <w:p w:rsidR="00BD7ACC" w:rsidRPr="00BD7ACC" w:rsidRDefault="00BD7ACC" w:rsidP="00BD7A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D7ACC" w:rsidRPr="00BD7ACC" w:rsidRDefault="00BD7ACC" w:rsidP="00BD7AC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обеспечения заявок перечисляются по банковским реквизитам оператора электронной площадки</w:t>
            </w:r>
            <w:proofErr w:type="gramStart"/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.</w:t>
            </w:r>
            <w:proofErr w:type="gramEnd"/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Порядок внесения обеспечения: обеспечение должно быть предоставлено до момента подачи заявки на участие в электронном аукционе. За несвоевременное предоставление обеспечения заявки отвечает участник аукциона. </w:t>
            </w:r>
          </w:p>
        </w:tc>
      </w:tr>
      <w:tr w:rsidR="00BD7ACC" w:rsidRPr="00BD7ACC" w:rsidTr="00BD7ACC">
        <w:tc>
          <w:tcPr>
            <w:tcW w:w="0" w:type="auto"/>
            <w:vAlign w:val="center"/>
            <w:hideMark/>
          </w:tcPr>
          <w:p w:rsidR="00BD7ACC" w:rsidRPr="00BD7ACC" w:rsidRDefault="00BD7ACC" w:rsidP="00BD7A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BD7ACC" w:rsidRPr="00BD7ACC" w:rsidRDefault="00BD7ACC" w:rsidP="00BD7A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40501810700042000002</w:t>
            </w:r>
          </w:p>
          <w:p w:rsidR="00BD7ACC" w:rsidRPr="00BD7ACC" w:rsidRDefault="00BD7ACC" w:rsidP="00BD7A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20516X38290</w:t>
            </w:r>
          </w:p>
          <w:p w:rsidR="00BD7ACC" w:rsidRPr="00BD7ACC" w:rsidRDefault="00BD7ACC" w:rsidP="00BD7A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045004001</w:t>
            </w:r>
          </w:p>
        </w:tc>
      </w:tr>
      <w:tr w:rsidR="00BD7ACC" w:rsidRPr="00BD7ACC" w:rsidTr="00BD7ACC">
        <w:tc>
          <w:tcPr>
            <w:tcW w:w="0" w:type="auto"/>
            <w:vAlign w:val="center"/>
            <w:hideMark/>
          </w:tcPr>
          <w:p w:rsidR="00BD7ACC" w:rsidRPr="00BD7ACC" w:rsidRDefault="00BD7ACC" w:rsidP="00BD7A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AC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D7ACC" w:rsidRPr="00BD7ACC" w:rsidRDefault="00BD7ACC" w:rsidP="00BD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7ACC" w:rsidRPr="00BD7ACC" w:rsidTr="00BD7ACC">
        <w:tc>
          <w:tcPr>
            <w:tcW w:w="0" w:type="auto"/>
            <w:vAlign w:val="center"/>
            <w:hideMark/>
          </w:tcPr>
          <w:p w:rsidR="00BD7ACC" w:rsidRPr="00BD7ACC" w:rsidRDefault="00BD7ACC" w:rsidP="00BD7A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D7ACC" w:rsidRPr="00BD7ACC" w:rsidRDefault="00BD7ACC" w:rsidP="00BD7AC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D7ACC" w:rsidRPr="00BD7ACC" w:rsidTr="00BD7ACC">
        <w:tc>
          <w:tcPr>
            <w:tcW w:w="0" w:type="auto"/>
            <w:vAlign w:val="center"/>
            <w:hideMark/>
          </w:tcPr>
          <w:p w:rsidR="00BD7ACC" w:rsidRPr="00BD7ACC" w:rsidRDefault="00BD7ACC" w:rsidP="00BD7A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D7ACC" w:rsidRPr="00BD7ACC" w:rsidRDefault="00BD7ACC" w:rsidP="00BD7A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200333.33</w:t>
            </w:r>
          </w:p>
        </w:tc>
      </w:tr>
      <w:tr w:rsidR="00BD7ACC" w:rsidRPr="00BD7ACC" w:rsidTr="00BD7ACC">
        <w:tc>
          <w:tcPr>
            <w:tcW w:w="0" w:type="auto"/>
            <w:vAlign w:val="center"/>
            <w:hideMark/>
          </w:tcPr>
          <w:p w:rsidR="00BD7ACC" w:rsidRPr="00BD7ACC" w:rsidRDefault="00BD7ACC" w:rsidP="00BD7A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BD7ACC" w:rsidRPr="00BD7ACC" w:rsidRDefault="00BD7ACC" w:rsidP="00BD7A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Участник аукциона, с которым заключается контракт,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</w:t>
            </w:r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перечисляются на расчетный счет заказчика. Платежные реквизиты для перечисления денежных сре</w:t>
            </w:r>
            <w:proofErr w:type="gramStart"/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дл</w:t>
            </w:r>
            <w:proofErr w:type="gramEnd"/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.Н</w:t>
            </w:r>
            <w:proofErr w:type="gramEnd"/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овосибирск</w:t>
            </w:r>
            <w:proofErr w:type="spellEnd"/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ул.Дуси</w:t>
            </w:r>
            <w:proofErr w:type="spellEnd"/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Ковальчук, д.191, СГУПС. ИНН 5402113155 КПП 540201001 ОКОНХ</w:t>
            </w:r>
            <w:proofErr w:type="gramStart"/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:</w:t>
            </w:r>
            <w:proofErr w:type="gramEnd"/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92110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Г.Новосибирск</w:t>
            </w:r>
            <w:proofErr w:type="spellEnd"/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БИК 045004001 </w:t>
            </w:r>
            <w:proofErr w:type="gramStart"/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</w:t>
            </w:r>
            <w:proofErr w:type="gramEnd"/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BD7ACC" w:rsidRPr="00BD7ACC" w:rsidTr="00BD7ACC">
        <w:tc>
          <w:tcPr>
            <w:tcW w:w="0" w:type="auto"/>
            <w:vAlign w:val="center"/>
            <w:hideMark/>
          </w:tcPr>
          <w:p w:rsidR="00BD7ACC" w:rsidRPr="00BD7ACC" w:rsidRDefault="00BD7ACC" w:rsidP="00BD7A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D7ACC" w:rsidRPr="00BD7ACC" w:rsidRDefault="00BD7ACC" w:rsidP="00BD7A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40501810700042000002</w:t>
            </w:r>
          </w:p>
          <w:p w:rsidR="00BD7ACC" w:rsidRPr="00BD7ACC" w:rsidRDefault="00BD7ACC" w:rsidP="00BD7A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20516X38290</w:t>
            </w:r>
          </w:p>
          <w:p w:rsidR="00BD7ACC" w:rsidRPr="00BD7ACC" w:rsidRDefault="00BD7ACC" w:rsidP="00BD7A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045004001</w:t>
            </w:r>
          </w:p>
        </w:tc>
      </w:tr>
      <w:tr w:rsidR="00BD7ACC" w:rsidRPr="00BD7ACC" w:rsidTr="00BD7ACC">
        <w:tc>
          <w:tcPr>
            <w:tcW w:w="0" w:type="auto"/>
            <w:vAlign w:val="center"/>
            <w:hideMark/>
          </w:tcPr>
          <w:p w:rsidR="00BD7ACC" w:rsidRPr="00BD7ACC" w:rsidRDefault="00BD7ACC" w:rsidP="00BD7AC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AC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D7ACC" w:rsidRPr="00BD7ACC" w:rsidRDefault="00BD7ACC" w:rsidP="00BD7A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BD7ACC" w:rsidRPr="00BD7ACC" w:rsidTr="00BD7ACC">
        <w:tc>
          <w:tcPr>
            <w:tcW w:w="0" w:type="auto"/>
            <w:gridSpan w:val="2"/>
            <w:vAlign w:val="center"/>
            <w:hideMark/>
          </w:tcPr>
          <w:p w:rsidR="00BD7ACC" w:rsidRPr="00BD7ACC" w:rsidRDefault="00BD7ACC" w:rsidP="00BD7A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BD7ACC" w:rsidRPr="00BD7ACC" w:rsidTr="00BD7ACC">
        <w:tc>
          <w:tcPr>
            <w:tcW w:w="0" w:type="auto"/>
            <w:vAlign w:val="center"/>
            <w:hideMark/>
          </w:tcPr>
          <w:p w:rsidR="00BD7ACC" w:rsidRPr="00BD7ACC" w:rsidRDefault="00BD7ACC" w:rsidP="00BD7AC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AC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BD7ACC" w:rsidRPr="00BD7ACC" w:rsidRDefault="00BD7ACC" w:rsidP="00BD7A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ЭА-52 Документация на поставку обучающих программных комплексов</w:t>
            </w:r>
          </w:p>
        </w:tc>
      </w:tr>
      <w:tr w:rsidR="00BD7ACC" w:rsidRPr="00BD7ACC" w:rsidTr="00BD7ACC">
        <w:tc>
          <w:tcPr>
            <w:tcW w:w="0" w:type="auto"/>
            <w:vAlign w:val="center"/>
            <w:hideMark/>
          </w:tcPr>
          <w:p w:rsidR="00BD7ACC" w:rsidRPr="00BD7ACC" w:rsidRDefault="00BD7ACC" w:rsidP="00BD7A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изменения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BD7ACC" w:rsidRPr="00BD7ACC" w:rsidRDefault="00BD7ACC" w:rsidP="00BD7A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A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25.11.2015 09:48</w:t>
            </w:r>
          </w:p>
        </w:tc>
      </w:tr>
    </w:tbl>
    <w:p w:rsidR="00194F3D" w:rsidRDefault="00194F3D">
      <w:bookmarkStart w:id="0" w:name="_GoBack"/>
      <w:bookmarkEnd w:id="0"/>
    </w:p>
    <w:sectPr w:rsidR="00194F3D" w:rsidSect="00BD7A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D41"/>
    <w:rsid w:val="00194F3D"/>
    <w:rsid w:val="00210D41"/>
    <w:rsid w:val="00BD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8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2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4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42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1121</Words>
  <Characters>6392</Characters>
  <Application>Microsoft Office Word</Application>
  <DocSecurity>0</DocSecurity>
  <Lines>53</Lines>
  <Paragraphs>14</Paragraphs>
  <ScaleCrop>false</ScaleCrop>
  <Company/>
  <LinksUpToDate>false</LinksUpToDate>
  <CharactersWithSpaces>7499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2015-11-25T03:50:00Z</dcterms:created>
  <dcterms:modified xsi:type="dcterms:W3CDTF">2015-11-25T03:51:00Z</dcterms:modified>
</cp:coreProperties>
</file>