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7B754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7B7548">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Default="007B7548" w:rsidP="007B7548">
            <w:pPr>
              <w:jc w:val="both"/>
              <w:rPr>
                <w:rFonts w:ascii="Arial" w:hAnsi="Arial" w:cs="Arial"/>
                <w:sz w:val="20"/>
                <w:szCs w:val="20"/>
              </w:rPr>
            </w:pPr>
            <w:r>
              <w:rPr>
                <w:rFonts w:ascii="Arial" w:hAnsi="Arial" w:cs="Arial"/>
                <w:sz w:val="20"/>
                <w:szCs w:val="20"/>
              </w:rPr>
              <w:t>П</w:t>
            </w:r>
            <w:r w:rsidR="00F73DDD" w:rsidRPr="00F73DDD">
              <w:rPr>
                <w:rFonts w:ascii="Arial" w:hAnsi="Arial" w:cs="Arial"/>
                <w:sz w:val="20"/>
                <w:szCs w:val="20"/>
              </w:rPr>
              <w:t>оставк</w:t>
            </w:r>
            <w:r w:rsidR="00F73DDD">
              <w:rPr>
                <w:rFonts w:ascii="Arial" w:hAnsi="Arial" w:cs="Arial"/>
                <w:sz w:val="20"/>
                <w:szCs w:val="20"/>
              </w:rPr>
              <w:t>а</w:t>
            </w:r>
            <w:r w:rsidR="00F73DDD" w:rsidRPr="00F73DDD">
              <w:rPr>
                <w:rFonts w:ascii="Arial" w:hAnsi="Arial" w:cs="Arial"/>
                <w:sz w:val="20"/>
                <w:szCs w:val="20"/>
              </w:rPr>
              <w:t xml:space="preserve"> </w:t>
            </w:r>
            <w:r>
              <w:rPr>
                <w:rFonts w:ascii="Arial" w:hAnsi="Arial" w:cs="Arial"/>
                <w:sz w:val="20"/>
                <w:szCs w:val="20"/>
              </w:rPr>
              <w:t>насосного оборудования и комплектующих</w:t>
            </w:r>
            <w:r w:rsidR="00F73DDD">
              <w:rPr>
                <w:rFonts w:ascii="Arial" w:hAnsi="Arial" w:cs="Arial"/>
                <w:b/>
                <w:i/>
                <w:sz w:val="20"/>
                <w:szCs w:val="20"/>
              </w:rPr>
              <w:t xml:space="preserve"> – </w:t>
            </w:r>
            <w:r>
              <w:rPr>
                <w:rFonts w:ascii="Arial" w:hAnsi="Arial" w:cs="Arial"/>
                <w:b/>
                <w:i/>
                <w:sz w:val="20"/>
                <w:szCs w:val="20"/>
              </w:rPr>
              <w:t>7</w:t>
            </w:r>
            <w:r w:rsidR="00493160">
              <w:rPr>
                <w:rFonts w:ascii="Arial" w:hAnsi="Arial" w:cs="Arial"/>
                <w:b/>
                <w:i/>
                <w:sz w:val="20"/>
                <w:szCs w:val="20"/>
              </w:rPr>
              <w:t xml:space="preserve"> наименовани</w:t>
            </w:r>
            <w:r>
              <w:rPr>
                <w:rFonts w:ascii="Arial" w:hAnsi="Arial" w:cs="Arial"/>
                <w:b/>
                <w:i/>
                <w:sz w:val="20"/>
                <w:szCs w:val="20"/>
              </w:rPr>
              <w:t>й</w:t>
            </w:r>
            <w:r w:rsidR="00493160">
              <w:rPr>
                <w:rFonts w:ascii="Arial" w:hAnsi="Arial" w:cs="Arial"/>
                <w:b/>
                <w:i/>
                <w:sz w:val="20"/>
                <w:szCs w:val="20"/>
              </w:rPr>
              <w:t xml:space="preserve"> общим количеством </w:t>
            </w:r>
            <w:r>
              <w:rPr>
                <w:rFonts w:ascii="Arial" w:hAnsi="Arial" w:cs="Arial"/>
                <w:b/>
                <w:i/>
                <w:sz w:val="20"/>
                <w:szCs w:val="20"/>
              </w:rPr>
              <w:t>13 шт</w:t>
            </w:r>
            <w:r w:rsidR="00493160">
              <w:rPr>
                <w:rFonts w:ascii="Arial" w:hAnsi="Arial" w:cs="Arial"/>
                <w:b/>
                <w:i/>
                <w:sz w:val="20"/>
                <w:szCs w:val="20"/>
              </w:rPr>
              <w:t>.</w:t>
            </w:r>
            <w:r w:rsidR="00FF684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p w:rsidR="007B7548" w:rsidRPr="00B254D0" w:rsidRDefault="007B7548" w:rsidP="007B7548">
            <w:pPr>
              <w:jc w:val="both"/>
              <w:rPr>
                <w:rFonts w:ascii="Arial" w:hAnsi="Arial" w:cs="Arial"/>
                <w:sz w:val="20"/>
                <w:szCs w:val="20"/>
              </w:rPr>
            </w:pPr>
            <w:r w:rsidRPr="007B7548">
              <w:rPr>
                <w:rFonts w:ascii="Arial" w:hAnsi="Arial" w:cs="Arial"/>
                <w:sz w:val="20"/>
                <w:szCs w:val="20"/>
              </w:rPr>
              <w:t>для исполнения обязательств Заказчика по ранее заключенному договору межд</w:t>
            </w:r>
            <w:proofErr w:type="gramStart"/>
            <w:r w:rsidRPr="007B7548">
              <w:rPr>
                <w:rFonts w:ascii="Arial" w:hAnsi="Arial" w:cs="Arial"/>
                <w:sz w:val="20"/>
                <w:szCs w:val="20"/>
              </w:rPr>
              <w:t>у ООО</w:t>
            </w:r>
            <w:proofErr w:type="gramEnd"/>
            <w:r w:rsidRPr="007B7548">
              <w:rPr>
                <w:rFonts w:ascii="Arial" w:hAnsi="Arial" w:cs="Arial"/>
                <w:sz w:val="20"/>
                <w:szCs w:val="20"/>
              </w:rPr>
              <w:t xml:space="preserve"> «НЗХК-Энергия» и СГУПС №1234/53-16 от 05.02.16г. на выполнение работ по внедрению метода </w:t>
            </w:r>
            <w:proofErr w:type="spellStart"/>
            <w:r w:rsidRPr="007B7548">
              <w:rPr>
                <w:rFonts w:ascii="Arial" w:hAnsi="Arial" w:cs="Arial"/>
                <w:sz w:val="20"/>
                <w:szCs w:val="20"/>
              </w:rPr>
              <w:t>аммонизации</w:t>
            </w:r>
            <w:proofErr w:type="spellEnd"/>
            <w:r w:rsidRPr="007B7548">
              <w:rPr>
                <w:rFonts w:ascii="Arial" w:hAnsi="Arial" w:cs="Arial"/>
                <w:sz w:val="20"/>
                <w:szCs w:val="20"/>
              </w:rPr>
              <w:t xml:space="preserve"> воды на станции «Водозабор» ООО «НЗХК-Энергия»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7B7548">
            <w:pPr>
              <w:jc w:val="both"/>
              <w:rPr>
                <w:rFonts w:ascii="Arial" w:hAnsi="Arial" w:cs="Arial"/>
                <w:sz w:val="20"/>
                <w:szCs w:val="20"/>
              </w:rPr>
            </w:pPr>
            <w:r w:rsidRPr="007B7548">
              <w:rPr>
                <w:rFonts w:ascii="Arial" w:hAnsi="Arial" w:cs="Arial"/>
                <w:sz w:val="20"/>
                <w:szCs w:val="20"/>
              </w:rPr>
              <w:t>Поставка и передача товара Заказчику осуществляется на складе Поставщика по месту его нахождения  в течение 80  дней со дня заключения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7B7548">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7B7548">
              <w:rPr>
                <w:rFonts w:ascii="Arial" w:hAnsi="Arial" w:cs="Arial"/>
                <w:sz w:val="20"/>
                <w:szCs w:val="20"/>
              </w:rPr>
              <w:t>940 910,36</w:t>
            </w:r>
            <w:r w:rsidR="00D517CA" w:rsidRPr="001B2B34">
              <w:rPr>
                <w:rFonts w:ascii="Arial" w:hAnsi="Arial" w:cs="Arial"/>
                <w:sz w:val="20"/>
                <w:szCs w:val="20"/>
              </w:rPr>
              <w:t xml:space="preserve"> </w:t>
            </w:r>
            <w:r w:rsidRPr="001B2B34">
              <w:rPr>
                <w:rFonts w:ascii="Arial" w:hAnsi="Arial" w:cs="Arial"/>
                <w:sz w:val="20"/>
                <w:szCs w:val="20"/>
              </w:rPr>
              <w:t>рублей (</w:t>
            </w:r>
            <w:r w:rsidR="007B7548" w:rsidRPr="007B7548">
              <w:rPr>
                <w:rFonts w:ascii="Arial" w:eastAsia="Times New Roman" w:hAnsi="Arial" w:cs="Arial"/>
                <w:sz w:val="20"/>
                <w:szCs w:val="20"/>
                <w:lang w:eastAsia="ru-RU"/>
              </w:rPr>
              <w:t>Цена договора включает в себя стоимость поставляемого товара, стоимость упаковки,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191C40">
            <w:pPr>
              <w:jc w:val="both"/>
              <w:rPr>
                <w:rFonts w:ascii="Arial" w:eastAsia="Times New Roman" w:hAnsi="Arial" w:cs="Arial"/>
                <w:bCs/>
                <w:sz w:val="18"/>
                <w:szCs w:val="18"/>
                <w:lang w:eastAsia="ru-RU"/>
              </w:rPr>
            </w:pPr>
            <w:proofErr w:type="gramStart"/>
            <w:r w:rsidRPr="00B254D0">
              <w:rPr>
                <w:rFonts w:ascii="Arial" w:hAnsi="Arial" w:cs="Arial"/>
                <w:sz w:val="20"/>
                <w:szCs w:val="20"/>
              </w:rPr>
              <w:t xml:space="preserve">Безналичный расчет, </w:t>
            </w:r>
            <w:r w:rsidR="00191C40" w:rsidRPr="00191C40">
              <w:rPr>
                <w:rFonts w:ascii="Arial" w:eastAsia="Times New Roman" w:hAnsi="Arial" w:cs="Arial"/>
                <w:bCs/>
                <w:sz w:val="18"/>
                <w:szCs w:val="18"/>
                <w:lang w:eastAsia="ru-RU"/>
              </w:rPr>
              <w:t>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r w:rsidR="00191C40">
              <w:rPr>
                <w:rFonts w:ascii="Arial" w:eastAsia="Times New Roman" w:hAnsi="Arial" w:cs="Arial"/>
                <w:bCs/>
                <w:sz w:val="18"/>
                <w:szCs w:val="18"/>
                <w:lang w:eastAsia="ru-RU"/>
              </w:rPr>
              <w:t xml:space="preserve"> </w:t>
            </w:r>
            <w:r w:rsidR="00191C40" w:rsidRPr="00191C40">
              <w:rPr>
                <w:rFonts w:ascii="Arial" w:eastAsia="Times New Roman" w:hAnsi="Arial" w:cs="Arial"/>
                <w:bCs/>
                <w:sz w:val="18"/>
                <w:szCs w:val="18"/>
                <w:lang w:eastAsia="ru-RU"/>
              </w:rPr>
              <w:t>последующая оплата 70%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 счет-фактура)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782DD1" w:rsidRDefault="003F3957" w:rsidP="003F3957">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723FEF" w:rsidRPr="00782DD1" w:rsidRDefault="00723FEF" w:rsidP="00723FEF">
      <w:pPr>
        <w:spacing w:after="0" w:line="240" w:lineRule="auto"/>
        <w:rPr>
          <w:rFonts w:ascii="Arial" w:eastAsia="Times New Roman" w:hAnsi="Arial" w:cs="Arial"/>
          <w:vanish/>
          <w:sz w:val="20"/>
          <w:szCs w:val="20"/>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82DD1" w:rsidTr="004D71E0">
        <w:trPr>
          <w:hidden/>
        </w:trPr>
        <w:tc>
          <w:tcPr>
            <w:tcW w:w="0" w:type="auto"/>
            <w:vAlign w:val="center"/>
            <w:hideMark/>
          </w:tcPr>
          <w:p w:rsidR="00723FEF" w:rsidRPr="00782DD1" w:rsidRDefault="00723FEF" w:rsidP="00723FEF">
            <w:pPr>
              <w:spacing w:after="0" w:line="240" w:lineRule="auto"/>
              <w:rPr>
                <w:rFonts w:ascii="Arial" w:eastAsia="Times New Roman" w:hAnsi="Arial" w:cs="Arial"/>
                <w:vanish/>
                <w:sz w:val="20"/>
                <w:szCs w:val="20"/>
                <w:lang w:eastAsia="ru-RU"/>
              </w:rPr>
            </w:pPr>
            <w:r w:rsidRPr="00782DD1">
              <w:rPr>
                <w:rFonts w:ascii="Arial" w:eastAsia="Times New Roman" w:hAnsi="Arial" w:cs="Arial"/>
                <w:vanish/>
                <w:sz w:val="20"/>
                <w:szCs w:val="20"/>
                <w:lang w:eastAsia="ru-RU"/>
              </w:rPr>
              <w:t> </w:t>
            </w:r>
          </w:p>
        </w:tc>
      </w:tr>
    </w:tbl>
    <w:p w:rsidR="007B7548" w:rsidRPr="007B7548" w:rsidRDefault="007B7548" w:rsidP="007B7548">
      <w:pPr>
        <w:suppressAutoHyphens/>
        <w:spacing w:after="0" w:line="240" w:lineRule="auto"/>
        <w:rPr>
          <w:rFonts w:ascii="Times New Roman CYR" w:eastAsia="Times New Roman" w:hAnsi="Times New Roman CYR" w:cs="Times New Roman CYR"/>
          <w:lang w:eastAsia="ar-SA"/>
        </w:rPr>
      </w:pPr>
      <w:r w:rsidRPr="007B7548">
        <w:rPr>
          <w:rFonts w:ascii="Times New Roman CYR" w:eastAsia="Times New Roman" w:hAnsi="Times New Roman CYR" w:cs="Times New Roman CYR"/>
          <w:sz w:val="20"/>
          <w:szCs w:val="20"/>
          <w:lang w:eastAsia="ar-SA"/>
        </w:rPr>
        <w:t xml:space="preserve">                                                                            </w:t>
      </w:r>
      <w:r w:rsidRPr="007B7548">
        <w:rPr>
          <w:rFonts w:ascii="Times New Roman CYR" w:eastAsia="Times New Roman" w:hAnsi="Times New Roman CYR" w:cs="Times New Roman CYR"/>
          <w:lang w:eastAsia="ar-SA"/>
        </w:rPr>
        <w:t>на поставку товаров</w:t>
      </w:r>
    </w:p>
    <w:p w:rsidR="007B7548" w:rsidRPr="007B7548" w:rsidRDefault="007B7548" w:rsidP="007B7548">
      <w:pPr>
        <w:suppressAutoHyphens/>
        <w:spacing w:after="0" w:line="240" w:lineRule="auto"/>
        <w:jc w:val="center"/>
        <w:rPr>
          <w:rFonts w:ascii="Times New Roman CYR" w:eastAsia="Times New Roman" w:hAnsi="Times New Roman CYR" w:cs="Times New Roman CYR"/>
          <w:b/>
          <w:lang w:eastAsia="ar-SA"/>
        </w:rPr>
      </w:pPr>
      <w:r w:rsidRPr="007B7548">
        <w:rPr>
          <w:rFonts w:ascii="Times New Roman CYR" w:eastAsia="Times New Roman" w:hAnsi="Times New Roman CYR" w:cs="Times New Roman CYR"/>
          <w:lang w:eastAsia="ar-SA"/>
        </w:rPr>
        <w:t xml:space="preserve">       г. Новосибирск                                                                                                         «___»  __________ 201</w:t>
      </w:r>
      <w:r w:rsidRPr="007B7548">
        <w:rPr>
          <w:rFonts w:ascii="Times New Roman CYR" w:eastAsia="Times New Roman" w:hAnsi="Times New Roman CYR" w:cs="Times New Roman CYR"/>
          <w:lang w:val="en-US" w:eastAsia="ar-SA"/>
        </w:rPr>
        <w:t>6</w:t>
      </w:r>
      <w:r w:rsidRPr="007B7548">
        <w:rPr>
          <w:rFonts w:ascii="Times New Roman CYR" w:eastAsia="Times New Roman" w:hAnsi="Times New Roman CYR" w:cs="Times New Roman CYR"/>
          <w:lang w:eastAsia="ar-SA"/>
        </w:rPr>
        <w:t>г.</w:t>
      </w:r>
    </w:p>
    <w:p w:rsidR="007B7548" w:rsidRPr="007B7548" w:rsidRDefault="007B7548" w:rsidP="007B7548">
      <w:pPr>
        <w:suppressAutoHyphens/>
        <w:spacing w:after="0" w:line="240" w:lineRule="auto"/>
        <w:jc w:val="both"/>
        <w:rPr>
          <w:rFonts w:ascii="Times New Roman CYR" w:eastAsia="Times New Roman" w:hAnsi="Times New Roman CYR" w:cs="Times New Roman CYR"/>
          <w:b/>
          <w:lang w:eastAsia="ar-SA"/>
        </w:rPr>
      </w:pP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 xml:space="preserve">           </w:t>
      </w:r>
      <w:proofErr w:type="gramStart"/>
      <w:r w:rsidRPr="007B7548">
        <w:rPr>
          <w:rFonts w:ascii="Times New Roman CYR" w:eastAsia="Times New Roman" w:hAnsi="Times New Roman CYR" w:cs="Times New Roman CYR"/>
          <w:b/>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B7548">
        <w:rPr>
          <w:rFonts w:ascii="Times New Roman CYR" w:eastAsia="Times New Roman" w:hAnsi="Times New Roman CYR" w:cs="Times New Roman CYR"/>
          <w:lang w:eastAsia="ar-SA"/>
        </w:rPr>
        <w:t xml:space="preserve">, именуемое в дальнейшем Заказчик, в лице проректора </w:t>
      </w:r>
      <w:proofErr w:type="spellStart"/>
      <w:r w:rsidRPr="007B7548">
        <w:rPr>
          <w:rFonts w:ascii="Times New Roman CYR" w:eastAsia="Times New Roman" w:hAnsi="Times New Roman CYR" w:cs="Times New Roman CYR"/>
          <w:lang w:eastAsia="ar-SA"/>
        </w:rPr>
        <w:t>Бокарева</w:t>
      </w:r>
      <w:proofErr w:type="spellEnd"/>
      <w:r w:rsidRPr="007B7548">
        <w:rPr>
          <w:rFonts w:ascii="Times New Roman CYR" w:eastAsia="Times New Roman" w:hAnsi="Times New Roman CYR" w:cs="Times New Roman CYR"/>
          <w:lang w:eastAsia="ar-SA"/>
        </w:rPr>
        <w:t xml:space="preserve"> Сергея Александровича, действующего на основании доверенности №2 от 01.03.2016г, с одной стороны, и </w:t>
      </w:r>
      <w:r w:rsidRPr="007B7548">
        <w:rPr>
          <w:rFonts w:ascii="Times New Roman CYR" w:eastAsia="Times New Roman" w:hAnsi="Times New Roman CYR" w:cs="Times New Roman CYR"/>
          <w:b/>
          <w:lang w:eastAsia="ar-SA"/>
        </w:rPr>
        <w:t xml:space="preserve">Общество с ограниченной ответственностью «АСТИВ — </w:t>
      </w:r>
      <w:r w:rsidRPr="007B7548">
        <w:rPr>
          <w:rFonts w:ascii="Times New Roman CYR" w:eastAsia="Times New Roman" w:hAnsi="Times New Roman CYR" w:cs="Times New Roman CYR"/>
          <w:b/>
          <w:lang w:eastAsia="ar-SA"/>
        </w:rPr>
        <w:lastRenderedPageBreak/>
        <w:t>Промышленное оборудование»,</w:t>
      </w:r>
      <w:r w:rsidRPr="007B7548">
        <w:rPr>
          <w:rFonts w:ascii="Times New Roman CYR" w:eastAsia="Times New Roman" w:hAnsi="Times New Roman CYR" w:cs="Times New Roman CYR"/>
          <w:lang w:eastAsia="ar-SA"/>
        </w:rPr>
        <w:t xml:space="preserve"> именуемое в дальнейшем Поставщик, в лице  директора </w:t>
      </w:r>
      <w:proofErr w:type="spellStart"/>
      <w:r w:rsidRPr="007B7548">
        <w:rPr>
          <w:rFonts w:ascii="Times New Roman CYR" w:eastAsia="Times New Roman" w:hAnsi="Times New Roman CYR" w:cs="Times New Roman CYR"/>
          <w:lang w:eastAsia="ar-SA"/>
        </w:rPr>
        <w:t>Шеверева</w:t>
      </w:r>
      <w:proofErr w:type="spellEnd"/>
      <w:r w:rsidRPr="007B7548">
        <w:rPr>
          <w:rFonts w:ascii="Times New Roman CYR" w:eastAsia="Times New Roman" w:hAnsi="Times New Roman CYR" w:cs="Times New Roman CYR"/>
          <w:lang w:eastAsia="ar-SA"/>
        </w:rPr>
        <w:t xml:space="preserve"> Сергея Валентиновича, действующего  на основании  Устава, с другой стороны, с</w:t>
      </w:r>
      <w:proofErr w:type="gramEnd"/>
      <w:r w:rsidRPr="007B7548">
        <w:rPr>
          <w:rFonts w:ascii="Times New Roman CYR" w:eastAsia="Times New Roman" w:hAnsi="Times New Roman CYR" w:cs="Times New Roman CYR"/>
          <w:lang w:eastAsia="ar-SA"/>
        </w:rPr>
        <w:t xml:space="preserve">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7B7548" w:rsidRPr="007B7548" w:rsidRDefault="007B7548" w:rsidP="007B7548">
      <w:pPr>
        <w:suppressAutoHyphens/>
        <w:spacing w:after="0" w:line="240" w:lineRule="auto"/>
        <w:ind w:left="-360"/>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1.Предмет договора</w:t>
      </w:r>
    </w:p>
    <w:p w:rsidR="007B7548" w:rsidRPr="007B7548" w:rsidRDefault="007B7548" w:rsidP="007B7548">
      <w:pPr>
        <w:suppressAutoHyphens/>
        <w:spacing w:after="0" w:line="240" w:lineRule="auto"/>
        <w:ind w:firstLine="360"/>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1.1. По настоящему договору Поставщик принимает на себя обязательства по поставке товара – насосное оборудование и комплектующие, а Заказчик обязуется принять товар и оплатить его стоимость. </w:t>
      </w:r>
    </w:p>
    <w:p w:rsidR="007B7548" w:rsidRPr="007B7548" w:rsidRDefault="007B7548" w:rsidP="007B7548">
      <w:pPr>
        <w:suppressAutoHyphens/>
        <w:spacing w:after="0" w:line="240" w:lineRule="auto"/>
        <w:ind w:firstLine="360"/>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1.2.Поставка насосного оборудования и комплектующих по настоящему договору производится для исполнения обязательств Заказчика по ранее заключенному договору межд</w:t>
      </w:r>
      <w:proofErr w:type="gramStart"/>
      <w:r w:rsidRPr="007B7548">
        <w:rPr>
          <w:rFonts w:ascii="Times New Roman CYR" w:eastAsia="Times New Roman" w:hAnsi="Times New Roman CYR" w:cs="Times New Roman CYR"/>
          <w:lang w:eastAsia="ar-SA"/>
        </w:rPr>
        <w:t>у ООО</w:t>
      </w:r>
      <w:proofErr w:type="gramEnd"/>
      <w:r w:rsidRPr="007B7548">
        <w:rPr>
          <w:rFonts w:ascii="Times New Roman CYR" w:eastAsia="Times New Roman" w:hAnsi="Times New Roman CYR" w:cs="Times New Roman CYR"/>
          <w:lang w:eastAsia="ar-SA"/>
        </w:rPr>
        <w:t xml:space="preserve"> «НЗХК-Энергия» и СГУПС №1234/53-16 от 05.02.16г. на выполнение работ по внедрению метода </w:t>
      </w:r>
      <w:proofErr w:type="spellStart"/>
      <w:r w:rsidRPr="007B7548">
        <w:rPr>
          <w:rFonts w:ascii="Times New Roman CYR" w:eastAsia="Times New Roman" w:hAnsi="Times New Roman CYR" w:cs="Times New Roman CYR"/>
          <w:lang w:eastAsia="ar-SA"/>
        </w:rPr>
        <w:t>аммонизации</w:t>
      </w:r>
      <w:proofErr w:type="spellEnd"/>
      <w:r w:rsidRPr="007B7548">
        <w:rPr>
          <w:rFonts w:ascii="Times New Roman CYR" w:eastAsia="Times New Roman" w:hAnsi="Times New Roman CYR" w:cs="Times New Roman CYR"/>
          <w:lang w:eastAsia="ar-SA"/>
        </w:rPr>
        <w:t xml:space="preserve"> воды на станции «Водозабор» ООО «НЗХК-Энергия».</w:t>
      </w:r>
    </w:p>
    <w:p w:rsidR="007B7548" w:rsidRPr="007B7548" w:rsidRDefault="007B7548" w:rsidP="007B7548">
      <w:pPr>
        <w:suppressAutoHyphens/>
        <w:spacing w:after="0" w:line="240" w:lineRule="auto"/>
        <w:ind w:firstLine="360"/>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1.3.Полный перечень насосного оборудования и </w:t>
      </w:r>
      <w:proofErr w:type="gramStart"/>
      <w:r w:rsidRPr="007B7548">
        <w:rPr>
          <w:rFonts w:ascii="Times New Roman CYR" w:eastAsia="Times New Roman" w:hAnsi="Times New Roman CYR" w:cs="Times New Roman CYR"/>
          <w:lang w:eastAsia="ar-SA"/>
        </w:rPr>
        <w:t>комплектующих</w:t>
      </w:r>
      <w:proofErr w:type="gramEnd"/>
      <w:r w:rsidRPr="007B7548">
        <w:rPr>
          <w:rFonts w:ascii="Times New Roman CYR" w:eastAsia="Times New Roman" w:hAnsi="Times New Roman CYR" w:cs="Times New Roman CYR"/>
          <w:lang w:eastAsia="ar-SA"/>
        </w:rPr>
        <w:t xml:space="preserve"> (далее по тексту – товар), его характеристики, количество, цена на единицу указаны в спецификации, являющейся приложением №1 к настоящему договору.</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b/>
          <w:lang w:eastAsia="ar-SA"/>
        </w:rPr>
      </w:pPr>
      <w:r w:rsidRPr="007B7548">
        <w:rPr>
          <w:rFonts w:ascii="Times New Roman CYR" w:eastAsia="Times New Roman" w:hAnsi="Times New Roman CYR" w:cs="Times New Roman CYR"/>
          <w:lang w:eastAsia="ar-SA"/>
        </w:rPr>
        <w:tab/>
      </w:r>
    </w:p>
    <w:p w:rsidR="007B7548" w:rsidRPr="007B7548" w:rsidRDefault="007B7548" w:rsidP="007B7548">
      <w:pPr>
        <w:suppressAutoHyphens/>
        <w:autoSpaceDE w:val="0"/>
        <w:spacing w:after="0" w:line="240" w:lineRule="auto"/>
        <w:ind w:left="-360"/>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2.Цена  договора и порядок оплаты</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2.1. Цена договора составляет 940  910 (девятьсот сорок тысяч девятьсот десять) рублей 36 копеек,  в том числе НДС.</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2.2.</w:t>
      </w:r>
      <w:r w:rsidRPr="007B7548">
        <w:rPr>
          <w:rFonts w:ascii="Times New Roman" w:eastAsia="Times New Roman" w:hAnsi="Times New Roman" w:cs="Times New Roman"/>
          <w:kern w:val="1"/>
          <w:lang w:eastAsia="ar-SA"/>
        </w:rPr>
        <w:t xml:space="preserve"> </w:t>
      </w:r>
      <w:r w:rsidRPr="007B7548">
        <w:rPr>
          <w:rFonts w:ascii="Times New Roman CYR" w:eastAsia="Times New Roman" w:hAnsi="Times New Roman CYR" w:cs="Times New Roman CYR"/>
          <w:lang w:eastAsia="ar-SA"/>
        </w:rPr>
        <w:t>Цена договора включает в себя стоимость поставляемого товара, стоимость упаковки,</w:t>
      </w:r>
      <w:r w:rsidRPr="007B7548">
        <w:rPr>
          <w:rFonts w:ascii="Times New Roman CYR" w:eastAsia="Times New Roman" w:hAnsi="Times New Roman CYR" w:cs="Times New Roman"/>
          <w:lang w:eastAsia="ru-RU"/>
        </w:rPr>
        <w:t xml:space="preserve"> </w:t>
      </w:r>
      <w:r w:rsidRPr="007B7548">
        <w:rPr>
          <w:rFonts w:ascii="Times New Roman CYR" w:eastAsia="Times New Roman" w:hAnsi="Times New Roman CYR" w:cs="Times New Roman CYR"/>
          <w:lang w:eastAsia="ar-SA"/>
        </w:rPr>
        <w:t>а также расходы по уплате всех необходимых налогов, сборов и пошлин.</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2.3.Оплата цены договора производится  Заказчиком в следующем порядке:</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 последующая оплата 70%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 счет-фактура).</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B7548" w:rsidRPr="007B7548" w:rsidRDefault="007B7548" w:rsidP="007B7548">
      <w:pPr>
        <w:suppressAutoHyphens/>
        <w:autoSpaceDE w:val="0"/>
        <w:spacing w:after="0" w:line="240" w:lineRule="auto"/>
        <w:ind w:firstLine="225"/>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B7548" w:rsidRPr="007B7548" w:rsidRDefault="007B7548" w:rsidP="007B7548">
      <w:pPr>
        <w:suppressAutoHyphens/>
        <w:autoSpaceDE w:val="0"/>
        <w:spacing w:after="0" w:line="240" w:lineRule="auto"/>
        <w:rPr>
          <w:rFonts w:ascii="Times New Roman CYR" w:eastAsia="Times New Roman" w:hAnsi="Times New Roman CYR" w:cs="Times New Roman CYR"/>
          <w:lang w:eastAsia="ar-SA"/>
        </w:rPr>
      </w:pPr>
    </w:p>
    <w:p w:rsidR="007B7548" w:rsidRPr="007B7548" w:rsidRDefault="007B7548" w:rsidP="007B7548">
      <w:pPr>
        <w:suppressAutoHyphens/>
        <w:autoSpaceDE w:val="0"/>
        <w:spacing w:after="0" w:line="240" w:lineRule="auto"/>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3. Условия  поставки и приемки товара</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3.1. Поставка и передача товара Заказчику осуществляется на складе Поставщика по месту его нахождения  в течение 80  дней со дня заключения договора. После получения товара от Поставщика Заказчик осуществляет самостоятельный вывоз товара.</w:t>
      </w:r>
    </w:p>
    <w:p w:rsidR="007B7548" w:rsidRPr="007B7548" w:rsidRDefault="007B7548" w:rsidP="007B7548">
      <w:pPr>
        <w:widowControl w:val="0"/>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B7548" w:rsidRPr="007B7548" w:rsidRDefault="007B7548" w:rsidP="007B7548">
      <w:pPr>
        <w:widowControl w:val="0"/>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B7548" w:rsidRPr="007B7548" w:rsidRDefault="007B7548" w:rsidP="007B7548">
      <w:pPr>
        <w:widowControl w:val="0"/>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B7548" w:rsidRPr="007B7548" w:rsidRDefault="007B7548" w:rsidP="007B7548">
      <w:pPr>
        <w:widowControl w:val="0"/>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3.5. В случае</w:t>
      </w:r>
      <w:proofErr w:type="gramStart"/>
      <w:r w:rsidRPr="007B7548">
        <w:rPr>
          <w:rFonts w:ascii="Times New Roman CYR" w:eastAsia="Times New Roman" w:hAnsi="Times New Roman CYR" w:cs="Times New Roman CYR"/>
          <w:lang w:eastAsia="ar-SA"/>
        </w:rPr>
        <w:t>,</w:t>
      </w:r>
      <w:proofErr w:type="gramEnd"/>
      <w:r w:rsidRPr="007B7548">
        <w:rPr>
          <w:rFonts w:ascii="Times New Roman CYR" w:eastAsia="Times New Roman" w:hAnsi="Times New Roman CYR" w:cs="Times New Roman CYR"/>
          <w:lang w:eastAsia="ar-SA"/>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B7548" w:rsidRPr="007B7548" w:rsidRDefault="007B7548" w:rsidP="007B7548">
      <w:pPr>
        <w:widowControl w:val="0"/>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В этом случае Поставщик обязан выполнить при получении указанного сообщения одно из следующих действий:</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 направить своего представителя, подтвердив его полномочия, для установления выявленных недостатков и составления акта;</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lastRenderedPageBreak/>
        <w:t>- уполномочить какое-либо третье лицо быть своим представителем при анализе недостатков и уполномочить его подписать акт;</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3.11. Поставщик обязан предоставлять Заказчику вместе с товаром следующие документы:</w:t>
      </w:r>
    </w:p>
    <w:p w:rsidR="007B7548" w:rsidRPr="007B7548" w:rsidRDefault="007B7548" w:rsidP="007B7548">
      <w:pPr>
        <w:numPr>
          <w:ilvl w:val="0"/>
          <w:numId w:val="8"/>
        </w:numPr>
        <w:suppressAutoHyphens/>
        <w:autoSpaceDE w:val="0"/>
        <w:spacing w:after="0" w:line="240" w:lineRule="auto"/>
        <w:ind w:left="0" w:firstLine="0"/>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товаросопроводительные документы (товарную накладную, счет-фактуру);</w:t>
      </w:r>
    </w:p>
    <w:p w:rsidR="007B7548" w:rsidRPr="007B7548" w:rsidRDefault="007B7548" w:rsidP="007B7548">
      <w:pPr>
        <w:numPr>
          <w:ilvl w:val="0"/>
          <w:numId w:val="8"/>
        </w:numPr>
        <w:suppressAutoHyphens/>
        <w:autoSpaceDE w:val="0"/>
        <w:spacing w:after="0" w:line="240" w:lineRule="auto"/>
        <w:ind w:left="0" w:firstLine="0"/>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сертификаты соответствия</w:t>
      </w:r>
    </w:p>
    <w:p w:rsidR="007B7548" w:rsidRPr="007B7548" w:rsidRDefault="007B7548" w:rsidP="007B7548">
      <w:pPr>
        <w:numPr>
          <w:ilvl w:val="0"/>
          <w:numId w:val="8"/>
        </w:numPr>
        <w:suppressAutoHyphens/>
        <w:autoSpaceDE w:val="0"/>
        <w:spacing w:after="0" w:line="240" w:lineRule="auto"/>
        <w:ind w:left="0" w:firstLine="0"/>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а также другие необходимые документы. </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b/>
          <w:lang w:eastAsia="ar-SA"/>
        </w:rPr>
      </w:pPr>
      <w:r w:rsidRPr="007B7548">
        <w:rPr>
          <w:rFonts w:ascii="Times New Roman CYR" w:eastAsia="Times New Roman" w:hAnsi="Times New Roman CYR" w:cs="Times New Roman CYR"/>
          <w:lang w:eastAsia="ar-SA"/>
        </w:rPr>
        <w:t xml:space="preserve">        3.12.  Переход права собственности на поставляемый товар от Поставщика к Заказчику наступает с момента передачи его Заказчику.</w:t>
      </w:r>
    </w:p>
    <w:p w:rsidR="007B7548" w:rsidRPr="007B7548" w:rsidRDefault="007B7548" w:rsidP="007B7548">
      <w:pPr>
        <w:suppressAutoHyphens/>
        <w:autoSpaceDE w:val="0"/>
        <w:spacing w:after="0" w:line="240" w:lineRule="auto"/>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4. Гарантии качества товара</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4.1. Поставщик несет ответственность за качество всего состава поставляемого товара  в течение гарантийного срока. </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4.2. Срок гарантии на поставляемый товар - 24 месяца от даты поставки товара (даты подписания товарной накладной).</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4.3. Поставщик гарантирует, что поставленный по договору товар изготовлен в соответствии с действующими стандартами и нормами. </w:t>
      </w:r>
    </w:p>
    <w:p w:rsidR="007B7548" w:rsidRPr="007B7548" w:rsidRDefault="007B7548" w:rsidP="007B7548">
      <w:pPr>
        <w:suppressAutoHyphens/>
        <w:autoSpaceDE w:val="0"/>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B7548" w:rsidRPr="007B7548" w:rsidRDefault="007B7548" w:rsidP="007B7548">
      <w:pPr>
        <w:suppressAutoHyphens/>
        <w:autoSpaceDE w:val="0"/>
        <w:spacing w:after="0" w:line="240" w:lineRule="auto"/>
        <w:rPr>
          <w:rFonts w:ascii="Times New Roman CYR" w:eastAsia="Times New Roman" w:hAnsi="Times New Roman CYR" w:cs="Times New Roman CYR"/>
          <w:lang w:eastAsia="ar-SA"/>
        </w:rPr>
      </w:pPr>
    </w:p>
    <w:p w:rsidR="007B7548" w:rsidRPr="007B7548" w:rsidRDefault="007B7548" w:rsidP="007B7548">
      <w:pPr>
        <w:suppressAutoHyphens/>
        <w:spacing w:after="0" w:line="240" w:lineRule="auto"/>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5. Ответственность сторон</w:t>
      </w:r>
    </w:p>
    <w:p w:rsidR="007B7548" w:rsidRPr="007B7548" w:rsidRDefault="007B7548" w:rsidP="007B7548">
      <w:pPr>
        <w:suppressAutoHyphens/>
        <w:autoSpaceDE w:val="0"/>
        <w:spacing w:after="0" w:line="240" w:lineRule="auto"/>
        <w:ind w:firstLine="360"/>
        <w:jc w:val="both"/>
        <w:rPr>
          <w:rFonts w:ascii="Times New Roman" w:eastAsia="Times New Roman" w:hAnsi="Times New Roman" w:cs="Times New Roman"/>
          <w:kern w:val="1"/>
          <w:lang w:eastAsia="ar-SA"/>
        </w:rPr>
      </w:pPr>
      <w:r w:rsidRPr="007B7548">
        <w:rPr>
          <w:rFonts w:ascii="Times New Roman CYR" w:eastAsia="Times New Roman" w:hAnsi="Times New Roman CYR" w:cs="Times New Roman CYR"/>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B7548" w:rsidRPr="007B7548" w:rsidRDefault="007B7548" w:rsidP="007B7548">
      <w:pPr>
        <w:widowControl w:val="0"/>
        <w:suppressAutoHyphens/>
        <w:autoSpaceDE w:val="0"/>
        <w:spacing w:after="0" w:line="240" w:lineRule="auto"/>
        <w:ind w:firstLine="360"/>
        <w:jc w:val="both"/>
        <w:rPr>
          <w:rFonts w:ascii="Times New Roman" w:eastAsia="Times New Roman" w:hAnsi="Times New Roman" w:cs="Times New Roman"/>
          <w:lang w:eastAsia="ar-SA"/>
        </w:rPr>
      </w:pPr>
      <w:r w:rsidRPr="007B7548">
        <w:rPr>
          <w:rFonts w:ascii="Times New Roman" w:eastAsia="Times New Roman" w:hAnsi="Times New Roman" w:cs="Times New Roman"/>
          <w:kern w:val="1"/>
          <w:lang w:eastAsia="ar-SA"/>
        </w:rPr>
        <w:t xml:space="preserve">  5.2.</w:t>
      </w:r>
      <w:r w:rsidRPr="007B7548">
        <w:rPr>
          <w:rFonts w:ascii="Times New Roman" w:eastAsia="Calibri" w:hAnsi="Times New Roman" w:cs="Times New Roman"/>
          <w:lang w:eastAsia="ar-SA"/>
        </w:rPr>
        <w:t xml:space="preserve"> </w:t>
      </w:r>
      <w:r w:rsidRPr="007B7548">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7B7548" w:rsidRPr="007B7548" w:rsidRDefault="007B7548" w:rsidP="007B7548">
      <w:pPr>
        <w:widowControl w:val="0"/>
        <w:suppressAutoHyphens/>
        <w:spacing w:after="0" w:line="240" w:lineRule="auto"/>
        <w:jc w:val="both"/>
        <w:rPr>
          <w:rFonts w:ascii="Times New Roman" w:eastAsia="DejaVu Sans" w:hAnsi="Times New Roman" w:cs="Times New Roman"/>
          <w:kern w:val="1"/>
          <w:lang w:eastAsia="ar-SA"/>
        </w:rPr>
      </w:pPr>
      <w:r w:rsidRPr="007B7548">
        <w:rPr>
          <w:rFonts w:ascii="Times New Roman" w:eastAsia="Times New Roman" w:hAnsi="Times New Roman" w:cs="Times New Roman"/>
          <w:lang w:eastAsia="ar-SA"/>
        </w:rPr>
        <w:t xml:space="preserve">        5.3.</w:t>
      </w:r>
      <w:r w:rsidRPr="007B7548">
        <w:rPr>
          <w:rFonts w:ascii="Times New Roman" w:eastAsia="Calibri" w:hAnsi="Times New Roman" w:cs="Times New Roman"/>
          <w:lang w:eastAsia="ar-SA"/>
        </w:rPr>
        <w:t xml:space="preserve"> В случае ненадлежащего исполнения Поставщиком </w:t>
      </w:r>
      <w:r w:rsidRPr="007B7548">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0,03% цены договора.</w:t>
      </w:r>
    </w:p>
    <w:p w:rsidR="007B7548" w:rsidRPr="007B7548" w:rsidRDefault="007B7548" w:rsidP="007B7548">
      <w:pPr>
        <w:widowControl w:val="0"/>
        <w:suppressAutoHyphens/>
        <w:spacing w:after="0" w:line="240" w:lineRule="auto"/>
        <w:jc w:val="both"/>
        <w:rPr>
          <w:rFonts w:ascii="Times New Roman" w:eastAsia="DejaVu Sans" w:hAnsi="Times New Roman" w:cs="Times New Roman"/>
          <w:kern w:val="1"/>
          <w:lang w:eastAsia="ar-SA"/>
        </w:rPr>
      </w:pPr>
      <w:r w:rsidRPr="007B7548">
        <w:rPr>
          <w:rFonts w:ascii="Times New Roman" w:eastAsia="DejaVu Sans" w:hAnsi="Times New Roman" w:cs="Times New Roman"/>
          <w:kern w:val="1"/>
          <w:lang w:eastAsia="ar-SA"/>
        </w:rPr>
        <w:t xml:space="preserve">        5.4. </w:t>
      </w:r>
      <w:proofErr w:type="gramStart"/>
      <w:r w:rsidRPr="007B7548">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B7548" w:rsidRPr="007B7548" w:rsidRDefault="007B7548" w:rsidP="007B7548">
      <w:pPr>
        <w:widowControl w:val="0"/>
        <w:suppressAutoHyphens/>
        <w:spacing w:after="0" w:line="240" w:lineRule="auto"/>
        <w:jc w:val="both"/>
        <w:rPr>
          <w:rFonts w:ascii="Times New Roman" w:eastAsia="DejaVu Sans" w:hAnsi="Times New Roman" w:cs="Times New Roman"/>
          <w:kern w:val="1"/>
          <w:lang w:eastAsia="ar-SA"/>
        </w:rPr>
      </w:pPr>
      <w:r w:rsidRPr="007B7548">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B7548" w:rsidRPr="007B7548" w:rsidRDefault="007B7548" w:rsidP="007B7548">
      <w:pPr>
        <w:widowControl w:val="0"/>
        <w:suppressAutoHyphens/>
        <w:spacing w:after="0" w:line="240" w:lineRule="auto"/>
        <w:jc w:val="both"/>
        <w:rPr>
          <w:rFonts w:ascii="Times New Roman CYR" w:eastAsia="Times New Roman" w:hAnsi="Times New Roman CYR" w:cs="Times New Roman CYR"/>
          <w:lang w:eastAsia="ar-SA"/>
        </w:rPr>
      </w:pPr>
      <w:r w:rsidRPr="007B7548">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B7548" w:rsidRPr="007B7548" w:rsidRDefault="007B7548" w:rsidP="007B7548">
      <w:pPr>
        <w:widowControl w:val="0"/>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5.7. Возмещение причиненных убытков, уплата неустойки виновной стороной осуществляется  на </w:t>
      </w:r>
      <w:r w:rsidRPr="007B7548">
        <w:rPr>
          <w:rFonts w:ascii="Times New Roman CYR" w:eastAsia="Times New Roman" w:hAnsi="Times New Roman CYR" w:cs="Times New Roman CYR"/>
          <w:lang w:eastAsia="ar-SA"/>
        </w:rPr>
        <w:lastRenderedPageBreak/>
        <w:t>основании письменной претензии другой стороны.</w:t>
      </w:r>
    </w:p>
    <w:p w:rsidR="007B7548" w:rsidRPr="007B7548" w:rsidRDefault="007B7548" w:rsidP="007B7548">
      <w:pPr>
        <w:widowControl w:val="0"/>
        <w:suppressAutoHyphens/>
        <w:spacing w:after="0" w:line="240" w:lineRule="auto"/>
        <w:rPr>
          <w:rFonts w:ascii="Times New Roman CYR" w:eastAsia="Times New Roman" w:hAnsi="Times New Roman CYR" w:cs="Times New Roman CYR"/>
          <w:lang w:eastAsia="ar-SA"/>
        </w:rPr>
      </w:pPr>
    </w:p>
    <w:p w:rsidR="007B7548" w:rsidRPr="007B7548" w:rsidRDefault="007B7548" w:rsidP="007B7548">
      <w:pPr>
        <w:widowControl w:val="0"/>
        <w:suppressAutoHyphens/>
        <w:spacing w:after="0" w:line="240" w:lineRule="auto"/>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6. Обстоятельства непреодолимой силы</w:t>
      </w:r>
    </w:p>
    <w:p w:rsidR="007B7548" w:rsidRPr="007B7548" w:rsidRDefault="007B7548" w:rsidP="007B7548">
      <w:pPr>
        <w:widowControl w:val="0"/>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B7548" w:rsidRPr="007B7548" w:rsidRDefault="007B7548" w:rsidP="007B7548">
      <w:pPr>
        <w:suppressAutoHyphens/>
        <w:autoSpaceDE w:val="0"/>
        <w:spacing w:after="0" w:line="240" w:lineRule="auto"/>
        <w:ind w:firstLine="225"/>
        <w:jc w:val="both"/>
        <w:rPr>
          <w:rFonts w:ascii="Times New Roman CYR" w:eastAsia="Times New Roman" w:hAnsi="Times New Roman CYR" w:cs="Times New Roman CYR"/>
          <w:b/>
          <w:lang w:eastAsia="ar-SA"/>
        </w:rPr>
      </w:pPr>
      <w:r w:rsidRPr="007B7548">
        <w:rPr>
          <w:rFonts w:ascii="Times New Roman CYR" w:eastAsia="Times New Roman" w:hAnsi="Times New Roman CYR" w:cs="Times New Roman CYR"/>
          <w:lang w:eastAsia="ar-SA"/>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B7548" w:rsidRPr="007B7548" w:rsidRDefault="007B7548" w:rsidP="007B7548">
      <w:pPr>
        <w:suppressAutoHyphens/>
        <w:spacing w:after="0" w:line="240" w:lineRule="auto"/>
        <w:rPr>
          <w:rFonts w:ascii="Times New Roman CYR" w:eastAsia="Times New Roman" w:hAnsi="Times New Roman CYR" w:cs="Times New Roman CYR"/>
          <w:b/>
          <w:lang w:eastAsia="ar-SA"/>
        </w:rPr>
      </w:pPr>
    </w:p>
    <w:p w:rsidR="007B7548" w:rsidRPr="007B7548" w:rsidRDefault="007B7548" w:rsidP="007B7548">
      <w:pPr>
        <w:suppressAutoHyphens/>
        <w:spacing w:after="0" w:line="240" w:lineRule="auto"/>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7. Порядок разрешения споров</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7.2.  Любые споры, не урегулированные во внесудебном порядке, разрешаются арбитражным судом Новосибирской области.</w:t>
      </w: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B7548" w:rsidRPr="007B7548" w:rsidRDefault="007B7548" w:rsidP="007B7548">
      <w:pPr>
        <w:suppressAutoHyphens/>
        <w:spacing w:after="0" w:line="240" w:lineRule="auto"/>
        <w:rPr>
          <w:rFonts w:ascii="Times New Roman CYR" w:eastAsia="Times New Roman" w:hAnsi="Times New Roman CYR" w:cs="Times New Roman CYR"/>
          <w:lang w:eastAsia="ar-SA"/>
        </w:rPr>
      </w:pPr>
    </w:p>
    <w:p w:rsidR="007B7548" w:rsidRPr="007B7548" w:rsidRDefault="007B7548" w:rsidP="007B7548">
      <w:pPr>
        <w:suppressAutoHyphens/>
        <w:autoSpaceDE w:val="0"/>
        <w:spacing w:after="0" w:line="240" w:lineRule="auto"/>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 xml:space="preserve">8.Срок действия  договора и прочие условия. </w:t>
      </w:r>
    </w:p>
    <w:p w:rsidR="007B7548" w:rsidRPr="007B7548" w:rsidRDefault="007B7548" w:rsidP="007B7548">
      <w:pPr>
        <w:suppressAutoHyphens/>
        <w:autoSpaceDE w:val="0"/>
        <w:spacing w:after="0" w:line="240" w:lineRule="auto"/>
        <w:ind w:firstLine="225"/>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8.1. Договор вступает в силу после его подписания  сторонами  и действует до исполнения сторонами своих обязательств.</w:t>
      </w:r>
    </w:p>
    <w:p w:rsidR="007B7548" w:rsidRPr="007B7548" w:rsidRDefault="007B7548" w:rsidP="007B7548">
      <w:pPr>
        <w:suppressAutoHyphens/>
        <w:autoSpaceDE w:val="0"/>
        <w:spacing w:after="0" w:line="240" w:lineRule="auto"/>
        <w:ind w:firstLine="360"/>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B7548" w:rsidRPr="007B7548" w:rsidRDefault="007B7548" w:rsidP="007B7548">
      <w:pPr>
        <w:suppressAutoHyphens/>
        <w:autoSpaceDE w:val="0"/>
        <w:spacing w:after="0" w:line="240" w:lineRule="auto"/>
        <w:ind w:firstLine="360"/>
        <w:jc w:val="both"/>
        <w:rPr>
          <w:rFonts w:ascii="Times New Roman CYR" w:eastAsia="Times New Roman" w:hAnsi="Times New Roman CYR" w:cs="Times New Roman CYR"/>
          <w:lang w:eastAsia="ar-SA"/>
        </w:rPr>
      </w:pPr>
      <w:r w:rsidRPr="007B7548">
        <w:rPr>
          <w:rFonts w:ascii="Times New Roman CYR" w:eastAsia="Times New Roman" w:hAnsi="Times New Roman CYR" w:cs="Times New Roman CYR"/>
          <w:lang w:eastAsia="ar-SA"/>
        </w:rPr>
        <w:t xml:space="preserve">  8.3.Настоящий договор может быть расторгнут по соглашению сторон, </w:t>
      </w:r>
      <w:bookmarkStart w:id="0" w:name="_GoBack"/>
      <w:bookmarkEnd w:id="0"/>
      <w:r w:rsidRPr="007B7548">
        <w:rPr>
          <w:rFonts w:ascii="Times New Roman CYR" w:eastAsia="Times New Roman" w:hAnsi="Times New Roman CYR" w:cs="Times New Roman CYR"/>
          <w:lang w:eastAsia="ar-SA"/>
        </w:rPr>
        <w:t>решению суда,  и в одностороннем порядке, по основаниям, предусмотренным гражданским законодательством РФ.</w:t>
      </w:r>
    </w:p>
    <w:p w:rsidR="007B7548" w:rsidRPr="007B7548" w:rsidRDefault="007B7548" w:rsidP="007B7548">
      <w:pPr>
        <w:numPr>
          <w:ilvl w:val="1"/>
          <w:numId w:val="9"/>
        </w:numPr>
        <w:suppressAutoHyphens/>
        <w:spacing w:after="0" w:line="240" w:lineRule="auto"/>
        <w:jc w:val="both"/>
        <w:rPr>
          <w:rFonts w:ascii="Times New Roman CYR" w:eastAsia="Times New Roman" w:hAnsi="Times New Roman CYR" w:cs="Times New Roman CYR"/>
          <w:sz w:val="20"/>
          <w:szCs w:val="20"/>
          <w:lang w:eastAsia="ar-SA"/>
        </w:rPr>
      </w:pPr>
      <w:r w:rsidRPr="007B7548">
        <w:rPr>
          <w:rFonts w:ascii="Times New Roman CYR" w:eastAsia="Times New Roman" w:hAnsi="Times New Roman CYR" w:cs="Times New Roman CYR"/>
          <w:lang w:eastAsia="ar-SA"/>
        </w:rPr>
        <w:t>Настоящий договор составлен в двух экземплярах, имеющих одинаковую юридическую силу, по одному для каждой из сторон.</w:t>
      </w:r>
    </w:p>
    <w:p w:rsidR="007B7548" w:rsidRPr="007B7548" w:rsidRDefault="007B7548" w:rsidP="007B7548">
      <w:pPr>
        <w:suppressAutoHyphens/>
        <w:spacing w:after="0" w:line="240" w:lineRule="auto"/>
        <w:jc w:val="both"/>
        <w:rPr>
          <w:rFonts w:ascii="Times New Roman CYR" w:eastAsia="Times New Roman" w:hAnsi="Times New Roman CYR" w:cs="Times New Roman CYR"/>
          <w:sz w:val="20"/>
          <w:szCs w:val="20"/>
          <w:lang w:eastAsia="ar-SA"/>
        </w:rPr>
      </w:pPr>
    </w:p>
    <w:p w:rsidR="007B7548" w:rsidRPr="007B7548" w:rsidRDefault="007B7548" w:rsidP="007B7548">
      <w:pPr>
        <w:suppressAutoHyphens/>
        <w:spacing w:after="0" w:line="240" w:lineRule="auto"/>
        <w:jc w:val="center"/>
        <w:rPr>
          <w:rFonts w:ascii="Times New Roman CYR" w:eastAsia="Times New Roman" w:hAnsi="Times New Roman CYR" w:cs="Times New Roman CYR"/>
          <w:lang w:eastAsia="ar-SA"/>
        </w:rPr>
      </w:pPr>
      <w:r w:rsidRPr="007B7548">
        <w:rPr>
          <w:rFonts w:ascii="Times New Roman CYR" w:eastAsia="Times New Roman" w:hAnsi="Times New Roman CYR" w:cs="Times New Roman CYR"/>
          <w:b/>
          <w:lang w:eastAsia="ar-SA"/>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B7548" w:rsidRPr="007B7548" w:rsidTr="00D56DAA">
        <w:trPr>
          <w:trHeight w:val="142"/>
        </w:trPr>
        <w:tc>
          <w:tcPr>
            <w:tcW w:w="4923" w:type="dxa"/>
            <w:shd w:val="clear" w:color="auto" w:fill="auto"/>
          </w:tcPr>
          <w:p w:rsidR="007B7548" w:rsidRPr="007B7548" w:rsidRDefault="007B7548" w:rsidP="007B7548">
            <w:pPr>
              <w:suppressAutoHyphens/>
              <w:spacing w:after="0" w:line="240" w:lineRule="auto"/>
              <w:ind w:left="284"/>
              <w:jc w:val="center"/>
              <w:rPr>
                <w:rFonts w:ascii="Times New Roman" w:eastAsia="Times New Roman" w:hAnsi="Times New Roman" w:cs="Times New Roman"/>
                <w:lang w:eastAsia="ar-SA"/>
              </w:rPr>
            </w:pPr>
            <w:r w:rsidRPr="007B7548">
              <w:rPr>
                <w:rFonts w:ascii="Times New Roman CYR" w:eastAsia="Times New Roman" w:hAnsi="Times New Roman CYR" w:cs="Times New Roman CYR"/>
                <w:lang w:eastAsia="ar-SA"/>
              </w:rPr>
              <w:t>Заказчик:</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 xml:space="preserve">ФГБОУ </w:t>
            </w:r>
            <w:proofErr w:type="gramStart"/>
            <w:r w:rsidRPr="007B7548">
              <w:rPr>
                <w:rFonts w:ascii="Times New Roman" w:eastAsia="Times New Roman" w:hAnsi="Times New Roman" w:cs="Times New Roman"/>
                <w:lang w:eastAsia="ar-SA"/>
              </w:rPr>
              <w:t>ВО</w:t>
            </w:r>
            <w:proofErr w:type="gramEnd"/>
            <w:r w:rsidRPr="007B7548">
              <w:rPr>
                <w:rFonts w:ascii="Times New Roman" w:eastAsia="Times New Roman" w:hAnsi="Times New Roman" w:cs="Times New Roman"/>
                <w:lang w:eastAsia="ar-SA"/>
              </w:rPr>
              <w:t xml:space="preserve"> «Сибирский государственный университет путей сообщения» (СГУПС)</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630049 г</w:t>
            </w:r>
            <w:proofErr w:type="gramStart"/>
            <w:r w:rsidRPr="007B7548">
              <w:rPr>
                <w:rFonts w:ascii="Times New Roman" w:eastAsia="Times New Roman" w:hAnsi="Times New Roman" w:cs="Times New Roman"/>
                <w:lang w:eastAsia="ar-SA"/>
              </w:rPr>
              <w:t>.Н</w:t>
            </w:r>
            <w:proofErr w:type="gramEnd"/>
            <w:r w:rsidRPr="007B7548">
              <w:rPr>
                <w:rFonts w:ascii="Times New Roman" w:eastAsia="Times New Roman" w:hAnsi="Times New Roman" w:cs="Times New Roman"/>
                <w:lang w:eastAsia="ar-SA"/>
              </w:rPr>
              <w:t xml:space="preserve">овосибирск,49 </w:t>
            </w:r>
            <w:proofErr w:type="spellStart"/>
            <w:r w:rsidRPr="007B7548">
              <w:rPr>
                <w:rFonts w:ascii="Times New Roman" w:eastAsia="Times New Roman" w:hAnsi="Times New Roman" w:cs="Times New Roman"/>
                <w:lang w:eastAsia="ar-SA"/>
              </w:rPr>
              <w:t>ул.Д.Ковальчук</w:t>
            </w:r>
            <w:proofErr w:type="spellEnd"/>
            <w:r w:rsidRPr="007B7548">
              <w:rPr>
                <w:rFonts w:ascii="Times New Roman" w:eastAsia="Times New Roman" w:hAnsi="Times New Roman" w:cs="Times New Roman"/>
                <w:lang w:eastAsia="ar-SA"/>
              </w:rPr>
              <w:t xml:space="preserve"> д.191, </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ИНН: 5402113155 КПП 540201001</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ОКОНХ 92110     ОКПО 01115969</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Получатель: УФК по Новосибирской области (СГУПС л/с 20516Х38290)</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БИК 045004001</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 xml:space="preserve">Банк: Сибирское ГУ Банка России </w:t>
            </w:r>
            <w:proofErr w:type="spellStart"/>
            <w:r w:rsidRPr="007B7548">
              <w:rPr>
                <w:rFonts w:ascii="Times New Roman" w:eastAsia="Times New Roman" w:hAnsi="Times New Roman" w:cs="Times New Roman"/>
                <w:lang w:eastAsia="ar-SA"/>
              </w:rPr>
              <w:t>г</w:t>
            </w:r>
            <w:proofErr w:type="gramStart"/>
            <w:r w:rsidRPr="007B7548">
              <w:rPr>
                <w:rFonts w:ascii="Times New Roman" w:eastAsia="Times New Roman" w:hAnsi="Times New Roman" w:cs="Times New Roman"/>
                <w:lang w:eastAsia="ar-SA"/>
              </w:rPr>
              <w:t>.Н</w:t>
            </w:r>
            <w:proofErr w:type="gramEnd"/>
            <w:r w:rsidRPr="007B7548">
              <w:rPr>
                <w:rFonts w:ascii="Times New Roman" w:eastAsia="Times New Roman" w:hAnsi="Times New Roman" w:cs="Times New Roman"/>
                <w:lang w:eastAsia="ar-SA"/>
              </w:rPr>
              <w:t>овосибирск</w:t>
            </w:r>
            <w:proofErr w:type="spellEnd"/>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Расчетный счет   40501810700042000002</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Проректор по научной работе</w:t>
            </w:r>
          </w:p>
          <w:p w:rsidR="007B7548" w:rsidRPr="007B7548" w:rsidRDefault="007B7548" w:rsidP="007B7548">
            <w:pPr>
              <w:suppressAutoHyphens/>
              <w:spacing w:after="0" w:line="240" w:lineRule="auto"/>
              <w:jc w:val="both"/>
              <w:rPr>
                <w:rFonts w:ascii="Times New Roman" w:eastAsia="Times New Roman" w:hAnsi="Times New Roman" w:cs="Times New Roman"/>
                <w:lang w:eastAsia="ar-SA"/>
              </w:rPr>
            </w:pPr>
          </w:p>
          <w:p w:rsidR="007B7548" w:rsidRPr="007B7548" w:rsidRDefault="007B7548" w:rsidP="007B7548">
            <w:pPr>
              <w:suppressAutoHyphens/>
              <w:spacing w:after="0" w:line="240" w:lineRule="auto"/>
              <w:jc w:val="both"/>
              <w:rPr>
                <w:rFonts w:ascii="Times New Roman CYR" w:eastAsia="Times New Roman" w:hAnsi="Times New Roman CYR" w:cs="Times New Roman CYR"/>
                <w:lang w:eastAsia="ar-SA"/>
              </w:rPr>
            </w:pPr>
            <w:r w:rsidRPr="007B7548">
              <w:rPr>
                <w:rFonts w:ascii="Times New Roman" w:eastAsia="Times New Roman" w:hAnsi="Times New Roman" w:cs="Times New Roman"/>
                <w:lang w:eastAsia="ar-SA"/>
              </w:rPr>
              <w:t xml:space="preserve">________________ С.А. </w:t>
            </w:r>
            <w:proofErr w:type="spellStart"/>
            <w:r w:rsidRPr="007B7548">
              <w:rPr>
                <w:rFonts w:ascii="Times New Roman" w:eastAsia="Times New Roman" w:hAnsi="Times New Roman" w:cs="Times New Roman"/>
                <w:lang w:eastAsia="ar-SA"/>
              </w:rPr>
              <w:t>Бокарев</w:t>
            </w:r>
            <w:proofErr w:type="spellEnd"/>
          </w:p>
        </w:tc>
        <w:tc>
          <w:tcPr>
            <w:tcW w:w="5040" w:type="dxa"/>
            <w:shd w:val="clear" w:color="auto" w:fill="auto"/>
          </w:tcPr>
          <w:p w:rsidR="007B7548" w:rsidRPr="007B7548" w:rsidRDefault="007B7548" w:rsidP="007B7548">
            <w:pPr>
              <w:suppressAutoHyphens/>
              <w:spacing w:after="0" w:line="240" w:lineRule="auto"/>
              <w:ind w:left="284"/>
              <w:jc w:val="center"/>
              <w:rPr>
                <w:rFonts w:ascii="Times New Roman CYR" w:eastAsia="Times New Roman" w:hAnsi="Times New Roman CYR" w:cs="Times New Roman CYR"/>
                <w:b/>
                <w:bCs/>
                <w:szCs w:val="18"/>
                <w:lang w:eastAsia="ar-SA"/>
              </w:rPr>
            </w:pPr>
            <w:r w:rsidRPr="007B7548">
              <w:rPr>
                <w:rFonts w:ascii="Times New Roman CYR" w:eastAsia="Times New Roman" w:hAnsi="Times New Roman CYR" w:cs="Times New Roman CYR"/>
                <w:lang w:eastAsia="ar-SA"/>
              </w:rPr>
              <w:t>Поставщик:</w:t>
            </w:r>
          </w:p>
          <w:p w:rsidR="005D67C4" w:rsidRPr="005D67C4" w:rsidRDefault="005D67C4" w:rsidP="005D67C4">
            <w:pPr>
              <w:suppressAutoHyphens/>
              <w:spacing w:after="0" w:line="240" w:lineRule="auto"/>
              <w:ind w:right="90"/>
              <w:rPr>
                <w:rFonts w:ascii="Times New Roman CYR" w:eastAsia="Times New Roman" w:hAnsi="Times New Roman CYR" w:cs="Times New Roman CYR"/>
                <w:b/>
                <w:bCs/>
                <w:szCs w:val="18"/>
                <w:lang w:eastAsia="ar-SA"/>
              </w:rPr>
            </w:pPr>
            <w:r w:rsidRPr="005D67C4">
              <w:rPr>
                <w:rFonts w:ascii="Times New Roman CYR" w:eastAsia="Times New Roman" w:hAnsi="Times New Roman CYR" w:cs="Times New Roman CYR"/>
                <w:b/>
                <w:bCs/>
                <w:szCs w:val="18"/>
                <w:lang w:eastAsia="ar-SA"/>
              </w:rPr>
              <w:t xml:space="preserve">ООО </w:t>
            </w:r>
            <w:r w:rsidRPr="005D67C4">
              <w:rPr>
                <w:rFonts w:ascii="Times New Roman CYR" w:eastAsia="Times New Roman" w:hAnsi="Times New Roman CYR" w:cs="Times New Roman CYR"/>
                <w:b/>
                <w:bCs/>
                <w:i/>
                <w:lang w:eastAsia="ar-SA"/>
              </w:rPr>
              <w:t>«АСТИВ-Промышленное оборудование</w:t>
            </w:r>
            <w:r w:rsidRPr="005D67C4">
              <w:rPr>
                <w:rFonts w:ascii="Times New Roman CYR" w:eastAsia="Times New Roman" w:hAnsi="Times New Roman CYR" w:cs="Times New Roman CYR"/>
                <w:b/>
                <w:bCs/>
                <w:lang w:eastAsia="ar-SA"/>
              </w:rPr>
              <w:t>»</w:t>
            </w:r>
          </w:p>
          <w:p w:rsidR="005D67C4" w:rsidRPr="005D67C4" w:rsidRDefault="005D67C4" w:rsidP="005D67C4">
            <w:pPr>
              <w:suppressAutoHyphens/>
              <w:spacing w:after="0" w:line="240" w:lineRule="auto"/>
              <w:ind w:right="90"/>
              <w:rPr>
                <w:rFonts w:ascii="Times New Roman CYR" w:eastAsia="Times New Roman" w:hAnsi="Times New Roman CYR" w:cs="Times New Roman CYR"/>
                <w:lang w:eastAsia="ar-SA"/>
              </w:rPr>
            </w:pPr>
            <w:r w:rsidRPr="005D67C4">
              <w:rPr>
                <w:rFonts w:ascii="Times New Roman CYR" w:eastAsia="Times New Roman" w:hAnsi="Times New Roman CYR" w:cs="Times New Roman CYR"/>
                <w:b/>
                <w:bCs/>
                <w:szCs w:val="18"/>
                <w:lang w:eastAsia="ar-SA"/>
              </w:rPr>
              <w:t xml:space="preserve"> </w:t>
            </w:r>
            <w:r w:rsidRPr="005D67C4">
              <w:rPr>
                <w:rFonts w:ascii="Times New Roman CYR" w:eastAsia="Times New Roman" w:hAnsi="Times New Roman CYR" w:cs="Times New Roman CYR"/>
                <w:lang w:eastAsia="ar-SA"/>
              </w:rPr>
              <w:t xml:space="preserve">Юридический адрес: 630099, г. Новосибирск, ул. </w:t>
            </w:r>
            <w:proofErr w:type="gramStart"/>
            <w:r w:rsidRPr="005D67C4">
              <w:rPr>
                <w:rFonts w:ascii="Times New Roman CYR" w:eastAsia="Times New Roman" w:hAnsi="Times New Roman CYR" w:cs="Times New Roman CYR"/>
                <w:lang w:eastAsia="ar-SA"/>
              </w:rPr>
              <w:t>Депутатская</w:t>
            </w:r>
            <w:proofErr w:type="gramEnd"/>
            <w:r w:rsidRPr="005D67C4">
              <w:rPr>
                <w:rFonts w:ascii="Times New Roman CYR" w:eastAsia="Times New Roman" w:hAnsi="Times New Roman CYR" w:cs="Times New Roman CYR"/>
                <w:lang w:eastAsia="ar-SA"/>
              </w:rPr>
              <w:t xml:space="preserve"> д. 2  тел.: 8(383)204-66-40(41)</w:t>
            </w:r>
          </w:p>
          <w:p w:rsidR="005D67C4" w:rsidRPr="005D67C4" w:rsidRDefault="005D67C4" w:rsidP="005D67C4">
            <w:pPr>
              <w:suppressAutoHyphens/>
              <w:spacing w:after="0" w:line="240" w:lineRule="auto"/>
              <w:ind w:right="90"/>
              <w:jc w:val="both"/>
              <w:rPr>
                <w:rFonts w:ascii="Times New Roman CYR" w:eastAsia="Times New Roman" w:hAnsi="Times New Roman CYR" w:cs="Times New Roman CYR"/>
                <w:lang w:eastAsia="ar-SA"/>
              </w:rPr>
            </w:pPr>
            <w:r w:rsidRPr="005D67C4">
              <w:rPr>
                <w:rFonts w:ascii="Times New Roman CYR" w:eastAsia="Times New Roman" w:hAnsi="Times New Roman CYR" w:cs="Times New Roman CYR"/>
                <w:lang w:eastAsia="ar-SA"/>
              </w:rPr>
              <w:t>ОГРН  1135476127962 дата постановки на налоговый учет 19.08.2013 года</w:t>
            </w:r>
          </w:p>
          <w:p w:rsidR="005D67C4" w:rsidRPr="005D67C4" w:rsidRDefault="005D67C4" w:rsidP="005D67C4">
            <w:pPr>
              <w:suppressAutoHyphens/>
              <w:spacing w:after="0" w:line="240" w:lineRule="auto"/>
              <w:ind w:right="90"/>
              <w:jc w:val="both"/>
              <w:rPr>
                <w:rFonts w:ascii="Times New Roman CYR" w:eastAsia="Times New Roman" w:hAnsi="Times New Roman CYR" w:cs="Times New Roman CYR"/>
                <w:lang w:eastAsia="ar-SA"/>
              </w:rPr>
            </w:pPr>
            <w:r w:rsidRPr="005D67C4">
              <w:rPr>
                <w:rFonts w:ascii="Times New Roman CYR" w:eastAsia="Times New Roman" w:hAnsi="Times New Roman CYR" w:cs="Times New Roman CYR"/>
                <w:lang w:eastAsia="ar-SA"/>
              </w:rPr>
              <w:t>ИНН — 540 748 89 20 КПП — 540 701 001</w:t>
            </w:r>
          </w:p>
          <w:p w:rsidR="005D67C4" w:rsidRPr="005D67C4" w:rsidRDefault="005D67C4" w:rsidP="005D67C4">
            <w:pPr>
              <w:suppressAutoHyphens/>
              <w:spacing w:after="0" w:line="240" w:lineRule="auto"/>
              <w:ind w:right="90"/>
              <w:jc w:val="both"/>
              <w:rPr>
                <w:rFonts w:ascii="Times New Roman CYR" w:eastAsia="Times New Roman" w:hAnsi="Times New Roman CYR" w:cs="Times New Roman CYR"/>
                <w:lang w:eastAsia="ar-SA"/>
              </w:rPr>
            </w:pPr>
            <w:r w:rsidRPr="005D67C4">
              <w:rPr>
                <w:rFonts w:ascii="Times New Roman CYR" w:eastAsia="Times New Roman" w:hAnsi="Times New Roman CYR" w:cs="Times New Roman CYR"/>
                <w:lang w:eastAsia="ar-SA"/>
              </w:rPr>
              <w:t>ОКПО — 46607552  ОКТМО 50701000001</w:t>
            </w:r>
          </w:p>
          <w:p w:rsidR="005D67C4" w:rsidRPr="005D67C4" w:rsidRDefault="005D67C4" w:rsidP="005D67C4">
            <w:pPr>
              <w:suppressAutoHyphens/>
              <w:spacing w:after="0" w:line="240" w:lineRule="auto"/>
              <w:jc w:val="both"/>
              <w:rPr>
                <w:rFonts w:ascii="Times New Roman CYR" w:eastAsia="Times New Roman" w:hAnsi="Times New Roman CYR" w:cs="Times New Roman CYR"/>
                <w:lang w:eastAsia="ar-SA"/>
              </w:rPr>
            </w:pPr>
            <w:proofErr w:type="gramStart"/>
            <w:r w:rsidRPr="005D67C4">
              <w:rPr>
                <w:rFonts w:ascii="Times New Roman CYR" w:eastAsia="Times New Roman" w:hAnsi="Times New Roman CYR" w:cs="Times New Roman CYR"/>
                <w:lang w:eastAsia="ar-SA"/>
              </w:rPr>
              <w:t>Р</w:t>
            </w:r>
            <w:proofErr w:type="gramEnd"/>
            <w:r w:rsidRPr="005D67C4">
              <w:rPr>
                <w:rFonts w:ascii="Times New Roman CYR" w:eastAsia="Times New Roman" w:hAnsi="Times New Roman CYR" w:cs="Times New Roman CYR"/>
                <w:lang w:eastAsia="ar-SA"/>
              </w:rPr>
              <w:t>/</w:t>
            </w:r>
            <w:proofErr w:type="spellStart"/>
            <w:r w:rsidRPr="005D67C4">
              <w:rPr>
                <w:rFonts w:ascii="Times New Roman CYR" w:eastAsia="Times New Roman" w:hAnsi="Times New Roman CYR" w:cs="Times New Roman CYR"/>
                <w:lang w:eastAsia="ar-SA"/>
              </w:rPr>
              <w:t>сч</w:t>
            </w:r>
            <w:proofErr w:type="spellEnd"/>
            <w:r w:rsidRPr="005D67C4">
              <w:rPr>
                <w:rFonts w:ascii="Times New Roman CYR" w:eastAsia="Times New Roman" w:hAnsi="Times New Roman CYR" w:cs="Times New Roman CYR"/>
                <w:lang w:eastAsia="ar-SA"/>
              </w:rPr>
              <w:t xml:space="preserve">  407 028 102 711 000 002 76</w:t>
            </w:r>
          </w:p>
          <w:p w:rsidR="005D67C4" w:rsidRPr="005D67C4" w:rsidRDefault="005D67C4" w:rsidP="005D67C4">
            <w:pPr>
              <w:suppressAutoHyphens/>
              <w:spacing w:after="0" w:line="240" w:lineRule="auto"/>
              <w:jc w:val="both"/>
              <w:rPr>
                <w:rFonts w:ascii="Times New Roman CYR" w:eastAsia="Times New Roman" w:hAnsi="Times New Roman CYR" w:cs="Times New Roman CYR"/>
                <w:lang w:eastAsia="ar-SA"/>
              </w:rPr>
            </w:pPr>
            <w:r w:rsidRPr="005D67C4">
              <w:rPr>
                <w:rFonts w:ascii="Times New Roman CYR" w:eastAsia="Times New Roman" w:hAnsi="Times New Roman CYR" w:cs="Times New Roman CYR"/>
                <w:lang w:eastAsia="ar-SA"/>
              </w:rPr>
              <w:t>Кор/</w:t>
            </w:r>
            <w:proofErr w:type="spellStart"/>
            <w:r w:rsidRPr="005D67C4">
              <w:rPr>
                <w:rFonts w:ascii="Times New Roman CYR" w:eastAsia="Times New Roman" w:hAnsi="Times New Roman CYR" w:cs="Times New Roman CYR"/>
                <w:lang w:eastAsia="ar-SA"/>
              </w:rPr>
              <w:t>сч</w:t>
            </w:r>
            <w:proofErr w:type="spellEnd"/>
            <w:r w:rsidRPr="005D67C4">
              <w:rPr>
                <w:rFonts w:ascii="Times New Roman CYR" w:eastAsia="Times New Roman" w:hAnsi="Times New Roman CYR" w:cs="Times New Roman CYR"/>
                <w:lang w:eastAsia="ar-SA"/>
              </w:rPr>
              <w:t xml:space="preserve"> 301 018 103 000 000 008 59</w:t>
            </w:r>
          </w:p>
          <w:p w:rsidR="005D67C4" w:rsidRPr="005D67C4" w:rsidRDefault="005D67C4" w:rsidP="005D67C4">
            <w:pPr>
              <w:suppressAutoHyphens/>
              <w:spacing w:after="0" w:line="240" w:lineRule="auto"/>
              <w:jc w:val="both"/>
              <w:rPr>
                <w:rFonts w:ascii="Times New Roman CYR" w:eastAsia="Times New Roman" w:hAnsi="Times New Roman CYR" w:cs="Times New Roman CYR"/>
                <w:lang w:eastAsia="ar-SA"/>
              </w:rPr>
            </w:pPr>
            <w:r w:rsidRPr="005D67C4">
              <w:rPr>
                <w:rFonts w:ascii="Times New Roman CYR" w:eastAsia="Times New Roman" w:hAnsi="Times New Roman CYR" w:cs="Times New Roman CYR"/>
                <w:lang w:eastAsia="ar-SA"/>
              </w:rPr>
              <w:t xml:space="preserve">в Филиал «Омский» ОАО «СКБ-банк» г. Омск                             </w:t>
            </w:r>
          </w:p>
          <w:p w:rsidR="005D67C4" w:rsidRPr="005D67C4" w:rsidRDefault="005D67C4" w:rsidP="005D67C4">
            <w:pPr>
              <w:suppressAutoHyphens/>
              <w:spacing w:after="0" w:line="240" w:lineRule="auto"/>
              <w:jc w:val="both"/>
              <w:rPr>
                <w:rFonts w:ascii="Times New Roman CYR" w:eastAsia="Times New Roman" w:hAnsi="Times New Roman CYR" w:cs="Times New Roman CYR"/>
                <w:b/>
                <w:bCs/>
                <w:szCs w:val="18"/>
                <w:lang w:val="en-US" w:eastAsia="ar-SA"/>
              </w:rPr>
            </w:pPr>
            <w:r w:rsidRPr="005D67C4">
              <w:rPr>
                <w:rFonts w:ascii="Times New Roman CYR" w:eastAsia="Times New Roman" w:hAnsi="Times New Roman CYR" w:cs="Times New Roman CYR"/>
                <w:lang w:eastAsia="ar-SA"/>
              </w:rPr>
              <w:t>БИК</w:t>
            </w:r>
            <w:r w:rsidRPr="005D67C4">
              <w:rPr>
                <w:rFonts w:ascii="Times New Roman CYR" w:eastAsia="Times New Roman" w:hAnsi="Times New Roman CYR" w:cs="Times New Roman CYR"/>
                <w:lang w:val="en-US" w:eastAsia="ar-SA"/>
              </w:rPr>
              <w:t xml:space="preserve"> 045 209 859</w:t>
            </w:r>
          </w:p>
          <w:p w:rsidR="005D67C4" w:rsidRPr="005D67C4" w:rsidRDefault="005D67C4" w:rsidP="005D67C4">
            <w:pPr>
              <w:suppressAutoHyphens/>
              <w:spacing w:after="0" w:line="240" w:lineRule="auto"/>
              <w:ind w:right="90"/>
              <w:rPr>
                <w:rFonts w:ascii="Times New Roman CYR" w:eastAsia="Times New Roman" w:hAnsi="Times New Roman CYR" w:cs="Times New Roman CYR"/>
                <w:bCs/>
                <w:szCs w:val="20"/>
                <w:lang w:val="en-US" w:eastAsia="ar-SA"/>
              </w:rPr>
            </w:pPr>
            <w:r w:rsidRPr="005D67C4">
              <w:rPr>
                <w:rFonts w:ascii="Times New Roman CYR" w:eastAsia="Times New Roman" w:hAnsi="Times New Roman CYR" w:cs="Times New Roman CYR"/>
                <w:b/>
                <w:bCs/>
                <w:szCs w:val="18"/>
                <w:lang w:val="en-US" w:eastAsia="ar-SA"/>
              </w:rPr>
              <w:t xml:space="preserve">e-mail: </w:t>
            </w:r>
            <w:hyperlink r:id="rId8" w:history="1">
              <w:r w:rsidRPr="005D67C4">
                <w:rPr>
                  <w:rFonts w:ascii="Times New Roman CYR" w:eastAsia="Times New Roman" w:hAnsi="Times New Roman CYR" w:cs="Times New Roman CYR"/>
                  <w:b/>
                  <w:bCs/>
                  <w:color w:val="0000FF"/>
                  <w:szCs w:val="18"/>
                  <w:u w:val="single"/>
                  <w:lang w:val="en-US" w:eastAsia="ar-SA"/>
                </w:rPr>
                <w:t>novosibirsk@astiv.ru</w:t>
              </w:r>
            </w:hyperlink>
          </w:p>
          <w:p w:rsidR="005D67C4" w:rsidRPr="005D67C4" w:rsidRDefault="005D67C4" w:rsidP="005D67C4">
            <w:pPr>
              <w:suppressAutoHyphens/>
              <w:spacing w:after="0" w:line="240" w:lineRule="auto"/>
              <w:ind w:right="90"/>
              <w:rPr>
                <w:rFonts w:ascii="Times New Roman CYR" w:eastAsia="Times New Roman" w:hAnsi="Times New Roman CYR" w:cs="Times New Roman CYR"/>
                <w:sz w:val="20"/>
                <w:szCs w:val="20"/>
                <w:lang w:eastAsia="ar-SA"/>
              </w:rPr>
            </w:pPr>
            <w:r w:rsidRPr="005D67C4">
              <w:rPr>
                <w:rFonts w:ascii="Times New Roman CYR" w:eastAsia="Times New Roman" w:hAnsi="Times New Roman CYR" w:cs="Times New Roman CYR"/>
                <w:bCs/>
                <w:szCs w:val="20"/>
                <w:lang w:eastAsia="ar-SA"/>
              </w:rPr>
              <w:t>Директор</w:t>
            </w:r>
          </w:p>
          <w:p w:rsidR="005D67C4" w:rsidRPr="005D67C4" w:rsidRDefault="005D67C4" w:rsidP="005D67C4">
            <w:pPr>
              <w:suppressAutoHyphens/>
              <w:spacing w:after="0" w:line="240" w:lineRule="auto"/>
              <w:ind w:right="90"/>
              <w:rPr>
                <w:rFonts w:ascii="Times New Roman CYR" w:eastAsia="Times New Roman" w:hAnsi="Times New Roman CYR" w:cs="Times New Roman CYR"/>
                <w:sz w:val="20"/>
                <w:szCs w:val="20"/>
                <w:lang w:eastAsia="ar-SA"/>
              </w:rPr>
            </w:pPr>
          </w:p>
          <w:p w:rsidR="007B7548" w:rsidRPr="007B7548" w:rsidRDefault="005D67C4" w:rsidP="005D67C4">
            <w:pPr>
              <w:suppressAutoHyphens/>
              <w:spacing w:after="0" w:line="240" w:lineRule="auto"/>
              <w:ind w:right="90"/>
              <w:rPr>
                <w:rFonts w:ascii="Times New Roman CYR" w:eastAsia="Times New Roman" w:hAnsi="Times New Roman CYR" w:cs="Times New Roman CYR"/>
                <w:sz w:val="20"/>
                <w:szCs w:val="20"/>
                <w:lang w:eastAsia="ar-SA"/>
              </w:rPr>
            </w:pPr>
            <w:r w:rsidRPr="005D67C4">
              <w:rPr>
                <w:rFonts w:ascii="Times New Roman CYR" w:eastAsia="Times New Roman" w:hAnsi="Times New Roman CYR" w:cs="Times New Roman CYR"/>
                <w:bCs/>
                <w:szCs w:val="20"/>
                <w:lang w:eastAsia="ar-SA"/>
              </w:rPr>
              <w:t xml:space="preserve">_________________            /С.В. </w:t>
            </w:r>
            <w:proofErr w:type="spellStart"/>
            <w:r w:rsidRPr="005D67C4">
              <w:rPr>
                <w:rFonts w:ascii="Times New Roman CYR" w:eastAsia="Times New Roman" w:hAnsi="Times New Roman CYR" w:cs="Times New Roman CYR"/>
                <w:bCs/>
                <w:szCs w:val="20"/>
                <w:lang w:eastAsia="ar-SA"/>
              </w:rPr>
              <w:t>Шеверев</w:t>
            </w:r>
            <w:proofErr w:type="spellEnd"/>
            <w:r w:rsidRPr="005D67C4">
              <w:rPr>
                <w:rFonts w:ascii="Times New Roman CYR" w:eastAsia="Times New Roman" w:hAnsi="Times New Roman CYR" w:cs="Times New Roman CYR"/>
                <w:bCs/>
                <w:szCs w:val="20"/>
                <w:lang w:eastAsia="ar-SA"/>
              </w:rPr>
              <w:t>/</w:t>
            </w:r>
          </w:p>
        </w:tc>
      </w:tr>
    </w:tbl>
    <w:p w:rsidR="007B7548" w:rsidRPr="007B7548" w:rsidRDefault="007B7548" w:rsidP="007B7548">
      <w:pPr>
        <w:suppressAutoHyphens/>
        <w:spacing w:after="0" w:line="360" w:lineRule="auto"/>
        <w:ind w:right="-1"/>
        <w:rPr>
          <w:rFonts w:ascii="Times New Roman CYR" w:eastAsia="Times New Roman" w:hAnsi="Times New Roman CYR" w:cs="Times New Roman CYR"/>
          <w:sz w:val="20"/>
          <w:szCs w:val="20"/>
          <w:lang w:eastAsia="ar-SA"/>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Default="007B7548" w:rsidP="007B7548">
      <w:pPr>
        <w:spacing w:after="0" w:line="240" w:lineRule="auto"/>
        <w:jc w:val="right"/>
        <w:rPr>
          <w:rFonts w:ascii="Times New Roman" w:eastAsia="Calibri" w:hAnsi="Times New Roman" w:cs="Times New Roman"/>
          <w:sz w:val="24"/>
          <w:szCs w:val="24"/>
        </w:rPr>
      </w:pPr>
    </w:p>
    <w:p w:rsidR="007B7548" w:rsidRPr="007B7548" w:rsidRDefault="007B7548" w:rsidP="007B7548">
      <w:pPr>
        <w:spacing w:after="0" w:line="240" w:lineRule="auto"/>
        <w:jc w:val="right"/>
        <w:rPr>
          <w:rFonts w:ascii="Times New Roman" w:eastAsia="Calibri" w:hAnsi="Times New Roman" w:cs="Times New Roman"/>
          <w:sz w:val="24"/>
          <w:szCs w:val="24"/>
        </w:rPr>
      </w:pPr>
      <w:r w:rsidRPr="007B7548">
        <w:rPr>
          <w:rFonts w:ascii="Times New Roman" w:eastAsia="Calibri" w:hAnsi="Times New Roman" w:cs="Times New Roman"/>
          <w:sz w:val="24"/>
          <w:szCs w:val="24"/>
        </w:rPr>
        <w:t>Приложение 1</w:t>
      </w:r>
    </w:p>
    <w:p w:rsidR="007B7548" w:rsidRPr="007B7548" w:rsidRDefault="007B7548" w:rsidP="007B7548">
      <w:pPr>
        <w:spacing w:after="0" w:line="240" w:lineRule="auto"/>
        <w:jc w:val="right"/>
        <w:rPr>
          <w:rFonts w:ascii="Times New Roman" w:eastAsia="Calibri" w:hAnsi="Times New Roman" w:cs="Times New Roman"/>
          <w:sz w:val="24"/>
          <w:szCs w:val="24"/>
        </w:rPr>
      </w:pPr>
      <w:r w:rsidRPr="007B7548">
        <w:rPr>
          <w:rFonts w:ascii="Times New Roman" w:eastAsia="Calibri" w:hAnsi="Times New Roman" w:cs="Times New Roman"/>
          <w:sz w:val="24"/>
          <w:szCs w:val="24"/>
        </w:rPr>
        <w:t>к Договору на поставку товара №___</w:t>
      </w:r>
    </w:p>
    <w:p w:rsidR="007B7548" w:rsidRPr="007B7548" w:rsidRDefault="007B7548" w:rsidP="007B7548">
      <w:pPr>
        <w:spacing w:after="0" w:line="240" w:lineRule="auto"/>
        <w:jc w:val="right"/>
        <w:rPr>
          <w:rFonts w:ascii="Times New Roman" w:eastAsia="Calibri" w:hAnsi="Times New Roman" w:cs="Times New Roman"/>
          <w:sz w:val="24"/>
          <w:szCs w:val="24"/>
        </w:rPr>
      </w:pPr>
      <w:r w:rsidRPr="007B7548">
        <w:rPr>
          <w:rFonts w:ascii="Times New Roman" w:eastAsia="Calibri" w:hAnsi="Times New Roman" w:cs="Times New Roman"/>
          <w:sz w:val="24"/>
          <w:szCs w:val="24"/>
        </w:rPr>
        <w:t>от «____» _______ 2016 г.</w:t>
      </w:r>
    </w:p>
    <w:p w:rsidR="007B7548" w:rsidRPr="007B7548" w:rsidRDefault="007B7548" w:rsidP="007B7548">
      <w:pPr>
        <w:spacing w:after="0" w:line="240" w:lineRule="auto"/>
        <w:rPr>
          <w:rFonts w:ascii="Times New Roman" w:eastAsia="Calibri" w:hAnsi="Times New Roman" w:cs="Times New Roman"/>
          <w:sz w:val="24"/>
          <w:szCs w:val="24"/>
        </w:rPr>
      </w:pPr>
    </w:p>
    <w:p w:rsidR="007B7548" w:rsidRPr="007B7548" w:rsidRDefault="007B7548" w:rsidP="007B7548">
      <w:pPr>
        <w:spacing w:after="0" w:line="240" w:lineRule="auto"/>
        <w:jc w:val="center"/>
        <w:rPr>
          <w:rFonts w:ascii="Times New Roman" w:eastAsia="Calibri" w:hAnsi="Times New Roman" w:cs="Times New Roman"/>
          <w:sz w:val="24"/>
          <w:szCs w:val="24"/>
        </w:rPr>
      </w:pPr>
      <w:r w:rsidRPr="007B7548">
        <w:rPr>
          <w:rFonts w:ascii="Times New Roman" w:eastAsia="Calibri" w:hAnsi="Times New Roman" w:cs="Times New Roman"/>
          <w:sz w:val="24"/>
          <w:szCs w:val="24"/>
        </w:rPr>
        <w:t xml:space="preserve">Спецификация поставляемого насосного оборудования и </w:t>
      </w:r>
      <w:proofErr w:type="gramStart"/>
      <w:r w:rsidRPr="007B7548">
        <w:rPr>
          <w:rFonts w:ascii="Times New Roman" w:eastAsia="Calibri" w:hAnsi="Times New Roman" w:cs="Times New Roman"/>
          <w:sz w:val="24"/>
          <w:szCs w:val="24"/>
        </w:rPr>
        <w:t>комплектующих</w:t>
      </w:r>
      <w:proofErr w:type="gramEnd"/>
    </w:p>
    <w:p w:rsidR="007B7548" w:rsidRPr="007B7548" w:rsidRDefault="007B7548" w:rsidP="007B7548">
      <w:pPr>
        <w:spacing w:after="0" w:line="240" w:lineRule="auto"/>
        <w:rPr>
          <w:rFonts w:ascii="Times New Roman" w:eastAsia="Calibri" w:hAnsi="Times New Roman" w:cs="Times New Roman"/>
          <w:sz w:val="24"/>
          <w:szCs w:val="24"/>
        </w:rPr>
      </w:pPr>
    </w:p>
    <w:tbl>
      <w:tblPr>
        <w:tblStyle w:val="12"/>
        <w:tblW w:w="11057" w:type="dxa"/>
        <w:tblInd w:w="-459" w:type="dxa"/>
        <w:tblLayout w:type="fixed"/>
        <w:tblLook w:val="04A0" w:firstRow="1" w:lastRow="0" w:firstColumn="1" w:lastColumn="0" w:noHBand="0" w:noVBand="1"/>
      </w:tblPr>
      <w:tblGrid>
        <w:gridCol w:w="708"/>
        <w:gridCol w:w="2411"/>
        <w:gridCol w:w="1134"/>
        <w:gridCol w:w="1559"/>
        <w:gridCol w:w="1134"/>
        <w:gridCol w:w="1134"/>
        <w:gridCol w:w="851"/>
        <w:gridCol w:w="850"/>
        <w:gridCol w:w="1276"/>
      </w:tblGrid>
      <w:tr w:rsidR="007B7548" w:rsidRPr="007B7548" w:rsidTr="007B7548">
        <w:tc>
          <w:tcPr>
            <w:tcW w:w="708"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Поз.</w:t>
            </w:r>
          </w:p>
        </w:tc>
        <w:tc>
          <w:tcPr>
            <w:tcW w:w="241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Наименование и техническая характеристика</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ind w:left="-108" w:right="-57"/>
              <w:jc w:val="center"/>
              <w:rPr>
                <w:rFonts w:ascii="Times New Roman" w:hAnsi="Times New Roman"/>
                <w:sz w:val="18"/>
                <w:szCs w:val="18"/>
              </w:rPr>
            </w:pPr>
            <w:r w:rsidRPr="007B7548">
              <w:rPr>
                <w:rFonts w:ascii="Times New Roman" w:hAnsi="Times New Roman"/>
                <w:sz w:val="18"/>
                <w:szCs w:val="18"/>
              </w:rPr>
              <w:t>Изготовитель</w:t>
            </w:r>
          </w:p>
        </w:tc>
        <w:tc>
          <w:tcPr>
            <w:tcW w:w="1559"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Марка товара</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Артикул товара</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 xml:space="preserve">Цена за единицу, </w:t>
            </w:r>
            <w:proofErr w:type="spellStart"/>
            <w:r w:rsidRPr="007B7548">
              <w:rPr>
                <w:rFonts w:ascii="Times New Roman" w:hAnsi="Times New Roman"/>
                <w:sz w:val="18"/>
                <w:szCs w:val="18"/>
              </w:rPr>
              <w:t>руб</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Кол-во</w:t>
            </w:r>
          </w:p>
        </w:tc>
        <w:tc>
          <w:tcPr>
            <w:tcW w:w="850"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Ед.</w:t>
            </w:r>
          </w:p>
          <w:p w:rsidR="007B7548" w:rsidRPr="007B7548" w:rsidRDefault="007B7548" w:rsidP="007B7548">
            <w:pPr>
              <w:ind w:left="-51" w:right="-108"/>
              <w:jc w:val="center"/>
              <w:rPr>
                <w:rFonts w:ascii="Times New Roman" w:hAnsi="Times New Roman"/>
                <w:sz w:val="18"/>
                <w:szCs w:val="18"/>
              </w:rPr>
            </w:pPr>
            <w:r w:rsidRPr="007B7548">
              <w:rPr>
                <w:rFonts w:ascii="Times New Roman" w:hAnsi="Times New Roman"/>
                <w:sz w:val="18"/>
                <w:szCs w:val="18"/>
              </w:rPr>
              <w:t>измерения</w:t>
            </w:r>
          </w:p>
        </w:tc>
        <w:tc>
          <w:tcPr>
            <w:tcW w:w="1276"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 xml:space="preserve">Сумма, </w:t>
            </w:r>
            <w:proofErr w:type="spellStart"/>
            <w:r w:rsidRPr="007B7548">
              <w:rPr>
                <w:rFonts w:ascii="Times New Roman" w:hAnsi="Times New Roman"/>
                <w:sz w:val="18"/>
                <w:szCs w:val="18"/>
              </w:rPr>
              <w:t>руб</w:t>
            </w:r>
            <w:proofErr w:type="spellEnd"/>
          </w:p>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(с НДС)</w:t>
            </w:r>
          </w:p>
        </w:tc>
      </w:tr>
      <w:tr w:rsidR="007B7548" w:rsidRPr="007B7548" w:rsidTr="007B7548">
        <w:tc>
          <w:tcPr>
            <w:tcW w:w="708"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1</w:t>
            </w:r>
          </w:p>
        </w:tc>
        <w:tc>
          <w:tcPr>
            <w:tcW w:w="241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both"/>
              <w:rPr>
                <w:rFonts w:ascii="Times New Roman" w:hAnsi="Times New Roman"/>
                <w:sz w:val="18"/>
                <w:szCs w:val="18"/>
              </w:rPr>
            </w:pPr>
            <w:r w:rsidRPr="007B7548">
              <w:rPr>
                <w:rFonts w:ascii="Times New Roman" w:hAnsi="Times New Roman"/>
                <w:sz w:val="18"/>
                <w:szCs w:val="18"/>
              </w:rPr>
              <w:t xml:space="preserve">Центробежный  насос: </w:t>
            </w:r>
          </w:p>
          <w:p w:rsidR="007B7548" w:rsidRPr="007B7548" w:rsidRDefault="007B7548" w:rsidP="007B7548">
            <w:pPr>
              <w:jc w:val="both"/>
              <w:rPr>
                <w:rFonts w:ascii="Times New Roman" w:hAnsi="Times New Roman"/>
                <w:sz w:val="18"/>
                <w:szCs w:val="18"/>
              </w:rPr>
            </w:pPr>
            <w:r w:rsidRPr="007B7548">
              <w:rPr>
                <w:rFonts w:ascii="Times New Roman" w:hAnsi="Times New Roman"/>
                <w:sz w:val="18"/>
                <w:szCs w:val="18"/>
              </w:rPr>
              <w:t xml:space="preserve">Q=10 м3/ч, Н=18 м. вод. </w:t>
            </w:r>
            <w:proofErr w:type="spellStart"/>
            <w:proofErr w:type="gramStart"/>
            <w:r w:rsidRPr="007B7548">
              <w:rPr>
                <w:rFonts w:ascii="Times New Roman" w:hAnsi="Times New Roman"/>
                <w:sz w:val="18"/>
                <w:szCs w:val="18"/>
              </w:rPr>
              <w:t>ст</w:t>
            </w:r>
            <w:proofErr w:type="spellEnd"/>
            <w:proofErr w:type="gramEnd"/>
            <w:r w:rsidRPr="007B7548">
              <w:rPr>
                <w:rFonts w:ascii="Times New Roman" w:hAnsi="Times New Roman"/>
                <w:sz w:val="18"/>
                <w:szCs w:val="18"/>
              </w:rPr>
              <w:t>, U=220 B, N=1,1 кВт</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proofErr w:type="spellStart"/>
            <w:r w:rsidRPr="007B7548">
              <w:rPr>
                <w:rFonts w:ascii="Times New Roman" w:hAnsi="Times New Roman"/>
                <w:sz w:val="18"/>
                <w:szCs w:val="18"/>
              </w:rPr>
              <w:t>Grundfos</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lang w:val="en-US"/>
              </w:rPr>
            </w:pPr>
            <w:r w:rsidRPr="007B7548">
              <w:rPr>
                <w:rFonts w:ascii="Times New Roman" w:hAnsi="Times New Roman"/>
                <w:sz w:val="18"/>
                <w:szCs w:val="18"/>
                <w:lang w:val="en-US"/>
              </w:rPr>
              <w:t>CME10-1 A-R-I-E-AQQE U-A-D-N</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r w:rsidRPr="007B7548">
              <w:rPr>
                <w:rFonts w:ascii="Times New Roman" w:hAnsi="Times New Roman"/>
                <w:sz w:val="18"/>
                <w:szCs w:val="18"/>
                <w:lang w:val="en-US"/>
              </w:rPr>
              <w:t>98394930</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75 326,56</w:t>
            </w:r>
          </w:p>
        </w:tc>
        <w:tc>
          <w:tcPr>
            <w:tcW w:w="85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r w:rsidRPr="007B7548">
              <w:rPr>
                <w:rFonts w:ascii="Times New Roman" w:hAnsi="Times New Roman"/>
                <w:sz w:val="18"/>
                <w:szCs w:val="18"/>
              </w:rPr>
              <w:t>75 326,56</w:t>
            </w:r>
          </w:p>
        </w:tc>
      </w:tr>
      <w:tr w:rsidR="007B7548" w:rsidRPr="007B7548" w:rsidTr="007B7548">
        <w:tc>
          <w:tcPr>
            <w:tcW w:w="708"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2</w:t>
            </w:r>
          </w:p>
        </w:tc>
        <w:tc>
          <w:tcPr>
            <w:tcW w:w="241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 xml:space="preserve">Насос-дозатор: </w:t>
            </w:r>
            <w:proofErr w:type="spellStart"/>
            <w:r w:rsidRPr="007B7548">
              <w:rPr>
                <w:rFonts w:ascii="Times New Roman" w:hAnsi="Times New Roman"/>
                <w:sz w:val="18"/>
                <w:szCs w:val="18"/>
                <w:lang w:val="en-US"/>
              </w:rPr>
              <w:t>Qmax</w:t>
            </w:r>
            <w:proofErr w:type="spellEnd"/>
            <w:r w:rsidRPr="007B7548">
              <w:rPr>
                <w:rFonts w:ascii="Times New Roman" w:hAnsi="Times New Roman"/>
                <w:sz w:val="18"/>
                <w:szCs w:val="18"/>
              </w:rPr>
              <w:t xml:space="preserve">=375 л/ч, </w:t>
            </w:r>
            <w:proofErr w:type="spellStart"/>
            <w:r w:rsidRPr="007B7548">
              <w:rPr>
                <w:rFonts w:ascii="Times New Roman" w:hAnsi="Times New Roman"/>
                <w:sz w:val="18"/>
                <w:szCs w:val="18"/>
                <w:lang w:val="en-US"/>
              </w:rPr>
              <w:t>Hmax</w:t>
            </w:r>
            <w:proofErr w:type="spellEnd"/>
            <w:r w:rsidRPr="007B7548">
              <w:rPr>
                <w:rFonts w:ascii="Times New Roman" w:hAnsi="Times New Roman"/>
                <w:sz w:val="18"/>
                <w:szCs w:val="18"/>
              </w:rPr>
              <w:t>=10 бар</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proofErr w:type="spellStart"/>
            <w:r w:rsidRPr="007B7548">
              <w:rPr>
                <w:rFonts w:ascii="Times New Roman" w:hAnsi="Times New Roman"/>
                <w:sz w:val="18"/>
                <w:szCs w:val="18"/>
              </w:rPr>
              <w:t>Grundfos</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lang w:val="en-US"/>
              </w:rPr>
            </w:pPr>
            <w:r w:rsidRPr="007B7548">
              <w:rPr>
                <w:rFonts w:ascii="Times New Roman" w:hAnsi="Times New Roman"/>
                <w:sz w:val="18"/>
                <w:szCs w:val="18"/>
                <w:lang w:val="en-US"/>
              </w:rPr>
              <w:t>DME 375-10 AR-PP/E/C-S-31A2A-2F</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r w:rsidRPr="007B7548">
              <w:rPr>
                <w:rFonts w:ascii="Times New Roman" w:hAnsi="Times New Roman"/>
                <w:sz w:val="18"/>
                <w:szCs w:val="18"/>
                <w:lang w:val="en-US"/>
              </w:rPr>
              <w:t>95905005</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338 946,34</w:t>
            </w:r>
          </w:p>
        </w:tc>
        <w:tc>
          <w:tcPr>
            <w:tcW w:w="85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667 892,68</w:t>
            </w:r>
          </w:p>
        </w:tc>
      </w:tr>
      <w:tr w:rsidR="007B7548" w:rsidRPr="007B7548" w:rsidTr="007B7548">
        <w:tc>
          <w:tcPr>
            <w:tcW w:w="708"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3</w:t>
            </w:r>
          </w:p>
        </w:tc>
        <w:tc>
          <w:tcPr>
            <w:tcW w:w="241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 xml:space="preserve">Приемный клапан 1150 </w:t>
            </w:r>
            <w:r w:rsidRPr="007B7548">
              <w:rPr>
                <w:rFonts w:ascii="Times New Roman" w:hAnsi="Times New Roman"/>
                <w:sz w:val="18"/>
                <w:szCs w:val="18"/>
                <w:lang w:val="en-US"/>
              </w:rPr>
              <w:t>PP</w:t>
            </w:r>
            <w:r w:rsidRPr="007B7548">
              <w:rPr>
                <w:rFonts w:ascii="Times New Roman" w:hAnsi="Times New Roman"/>
                <w:sz w:val="18"/>
                <w:szCs w:val="18"/>
              </w:rPr>
              <w:t>/</w:t>
            </w:r>
            <w:r w:rsidRPr="007B7548">
              <w:rPr>
                <w:rFonts w:ascii="Times New Roman" w:hAnsi="Times New Roman"/>
                <w:sz w:val="18"/>
                <w:szCs w:val="18"/>
                <w:lang w:val="en-US"/>
              </w:rPr>
              <w:t>E</w:t>
            </w:r>
            <w:r w:rsidRPr="007B7548">
              <w:rPr>
                <w:rFonts w:ascii="Times New Roman" w:hAnsi="Times New Roman"/>
                <w:sz w:val="18"/>
                <w:szCs w:val="18"/>
              </w:rPr>
              <w:t>/</w:t>
            </w:r>
            <w:r w:rsidRPr="007B7548">
              <w:rPr>
                <w:rFonts w:ascii="Times New Roman" w:hAnsi="Times New Roman"/>
                <w:sz w:val="18"/>
                <w:szCs w:val="18"/>
                <w:lang w:val="en-US"/>
              </w:rPr>
              <w:t>G</w:t>
            </w:r>
            <w:r w:rsidRPr="007B7548">
              <w:rPr>
                <w:rFonts w:ascii="Times New Roman" w:hAnsi="Times New Roman"/>
                <w:sz w:val="18"/>
                <w:szCs w:val="18"/>
              </w:rPr>
              <w:t xml:space="preserve"> </w:t>
            </w:r>
            <w:r w:rsidRPr="007B7548">
              <w:rPr>
                <w:rFonts w:ascii="Times New Roman" w:hAnsi="Times New Roman"/>
                <w:sz w:val="18"/>
                <w:szCs w:val="18"/>
                <w:lang w:val="en-US"/>
              </w:rPr>
              <w:t>RP</w:t>
            </w:r>
            <w:r w:rsidRPr="007B7548">
              <w:rPr>
                <w:rFonts w:ascii="Times New Roman" w:hAnsi="Times New Roman"/>
                <w:sz w:val="18"/>
                <w:szCs w:val="18"/>
              </w:rPr>
              <w:t xml:space="preserve"> 1 ¼</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proofErr w:type="spellStart"/>
            <w:r w:rsidRPr="007B7548">
              <w:rPr>
                <w:rFonts w:ascii="Times New Roman" w:hAnsi="Times New Roman"/>
                <w:sz w:val="18"/>
                <w:szCs w:val="18"/>
              </w:rPr>
              <w:t>Grundfos</w:t>
            </w:r>
            <w:proofErr w:type="spellEnd"/>
          </w:p>
        </w:tc>
        <w:tc>
          <w:tcPr>
            <w:tcW w:w="1559" w:type="dxa"/>
            <w:tcBorders>
              <w:top w:val="single" w:sz="4" w:space="0" w:color="auto"/>
              <w:left w:val="single" w:sz="4" w:space="0" w:color="auto"/>
              <w:bottom w:val="single" w:sz="4" w:space="0" w:color="auto"/>
              <w:right w:val="single" w:sz="4" w:space="0" w:color="auto"/>
            </w:tcBorders>
          </w:tcPr>
          <w:p w:rsidR="007B7548" w:rsidRPr="007B7548" w:rsidRDefault="007B7548" w:rsidP="007B7548">
            <w:pPr>
              <w:rPr>
                <w:rFonts w:ascii="Times New Roman" w:hAnsi="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r w:rsidRPr="007B7548">
              <w:rPr>
                <w:rFonts w:ascii="Times New Roman" w:hAnsi="Times New Roman"/>
                <w:sz w:val="18"/>
                <w:szCs w:val="18"/>
                <w:lang w:val="en-US"/>
              </w:rPr>
              <w:t>96527115</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23 837,20</w:t>
            </w:r>
          </w:p>
        </w:tc>
        <w:tc>
          <w:tcPr>
            <w:tcW w:w="85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47 674,40</w:t>
            </w:r>
          </w:p>
        </w:tc>
      </w:tr>
      <w:tr w:rsidR="007B7548" w:rsidRPr="007B7548" w:rsidTr="007B7548">
        <w:tc>
          <w:tcPr>
            <w:tcW w:w="708"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4</w:t>
            </w:r>
          </w:p>
        </w:tc>
        <w:tc>
          <w:tcPr>
            <w:tcW w:w="241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 xml:space="preserve">Инжекционный клапан </w:t>
            </w:r>
            <w:r w:rsidRPr="007B7548">
              <w:rPr>
                <w:rFonts w:ascii="Times New Roman" w:hAnsi="Times New Roman"/>
                <w:sz w:val="18"/>
                <w:szCs w:val="18"/>
                <w:lang w:val="en-US"/>
              </w:rPr>
              <w:t>Kit</w:t>
            </w:r>
            <w:r w:rsidRPr="007B7548">
              <w:rPr>
                <w:rFonts w:ascii="Times New Roman" w:hAnsi="Times New Roman"/>
                <w:sz w:val="18"/>
                <w:szCs w:val="18"/>
              </w:rPr>
              <w:t xml:space="preserve">, </w:t>
            </w:r>
            <w:proofErr w:type="spellStart"/>
            <w:r w:rsidRPr="007B7548">
              <w:rPr>
                <w:rFonts w:ascii="Times New Roman" w:hAnsi="Times New Roman"/>
                <w:sz w:val="18"/>
                <w:szCs w:val="18"/>
                <w:lang w:val="en-US"/>
              </w:rPr>
              <w:t>injec</w:t>
            </w:r>
            <w:proofErr w:type="spellEnd"/>
            <w:r w:rsidRPr="007B7548">
              <w:rPr>
                <w:rFonts w:ascii="Times New Roman" w:hAnsi="Times New Roman"/>
                <w:sz w:val="18"/>
                <w:szCs w:val="18"/>
              </w:rPr>
              <w:t>.</w:t>
            </w:r>
            <w:r w:rsidRPr="007B7548">
              <w:rPr>
                <w:rFonts w:ascii="Times New Roman" w:hAnsi="Times New Roman"/>
                <w:sz w:val="18"/>
                <w:szCs w:val="18"/>
                <w:lang w:val="en-US"/>
              </w:rPr>
              <w:t>valve</w:t>
            </w:r>
            <w:r w:rsidRPr="007B7548">
              <w:rPr>
                <w:rFonts w:ascii="Times New Roman" w:hAnsi="Times New Roman"/>
                <w:sz w:val="18"/>
                <w:szCs w:val="18"/>
              </w:rPr>
              <w:t xml:space="preserve"> </w:t>
            </w:r>
            <w:r w:rsidRPr="007B7548">
              <w:rPr>
                <w:rFonts w:ascii="Times New Roman" w:hAnsi="Times New Roman"/>
                <w:sz w:val="18"/>
                <w:szCs w:val="18"/>
                <w:lang w:val="en-US"/>
              </w:rPr>
              <w:t>DN</w:t>
            </w:r>
            <w:r w:rsidRPr="007B7548">
              <w:rPr>
                <w:rFonts w:ascii="Times New Roman" w:hAnsi="Times New Roman"/>
                <w:sz w:val="18"/>
                <w:szCs w:val="18"/>
              </w:rPr>
              <w:t xml:space="preserve">20, </w:t>
            </w:r>
            <w:r w:rsidRPr="007B7548">
              <w:rPr>
                <w:rFonts w:ascii="Times New Roman" w:hAnsi="Times New Roman"/>
                <w:sz w:val="18"/>
                <w:szCs w:val="18"/>
                <w:lang w:val="en-US"/>
              </w:rPr>
              <w:t>RP</w:t>
            </w:r>
            <w:r w:rsidRPr="007B7548">
              <w:rPr>
                <w:rFonts w:ascii="Times New Roman" w:hAnsi="Times New Roman"/>
                <w:sz w:val="18"/>
                <w:szCs w:val="18"/>
              </w:rPr>
              <w:t xml:space="preserve"> 1 1/4" </w:t>
            </w:r>
            <w:r w:rsidRPr="007B7548">
              <w:rPr>
                <w:rFonts w:ascii="Times New Roman" w:hAnsi="Times New Roman"/>
                <w:sz w:val="18"/>
                <w:szCs w:val="18"/>
                <w:lang w:val="en-US"/>
              </w:rPr>
              <w:t>PP</w:t>
            </w:r>
            <w:r w:rsidRPr="007B7548">
              <w:rPr>
                <w:rFonts w:ascii="Times New Roman" w:hAnsi="Times New Roman"/>
                <w:sz w:val="18"/>
                <w:szCs w:val="18"/>
              </w:rPr>
              <w:t>/</w:t>
            </w:r>
            <w:r w:rsidRPr="007B7548">
              <w:rPr>
                <w:rFonts w:ascii="Times New Roman" w:hAnsi="Times New Roman"/>
                <w:sz w:val="18"/>
                <w:szCs w:val="18"/>
                <w:lang w:val="en-US"/>
              </w:rPr>
              <w:t>E</w:t>
            </w:r>
            <w:r w:rsidRPr="007B7548">
              <w:rPr>
                <w:rFonts w:ascii="Times New Roman" w:hAnsi="Times New Roman"/>
                <w:sz w:val="18"/>
                <w:szCs w:val="18"/>
              </w:rPr>
              <w:t>/</w:t>
            </w:r>
            <w:r w:rsidRPr="007B7548">
              <w:rPr>
                <w:rFonts w:ascii="Times New Roman" w:hAnsi="Times New Roman"/>
                <w:sz w:val="18"/>
                <w:szCs w:val="18"/>
                <w:lang w:val="en-US"/>
              </w:rPr>
              <w:t>G</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proofErr w:type="spellStart"/>
            <w:r w:rsidRPr="007B7548">
              <w:rPr>
                <w:rFonts w:ascii="Times New Roman" w:hAnsi="Times New Roman"/>
                <w:sz w:val="18"/>
                <w:szCs w:val="18"/>
              </w:rPr>
              <w:t>Grundfos</w:t>
            </w:r>
            <w:proofErr w:type="spellEnd"/>
          </w:p>
        </w:tc>
        <w:tc>
          <w:tcPr>
            <w:tcW w:w="1559" w:type="dxa"/>
            <w:tcBorders>
              <w:top w:val="single" w:sz="4" w:space="0" w:color="auto"/>
              <w:left w:val="single" w:sz="4" w:space="0" w:color="auto"/>
              <w:bottom w:val="single" w:sz="4" w:space="0" w:color="auto"/>
              <w:right w:val="single" w:sz="4" w:space="0" w:color="auto"/>
            </w:tcBorders>
          </w:tcPr>
          <w:p w:rsidR="007B7548" w:rsidRPr="007B7548" w:rsidRDefault="007B7548" w:rsidP="007B7548">
            <w:pPr>
              <w:rPr>
                <w:rFonts w:ascii="Times New Roman" w:hAnsi="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r w:rsidRPr="007B7548">
              <w:rPr>
                <w:rFonts w:ascii="Times New Roman" w:hAnsi="Times New Roman"/>
                <w:sz w:val="18"/>
                <w:szCs w:val="18"/>
                <w:lang w:val="en-US"/>
              </w:rPr>
              <w:t>96527122</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38 583,34</w:t>
            </w:r>
          </w:p>
        </w:tc>
        <w:tc>
          <w:tcPr>
            <w:tcW w:w="85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77 166,68</w:t>
            </w:r>
          </w:p>
        </w:tc>
      </w:tr>
      <w:tr w:rsidR="007B7548" w:rsidRPr="007B7548" w:rsidTr="007B7548">
        <w:tc>
          <w:tcPr>
            <w:tcW w:w="708"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5</w:t>
            </w:r>
          </w:p>
        </w:tc>
        <w:tc>
          <w:tcPr>
            <w:tcW w:w="241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 xml:space="preserve">Штуцерный переходник </w:t>
            </w:r>
            <w:r w:rsidRPr="007B7548">
              <w:rPr>
                <w:rFonts w:ascii="Times New Roman" w:hAnsi="Times New Roman"/>
                <w:sz w:val="18"/>
                <w:szCs w:val="18"/>
                <w:lang w:val="en-US"/>
              </w:rPr>
              <w:t>Kit</w:t>
            </w:r>
            <w:r w:rsidRPr="007B7548">
              <w:rPr>
                <w:rFonts w:ascii="Times New Roman" w:hAnsi="Times New Roman"/>
                <w:sz w:val="18"/>
                <w:szCs w:val="18"/>
              </w:rPr>
              <w:t xml:space="preserve">, </w:t>
            </w:r>
            <w:proofErr w:type="spellStart"/>
            <w:r w:rsidRPr="007B7548">
              <w:rPr>
                <w:rFonts w:ascii="Times New Roman" w:hAnsi="Times New Roman"/>
                <w:sz w:val="18"/>
                <w:szCs w:val="18"/>
                <w:lang w:val="en-US"/>
              </w:rPr>
              <w:t>connec</w:t>
            </w:r>
            <w:proofErr w:type="spellEnd"/>
            <w:r w:rsidRPr="007B7548">
              <w:rPr>
                <w:rFonts w:ascii="Times New Roman" w:hAnsi="Times New Roman"/>
                <w:sz w:val="18"/>
                <w:szCs w:val="18"/>
              </w:rPr>
              <w:t xml:space="preserve">. </w:t>
            </w:r>
            <w:r w:rsidRPr="007B7548">
              <w:rPr>
                <w:rFonts w:ascii="Times New Roman" w:hAnsi="Times New Roman"/>
                <w:sz w:val="18"/>
                <w:szCs w:val="18"/>
                <w:lang w:val="en-US"/>
              </w:rPr>
              <w:t>DN</w:t>
            </w:r>
            <w:r w:rsidRPr="007B7548">
              <w:rPr>
                <w:rFonts w:ascii="Times New Roman" w:hAnsi="Times New Roman"/>
                <w:sz w:val="18"/>
                <w:szCs w:val="18"/>
              </w:rPr>
              <w:t xml:space="preserve">20, </w:t>
            </w:r>
            <w:r w:rsidRPr="007B7548">
              <w:rPr>
                <w:rFonts w:ascii="Times New Roman" w:hAnsi="Times New Roman"/>
                <w:sz w:val="18"/>
                <w:szCs w:val="18"/>
                <w:lang w:val="en-US"/>
              </w:rPr>
              <w:t>RP</w:t>
            </w:r>
            <w:r w:rsidRPr="007B7548">
              <w:rPr>
                <w:rFonts w:ascii="Times New Roman" w:hAnsi="Times New Roman"/>
                <w:sz w:val="18"/>
                <w:szCs w:val="18"/>
              </w:rPr>
              <w:t xml:space="preserve"> 1 1/4" </w:t>
            </w:r>
            <w:r w:rsidRPr="007B7548">
              <w:rPr>
                <w:rFonts w:ascii="Times New Roman" w:hAnsi="Times New Roman"/>
                <w:sz w:val="18"/>
                <w:szCs w:val="18"/>
                <w:lang w:val="en-US"/>
              </w:rPr>
              <w:t>tube</w:t>
            </w:r>
            <w:r w:rsidRPr="007B7548">
              <w:rPr>
                <w:rFonts w:ascii="Times New Roman" w:hAnsi="Times New Roman"/>
                <w:sz w:val="18"/>
                <w:szCs w:val="18"/>
              </w:rPr>
              <w:t xml:space="preserve"> </w:t>
            </w:r>
            <w:r w:rsidRPr="007B7548">
              <w:rPr>
                <w:rFonts w:ascii="Times New Roman" w:hAnsi="Times New Roman"/>
                <w:sz w:val="18"/>
                <w:szCs w:val="18"/>
                <w:lang w:val="en-US"/>
              </w:rPr>
              <w:t>PP</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proofErr w:type="spellStart"/>
            <w:r w:rsidRPr="007B7548">
              <w:rPr>
                <w:rFonts w:ascii="Times New Roman" w:hAnsi="Times New Roman"/>
                <w:sz w:val="18"/>
                <w:szCs w:val="18"/>
              </w:rPr>
              <w:t>Grundfos</w:t>
            </w:r>
            <w:proofErr w:type="spellEnd"/>
          </w:p>
        </w:tc>
        <w:tc>
          <w:tcPr>
            <w:tcW w:w="1559" w:type="dxa"/>
            <w:tcBorders>
              <w:top w:val="single" w:sz="4" w:space="0" w:color="auto"/>
              <w:left w:val="single" w:sz="4" w:space="0" w:color="auto"/>
              <w:bottom w:val="single" w:sz="4" w:space="0" w:color="auto"/>
              <w:right w:val="single" w:sz="4" w:space="0" w:color="auto"/>
            </w:tcBorders>
          </w:tcPr>
          <w:p w:rsidR="007B7548" w:rsidRPr="007B7548" w:rsidRDefault="007B7548" w:rsidP="007B7548">
            <w:pPr>
              <w:rPr>
                <w:rFonts w:ascii="Times New Roman" w:hAnsi="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r w:rsidRPr="007B7548">
              <w:rPr>
                <w:rFonts w:ascii="Times New Roman" w:hAnsi="Times New Roman"/>
                <w:sz w:val="18"/>
                <w:szCs w:val="18"/>
                <w:lang w:val="en-US"/>
              </w:rPr>
              <w:t>96535111</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11 023,81</w:t>
            </w:r>
          </w:p>
        </w:tc>
        <w:tc>
          <w:tcPr>
            <w:tcW w:w="85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44 095,24</w:t>
            </w:r>
          </w:p>
        </w:tc>
      </w:tr>
      <w:tr w:rsidR="007B7548" w:rsidRPr="007B7548" w:rsidTr="007B7548">
        <w:tc>
          <w:tcPr>
            <w:tcW w:w="708"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6</w:t>
            </w:r>
          </w:p>
        </w:tc>
        <w:tc>
          <w:tcPr>
            <w:tcW w:w="241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 xml:space="preserve">Гибкая трубка </w:t>
            </w:r>
            <w:proofErr w:type="spellStart"/>
            <w:r w:rsidRPr="007B7548">
              <w:rPr>
                <w:rFonts w:ascii="Times New Roman" w:hAnsi="Times New Roman"/>
                <w:sz w:val="18"/>
                <w:szCs w:val="18"/>
              </w:rPr>
              <w:t>Вн</w:t>
            </w:r>
            <w:proofErr w:type="spellEnd"/>
            <w:r w:rsidRPr="007B7548">
              <w:rPr>
                <w:rFonts w:ascii="Times New Roman" w:hAnsi="Times New Roman"/>
                <w:sz w:val="18"/>
                <w:szCs w:val="18"/>
              </w:rPr>
              <w:t>/</w:t>
            </w:r>
            <w:proofErr w:type="spellStart"/>
            <w:r w:rsidRPr="007B7548">
              <w:rPr>
                <w:rFonts w:ascii="Times New Roman" w:hAnsi="Times New Roman"/>
                <w:sz w:val="18"/>
                <w:szCs w:val="18"/>
              </w:rPr>
              <w:t>Вн</w:t>
            </w:r>
            <w:proofErr w:type="spellEnd"/>
            <w:r w:rsidRPr="007B7548">
              <w:rPr>
                <w:rFonts w:ascii="Times New Roman" w:hAnsi="Times New Roman"/>
                <w:sz w:val="18"/>
                <w:szCs w:val="18"/>
              </w:rPr>
              <w:t xml:space="preserve"> 32/41 мм 5 м </w:t>
            </w:r>
            <w:r w:rsidRPr="007B7548">
              <w:rPr>
                <w:rFonts w:ascii="Times New Roman" w:hAnsi="Times New Roman"/>
                <w:sz w:val="18"/>
                <w:szCs w:val="18"/>
                <w:lang w:val="en-US"/>
              </w:rPr>
              <w:t>PVC</w:t>
            </w:r>
            <w:r w:rsidRPr="007B7548">
              <w:rPr>
                <w:rFonts w:ascii="Times New Roman" w:hAnsi="Times New Roman"/>
                <w:sz w:val="18"/>
                <w:szCs w:val="18"/>
              </w:rPr>
              <w:t>/Армированная</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proofErr w:type="spellStart"/>
            <w:r w:rsidRPr="007B7548">
              <w:rPr>
                <w:rFonts w:ascii="Times New Roman" w:hAnsi="Times New Roman"/>
                <w:sz w:val="18"/>
                <w:szCs w:val="18"/>
              </w:rPr>
              <w:t>Grundfos</w:t>
            </w:r>
            <w:proofErr w:type="spellEnd"/>
          </w:p>
        </w:tc>
        <w:tc>
          <w:tcPr>
            <w:tcW w:w="1559" w:type="dxa"/>
            <w:tcBorders>
              <w:top w:val="single" w:sz="4" w:space="0" w:color="auto"/>
              <w:left w:val="single" w:sz="4" w:space="0" w:color="auto"/>
              <w:bottom w:val="single" w:sz="4" w:space="0" w:color="auto"/>
              <w:right w:val="single" w:sz="4" w:space="0" w:color="auto"/>
            </w:tcBorders>
          </w:tcPr>
          <w:p w:rsidR="007B7548" w:rsidRPr="007B7548" w:rsidRDefault="007B7548" w:rsidP="007B7548">
            <w:pPr>
              <w:rPr>
                <w:rFonts w:ascii="Times New Roman" w:hAnsi="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r w:rsidRPr="007B7548">
              <w:rPr>
                <w:rFonts w:ascii="Times New Roman" w:hAnsi="Times New Roman"/>
                <w:sz w:val="18"/>
                <w:szCs w:val="18"/>
                <w:lang w:val="en-US"/>
              </w:rPr>
              <w:t>96535077</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6 299,32</w:t>
            </w:r>
          </w:p>
        </w:tc>
        <w:tc>
          <w:tcPr>
            <w:tcW w:w="85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lang w:val="en-US"/>
              </w:rPr>
            </w:pPr>
            <w:r w:rsidRPr="007B7548">
              <w:rPr>
                <w:rFonts w:ascii="Times New Roman" w:hAnsi="Times New Roman"/>
                <w:sz w:val="18"/>
                <w:szCs w:val="18"/>
              </w:rPr>
              <w:t>6 299,32</w:t>
            </w:r>
          </w:p>
        </w:tc>
      </w:tr>
      <w:tr w:rsidR="007B7548" w:rsidRPr="007B7548" w:rsidTr="007B7548">
        <w:tc>
          <w:tcPr>
            <w:tcW w:w="708"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7</w:t>
            </w:r>
          </w:p>
        </w:tc>
        <w:tc>
          <w:tcPr>
            <w:tcW w:w="241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rPr>
                <w:rFonts w:ascii="Times New Roman" w:hAnsi="Times New Roman"/>
                <w:sz w:val="18"/>
                <w:szCs w:val="18"/>
              </w:rPr>
            </w:pPr>
            <w:r w:rsidRPr="007B7548">
              <w:rPr>
                <w:rFonts w:ascii="Times New Roman" w:hAnsi="Times New Roman"/>
                <w:sz w:val="18"/>
                <w:szCs w:val="18"/>
              </w:rPr>
              <w:t xml:space="preserve">Гибкая трубка </w:t>
            </w:r>
            <w:proofErr w:type="spellStart"/>
            <w:r w:rsidRPr="007B7548">
              <w:rPr>
                <w:rFonts w:ascii="Times New Roman" w:hAnsi="Times New Roman"/>
                <w:sz w:val="18"/>
                <w:szCs w:val="18"/>
              </w:rPr>
              <w:t>Вн</w:t>
            </w:r>
            <w:proofErr w:type="spellEnd"/>
            <w:r w:rsidRPr="007B7548">
              <w:rPr>
                <w:rFonts w:ascii="Times New Roman" w:hAnsi="Times New Roman"/>
                <w:sz w:val="18"/>
                <w:szCs w:val="18"/>
              </w:rPr>
              <w:t>/</w:t>
            </w:r>
            <w:proofErr w:type="spellStart"/>
            <w:r w:rsidRPr="007B7548">
              <w:rPr>
                <w:rFonts w:ascii="Times New Roman" w:hAnsi="Times New Roman"/>
                <w:sz w:val="18"/>
                <w:szCs w:val="18"/>
              </w:rPr>
              <w:t>Вн</w:t>
            </w:r>
            <w:proofErr w:type="spellEnd"/>
            <w:r w:rsidRPr="007B7548">
              <w:rPr>
                <w:rFonts w:ascii="Times New Roman" w:hAnsi="Times New Roman"/>
                <w:sz w:val="18"/>
                <w:szCs w:val="18"/>
              </w:rPr>
              <w:t xml:space="preserve"> 32/41 мм 10 м </w:t>
            </w:r>
            <w:r w:rsidRPr="007B7548">
              <w:rPr>
                <w:rFonts w:ascii="Times New Roman" w:hAnsi="Times New Roman"/>
                <w:sz w:val="18"/>
                <w:szCs w:val="18"/>
                <w:lang w:val="en-US"/>
              </w:rPr>
              <w:t>PVC</w:t>
            </w:r>
            <w:r w:rsidRPr="007B7548">
              <w:rPr>
                <w:rFonts w:ascii="Times New Roman" w:hAnsi="Times New Roman"/>
                <w:sz w:val="18"/>
                <w:szCs w:val="18"/>
              </w:rPr>
              <w:t>/Армированная</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proofErr w:type="spellStart"/>
            <w:r w:rsidRPr="007B7548">
              <w:rPr>
                <w:rFonts w:ascii="Times New Roman" w:hAnsi="Times New Roman"/>
                <w:sz w:val="18"/>
                <w:szCs w:val="18"/>
              </w:rPr>
              <w:t>Grundfos</w:t>
            </w:r>
            <w:proofErr w:type="spellEnd"/>
          </w:p>
        </w:tc>
        <w:tc>
          <w:tcPr>
            <w:tcW w:w="1559" w:type="dxa"/>
            <w:tcBorders>
              <w:top w:val="single" w:sz="4" w:space="0" w:color="auto"/>
              <w:left w:val="single" w:sz="4" w:space="0" w:color="auto"/>
              <w:bottom w:val="single" w:sz="4" w:space="0" w:color="auto"/>
              <w:right w:val="single" w:sz="4" w:space="0" w:color="auto"/>
            </w:tcBorders>
          </w:tcPr>
          <w:p w:rsidR="007B7548" w:rsidRPr="007B7548" w:rsidRDefault="007B7548" w:rsidP="007B7548">
            <w:pP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96535079</w:t>
            </w:r>
          </w:p>
        </w:tc>
        <w:tc>
          <w:tcPr>
            <w:tcW w:w="1134"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12 455,48</w:t>
            </w:r>
          </w:p>
        </w:tc>
        <w:tc>
          <w:tcPr>
            <w:tcW w:w="851"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шт.</w:t>
            </w:r>
          </w:p>
        </w:tc>
        <w:tc>
          <w:tcPr>
            <w:tcW w:w="1276" w:type="dxa"/>
            <w:tcBorders>
              <w:top w:val="single" w:sz="4" w:space="0" w:color="auto"/>
              <w:left w:val="single" w:sz="4" w:space="0" w:color="auto"/>
              <w:bottom w:val="single" w:sz="4" w:space="0" w:color="auto"/>
              <w:right w:val="single" w:sz="4" w:space="0" w:color="auto"/>
            </w:tcBorders>
            <w:hideMark/>
          </w:tcPr>
          <w:p w:rsidR="007B7548" w:rsidRPr="007B7548" w:rsidRDefault="007B7548" w:rsidP="007B7548">
            <w:pPr>
              <w:jc w:val="center"/>
              <w:rPr>
                <w:rFonts w:ascii="Times New Roman" w:hAnsi="Times New Roman"/>
                <w:sz w:val="18"/>
                <w:szCs w:val="18"/>
              </w:rPr>
            </w:pPr>
            <w:r w:rsidRPr="007B7548">
              <w:rPr>
                <w:rFonts w:ascii="Times New Roman" w:hAnsi="Times New Roman"/>
                <w:sz w:val="18"/>
                <w:szCs w:val="18"/>
              </w:rPr>
              <w:t>12 455,48</w:t>
            </w:r>
          </w:p>
        </w:tc>
      </w:tr>
      <w:tr w:rsidR="007B7548" w:rsidRPr="007B7548" w:rsidTr="001D44DF">
        <w:tc>
          <w:tcPr>
            <w:tcW w:w="708" w:type="dxa"/>
            <w:tcBorders>
              <w:top w:val="single" w:sz="4" w:space="0" w:color="auto"/>
              <w:left w:val="nil"/>
              <w:bottom w:val="nil"/>
              <w:right w:val="nil"/>
            </w:tcBorders>
          </w:tcPr>
          <w:p w:rsidR="007B7548" w:rsidRPr="007B7548" w:rsidRDefault="007B7548" w:rsidP="007B7548">
            <w:pPr>
              <w:rPr>
                <w:rFonts w:ascii="Times New Roman" w:hAnsi="Times New Roman"/>
                <w:sz w:val="18"/>
                <w:szCs w:val="18"/>
              </w:rPr>
            </w:pPr>
          </w:p>
        </w:tc>
        <w:tc>
          <w:tcPr>
            <w:tcW w:w="2411" w:type="dxa"/>
            <w:tcBorders>
              <w:top w:val="single" w:sz="4" w:space="0" w:color="auto"/>
              <w:left w:val="nil"/>
              <w:bottom w:val="nil"/>
              <w:right w:val="nil"/>
            </w:tcBorders>
          </w:tcPr>
          <w:p w:rsidR="007B7548" w:rsidRPr="007B7548" w:rsidRDefault="007B7548" w:rsidP="007B7548">
            <w:pPr>
              <w:rPr>
                <w:rFonts w:ascii="Times New Roman" w:hAnsi="Times New Roman"/>
                <w:sz w:val="18"/>
                <w:szCs w:val="18"/>
              </w:rPr>
            </w:pPr>
          </w:p>
        </w:tc>
        <w:tc>
          <w:tcPr>
            <w:tcW w:w="1134" w:type="dxa"/>
            <w:tcBorders>
              <w:top w:val="single" w:sz="4" w:space="0" w:color="auto"/>
              <w:left w:val="nil"/>
              <w:bottom w:val="nil"/>
              <w:right w:val="nil"/>
            </w:tcBorders>
          </w:tcPr>
          <w:p w:rsidR="007B7548" w:rsidRPr="007B7548" w:rsidRDefault="007B7548" w:rsidP="007B7548">
            <w:pPr>
              <w:jc w:val="center"/>
              <w:rPr>
                <w:rFonts w:ascii="Times New Roman" w:hAnsi="Times New Roman"/>
                <w:sz w:val="18"/>
                <w:szCs w:val="18"/>
              </w:rPr>
            </w:pPr>
          </w:p>
        </w:tc>
        <w:tc>
          <w:tcPr>
            <w:tcW w:w="1559" w:type="dxa"/>
            <w:tcBorders>
              <w:top w:val="single" w:sz="4" w:space="0" w:color="auto"/>
              <w:left w:val="nil"/>
              <w:bottom w:val="nil"/>
              <w:right w:val="nil"/>
            </w:tcBorders>
          </w:tcPr>
          <w:p w:rsidR="007B7548" w:rsidRPr="007B7548" w:rsidRDefault="007B7548" w:rsidP="007B7548">
            <w:pPr>
              <w:rPr>
                <w:rFonts w:ascii="Times New Roman" w:hAnsi="Times New Roman"/>
                <w:sz w:val="18"/>
                <w:szCs w:val="18"/>
              </w:rPr>
            </w:pPr>
          </w:p>
        </w:tc>
        <w:tc>
          <w:tcPr>
            <w:tcW w:w="1134" w:type="dxa"/>
            <w:tcBorders>
              <w:top w:val="single" w:sz="4" w:space="0" w:color="auto"/>
              <w:left w:val="nil"/>
              <w:bottom w:val="nil"/>
              <w:right w:val="nil"/>
            </w:tcBorders>
          </w:tcPr>
          <w:p w:rsidR="007B7548" w:rsidRPr="007B7548" w:rsidRDefault="007B7548" w:rsidP="007B7548">
            <w:pPr>
              <w:jc w:val="center"/>
              <w:rPr>
                <w:rFonts w:ascii="Times New Roman" w:hAnsi="Times New Roman"/>
                <w:sz w:val="18"/>
                <w:szCs w:val="18"/>
              </w:rPr>
            </w:pPr>
          </w:p>
        </w:tc>
        <w:tc>
          <w:tcPr>
            <w:tcW w:w="1134" w:type="dxa"/>
            <w:tcBorders>
              <w:top w:val="single" w:sz="4" w:space="0" w:color="auto"/>
              <w:left w:val="nil"/>
              <w:bottom w:val="nil"/>
              <w:right w:val="nil"/>
            </w:tcBorders>
          </w:tcPr>
          <w:p w:rsidR="007B7548" w:rsidRPr="007B7548" w:rsidRDefault="007B7548" w:rsidP="007B7548">
            <w:pPr>
              <w:jc w:val="center"/>
              <w:rPr>
                <w:rFonts w:ascii="Times New Roman" w:hAnsi="Times New Roman"/>
                <w:sz w:val="18"/>
                <w:szCs w:val="18"/>
              </w:rPr>
            </w:pPr>
          </w:p>
        </w:tc>
        <w:tc>
          <w:tcPr>
            <w:tcW w:w="1701" w:type="dxa"/>
            <w:gridSpan w:val="2"/>
            <w:tcBorders>
              <w:top w:val="single" w:sz="4" w:space="0" w:color="auto"/>
              <w:left w:val="nil"/>
              <w:bottom w:val="nil"/>
              <w:right w:val="nil"/>
            </w:tcBorders>
          </w:tcPr>
          <w:p w:rsidR="007B7548" w:rsidRPr="007B7548" w:rsidRDefault="007B7548" w:rsidP="007B7548">
            <w:pPr>
              <w:jc w:val="center"/>
              <w:rPr>
                <w:rFonts w:ascii="Times New Roman" w:hAnsi="Times New Roman"/>
                <w:b/>
                <w:sz w:val="18"/>
                <w:szCs w:val="18"/>
              </w:rPr>
            </w:pPr>
            <w:r w:rsidRPr="007B7548">
              <w:rPr>
                <w:rFonts w:ascii="Times New Roman" w:hAnsi="Times New Roman"/>
                <w:b/>
                <w:sz w:val="18"/>
                <w:szCs w:val="18"/>
              </w:rPr>
              <w:t>Итого</w:t>
            </w:r>
          </w:p>
          <w:p w:rsidR="007B7548" w:rsidRPr="007B7548" w:rsidRDefault="007B7548" w:rsidP="007B7548">
            <w:pPr>
              <w:jc w:val="center"/>
              <w:rPr>
                <w:rFonts w:ascii="Times New Roman" w:hAnsi="Times New Roman"/>
                <w:b/>
                <w:sz w:val="18"/>
                <w:szCs w:val="18"/>
              </w:rPr>
            </w:pPr>
            <w:r w:rsidRPr="007B7548">
              <w:rPr>
                <w:rFonts w:ascii="Times New Roman" w:hAnsi="Times New Roman"/>
                <w:b/>
                <w:sz w:val="18"/>
                <w:szCs w:val="18"/>
              </w:rPr>
              <w:t>(с НДС)</w:t>
            </w:r>
          </w:p>
        </w:tc>
        <w:tc>
          <w:tcPr>
            <w:tcW w:w="1276" w:type="dxa"/>
            <w:tcBorders>
              <w:top w:val="single" w:sz="4" w:space="0" w:color="auto"/>
              <w:left w:val="nil"/>
              <w:bottom w:val="nil"/>
              <w:right w:val="nil"/>
            </w:tcBorders>
            <w:vAlign w:val="bottom"/>
            <w:hideMark/>
          </w:tcPr>
          <w:p w:rsidR="007B7548" w:rsidRPr="007B7548" w:rsidRDefault="007B7548" w:rsidP="007B7548">
            <w:pPr>
              <w:jc w:val="center"/>
              <w:rPr>
                <w:rFonts w:ascii="Times New Roman" w:hAnsi="Times New Roman"/>
                <w:b/>
                <w:sz w:val="18"/>
                <w:szCs w:val="18"/>
              </w:rPr>
            </w:pPr>
            <w:r w:rsidRPr="007B7548">
              <w:rPr>
                <w:rFonts w:ascii="Times New Roman" w:hAnsi="Times New Roman"/>
                <w:b/>
                <w:sz w:val="18"/>
                <w:szCs w:val="18"/>
              </w:rPr>
              <w:t>940 910,36</w:t>
            </w:r>
          </w:p>
        </w:tc>
      </w:tr>
    </w:tbl>
    <w:p w:rsidR="007B7548" w:rsidRPr="007B7548" w:rsidRDefault="007B7548" w:rsidP="007B7548">
      <w:pPr>
        <w:spacing w:after="0" w:line="240" w:lineRule="auto"/>
        <w:rPr>
          <w:rFonts w:ascii="Times New Roman" w:eastAsia="Calibri" w:hAnsi="Times New Roman" w:cs="Times New Roman"/>
          <w:sz w:val="24"/>
          <w:szCs w:val="24"/>
        </w:rPr>
      </w:pPr>
    </w:p>
    <w:p w:rsidR="007B7548" w:rsidRPr="007B7548" w:rsidRDefault="007B7548" w:rsidP="007B7548">
      <w:pPr>
        <w:spacing w:after="0" w:line="240" w:lineRule="auto"/>
        <w:rPr>
          <w:rFonts w:ascii="Times New Roman" w:eastAsia="Calibri" w:hAnsi="Times New Roman" w:cs="Times New Roman"/>
          <w:b/>
          <w:sz w:val="24"/>
          <w:szCs w:val="24"/>
        </w:rPr>
      </w:pPr>
      <w:r w:rsidRPr="007B7548">
        <w:rPr>
          <w:rFonts w:ascii="Times New Roman" w:eastAsia="Calibri" w:hAnsi="Times New Roman" w:cs="Times New Roman"/>
          <w:sz w:val="24"/>
          <w:szCs w:val="24"/>
        </w:rPr>
        <w:tab/>
      </w:r>
      <w:r w:rsidRPr="007B7548">
        <w:rPr>
          <w:rFonts w:ascii="Times New Roman" w:eastAsia="Calibri" w:hAnsi="Times New Roman" w:cs="Times New Roman"/>
          <w:sz w:val="24"/>
          <w:szCs w:val="24"/>
        </w:rPr>
        <w:tab/>
      </w:r>
    </w:p>
    <w:tbl>
      <w:tblPr>
        <w:tblW w:w="0" w:type="auto"/>
        <w:tblInd w:w="225" w:type="dxa"/>
        <w:tblLayout w:type="fixed"/>
        <w:tblLook w:val="0000" w:firstRow="0" w:lastRow="0" w:firstColumn="0" w:lastColumn="0" w:noHBand="0" w:noVBand="0"/>
      </w:tblPr>
      <w:tblGrid>
        <w:gridCol w:w="4923"/>
        <w:gridCol w:w="5040"/>
      </w:tblGrid>
      <w:tr w:rsidR="007B7548" w:rsidRPr="007B7548" w:rsidTr="00D56DAA">
        <w:trPr>
          <w:trHeight w:val="142"/>
        </w:trPr>
        <w:tc>
          <w:tcPr>
            <w:tcW w:w="4923" w:type="dxa"/>
            <w:shd w:val="clear" w:color="auto" w:fill="auto"/>
          </w:tcPr>
          <w:p w:rsidR="007B7548" w:rsidRPr="007B7548" w:rsidRDefault="007B7548" w:rsidP="007B7548">
            <w:pPr>
              <w:suppressAutoHyphens/>
              <w:spacing w:after="0" w:line="240" w:lineRule="auto"/>
              <w:ind w:left="284"/>
              <w:rPr>
                <w:rFonts w:ascii="Times New Roman" w:eastAsia="Times New Roman" w:hAnsi="Times New Roman" w:cs="Times New Roman"/>
                <w:lang w:eastAsia="ar-SA"/>
              </w:rPr>
            </w:pPr>
            <w:r w:rsidRPr="007B7548">
              <w:rPr>
                <w:rFonts w:ascii="Times New Roman CYR" w:eastAsia="Times New Roman" w:hAnsi="Times New Roman CYR" w:cs="Times New Roman CYR"/>
                <w:lang w:eastAsia="ar-SA"/>
              </w:rPr>
              <w:t>Заказчик:</w:t>
            </w:r>
          </w:p>
          <w:p w:rsidR="007B7548" w:rsidRPr="007B7548" w:rsidRDefault="007B7548" w:rsidP="00D56DAA">
            <w:pPr>
              <w:suppressAutoHyphens/>
              <w:spacing w:after="0" w:line="240" w:lineRule="auto"/>
              <w:jc w:val="both"/>
              <w:rPr>
                <w:rFonts w:ascii="Times New Roman" w:eastAsia="Times New Roman" w:hAnsi="Times New Roman" w:cs="Times New Roman"/>
                <w:lang w:eastAsia="ar-SA"/>
              </w:rPr>
            </w:pPr>
            <w:r w:rsidRPr="007B7548">
              <w:rPr>
                <w:rFonts w:ascii="Times New Roman" w:eastAsia="Times New Roman" w:hAnsi="Times New Roman" w:cs="Times New Roman"/>
                <w:lang w:eastAsia="ar-SA"/>
              </w:rPr>
              <w:t>Проректор по научной работе</w:t>
            </w:r>
          </w:p>
          <w:p w:rsidR="007B7548" w:rsidRPr="007B7548" w:rsidRDefault="007B7548" w:rsidP="00D56DAA">
            <w:pPr>
              <w:suppressAutoHyphens/>
              <w:spacing w:after="0" w:line="240" w:lineRule="auto"/>
              <w:jc w:val="both"/>
              <w:rPr>
                <w:rFonts w:ascii="Times New Roman" w:eastAsia="Times New Roman" w:hAnsi="Times New Roman" w:cs="Times New Roman"/>
                <w:lang w:eastAsia="ar-SA"/>
              </w:rPr>
            </w:pPr>
          </w:p>
          <w:p w:rsidR="007B7548" w:rsidRPr="007B7548" w:rsidRDefault="007B7548" w:rsidP="00D56DAA">
            <w:pPr>
              <w:suppressAutoHyphens/>
              <w:spacing w:after="0" w:line="240" w:lineRule="auto"/>
              <w:jc w:val="both"/>
              <w:rPr>
                <w:rFonts w:ascii="Times New Roman CYR" w:eastAsia="Times New Roman" w:hAnsi="Times New Roman CYR" w:cs="Times New Roman CYR"/>
                <w:lang w:eastAsia="ar-SA"/>
              </w:rPr>
            </w:pPr>
            <w:r w:rsidRPr="007B7548">
              <w:rPr>
                <w:rFonts w:ascii="Times New Roman" w:eastAsia="Times New Roman" w:hAnsi="Times New Roman" w:cs="Times New Roman"/>
                <w:lang w:eastAsia="ar-SA"/>
              </w:rPr>
              <w:t xml:space="preserve">________________ С.А. </w:t>
            </w:r>
            <w:proofErr w:type="spellStart"/>
            <w:r w:rsidRPr="007B7548">
              <w:rPr>
                <w:rFonts w:ascii="Times New Roman" w:eastAsia="Times New Roman" w:hAnsi="Times New Roman" w:cs="Times New Roman"/>
                <w:lang w:eastAsia="ar-SA"/>
              </w:rPr>
              <w:t>Бокарев</w:t>
            </w:r>
            <w:proofErr w:type="spellEnd"/>
          </w:p>
        </w:tc>
        <w:tc>
          <w:tcPr>
            <w:tcW w:w="5040" w:type="dxa"/>
            <w:shd w:val="clear" w:color="auto" w:fill="auto"/>
          </w:tcPr>
          <w:p w:rsidR="007B7548" w:rsidRPr="007B7548" w:rsidRDefault="007B7548" w:rsidP="007B7548">
            <w:pPr>
              <w:suppressAutoHyphens/>
              <w:spacing w:after="0" w:line="240" w:lineRule="auto"/>
              <w:ind w:left="284"/>
              <w:rPr>
                <w:rFonts w:ascii="Times New Roman CYR" w:eastAsia="Times New Roman" w:hAnsi="Times New Roman CYR" w:cs="Times New Roman CYR"/>
                <w:b/>
                <w:bCs/>
                <w:szCs w:val="18"/>
                <w:lang w:eastAsia="ar-SA"/>
              </w:rPr>
            </w:pPr>
            <w:r w:rsidRPr="007B7548">
              <w:rPr>
                <w:rFonts w:ascii="Times New Roman CYR" w:eastAsia="Times New Roman" w:hAnsi="Times New Roman CYR" w:cs="Times New Roman CYR"/>
                <w:lang w:eastAsia="ar-SA"/>
              </w:rPr>
              <w:t>Поставщик:</w:t>
            </w:r>
          </w:p>
          <w:p w:rsidR="007B7548" w:rsidRPr="007B7548" w:rsidRDefault="007B7548" w:rsidP="00D56DAA">
            <w:pPr>
              <w:suppressAutoHyphens/>
              <w:spacing w:after="0" w:line="240" w:lineRule="auto"/>
              <w:ind w:right="90"/>
              <w:rPr>
                <w:rFonts w:ascii="Times New Roman CYR" w:eastAsia="Times New Roman" w:hAnsi="Times New Roman CYR" w:cs="Times New Roman CYR"/>
                <w:sz w:val="20"/>
                <w:szCs w:val="20"/>
                <w:lang w:eastAsia="ar-SA"/>
              </w:rPr>
            </w:pPr>
            <w:r w:rsidRPr="007B7548">
              <w:rPr>
                <w:rFonts w:ascii="Times New Roman CYR" w:eastAsia="Times New Roman" w:hAnsi="Times New Roman CYR" w:cs="Times New Roman CYR"/>
                <w:bCs/>
                <w:szCs w:val="20"/>
                <w:lang w:eastAsia="ar-SA"/>
              </w:rPr>
              <w:t>Директор</w:t>
            </w:r>
          </w:p>
          <w:p w:rsidR="007B7548" w:rsidRPr="007B7548" w:rsidRDefault="007B7548" w:rsidP="00D56DAA">
            <w:pPr>
              <w:suppressAutoHyphens/>
              <w:spacing w:after="0" w:line="240" w:lineRule="auto"/>
              <w:ind w:right="90"/>
              <w:rPr>
                <w:rFonts w:ascii="Times New Roman CYR" w:eastAsia="Times New Roman" w:hAnsi="Times New Roman CYR" w:cs="Times New Roman CYR"/>
                <w:sz w:val="20"/>
                <w:szCs w:val="20"/>
                <w:lang w:eastAsia="ar-SA"/>
              </w:rPr>
            </w:pPr>
          </w:p>
          <w:p w:rsidR="007B7548" w:rsidRPr="007B7548" w:rsidRDefault="007B7548" w:rsidP="00D56DAA">
            <w:pPr>
              <w:suppressAutoHyphens/>
              <w:spacing w:after="0" w:line="240" w:lineRule="auto"/>
              <w:ind w:right="90"/>
              <w:rPr>
                <w:rFonts w:ascii="Times New Roman CYR" w:eastAsia="Times New Roman" w:hAnsi="Times New Roman CYR" w:cs="Times New Roman CYR"/>
                <w:sz w:val="20"/>
                <w:szCs w:val="20"/>
                <w:lang w:eastAsia="ar-SA"/>
              </w:rPr>
            </w:pPr>
            <w:r w:rsidRPr="007B7548">
              <w:rPr>
                <w:rFonts w:ascii="Times New Roman CYR" w:eastAsia="Times New Roman" w:hAnsi="Times New Roman CYR" w:cs="Times New Roman CYR"/>
                <w:bCs/>
                <w:szCs w:val="20"/>
                <w:lang w:eastAsia="ar-SA"/>
              </w:rPr>
              <w:t xml:space="preserve">_________________               /С.В. </w:t>
            </w:r>
            <w:proofErr w:type="spellStart"/>
            <w:r w:rsidRPr="007B7548">
              <w:rPr>
                <w:rFonts w:ascii="Times New Roman CYR" w:eastAsia="Times New Roman" w:hAnsi="Times New Roman CYR" w:cs="Times New Roman CYR"/>
                <w:bCs/>
                <w:szCs w:val="20"/>
                <w:lang w:eastAsia="ar-SA"/>
              </w:rPr>
              <w:t>Шеверев</w:t>
            </w:r>
            <w:proofErr w:type="spellEnd"/>
            <w:r w:rsidRPr="007B7548">
              <w:rPr>
                <w:rFonts w:ascii="Times New Roman CYR" w:eastAsia="Times New Roman" w:hAnsi="Times New Roman CYR" w:cs="Times New Roman CYR"/>
                <w:bCs/>
                <w:szCs w:val="20"/>
                <w:lang w:eastAsia="ar-SA"/>
              </w:rPr>
              <w:t>/</w:t>
            </w:r>
          </w:p>
        </w:tc>
      </w:tr>
    </w:tbl>
    <w:p w:rsidR="00EC0DA9" w:rsidRPr="00A04C70" w:rsidRDefault="00EC0DA9" w:rsidP="007B7548">
      <w:pPr>
        <w:spacing w:after="0" w:line="240" w:lineRule="auto"/>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1C40"/>
    <w:rsid w:val="00194763"/>
    <w:rsid w:val="001B2B34"/>
    <w:rsid w:val="001B6111"/>
    <w:rsid w:val="002005F7"/>
    <w:rsid w:val="00281EEF"/>
    <w:rsid w:val="002C5FEA"/>
    <w:rsid w:val="002F16D0"/>
    <w:rsid w:val="00393ACA"/>
    <w:rsid w:val="003E49C6"/>
    <w:rsid w:val="003F3957"/>
    <w:rsid w:val="00493160"/>
    <w:rsid w:val="004C48DD"/>
    <w:rsid w:val="004D71E0"/>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BB5020"/>
    <w:rsid w:val="00BD4D52"/>
    <w:rsid w:val="00C83847"/>
    <w:rsid w:val="00D03E05"/>
    <w:rsid w:val="00D517CA"/>
    <w:rsid w:val="00E86D37"/>
    <w:rsid w:val="00E95F28"/>
    <w:rsid w:val="00EC0DA9"/>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sibirsk@astiv.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2015-12-08T05:27:00Z</cp:lastPrinted>
  <dcterms:created xsi:type="dcterms:W3CDTF">2016-03-09T09:43:00Z</dcterms:created>
  <dcterms:modified xsi:type="dcterms:W3CDTF">2016-03-09T09:54:00Z</dcterms:modified>
</cp:coreProperties>
</file>