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w:t>
      </w:r>
      <w:proofErr w:type="gramStart"/>
      <w:r w:rsidR="003F752E">
        <w:rPr>
          <w:rFonts w:ascii="Times New Roman" w:hAnsi="Times New Roman" w:cs="Times New Roman"/>
        </w:rPr>
        <w:t>п</w:t>
      </w:r>
      <w:proofErr w:type="gramEnd"/>
      <w:r w:rsidR="003F752E">
        <w:rPr>
          <w:rFonts w:ascii="Times New Roman" w:hAnsi="Times New Roman" w:cs="Times New Roman"/>
        </w:rPr>
        <w:t>/п</w:t>
      </w:r>
      <w:r w:rsidR="00501A64">
        <w:rPr>
          <w:rFonts w:ascii="Times New Roman" w:hAnsi="Times New Roman" w:cs="Times New Roman"/>
        </w:rPr>
        <w:t xml:space="preserve">___________ </w:t>
      </w:r>
      <w:r w:rsidR="00992A70">
        <w:rPr>
          <w:rFonts w:ascii="Times New Roman" w:hAnsi="Times New Roman" w:cs="Times New Roman"/>
        </w:rPr>
        <w:t>О.Ю. 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3F752E">
        <w:rPr>
          <w:rFonts w:ascii="Times New Roman" w:hAnsi="Times New Roman" w:cs="Times New Roman"/>
        </w:rPr>
        <w:t>14</w:t>
      </w:r>
      <w:r>
        <w:rPr>
          <w:rFonts w:ascii="Times New Roman" w:hAnsi="Times New Roman" w:cs="Times New Roman"/>
        </w:rPr>
        <w:t xml:space="preserve">"     </w:t>
      </w:r>
      <w:r w:rsidR="002E0F2A">
        <w:rPr>
          <w:rFonts w:ascii="Times New Roman" w:hAnsi="Times New Roman" w:cs="Times New Roman"/>
        </w:rPr>
        <w:t xml:space="preserve">марта </w:t>
      </w:r>
      <w:r w:rsidR="006703F2">
        <w:rPr>
          <w:rFonts w:ascii="Times New Roman" w:hAnsi="Times New Roman" w:cs="Times New Roman"/>
        </w:rPr>
        <w:t xml:space="preserve"> </w:t>
      </w:r>
      <w:r w:rsidR="00CD2C52">
        <w:rPr>
          <w:rFonts w:ascii="Times New Roman" w:hAnsi="Times New Roman" w:cs="Times New Roman"/>
        </w:rPr>
        <w:t xml:space="preserve"> </w:t>
      </w:r>
      <w:r w:rsidR="002E0F2A">
        <w:rPr>
          <w:rFonts w:ascii="Times New Roman" w:hAnsi="Times New Roman" w:cs="Times New Roman"/>
        </w:rPr>
        <w:t xml:space="preserve"> 2016</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2E0F2A">
        <w:rPr>
          <w:rFonts w:ascii="Times New Roman" w:hAnsi="Times New Roman" w:cs="Times New Roman"/>
          <w:b/>
          <w:bCs/>
        </w:rPr>
        <w:t>, 2016</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FE637B">
        <w:rPr>
          <w:rFonts w:ascii="Times New Roman" w:hAnsi="Times New Roman" w:cs="Times New Roman"/>
          <w:b/>
          <w:bCs/>
        </w:rPr>
        <w:t>6</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2E0F2A" w:rsidRDefault="00F07DA4" w:rsidP="00992A70">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E76E9">
        <w:rPr>
          <w:rFonts w:ascii="Times New Roman" w:hAnsi="Times New Roman" w:cs="Times New Roman"/>
          <w:b/>
          <w:i/>
        </w:rPr>
        <w:t xml:space="preserve">Выполнение работ по </w:t>
      </w:r>
      <w:r w:rsidR="002E0F2A" w:rsidRPr="002E0F2A">
        <w:rPr>
          <w:rFonts w:ascii="Times New Roman" w:hAnsi="Times New Roman" w:cs="Times New Roman"/>
          <w:b/>
          <w:i/>
        </w:rPr>
        <w:t xml:space="preserve">монтажу пожарной сигнализации и системы оповещения в помещениях на 5 этаже  общежития  № 1 </w:t>
      </w:r>
      <w:r w:rsidR="002E0F2A">
        <w:rPr>
          <w:rFonts w:ascii="Times New Roman" w:hAnsi="Times New Roman" w:cs="Times New Roman"/>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Pr>
          <w:rFonts w:ascii="Times New Roman" w:hAnsi="Times New Roman" w:cs="Times New Roman"/>
        </w:rPr>
        <w:t>,</w:t>
      </w:r>
      <w:r w:rsidR="004963F5" w:rsidRPr="004963F5">
        <w:rPr>
          <w:rFonts w:ascii="Times New Roman" w:hAnsi="Times New Roman" w:cs="Times New Roman"/>
          <w:color w:val="FF0000"/>
          <w:sz w:val="24"/>
          <w:szCs w:val="24"/>
        </w:rPr>
        <w:t xml:space="preserve"> </w:t>
      </w:r>
      <w:r w:rsidR="004963F5" w:rsidRPr="002E0F2A">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2E0F2A">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2E0F2A">
        <w:rPr>
          <w:rFonts w:ascii="Times New Roman" w:hAnsi="Times New Roman" w:cs="Times New Roman"/>
          <w:sz w:val="24"/>
          <w:szCs w:val="24"/>
        </w:rPr>
        <w:t>,</w:t>
      </w:r>
      <w:r w:rsidR="008E0793" w:rsidRPr="002E0F2A">
        <w:rPr>
          <w:rFonts w:ascii="Times New Roman" w:hAnsi="Times New Roman" w:cs="Times New Roman"/>
        </w:rPr>
        <w:t xml:space="preserve"> </w:t>
      </w:r>
      <w:r w:rsidR="008E0793" w:rsidRPr="003C26D9">
        <w:rPr>
          <w:rFonts w:ascii="Times New Roman" w:hAnsi="Times New Roman" w:cs="Times New Roman"/>
        </w:rPr>
        <w:t>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0C50C8">
        <w:rPr>
          <w:rFonts w:ascii="Times New Roman" w:hAnsi="Times New Roman" w:cs="Times New Roman"/>
        </w:rPr>
        <w:t xml:space="preserve"> (при наличии) </w:t>
      </w:r>
      <w:r w:rsidR="00030A0C">
        <w:rPr>
          <w:rFonts w:ascii="Times New Roman" w:hAnsi="Times New Roman" w:cs="Times New Roman"/>
        </w:rPr>
        <w:t xml:space="preserve"> 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 xml:space="preserve">электронном аукционе   указан  в Информационной карте </w:t>
      </w:r>
      <w:r>
        <w:rPr>
          <w:rFonts w:ascii="Times New Roman" w:hAnsi="Times New Roman" w:cs="Times New Roman"/>
        </w:rPr>
        <w:lastRenderedPageBreak/>
        <w:t>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w:t>
      </w:r>
      <w:r w:rsidR="00EB7AD8" w:rsidRPr="00EB7AD8">
        <w:rPr>
          <w:rFonts w:ascii="Times New Roman" w:hAnsi="Times New Roman" w:cs="Times New Roman"/>
        </w:rPr>
        <w:lastRenderedPageBreak/>
        <w:t>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Pr="0079248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0C50C8">
        <w:rPr>
          <w:rFonts w:ascii="Times New Roman" w:hAnsi="Times New Roman" w:cs="Times New Roman"/>
        </w:rPr>
        <w:t>10)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w:t>
      </w:r>
      <w:r w:rsidRPr="005729E5">
        <w:rPr>
          <w:rFonts w:ascii="Times New Roman" w:hAnsi="Times New Roman" w:cs="Times New Roman"/>
        </w:rPr>
        <w:lastRenderedPageBreak/>
        <w:t xml:space="preserve">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 xml:space="preserve">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w:t>
      </w:r>
      <w:r w:rsidR="00A233A0" w:rsidRPr="00A233A0">
        <w:rPr>
          <w:rFonts w:ascii="Times New Roman" w:hAnsi="Times New Roman" w:cs="Times New Roman"/>
        </w:rPr>
        <w:lastRenderedPageBreak/>
        <w:t>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 xml:space="preserve">по истечении тридцати дней с даты размещения решения </w:t>
      </w:r>
      <w:r w:rsidR="00282836" w:rsidRPr="00282836">
        <w:rPr>
          <w:rFonts w:ascii="Times New Roman" w:hAnsi="Times New Roman" w:cs="Times New Roman"/>
        </w:rPr>
        <w:lastRenderedPageBreak/>
        <w:t>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2E0F2A" w:rsidP="00D84985">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Выполнение работ по </w:t>
            </w:r>
            <w:r w:rsidRPr="002E0F2A">
              <w:rPr>
                <w:rFonts w:ascii="Times New Roman" w:hAnsi="Times New Roman" w:cs="Times New Roman"/>
                <w:b/>
                <w:i/>
              </w:rPr>
              <w:t>монтажу пожарной сигнализации и системы оповещения в помещениях на 5 этаже  общежития  № 1</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3F752E"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2E0F2A" w:rsidP="00D84985">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Выполнение работ по </w:t>
            </w:r>
            <w:r w:rsidRPr="002E0F2A">
              <w:rPr>
                <w:rFonts w:ascii="Times New Roman" w:hAnsi="Times New Roman" w:cs="Times New Roman"/>
                <w:b/>
                <w:i/>
              </w:rPr>
              <w:t>монтажу пожарной сигнализации и системы оповещения в помещениях на 5 этаже  общежития  № 1</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B14F8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43.21.10.140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2E0F2A"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Монтаж  пожарной сигнализации и системы оповещения людей о пожаре </w:t>
            </w:r>
            <w:r w:rsidR="009E76E9">
              <w:rPr>
                <w:rFonts w:ascii="Times New Roman" w:hAnsi="Times New Roman" w:cs="Times New Roman"/>
                <w:sz w:val="20"/>
                <w:szCs w:val="20"/>
              </w:rPr>
              <w:t xml:space="preserve">согласно </w:t>
            </w:r>
            <w:r w:rsidR="004D57F5">
              <w:rPr>
                <w:rFonts w:ascii="Times New Roman" w:hAnsi="Times New Roman" w:cs="Times New Roman"/>
                <w:sz w:val="20"/>
                <w:szCs w:val="20"/>
              </w:rPr>
              <w:t xml:space="preserve"> ведомости объемов работ и </w:t>
            </w:r>
            <w:r w:rsidR="009E76E9">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2E0F2A"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 система</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E0F2A" w:rsidRDefault="002E0F2A" w:rsidP="002158E1">
            <w:pPr>
              <w:spacing w:after="0" w:line="240" w:lineRule="auto"/>
              <w:jc w:val="both"/>
              <w:rPr>
                <w:rFonts w:ascii="Times New Roman" w:hAnsi="Times New Roman" w:cs="Times New Roman"/>
                <w:sz w:val="20"/>
                <w:szCs w:val="20"/>
              </w:rPr>
            </w:pPr>
            <w:r w:rsidRPr="002E0F2A">
              <w:rPr>
                <w:rFonts w:ascii="Times New Roman" w:hAnsi="Times New Roman" w:cs="Times New Roman"/>
                <w:sz w:val="20"/>
                <w:szCs w:val="20"/>
              </w:rPr>
              <w:t>на оборудование – не менее 1 года,  монтажные работы –  не менее 2 лет</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выполненных работ</w:t>
            </w:r>
            <w:r w:rsidR="002E0F2A">
              <w:rPr>
                <w:rFonts w:ascii="Times New Roman" w:hAnsi="Times New Roman" w:cs="Times New Roman"/>
                <w:sz w:val="20"/>
                <w:szCs w:val="20"/>
              </w:rPr>
              <w:t xml:space="preserve"> и установленное оборудование</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992A70" w:rsidP="002E0F2A">
            <w:pPr>
              <w:rPr>
                <w:rFonts w:ascii="Times New Roman" w:hAnsi="Times New Roman" w:cs="Times New Roman"/>
                <w:color w:val="FF0000"/>
              </w:rPr>
            </w:pPr>
            <w:r>
              <w:rPr>
                <w:rFonts w:ascii="Times New Roman" w:hAnsi="Times New Roman" w:cs="Times New Roman"/>
                <w:sz w:val="18"/>
                <w:szCs w:val="18"/>
              </w:rPr>
              <w:t>630049 г. Но</w:t>
            </w:r>
            <w:r w:rsidR="009E76E9">
              <w:rPr>
                <w:rFonts w:ascii="Times New Roman" w:hAnsi="Times New Roman" w:cs="Times New Roman"/>
                <w:sz w:val="18"/>
                <w:szCs w:val="18"/>
              </w:rPr>
              <w:t xml:space="preserve">восибирск ул. Дуси Ковальчук 187 </w:t>
            </w:r>
            <w:r w:rsidR="002E0F2A">
              <w:rPr>
                <w:rFonts w:ascii="Times New Roman" w:hAnsi="Times New Roman" w:cs="Times New Roman"/>
                <w:sz w:val="18"/>
                <w:szCs w:val="18"/>
              </w:rPr>
              <w:t xml:space="preserve">  </w:t>
            </w:r>
            <w:r w:rsidR="002E0F2A" w:rsidRPr="002E0F2A">
              <w:rPr>
                <w:rFonts w:ascii="Times New Roman" w:hAnsi="Times New Roman" w:cs="Times New Roman"/>
                <w:color w:val="000000" w:themeColor="text1"/>
                <w:sz w:val="20"/>
                <w:szCs w:val="20"/>
              </w:rPr>
              <w:t>5-й этаж</w:t>
            </w:r>
            <w:r w:rsidR="004D57F5" w:rsidRPr="004D57F5">
              <w:rPr>
                <w:rFonts w:ascii="Times New Roman" w:hAnsi="Times New Roman" w:cs="Times New Roman"/>
                <w:color w:val="000000" w:themeColor="text1"/>
              </w:rPr>
              <w:t>.</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2E0F2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w:t>
            </w:r>
            <w:r w:rsidR="002E0F2A">
              <w:rPr>
                <w:rFonts w:ascii="Times New Roman" w:hAnsi="Times New Roman" w:cs="Times New Roman"/>
                <w:sz w:val="20"/>
                <w:szCs w:val="20"/>
              </w:rPr>
              <w:t>течение 15</w:t>
            </w:r>
            <w:r w:rsidR="00C415D5">
              <w:rPr>
                <w:rFonts w:ascii="Times New Roman" w:hAnsi="Times New Roman" w:cs="Times New Roman"/>
                <w:sz w:val="20"/>
                <w:szCs w:val="20"/>
              </w:rPr>
              <w:t xml:space="preserve"> </w:t>
            </w:r>
            <w:r w:rsidR="00B14F8D">
              <w:rPr>
                <w:rFonts w:ascii="Times New Roman" w:hAnsi="Times New Roman" w:cs="Times New Roman"/>
                <w:sz w:val="20"/>
                <w:szCs w:val="20"/>
              </w:rPr>
              <w:t xml:space="preserve">рабочих </w:t>
            </w:r>
            <w:r>
              <w:rPr>
                <w:rFonts w:ascii="Times New Roman" w:hAnsi="Times New Roman" w:cs="Times New Roman"/>
                <w:sz w:val="20"/>
                <w:szCs w:val="20"/>
              </w:rPr>
              <w:t xml:space="preserve"> </w:t>
            </w:r>
            <w:r w:rsidR="00C415D5">
              <w:rPr>
                <w:rFonts w:ascii="Times New Roman" w:hAnsi="Times New Roman" w:cs="Times New Roman"/>
                <w:sz w:val="20"/>
                <w:szCs w:val="20"/>
              </w:rPr>
              <w:t>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2E0F2A"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357 600,30 </w:t>
            </w:r>
            <w:r w:rsidR="00C415D5">
              <w:rPr>
                <w:rFonts w:ascii="Times New Roman" w:hAnsi="Times New Roman" w:cs="Times New Roman"/>
                <w:b/>
                <w:sz w:val="20"/>
                <w:szCs w:val="20"/>
              </w:rPr>
              <w:t xml:space="preserve">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4D57F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Pr>
                <w:rFonts w:ascii="Times New Roman" w:hAnsi="Times New Roman" w:cs="Times New Roman"/>
                <w:sz w:val="20"/>
                <w:szCs w:val="20"/>
              </w:rPr>
              <w:t xml:space="preserve">максимальная) цена контракта на выполнение работ по  </w:t>
            </w:r>
            <w:r w:rsidR="002E0F2A">
              <w:rPr>
                <w:rFonts w:ascii="Times New Roman" w:hAnsi="Times New Roman" w:cs="Times New Roman"/>
                <w:sz w:val="20"/>
                <w:szCs w:val="20"/>
              </w:rPr>
              <w:t xml:space="preserve">монтажу пожарной сигнализации и системы оповещения </w:t>
            </w:r>
            <w:r>
              <w:rPr>
                <w:rFonts w:ascii="Times New Roman" w:hAnsi="Times New Roman" w:cs="Times New Roman"/>
                <w:sz w:val="20"/>
                <w:szCs w:val="20"/>
              </w:rPr>
              <w:t xml:space="preserve"> определяется локальным сметным расчетом</w:t>
            </w:r>
            <w:r w:rsidRPr="00A233A0">
              <w:rPr>
                <w:rFonts w:ascii="Times New Roman" w:hAnsi="Times New Roman" w:cs="Times New Roman"/>
                <w:sz w:val="20"/>
                <w:szCs w:val="20"/>
              </w:rPr>
              <w:t xml:space="preserve">           </w:t>
            </w:r>
          </w:p>
          <w:p w:rsidR="00C415D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2E0F2A">
              <w:rPr>
                <w:rFonts w:ascii="Times New Roman" w:hAnsi="Times New Roman" w:cs="Times New Roman"/>
                <w:sz w:val="20"/>
                <w:szCs w:val="20"/>
              </w:rPr>
              <w:t>ва бюджетного учреждения на 2016</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2E0F2A">
              <w:rPr>
                <w:rFonts w:ascii="Times New Roman" w:hAnsi="Times New Roman" w:cs="Times New Roman"/>
                <w:sz w:val="20"/>
                <w:szCs w:val="20"/>
              </w:rPr>
              <w:t xml:space="preserve"> на 2016</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E0F2A" w:rsidRDefault="00C415D5"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4D57F5" w:rsidRPr="00911AF8">
              <w:rPr>
                <w:rFonts w:ascii="Times New Roman" w:eastAsia="Times New Roman" w:hAnsi="Times New Roman" w:cs="Times New Roman"/>
                <w:sz w:val="20"/>
                <w:szCs w:val="20"/>
                <w:lang w:eastAsia="ru-RU"/>
              </w:rPr>
              <w:t xml:space="preserve">Заказчик» производит оплату по договору - по </w:t>
            </w:r>
            <w:r w:rsidR="002E0F2A">
              <w:rPr>
                <w:rFonts w:ascii="Times New Roman" w:eastAsia="Times New Roman" w:hAnsi="Times New Roman" w:cs="Times New Roman"/>
                <w:sz w:val="20"/>
                <w:szCs w:val="20"/>
                <w:lang w:eastAsia="ru-RU"/>
              </w:rPr>
              <w:t>факту выполнения работ</w:t>
            </w:r>
            <w:r w:rsidR="004D57F5" w:rsidRPr="00911AF8">
              <w:rPr>
                <w:rFonts w:ascii="Times New Roman" w:eastAsia="Times New Roman" w:hAnsi="Times New Roman" w:cs="Times New Roman"/>
                <w:sz w:val="20"/>
                <w:szCs w:val="20"/>
                <w:lang w:eastAsia="ru-RU"/>
              </w:rPr>
              <w:t>, на основании подписанного сторонами акта  о приемке выполненных работ по форме КС-2, справки о стоимости выполненных работ и затрат по форме КС-3</w:t>
            </w:r>
            <w:r w:rsidR="002E0F2A">
              <w:rPr>
                <w:rFonts w:ascii="Times New Roman" w:eastAsia="Times New Roman" w:hAnsi="Times New Roman" w:cs="Times New Roman"/>
                <w:sz w:val="20"/>
                <w:szCs w:val="20"/>
                <w:lang w:eastAsia="ru-RU"/>
              </w:rPr>
              <w:t>.</w:t>
            </w:r>
          </w:p>
          <w:p w:rsidR="004D57F5" w:rsidRPr="00911AF8" w:rsidRDefault="004D57F5" w:rsidP="004D57F5">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 xml:space="preserve">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4D57F5" w:rsidRPr="00911AF8" w:rsidRDefault="004D57F5"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8B7F6A" w:rsidRDefault="004D57F5" w:rsidP="004D57F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w:t>
            </w:r>
            <w:r w:rsidR="00471BB7">
              <w:rPr>
                <w:rFonts w:ascii="Times New Roman" w:hAnsi="Times New Roman" w:cs="Times New Roman"/>
                <w:sz w:val="20"/>
                <w:szCs w:val="20"/>
              </w:rPr>
              <w:t xml:space="preserve">1 </w:t>
            </w:r>
            <w:r w:rsidR="001C0D39">
              <w:rPr>
                <w:rFonts w:ascii="Times New Roman" w:hAnsi="Times New Roman" w:cs="Times New Roman"/>
                <w:sz w:val="20"/>
                <w:szCs w:val="20"/>
              </w:rPr>
              <w:t>-</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 xml:space="preserve">6, </w:t>
            </w:r>
            <w:r w:rsidR="001C0D39" w:rsidRPr="00832DE1">
              <w:rPr>
                <w:rFonts w:ascii="Times New Roman" w:hAnsi="Times New Roman" w:cs="Times New Roman"/>
                <w:sz w:val="20"/>
                <w:szCs w:val="20"/>
              </w:rPr>
              <w:t>8</w:t>
            </w:r>
            <w:r w:rsidR="0079248B" w:rsidRPr="00832DE1">
              <w:rPr>
                <w:rFonts w:ascii="Times New Roman" w:hAnsi="Times New Roman" w:cs="Times New Roman"/>
                <w:sz w:val="20"/>
                <w:szCs w:val="20"/>
              </w:rPr>
              <w:t xml:space="preserve"> ,10</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A85398" w:rsidP="00C415D5">
            <w:pPr>
              <w:widowControl w:val="0"/>
              <w:autoSpaceDE w:val="0"/>
              <w:autoSpaceDN w:val="0"/>
              <w:adjustRightInd w:val="0"/>
              <w:spacing w:after="0" w:line="240" w:lineRule="auto"/>
              <w:rPr>
                <w:rFonts w:ascii="Times New Roman" w:hAnsi="Times New Roman" w:cs="Times New Roman"/>
                <w:sz w:val="18"/>
                <w:szCs w:val="18"/>
              </w:rPr>
            </w:pPr>
            <w:r w:rsidRPr="00A85398">
              <w:rPr>
                <w:rFonts w:ascii="Times New Roman" w:hAnsi="Times New Roman" w:cs="Times New Roman"/>
                <w:sz w:val="18"/>
                <w:szCs w:val="18"/>
              </w:rPr>
              <w:t xml:space="preserve">В соответствии с Постановлением Правительства РФ от </w:t>
            </w:r>
            <w:r w:rsidRPr="00A85398">
              <w:rPr>
                <w:rStyle w:val="object"/>
                <w:rFonts w:ascii="Times New Roman" w:hAnsi="Times New Roman" w:cs="Times New Roman"/>
                <w:sz w:val="18"/>
                <w:szCs w:val="18"/>
              </w:rPr>
              <w:t>29.12.2015</w:t>
            </w:r>
            <w:r w:rsidRPr="00A85398">
              <w:rPr>
                <w:rFonts w:ascii="Times New Roman" w:hAnsi="Times New Roman" w:cs="Times New Roman"/>
                <w:sz w:val="18"/>
                <w:szCs w:val="18"/>
              </w:rPr>
              <w:t xml:space="preserve"> №1457, запрещено участие в данном электронном аукционе организациям, находящимся под юрисдикцией Турецкой Республики, а также организациям, контролируемым гражданам Турецкой Республики и (или) организациям, находящимся под юрисдикцией Турецкой Республики.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3F752E">
              <w:rPr>
                <w:rFonts w:ascii="Times New Roman" w:hAnsi="Times New Roman" w:cs="Times New Roman"/>
                <w:sz w:val="20"/>
                <w:szCs w:val="20"/>
              </w:rPr>
              <w:t>14</w:t>
            </w:r>
            <w:r w:rsidR="00C06CDF">
              <w:rPr>
                <w:rFonts w:ascii="Times New Roman" w:hAnsi="Times New Roman" w:cs="Times New Roman"/>
                <w:sz w:val="20"/>
                <w:szCs w:val="20"/>
              </w:rPr>
              <w:t xml:space="preserve">   </w:t>
            </w:r>
            <w:r w:rsidR="002E0F2A">
              <w:rPr>
                <w:rFonts w:ascii="Times New Roman" w:hAnsi="Times New Roman" w:cs="Times New Roman"/>
                <w:b/>
                <w:sz w:val="20"/>
                <w:szCs w:val="20"/>
              </w:rPr>
              <w:t>марта  2016</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3F752E">
              <w:rPr>
                <w:rFonts w:ascii="Times New Roman" w:hAnsi="Times New Roman" w:cs="Times New Roman"/>
                <w:b/>
                <w:sz w:val="20"/>
                <w:szCs w:val="20"/>
              </w:rPr>
              <w:t>21</w:t>
            </w:r>
            <w:r w:rsidR="005624E9">
              <w:rPr>
                <w:rFonts w:ascii="Times New Roman" w:hAnsi="Times New Roman" w:cs="Times New Roman"/>
                <w:b/>
                <w:sz w:val="20"/>
                <w:szCs w:val="20"/>
              </w:rPr>
              <w:t xml:space="preserve">    </w:t>
            </w:r>
            <w:r w:rsidR="002E0F2A">
              <w:rPr>
                <w:rFonts w:ascii="Times New Roman" w:hAnsi="Times New Roman" w:cs="Times New Roman"/>
                <w:b/>
                <w:sz w:val="20"/>
                <w:szCs w:val="20"/>
              </w:rPr>
              <w:t>марта</w:t>
            </w:r>
            <w:r w:rsidR="004D57F5">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2E0F2A">
              <w:rPr>
                <w:rFonts w:ascii="Times New Roman" w:hAnsi="Times New Roman" w:cs="Times New Roman"/>
                <w:b/>
                <w:sz w:val="20"/>
                <w:szCs w:val="20"/>
              </w:rPr>
              <w:t xml:space="preserve"> 2016</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4D57F5" w:rsidRPr="009F2B5B" w:rsidRDefault="004D57F5" w:rsidP="004D57F5">
            <w:pPr>
              <w:pStyle w:val="ConsPlusNormal"/>
              <w:rPr>
                <w:rFonts w:ascii="Times New Roman" w:hAnsi="Times New Roman" w:cs="Times New Roman"/>
              </w:rPr>
            </w:pPr>
            <w:proofErr w:type="gramStart"/>
            <w:r>
              <w:rPr>
                <w:rFonts w:ascii="Times New Roman" w:hAnsi="Times New Roman" w:cs="Times New Roman"/>
              </w:rPr>
              <w:t xml:space="preserve">- </w:t>
            </w:r>
            <w:r w:rsidRPr="009F2B5B">
              <w:rPr>
                <w:rFonts w:ascii="Times New Roman" w:hAnsi="Times New Roman" w:cs="Times New Roman"/>
              </w:rPr>
              <w:t>согласие  на выполнение работ на условиях, предусмотренных документацией, а также  конкретные показатели  товара, используемого при производстве работ,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w:t>
            </w:r>
            <w:proofErr w:type="gramEnd"/>
          </w:p>
          <w:p w:rsidR="004D57F5" w:rsidRPr="009F2B5B" w:rsidRDefault="004D57F5" w:rsidP="004D57F5">
            <w:pPr>
              <w:autoSpaceDE w:val="0"/>
              <w:autoSpaceDN w:val="0"/>
              <w:adjustRightInd w:val="0"/>
              <w:spacing w:after="0" w:line="240" w:lineRule="auto"/>
              <w:jc w:val="both"/>
              <w:rPr>
                <w:rFonts w:ascii="Times New Roman" w:hAnsi="Times New Roman" w:cs="Times New Roman"/>
                <w:bCs/>
                <w:sz w:val="20"/>
                <w:szCs w:val="20"/>
              </w:rPr>
            </w:pPr>
            <w:r w:rsidRPr="009F2B5B">
              <w:rPr>
                <w:rFonts w:ascii="Times New Roman" w:hAnsi="Times New Roman" w:cs="Times New Roman"/>
                <w:sz w:val="20"/>
                <w:szCs w:val="20"/>
              </w:rPr>
              <w:t xml:space="preserve">- </w:t>
            </w:r>
            <w:r w:rsidRPr="009F2B5B">
              <w:rPr>
                <w:rFonts w:ascii="Times New Roman" w:hAnsi="Times New Roman" w:cs="Times New Roman"/>
                <w:bCs/>
                <w:sz w:val="20"/>
                <w:szCs w:val="20"/>
              </w:rPr>
              <w:t>в том числе согласие на использование товара, в отношении которого в документации об аукционе содержится указание на товарный знак (его словесное обозначение)</w:t>
            </w:r>
          </w:p>
          <w:p w:rsidR="004D57F5" w:rsidRPr="009F2B5B" w:rsidRDefault="004D57F5" w:rsidP="004D57F5">
            <w:pPr>
              <w:autoSpaceDE w:val="0"/>
              <w:autoSpaceDN w:val="0"/>
              <w:adjustRightInd w:val="0"/>
              <w:spacing w:after="0" w:line="240" w:lineRule="auto"/>
              <w:jc w:val="both"/>
              <w:rPr>
                <w:rFonts w:ascii="Times New Roman" w:hAnsi="Times New Roman" w:cs="Times New Roman"/>
                <w:bCs/>
                <w:sz w:val="20"/>
                <w:szCs w:val="20"/>
              </w:rPr>
            </w:pPr>
            <w:proofErr w:type="gramStart"/>
            <w:r w:rsidRPr="009F2B5B">
              <w:rPr>
                <w:rFonts w:ascii="Times New Roman" w:hAnsi="Times New Roman" w:cs="Times New Roman"/>
                <w:bCs/>
                <w:sz w:val="20"/>
                <w:szCs w:val="20"/>
              </w:rPr>
              <w:t>-если участник аукциона предлагает для использования товар, который является эквивалентным товару, указанному в данной документации -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конкретные показатели товара, соответствующие значениям эквивалентности, установленным данной док</w:t>
            </w:r>
            <w:r>
              <w:rPr>
                <w:rFonts w:ascii="Times New Roman" w:hAnsi="Times New Roman" w:cs="Times New Roman"/>
                <w:bCs/>
                <w:sz w:val="20"/>
                <w:szCs w:val="20"/>
              </w:rPr>
              <w:t>ументацией</w:t>
            </w:r>
            <w:proofErr w:type="gramEnd"/>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2E0F2A" w:rsidRPr="00471BB7" w:rsidRDefault="002E0F2A"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w:t>
            </w:r>
            <w:r w:rsidR="00471BB7" w:rsidRPr="00810D2E">
              <w:rPr>
                <w:rFonts w:ascii="Times New Roman" w:hAnsi="Times New Roman" w:cs="Times New Roman"/>
                <w:b/>
                <w:sz w:val="20"/>
                <w:szCs w:val="20"/>
              </w:rPr>
              <w:t>-копию лицензии МЧС на осуществление деятельности</w:t>
            </w:r>
            <w:r w:rsidR="00471BB7">
              <w:rPr>
                <w:rFonts w:ascii="Times New Roman" w:hAnsi="Times New Roman" w:cs="Times New Roman"/>
                <w:b/>
                <w:sz w:val="20"/>
                <w:szCs w:val="20"/>
              </w:rPr>
              <w:t xml:space="preserve"> по </w:t>
            </w:r>
            <w:r w:rsidR="00471BB7" w:rsidRPr="00810D2E">
              <w:rPr>
                <w:rFonts w:ascii="Times New Roman" w:hAnsi="Times New Roman" w:cs="Times New Roman"/>
                <w:b/>
                <w:sz w:val="20"/>
                <w:szCs w:val="20"/>
              </w:rPr>
              <w:t xml:space="preserve"> монтажу</w:t>
            </w:r>
            <w:r w:rsidR="00471BB7">
              <w:rPr>
                <w:rFonts w:ascii="Times New Roman" w:hAnsi="Times New Roman" w:cs="Times New Roman"/>
                <w:b/>
                <w:sz w:val="20"/>
                <w:szCs w:val="20"/>
              </w:rPr>
              <w:t xml:space="preserve">, техническому обслуживанию и ремонту </w:t>
            </w:r>
            <w:r w:rsidR="00471BB7" w:rsidRPr="00810D2E">
              <w:rPr>
                <w:rFonts w:ascii="Times New Roman" w:hAnsi="Times New Roman" w:cs="Times New Roman"/>
                <w:b/>
                <w:sz w:val="20"/>
                <w:szCs w:val="20"/>
              </w:rPr>
              <w:t>средств обеспечения пожарной безопасности зданий и сооружений (Постановление Правительства РФ от30.12.2011 № 1225)</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471BB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3F752E">
              <w:rPr>
                <w:rFonts w:ascii="Times New Roman" w:hAnsi="Times New Roman" w:cs="Times New Roman"/>
                <w:b/>
                <w:sz w:val="20"/>
                <w:szCs w:val="20"/>
              </w:rPr>
              <w:t>23</w:t>
            </w:r>
            <w:r>
              <w:rPr>
                <w:rFonts w:ascii="Times New Roman" w:hAnsi="Times New Roman" w:cs="Times New Roman"/>
                <w:b/>
                <w:sz w:val="20"/>
                <w:szCs w:val="20"/>
              </w:rPr>
              <w:t xml:space="preserve">  »    </w:t>
            </w:r>
            <w:r w:rsidR="00471BB7">
              <w:rPr>
                <w:rFonts w:ascii="Times New Roman" w:hAnsi="Times New Roman" w:cs="Times New Roman"/>
                <w:b/>
                <w:sz w:val="20"/>
                <w:szCs w:val="20"/>
              </w:rPr>
              <w:t>марта   2016</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471BB7">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3F752E">
              <w:rPr>
                <w:rFonts w:ascii="Times New Roman" w:hAnsi="Times New Roman" w:cs="Times New Roman"/>
                <w:b/>
                <w:sz w:val="20"/>
                <w:szCs w:val="20"/>
              </w:rPr>
              <w:t>23</w:t>
            </w:r>
            <w:r w:rsidR="004D57F5">
              <w:rPr>
                <w:rFonts w:ascii="Times New Roman" w:hAnsi="Times New Roman" w:cs="Times New Roman"/>
                <w:b/>
                <w:sz w:val="20"/>
                <w:szCs w:val="20"/>
              </w:rPr>
              <w:t xml:space="preserve"> »    </w:t>
            </w:r>
            <w:r w:rsidR="00471BB7">
              <w:rPr>
                <w:rFonts w:ascii="Times New Roman" w:hAnsi="Times New Roman" w:cs="Times New Roman"/>
                <w:b/>
                <w:sz w:val="20"/>
                <w:szCs w:val="20"/>
              </w:rPr>
              <w:t xml:space="preserve">марта </w:t>
            </w:r>
            <w:r>
              <w:rPr>
                <w:rFonts w:ascii="Times New Roman" w:hAnsi="Times New Roman" w:cs="Times New Roman"/>
                <w:b/>
                <w:sz w:val="20"/>
                <w:szCs w:val="20"/>
              </w:rPr>
              <w:t xml:space="preserve"> </w:t>
            </w:r>
            <w:r w:rsidR="00471BB7">
              <w:rPr>
                <w:rFonts w:ascii="Times New Roman" w:hAnsi="Times New Roman" w:cs="Times New Roman"/>
                <w:b/>
                <w:sz w:val="20"/>
                <w:szCs w:val="20"/>
              </w:rPr>
              <w:t xml:space="preserve"> 2016</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471BB7">
              <w:rPr>
                <w:rFonts w:ascii="Times New Roman" w:hAnsi="Times New Roman" w:cs="Times New Roman"/>
                <w:sz w:val="20"/>
                <w:szCs w:val="20"/>
              </w:rPr>
              <w:t>3 576,00</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471BB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D10891">
              <w:rPr>
                <w:rFonts w:ascii="Times New Roman" w:hAnsi="Times New Roman" w:cs="Times New Roman"/>
                <w:sz w:val="20"/>
                <w:szCs w:val="20"/>
              </w:rPr>
              <w:t xml:space="preserve"> </w:t>
            </w:r>
            <w:r w:rsidR="003F752E">
              <w:rPr>
                <w:rFonts w:ascii="Times New Roman" w:hAnsi="Times New Roman" w:cs="Times New Roman"/>
                <w:sz w:val="20"/>
                <w:szCs w:val="20"/>
              </w:rPr>
              <w:t>28</w:t>
            </w:r>
            <w:r w:rsidR="00D10891">
              <w:rPr>
                <w:rFonts w:ascii="Times New Roman" w:hAnsi="Times New Roman" w:cs="Times New Roman"/>
                <w:sz w:val="20"/>
                <w:szCs w:val="20"/>
              </w:rPr>
              <w:t xml:space="preserve">»    </w:t>
            </w:r>
            <w:r w:rsidR="00471BB7">
              <w:rPr>
                <w:rFonts w:ascii="Times New Roman" w:hAnsi="Times New Roman" w:cs="Times New Roman"/>
                <w:sz w:val="20"/>
                <w:szCs w:val="20"/>
              </w:rPr>
              <w:t>марта   2016</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471BB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3F752E">
              <w:rPr>
                <w:rFonts w:ascii="Times New Roman" w:hAnsi="Times New Roman" w:cs="Times New Roman"/>
                <w:sz w:val="20"/>
                <w:szCs w:val="20"/>
              </w:rPr>
              <w:t>31</w:t>
            </w:r>
            <w:bookmarkStart w:id="13" w:name="_GoBack"/>
            <w:bookmarkEnd w:id="13"/>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471BB7">
              <w:rPr>
                <w:rFonts w:ascii="Times New Roman" w:hAnsi="Times New Roman" w:cs="Times New Roman"/>
                <w:sz w:val="20"/>
                <w:szCs w:val="20"/>
              </w:rPr>
              <w:t>марта   2016</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4D57F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одрядчик обязан выполнить работы</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BD68CC" w:rsidP="00BD68C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4134E2">
              <w:rPr>
                <w:rFonts w:ascii="Times New Roman" w:hAnsi="Times New Roman" w:cs="Times New Roman"/>
                <w:sz w:val="20"/>
                <w:szCs w:val="20"/>
              </w:rPr>
              <w:t>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Pr>
                <w:rFonts w:ascii="Times New Roman" w:hAnsi="Times New Roman" w:cs="Times New Roman"/>
                <w:sz w:val="20"/>
                <w:szCs w:val="20"/>
              </w:rPr>
              <w:t>107 280,09 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lastRenderedPageBreak/>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2A6176" w:rsidRPr="002A6176" w:rsidRDefault="002A6176" w:rsidP="002A6176">
      <w:pPr>
        <w:spacing w:after="0" w:line="240" w:lineRule="auto"/>
        <w:jc w:val="center"/>
        <w:rPr>
          <w:rFonts w:ascii="Times New Roman" w:eastAsia="Times New Roman" w:hAnsi="Times New Roman" w:cs="Times New Roman"/>
          <w:b/>
          <w:sz w:val="28"/>
          <w:szCs w:val="28"/>
          <w:lang w:eastAsia="ru-RU"/>
        </w:rPr>
      </w:pPr>
    </w:p>
    <w:p w:rsidR="002A6176" w:rsidRPr="002A6176" w:rsidRDefault="002A6176" w:rsidP="002A6176">
      <w:pPr>
        <w:spacing w:after="0" w:line="240" w:lineRule="auto"/>
        <w:jc w:val="center"/>
        <w:rPr>
          <w:rFonts w:ascii="Times New Roman" w:eastAsia="Times New Roman" w:hAnsi="Times New Roman" w:cs="Times New Roman"/>
          <w:b/>
          <w:lang w:eastAsia="ru-RU"/>
        </w:rPr>
      </w:pPr>
      <w:r w:rsidRPr="002A6176">
        <w:rPr>
          <w:rFonts w:ascii="Times New Roman" w:eastAsia="Times New Roman" w:hAnsi="Times New Roman" w:cs="Times New Roman"/>
          <w:b/>
          <w:sz w:val="28"/>
          <w:szCs w:val="28"/>
          <w:lang w:eastAsia="ru-RU"/>
        </w:rPr>
        <w:t xml:space="preserve">  </w:t>
      </w:r>
      <w:r w:rsidRPr="002A6176">
        <w:rPr>
          <w:rFonts w:ascii="Times New Roman" w:eastAsia="Times New Roman" w:hAnsi="Times New Roman" w:cs="Times New Roman"/>
          <w:b/>
          <w:sz w:val="20"/>
          <w:szCs w:val="20"/>
          <w:lang w:eastAsia="ru-RU"/>
        </w:rPr>
        <w:t xml:space="preserve">Т Е Х Н И Ч Е С К О Е  </w:t>
      </w:r>
      <w:proofErr w:type="gramStart"/>
      <w:r w:rsidRPr="002A6176">
        <w:rPr>
          <w:rFonts w:ascii="Times New Roman" w:eastAsia="Times New Roman" w:hAnsi="Times New Roman" w:cs="Times New Roman"/>
          <w:b/>
          <w:sz w:val="20"/>
          <w:szCs w:val="20"/>
          <w:lang w:eastAsia="ru-RU"/>
        </w:rPr>
        <w:t>З</w:t>
      </w:r>
      <w:proofErr w:type="gramEnd"/>
      <w:r w:rsidRPr="002A6176">
        <w:rPr>
          <w:rFonts w:ascii="Times New Roman" w:eastAsia="Times New Roman" w:hAnsi="Times New Roman" w:cs="Times New Roman"/>
          <w:b/>
          <w:sz w:val="20"/>
          <w:szCs w:val="20"/>
          <w:lang w:eastAsia="ru-RU"/>
        </w:rPr>
        <w:t xml:space="preserve"> А Д А Н И Е</w:t>
      </w:r>
    </w:p>
    <w:p w:rsidR="002A6176" w:rsidRPr="002A6176" w:rsidRDefault="002A6176" w:rsidP="002A6176">
      <w:pPr>
        <w:spacing w:after="0" w:line="240" w:lineRule="auto"/>
        <w:ind w:firstLine="708"/>
        <w:jc w:val="both"/>
        <w:rPr>
          <w:rFonts w:ascii="Times New Roman" w:eastAsia="Times New Roman" w:hAnsi="Times New Roman" w:cs="Times New Roman"/>
          <w:b/>
          <w:sz w:val="20"/>
          <w:szCs w:val="20"/>
          <w:lang w:eastAsia="ru-RU"/>
        </w:rPr>
      </w:pPr>
      <w:r w:rsidRPr="002A6176">
        <w:rPr>
          <w:rFonts w:ascii="Times New Roman" w:eastAsia="Times New Roman" w:hAnsi="Times New Roman" w:cs="Times New Roman"/>
          <w:b/>
          <w:sz w:val="20"/>
          <w:szCs w:val="20"/>
          <w:lang w:eastAsia="ru-RU"/>
        </w:rPr>
        <w:t>На выполнение работ по монтажу пожарной сигнализации и системы оповещения в помещениях на 5 этаже  общежития  № 1 ФГБОУ ВО  СГУПС</w:t>
      </w:r>
    </w:p>
    <w:p w:rsidR="002A6176" w:rsidRPr="002A6176" w:rsidRDefault="002A6176" w:rsidP="002A6176">
      <w:pPr>
        <w:spacing w:after="0" w:line="240" w:lineRule="auto"/>
        <w:ind w:firstLine="708"/>
        <w:jc w:val="both"/>
        <w:rPr>
          <w:rFonts w:ascii="Times New Roman" w:eastAsia="Times New Roman" w:hAnsi="Times New Roman" w:cs="Times New Roman"/>
          <w:sz w:val="20"/>
          <w:szCs w:val="20"/>
          <w:lang w:eastAsia="ru-RU"/>
        </w:rPr>
      </w:pPr>
      <w:r w:rsidRPr="002A6176">
        <w:rPr>
          <w:rFonts w:ascii="Times New Roman" w:eastAsia="Times New Roman" w:hAnsi="Times New Roman" w:cs="Times New Roman"/>
          <w:sz w:val="20"/>
          <w:szCs w:val="20"/>
          <w:lang w:eastAsia="ru-RU"/>
        </w:rPr>
        <w:t xml:space="preserve">Монтаж </w:t>
      </w:r>
      <w:r w:rsidRPr="002A6176">
        <w:rPr>
          <w:rFonts w:ascii="Times New Roman" w:eastAsia="Times New Roman" w:hAnsi="Times New Roman" w:cs="Times New Roman"/>
          <w:b/>
          <w:sz w:val="20"/>
          <w:szCs w:val="20"/>
          <w:lang w:eastAsia="ru-RU"/>
        </w:rPr>
        <w:t xml:space="preserve"> </w:t>
      </w:r>
      <w:r w:rsidRPr="002A6176">
        <w:rPr>
          <w:rFonts w:ascii="Times New Roman" w:eastAsia="Times New Roman" w:hAnsi="Times New Roman" w:cs="Times New Roman"/>
          <w:sz w:val="20"/>
          <w:szCs w:val="20"/>
          <w:lang w:eastAsia="ru-RU"/>
        </w:rPr>
        <w:t xml:space="preserve">провести в соответствии с государственными элементами сметных норм, ППБ 01-03, НПБ 110-03, НПБ 104-03, СП 3.13130.2009, СП 5.13130.2009, СП 6.13130.2009, СНиП, ПУЭ, а также требованиями к качеству материалов согласно ГОСТам ТУ3581-001- 39793330-2000, ГОСТ </w:t>
      </w:r>
      <w:proofErr w:type="gramStart"/>
      <w:r w:rsidRPr="002A6176">
        <w:rPr>
          <w:rFonts w:ascii="Times New Roman" w:eastAsia="Times New Roman" w:hAnsi="Times New Roman" w:cs="Times New Roman"/>
          <w:sz w:val="20"/>
          <w:szCs w:val="20"/>
          <w:lang w:eastAsia="ru-RU"/>
        </w:rPr>
        <w:t>Р</w:t>
      </w:r>
      <w:proofErr w:type="gramEnd"/>
      <w:r w:rsidRPr="002A6176">
        <w:rPr>
          <w:rFonts w:ascii="Times New Roman" w:eastAsia="Times New Roman" w:hAnsi="Times New Roman" w:cs="Times New Roman"/>
          <w:sz w:val="20"/>
          <w:szCs w:val="20"/>
          <w:lang w:eastAsia="ru-RU"/>
        </w:rPr>
        <w:t xml:space="preserve"> МЭК 60065-2002 (р.3, п.4.3), ГОСТ Р 53325-2009, ГОСТ Р ИСО 9000, РД-009-02-96, действующих государственных и отраслевых стандартов.</w:t>
      </w:r>
    </w:p>
    <w:p w:rsidR="002A6176" w:rsidRPr="002A6176" w:rsidRDefault="002A6176" w:rsidP="002A6176">
      <w:pPr>
        <w:spacing w:after="0" w:line="240" w:lineRule="auto"/>
        <w:ind w:firstLine="708"/>
        <w:jc w:val="both"/>
        <w:rPr>
          <w:rFonts w:ascii="Times New Roman" w:eastAsia="Times New Roman" w:hAnsi="Times New Roman" w:cs="Times New Roman"/>
          <w:sz w:val="20"/>
          <w:szCs w:val="20"/>
          <w:lang w:eastAsia="ru-RU"/>
        </w:rPr>
      </w:pPr>
      <w:r w:rsidRPr="002A6176">
        <w:rPr>
          <w:rFonts w:ascii="Times New Roman" w:eastAsia="Times New Roman" w:hAnsi="Times New Roman" w:cs="Times New Roman"/>
          <w:sz w:val="20"/>
          <w:szCs w:val="20"/>
          <w:lang w:eastAsia="ru-RU"/>
        </w:rPr>
        <w:t>Общие требования к выполнению работ:</w:t>
      </w:r>
    </w:p>
    <w:p w:rsidR="002A6176" w:rsidRPr="002A6176" w:rsidRDefault="002A6176" w:rsidP="002A6176">
      <w:pPr>
        <w:autoSpaceDE w:val="0"/>
        <w:autoSpaceDN w:val="0"/>
        <w:adjustRightInd w:val="0"/>
        <w:spacing w:after="0" w:line="240" w:lineRule="auto"/>
        <w:ind w:firstLine="540"/>
        <w:jc w:val="both"/>
        <w:outlineLvl w:val="0"/>
        <w:rPr>
          <w:rFonts w:ascii="Times New Roman" w:eastAsia="Times New Roman" w:hAnsi="Times New Roman" w:cs="Times New Roman"/>
          <w:sz w:val="20"/>
          <w:szCs w:val="20"/>
          <w:lang w:eastAsia="ru-RU"/>
        </w:rPr>
      </w:pPr>
      <w:r w:rsidRPr="002A6176">
        <w:rPr>
          <w:rFonts w:ascii="Times New Roman" w:eastAsia="Times New Roman" w:hAnsi="Times New Roman" w:cs="Times New Roman"/>
          <w:sz w:val="20"/>
          <w:szCs w:val="20"/>
          <w:lang w:eastAsia="ru-RU"/>
        </w:rPr>
        <w:t>- работы должны выполняться организацией, имеющей Лицензию МЧС  по монтажу, техническому обслуживанию и ремонту средств обеспечения пожарной безопасности зданий и сооружений, осуществляемой юридическими лицами и индивидуальными предпринимателями;</w:t>
      </w:r>
    </w:p>
    <w:p w:rsidR="002A6176" w:rsidRPr="002A6176" w:rsidRDefault="002A6176" w:rsidP="002A6176">
      <w:pPr>
        <w:spacing w:after="0" w:line="240" w:lineRule="auto"/>
        <w:jc w:val="both"/>
        <w:rPr>
          <w:rFonts w:ascii="Times New Roman" w:eastAsia="Times New Roman" w:hAnsi="Times New Roman" w:cs="Times New Roman"/>
          <w:sz w:val="20"/>
          <w:szCs w:val="20"/>
          <w:lang w:eastAsia="ru-RU"/>
        </w:rPr>
      </w:pPr>
      <w:r w:rsidRPr="002A6176">
        <w:rPr>
          <w:rFonts w:ascii="Times New Roman" w:eastAsia="Times New Roman" w:hAnsi="Times New Roman" w:cs="Times New Roman"/>
          <w:sz w:val="20"/>
          <w:szCs w:val="20"/>
          <w:lang w:eastAsia="ru-RU"/>
        </w:rPr>
        <w:t>- работы проводятся в действующих помещениях общежития 1;</w:t>
      </w:r>
    </w:p>
    <w:p w:rsidR="002A6176" w:rsidRPr="002A6176" w:rsidRDefault="002A6176" w:rsidP="002A6176">
      <w:pPr>
        <w:spacing w:after="0" w:line="240" w:lineRule="auto"/>
        <w:jc w:val="both"/>
        <w:rPr>
          <w:rFonts w:ascii="Times New Roman" w:eastAsia="Times New Roman" w:hAnsi="Times New Roman" w:cs="Times New Roman"/>
          <w:sz w:val="20"/>
          <w:szCs w:val="20"/>
          <w:lang w:eastAsia="ru-RU"/>
        </w:rPr>
      </w:pPr>
      <w:r w:rsidRPr="002A6176">
        <w:rPr>
          <w:rFonts w:ascii="Times New Roman" w:eastAsia="Times New Roman" w:hAnsi="Times New Roman" w:cs="Times New Roman"/>
          <w:sz w:val="20"/>
          <w:szCs w:val="20"/>
          <w:lang w:eastAsia="ru-RU"/>
        </w:rPr>
        <w:t>- работы по подключению электрики должны осуществлять лица имеющие группу допуска не ниже 3;</w:t>
      </w:r>
    </w:p>
    <w:p w:rsidR="002A6176" w:rsidRPr="002A6176" w:rsidRDefault="002A6176" w:rsidP="002A6176">
      <w:pPr>
        <w:spacing w:after="0" w:line="240" w:lineRule="auto"/>
        <w:jc w:val="both"/>
        <w:rPr>
          <w:rFonts w:ascii="Times New Roman" w:eastAsia="Times New Roman" w:hAnsi="Times New Roman" w:cs="Times New Roman"/>
          <w:sz w:val="20"/>
          <w:szCs w:val="20"/>
          <w:lang w:eastAsia="ru-RU"/>
        </w:rPr>
      </w:pPr>
      <w:r w:rsidRPr="002A6176">
        <w:rPr>
          <w:rFonts w:ascii="Times New Roman" w:eastAsia="Times New Roman" w:hAnsi="Times New Roman" w:cs="Times New Roman"/>
          <w:sz w:val="20"/>
          <w:szCs w:val="20"/>
          <w:lang w:eastAsia="ru-RU"/>
        </w:rPr>
        <w:t>- работы проводятся только в отведенной зоне работ;</w:t>
      </w:r>
    </w:p>
    <w:p w:rsidR="002A6176" w:rsidRPr="002A6176" w:rsidRDefault="002A6176" w:rsidP="002A6176">
      <w:pPr>
        <w:spacing w:after="0" w:line="240" w:lineRule="auto"/>
        <w:jc w:val="both"/>
        <w:rPr>
          <w:rFonts w:ascii="Times New Roman" w:eastAsia="Times New Roman" w:hAnsi="Times New Roman" w:cs="Times New Roman"/>
          <w:sz w:val="20"/>
          <w:szCs w:val="20"/>
          <w:lang w:eastAsia="ru-RU"/>
        </w:rPr>
      </w:pPr>
      <w:r w:rsidRPr="002A6176">
        <w:rPr>
          <w:rFonts w:ascii="Times New Roman" w:eastAsia="Times New Roman" w:hAnsi="Times New Roman" w:cs="Times New Roman"/>
          <w:sz w:val="20"/>
          <w:szCs w:val="20"/>
          <w:lang w:eastAsia="ru-RU"/>
        </w:rPr>
        <w:t>- работы проводятся минимальным количеством технических средств и механизмов, в целях сокращения шума, пыли, загрязнения воздуха:</w:t>
      </w:r>
    </w:p>
    <w:p w:rsidR="002A6176" w:rsidRPr="002A6176" w:rsidRDefault="002A6176" w:rsidP="002A6176">
      <w:pPr>
        <w:spacing w:after="0" w:line="240" w:lineRule="auto"/>
        <w:jc w:val="both"/>
        <w:rPr>
          <w:rFonts w:ascii="Times New Roman" w:eastAsia="Times New Roman" w:hAnsi="Times New Roman" w:cs="Times New Roman"/>
          <w:sz w:val="20"/>
          <w:szCs w:val="20"/>
          <w:lang w:eastAsia="ru-RU"/>
        </w:rPr>
      </w:pPr>
      <w:r w:rsidRPr="002A6176">
        <w:rPr>
          <w:rFonts w:ascii="Times New Roman" w:eastAsia="Times New Roman" w:hAnsi="Times New Roman" w:cs="Times New Roman"/>
          <w:sz w:val="20"/>
          <w:szCs w:val="20"/>
          <w:lang w:eastAsia="ru-RU"/>
        </w:rPr>
        <w:t>- время проведения работ согласовывается с Заказчиком дополнительно на основании графика производства работ, предоставленного Участником аукциона, с учетом работы действующего учреждения; технология и методы производства работ в соответствии с действующими нормами;</w:t>
      </w:r>
    </w:p>
    <w:p w:rsidR="002A6176" w:rsidRPr="002A6176" w:rsidRDefault="002A6176" w:rsidP="002A6176">
      <w:pPr>
        <w:spacing w:after="0" w:line="240" w:lineRule="auto"/>
        <w:jc w:val="both"/>
        <w:rPr>
          <w:rFonts w:ascii="Times New Roman" w:eastAsia="Times New Roman" w:hAnsi="Times New Roman" w:cs="Times New Roman"/>
          <w:sz w:val="20"/>
          <w:szCs w:val="20"/>
          <w:lang w:eastAsia="ru-RU"/>
        </w:rPr>
      </w:pPr>
      <w:r w:rsidRPr="002A6176">
        <w:rPr>
          <w:rFonts w:ascii="Times New Roman" w:eastAsia="Times New Roman" w:hAnsi="Times New Roman" w:cs="Times New Roman"/>
          <w:sz w:val="20"/>
          <w:szCs w:val="20"/>
          <w:lang w:eastAsia="ru-RU"/>
        </w:rPr>
        <w:t>- все виды работ, а также продолжительность рабочего дня и интенсивность выполнения работ в обязательном порядке согласуются с Заказчиком.</w:t>
      </w:r>
    </w:p>
    <w:p w:rsidR="002A6176" w:rsidRPr="002A6176" w:rsidRDefault="002A6176" w:rsidP="002A6176">
      <w:pPr>
        <w:tabs>
          <w:tab w:val="left" w:pos="993"/>
        </w:tabs>
        <w:spacing w:after="120" w:line="240" w:lineRule="auto"/>
        <w:jc w:val="both"/>
        <w:rPr>
          <w:rFonts w:ascii="Times New Roman" w:eastAsia="Times New Roman" w:hAnsi="Times New Roman" w:cs="Times New Roman"/>
          <w:bCs/>
          <w:color w:val="000000"/>
          <w:sz w:val="20"/>
          <w:szCs w:val="20"/>
          <w:lang w:eastAsia="ru-RU"/>
        </w:rPr>
      </w:pPr>
      <w:r w:rsidRPr="002A6176">
        <w:rPr>
          <w:rFonts w:ascii="Times New Roman" w:eastAsia="Times New Roman" w:hAnsi="Times New Roman" w:cs="Times New Roman"/>
          <w:bCs/>
          <w:color w:val="000000"/>
          <w:sz w:val="20"/>
          <w:szCs w:val="20"/>
          <w:lang w:eastAsia="ru-RU"/>
        </w:rPr>
        <w:t xml:space="preserve">   Оборудование системы пожарной сигнализации и оповещения людей о пожаре должно быть совместимо с ранее установленным на базе «Болид» Основные характеристики оборудования и предполагаемая марка приведены в таблице  настоящего технического задания. Допускается использование эквивалентов.</w:t>
      </w:r>
    </w:p>
    <w:p w:rsidR="002A6176" w:rsidRPr="002A6176" w:rsidRDefault="002A6176" w:rsidP="002A6176">
      <w:pPr>
        <w:spacing w:after="0" w:line="240" w:lineRule="auto"/>
        <w:jc w:val="both"/>
        <w:rPr>
          <w:rFonts w:ascii="Times New Roman" w:eastAsia="Times New Roman" w:hAnsi="Times New Roman" w:cs="Times New Roman"/>
          <w:sz w:val="20"/>
          <w:szCs w:val="20"/>
          <w:lang w:eastAsia="ru-RU"/>
        </w:rPr>
      </w:pPr>
    </w:p>
    <w:p w:rsidR="002A6176" w:rsidRPr="002A6176" w:rsidRDefault="002A6176" w:rsidP="002A6176">
      <w:pPr>
        <w:spacing w:after="0" w:line="240" w:lineRule="auto"/>
        <w:rPr>
          <w:rFonts w:ascii="Times New Roman" w:eastAsia="Times New Roman" w:hAnsi="Times New Roman" w:cs="Times New Roman"/>
          <w:b/>
          <w:sz w:val="24"/>
          <w:szCs w:val="24"/>
          <w:lang w:eastAsia="ru-RU"/>
        </w:rPr>
      </w:pPr>
      <w:r w:rsidRPr="002A6176">
        <w:rPr>
          <w:rFonts w:ascii="Times New Roman" w:eastAsia="Times New Roman" w:hAnsi="Times New Roman" w:cs="Times New Roman"/>
          <w:b/>
          <w:sz w:val="24"/>
          <w:szCs w:val="24"/>
          <w:lang w:eastAsia="ru-RU"/>
        </w:rPr>
        <w:t>Требования по передаче заказчику технических и иных документов по завершению и сдаче работ</w:t>
      </w:r>
    </w:p>
    <w:p w:rsidR="002A6176" w:rsidRPr="002A6176" w:rsidRDefault="002A6176" w:rsidP="002A6176">
      <w:pPr>
        <w:spacing w:after="0" w:line="240" w:lineRule="auto"/>
        <w:jc w:val="both"/>
        <w:rPr>
          <w:rFonts w:ascii="Times New Roman" w:eastAsia="Times New Roman" w:hAnsi="Times New Roman" w:cs="Times New Roman"/>
          <w:color w:val="000000"/>
          <w:kern w:val="2"/>
          <w:sz w:val="20"/>
          <w:szCs w:val="20"/>
          <w:lang w:eastAsia="ar-SA"/>
        </w:rPr>
      </w:pPr>
      <w:r w:rsidRPr="002A6176">
        <w:rPr>
          <w:rFonts w:ascii="Times New Roman" w:eastAsia="Times New Roman" w:hAnsi="Times New Roman" w:cs="Times New Roman"/>
          <w:sz w:val="20"/>
          <w:szCs w:val="20"/>
          <w:lang w:eastAsia="ru-RU"/>
        </w:rPr>
        <w:t>По окончании работ</w:t>
      </w:r>
      <w:r w:rsidRPr="002A6176">
        <w:rPr>
          <w:rFonts w:ascii="Times New Roman" w:eastAsia="Times New Roman" w:hAnsi="Times New Roman" w:cs="Times New Roman"/>
          <w:b/>
          <w:sz w:val="20"/>
          <w:szCs w:val="20"/>
          <w:lang w:eastAsia="ru-RU"/>
        </w:rPr>
        <w:t xml:space="preserve"> </w:t>
      </w:r>
      <w:r w:rsidRPr="002A6176">
        <w:rPr>
          <w:rFonts w:ascii="Times New Roman" w:eastAsia="Times New Roman" w:hAnsi="Times New Roman" w:cs="Times New Roman"/>
          <w:sz w:val="20"/>
          <w:szCs w:val="20"/>
          <w:lang w:eastAsia="ru-RU"/>
        </w:rPr>
        <w:t>заказчику передается исполнительная документация в полном объеме,  линейные, кабельно-монтажные схемы, акты пусконаладочных работ, и ввода системы в эксплуатацию</w:t>
      </w:r>
      <w:r w:rsidRPr="002A6176">
        <w:rPr>
          <w:rFonts w:ascii="Times New Roman" w:eastAsia="Times New Roman" w:hAnsi="Times New Roman" w:cs="Times New Roman"/>
          <w:color w:val="000000"/>
          <w:sz w:val="20"/>
          <w:szCs w:val="20"/>
          <w:lang w:eastAsia="ru-RU"/>
        </w:rPr>
        <w:t>. Заказчик в праве на сдачу объекта пригласить обслуживающую организацию.</w:t>
      </w:r>
    </w:p>
    <w:p w:rsidR="002A6176" w:rsidRPr="002A6176" w:rsidRDefault="002A6176" w:rsidP="002A6176">
      <w:pPr>
        <w:spacing w:after="0" w:line="240" w:lineRule="auto"/>
        <w:ind w:firstLine="708"/>
        <w:jc w:val="both"/>
        <w:rPr>
          <w:rFonts w:ascii="Times New Roman" w:eastAsia="Times New Roman" w:hAnsi="Times New Roman" w:cs="Times New Roman"/>
          <w:sz w:val="20"/>
          <w:szCs w:val="20"/>
          <w:lang w:eastAsia="ru-RU"/>
        </w:rPr>
      </w:pPr>
      <w:r w:rsidRPr="002A6176">
        <w:rPr>
          <w:rFonts w:ascii="Times New Roman" w:eastAsia="Times New Roman" w:hAnsi="Times New Roman" w:cs="Times New Roman"/>
          <w:sz w:val="20"/>
          <w:szCs w:val="20"/>
          <w:lang w:eastAsia="ru-RU"/>
        </w:rPr>
        <w:t>Гарантия на оборудование – не менее 1 года,  монтажные работы –  не менее 2 лет.</w:t>
      </w:r>
    </w:p>
    <w:p w:rsidR="002A6176" w:rsidRPr="002A6176" w:rsidRDefault="002A6176" w:rsidP="002A6176">
      <w:pPr>
        <w:spacing w:after="0" w:line="240" w:lineRule="auto"/>
        <w:ind w:firstLine="708"/>
        <w:jc w:val="both"/>
        <w:rPr>
          <w:rFonts w:ascii="Times New Roman" w:eastAsia="Times New Roman" w:hAnsi="Times New Roman" w:cs="Times New Roman"/>
          <w:sz w:val="20"/>
          <w:szCs w:val="20"/>
          <w:lang w:eastAsia="ru-RU"/>
        </w:rPr>
      </w:pPr>
    </w:p>
    <w:p w:rsidR="002A6176" w:rsidRPr="002A6176" w:rsidRDefault="002A6176" w:rsidP="002A6176">
      <w:pPr>
        <w:spacing w:after="0" w:line="240" w:lineRule="auto"/>
        <w:ind w:firstLine="708"/>
        <w:jc w:val="center"/>
        <w:rPr>
          <w:rFonts w:ascii="Times New Roman" w:eastAsia="Times New Roman" w:hAnsi="Times New Roman" w:cs="Times New Roman"/>
          <w:b/>
          <w:lang w:eastAsia="ru-RU"/>
        </w:rPr>
      </w:pPr>
      <w:r w:rsidRPr="002A6176">
        <w:rPr>
          <w:rFonts w:ascii="Times New Roman" w:eastAsia="Times New Roman" w:hAnsi="Times New Roman" w:cs="Times New Roman"/>
          <w:b/>
          <w:lang w:eastAsia="ru-RU"/>
        </w:rPr>
        <w:t>Ведомость объемов работ</w:t>
      </w:r>
    </w:p>
    <w:p w:rsidR="002A6176" w:rsidRPr="002A6176" w:rsidRDefault="002A6176" w:rsidP="002A6176">
      <w:pPr>
        <w:spacing w:after="0" w:line="240" w:lineRule="auto"/>
        <w:ind w:firstLine="708"/>
        <w:jc w:val="both"/>
        <w:rPr>
          <w:rFonts w:ascii="Times New Roman" w:eastAsia="Times New Roman" w:hAnsi="Times New Roman" w:cs="Times New Roman"/>
          <w:lang w:eastAsia="ru-RU"/>
        </w:rPr>
      </w:pPr>
    </w:p>
    <w:tbl>
      <w:tblPr>
        <w:tblW w:w="9938" w:type="dxa"/>
        <w:tblLook w:val="04A0" w:firstRow="1" w:lastRow="0" w:firstColumn="1" w:lastColumn="0" w:noHBand="0" w:noVBand="1"/>
      </w:tblPr>
      <w:tblGrid>
        <w:gridCol w:w="7103"/>
        <w:gridCol w:w="1417"/>
        <w:gridCol w:w="1418"/>
      </w:tblGrid>
      <w:tr w:rsidR="002A6176" w:rsidRPr="002A6176" w:rsidTr="00DA3413">
        <w:trPr>
          <w:trHeight w:val="300"/>
        </w:trPr>
        <w:tc>
          <w:tcPr>
            <w:tcW w:w="710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A6176" w:rsidRPr="002A6176" w:rsidRDefault="002A6176" w:rsidP="002A6176">
            <w:pPr>
              <w:spacing w:after="0"/>
              <w:jc w:val="center"/>
              <w:rPr>
                <w:rFonts w:ascii="Times New Roman" w:eastAsia="Times New Roman" w:hAnsi="Times New Roman" w:cs="Times New Roman"/>
                <w:b/>
                <w:bCs/>
                <w:color w:val="000000"/>
              </w:rPr>
            </w:pPr>
            <w:r w:rsidRPr="002A6176">
              <w:rPr>
                <w:rFonts w:ascii="Times New Roman" w:eastAsia="Times New Roman" w:hAnsi="Times New Roman" w:cs="Times New Roman"/>
                <w:b/>
                <w:bCs/>
                <w:color w:val="000000"/>
              </w:rPr>
              <w:t>наименование</w:t>
            </w:r>
          </w:p>
        </w:tc>
        <w:tc>
          <w:tcPr>
            <w:tcW w:w="1417" w:type="dxa"/>
            <w:tcBorders>
              <w:top w:val="single" w:sz="4" w:space="0" w:color="auto"/>
              <w:left w:val="nil"/>
              <w:bottom w:val="single" w:sz="4" w:space="0" w:color="auto"/>
              <w:right w:val="single" w:sz="4" w:space="0" w:color="auto"/>
            </w:tcBorders>
            <w:shd w:val="clear" w:color="auto" w:fill="FFFFFF"/>
            <w:noWrap/>
            <w:vAlign w:val="bottom"/>
            <w:hideMark/>
          </w:tcPr>
          <w:p w:rsidR="002A6176" w:rsidRPr="002A6176" w:rsidRDefault="002A6176" w:rsidP="002A6176">
            <w:pPr>
              <w:spacing w:after="0"/>
              <w:jc w:val="center"/>
              <w:rPr>
                <w:rFonts w:ascii="Times New Roman" w:eastAsia="Times New Roman" w:hAnsi="Times New Roman" w:cs="Times New Roman"/>
                <w:b/>
                <w:bCs/>
                <w:color w:val="000000"/>
              </w:rPr>
            </w:pPr>
            <w:r w:rsidRPr="002A6176">
              <w:rPr>
                <w:rFonts w:ascii="Times New Roman" w:eastAsia="Times New Roman" w:hAnsi="Times New Roman" w:cs="Times New Roman"/>
                <w:b/>
                <w:bCs/>
                <w:color w:val="000000"/>
              </w:rPr>
              <w:t>кол-во</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2A6176" w:rsidRPr="002A6176" w:rsidRDefault="002A6176" w:rsidP="002A6176">
            <w:pPr>
              <w:spacing w:after="0"/>
              <w:jc w:val="center"/>
              <w:rPr>
                <w:rFonts w:ascii="Times New Roman" w:eastAsia="Times New Roman" w:hAnsi="Times New Roman" w:cs="Times New Roman"/>
                <w:b/>
                <w:bCs/>
                <w:color w:val="000000"/>
              </w:rPr>
            </w:pPr>
            <w:proofErr w:type="spellStart"/>
            <w:r w:rsidRPr="002A6176">
              <w:rPr>
                <w:rFonts w:ascii="Times New Roman" w:eastAsia="Times New Roman" w:hAnsi="Times New Roman" w:cs="Times New Roman"/>
                <w:b/>
                <w:bCs/>
                <w:color w:val="000000"/>
              </w:rPr>
              <w:t>ед</w:t>
            </w:r>
            <w:proofErr w:type="gramStart"/>
            <w:r w:rsidRPr="002A6176">
              <w:rPr>
                <w:rFonts w:ascii="Times New Roman" w:eastAsia="Times New Roman" w:hAnsi="Times New Roman" w:cs="Times New Roman"/>
                <w:b/>
                <w:bCs/>
                <w:color w:val="000000"/>
              </w:rPr>
              <w:t>.и</w:t>
            </w:r>
            <w:proofErr w:type="gramEnd"/>
            <w:r w:rsidRPr="002A6176">
              <w:rPr>
                <w:rFonts w:ascii="Times New Roman" w:eastAsia="Times New Roman" w:hAnsi="Times New Roman" w:cs="Times New Roman"/>
                <w:b/>
                <w:bCs/>
                <w:color w:val="000000"/>
              </w:rPr>
              <w:t>зм</w:t>
            </w:r>
            <w:proofErr w:type="spellEnd"/>
            <w:r w:rsidRPr="002A6176">
              <w:rPr>
                <w:rFonts w:ascii="Times New Roman" w:eastAsia="Times New Roman" w:hAnsi="Times New Roman" w:cs="Times New Roman"/>
                <w:b/>
                <w:bCs/>
                <w:color w:val="000000"/>
              </w:rPr>
              <w:t>.</w:t>
            </w:r>
          </w:p>
        </w:tc>
      </w:tr>
      <w:tr w:rsidR="002A6176" w:rsidRPr="002A6176" w:rsidTr="00DA3413">
        <w:trPr>
          <w:trHeight w:val="300"/>
        </w:trPr>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 xml:space="preserve">Проложить кабель  </w:t>
            </w:r>
            <w:proofErr w:type="spellStart"/>
            <w:r w:rsidRPr="002A6176">
              <w:rPr>
                <w:rFonts w:ascii="Times New Roman" w:eastAsia="Times New Roman" w:hAnsi="Times New Roman" w:cs="Times New Roman"/>
                <w:kern w:val="2"/>
                <w:lang w:eastAsia="ar-SA"/>
              </w:rPr>
              <w:t>Лоутокс</w:t>
            </w:r>
            <w:proofErr w:type="spellEnd"/>
            <w:r w:rsidRPr="002A6176">
              <w:rPr>
                <w:rFonts w:ascii="Times New Roman" w:eastAsia="Times New Roman" w:hAnsi="Times New Roman" w:cs="Times New Roman"/>
                <w:kern w:val="2"/>
                <w:lang w:eastAsia="ar-SA"/>
              </w:rPr>
              <w:t xml:space="preserve"> 21н</w:t>
            </w:r>
            <w:proofErr w:type="gramStart"/>
            <w:r w:rsidRPr="002A6176">
              <w:rPr>
                <w:rFonts w:ascii="Times New Roman" w:eastAsia="Times New Roman" w:hAnsi="Times New Roman" w:cs="Times New Roman"/>
                <w:kern w:val="2"/>
                <w:lang w:eastAsia="ar-SA"/>
              </w:rPr>
              <w:t>г(</w:t>
            </w:r>
            <w:proofErr w:type="gramEnd"/>
            <w:r w:rsidRPr="002A6176">
              <w:rPr>
                <w:rFonts w:ascii="Times New Roman" w:eastAsia="Times New Roman" w:hAnsi="Times New Roman" w:cs="Times New Roman"/>
                <w:kern w:val="2"/>
                <w:lang w:eastAsia="ar-SA"/>
              </w:rPr>
              <w:t>А)-</w:t>
            </w:r>
            <w:proofErr w:type="spellStart"/>
            <w:r w:rsidRPr="002A6176">
              <w:rPr>
                <w:rFonts w:ascii="Times New Roman" w:eastAsia="Times New Roman" w:hAnsi="Times New Roman" w:cs="Times New Roman"/>
                <w:kern w:val="2"/>
                <w:lang w:eastAsia="ar-SA"/>
              </w:rPr>
              <w:t>FRLSLTх</w:t>
            </w:r>
            <w:proofErr w:type="spellEnd"/>
            <w:r w:rsidRPr="002A6176">
              <w:rPr>
                <w:rFonts w:ascii="Times New Roman" w:eastAsia="Times New Roman" w:hAnsi="Times New Roman" w:cs="Times New Roman"/>
                <w:kern w:val="2"/>
                <w:lang w:eastAsia="ar-SA"/>
              </w:rPr>
              <w:t xml:space="preserve"> 1х2х0,75(или эквивалент) * </w:t>
            </w:r>
          </w:p>
        </w:tc>
        <w:tc>
          <w:tcPr>
            <w:tcW w:w="1417"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r w:rsidRPr="002A6176">
              <w:rPr>
                <w:rFonts w:ascii="Times New Roman" w:eastAsia="Times New Roman" w:hAnsi="Times New Roman" w:cs="Times New Roman"/>
                <w:color w:val="000000"/>
              </w:rPr>
              <w:t>420</w:t>
            </w:r>
          </w:p>
        </w:tc>
        <w:tc>
          <w:tcPr>
            <w:tcW w:w="1418"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r w:rsidRPr="002A6176">
              <w:rPr>
                <w:rFonts w:ascii="Times New Roman" w:eastAsia="Times New Roman" w:hAnsi="Times New Roman" w:cs="Times New Roman"/>
                <w:color w:val="000000"/>
              </w:rPr>
              <w:t>м</w:t>
            </w:r>
          </w:p>
        </w:tc>
      </w:tr>
      <w:tr w:rsidR="002A6176" w:rsidRPr="002A6176" w:rsidTr="00DA3413">
        <w:trPr>
          <w:trHeight w:val="300"/>
        </w:trPr>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 xml:space="preserve">Проложить кабель  </w:t>
            </w:r>
            <w:proofErr w:type="spellStart"/>
            <w:r w:rsidRPr="002A6176">
              <w:rPr>
                <w:rFonts w:ascii="Times New Roman" w:eastAsia="Times New Roman" w:hAnsi="Times New Roman" w:cs="Times New Roman"/>
              </w:rPr>
              <w:t>Лоутокс</w:t>
            </w:r>
            <w:proofErr w:type="spellEnd"/>
            <w:r w:rsidRPr="002A6176">
              <w:rPr>
                <w:rFonts w:ascii="Times New Roman" w:eastAsia="Times New Roman" w:hAnsi="Times New Roman" w:cs="Times New Roman"/>
              </w:rPr>
              <w:t xml:space="preserve"> 21н</w:t>
            </w:r>
            <w:proofErr w:type="gramStart"/>
            <w:r w:rsidRPr="002A6176">
              <w:rPr>
                <w:rFonts w:ascii="Times New Roman" w:eastAsia="Times New Roman" w:hAnsi="Times New Roman" w:cs="Times New Roman"/>
              </w:rPr>
              <w:t>г(</w:t>
            </w:r>
            <w:proofErr w:type="gramEnd"/>
            <w:r w:rsidRPr="002A6176">
              <w:rPr>
                <w:rFonts w:ascii="Times New Roman" w:eastAsia="Times New Roman" w:hAnsi="Times New Roman" w:cs="Times New Roman"/>
              </w:rPr>
              <w:t>А)-</w:t>
            </w:r>
            <w:proofErr w:type="spellStart"/>
            <w:r w:rsidRPr="002A6176">
              <w:rPr>
                <w:rFonts w:ascii="Times New Roman" w:eastAsia="Times New Roman" w:hAnsi="Times New Roman" w:cs="Times New Roman"/>
              </w:rPr>
              <w:t>FRLSLTх</w:t>
            </w:r>
            <w:proofErr w:type="spellEnd"/>
            <w:r w:rsidRPr="002A6176">
              <w:rPr>
                <w:rFonts w:ascii="Times New Roman" w:eastAsia="Times New Roman" w:hAnsi="Times New Roman" w:cs="Times New Roman"/>
              </w:rPr>
              <w:t xml:space="preserve"> 2х2х0,5</w:t>
            </w:r>
            <w:r w:rsidRPr="002A6176">
              <w:rPr>
                <w:rFonts w:ascii="Times New Roman" w:eastAsia="Times New Roman" w:hAnsi="Times New Roman" w:cs="Times New Roman"/>
                <w:kern w:val="2"/>
                <w:lang w:eastAsia="ar-SA"/>
              </w:rPr>
              <w:t>(или эквивалент)  *</w:t>
            </w:r>
          </w:p>
        </w:tc>
        <w:tc>
          <w:tcPr>
            <w:tcW w:w="1417"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r w:rsidRPr="002A6176">
              <w:rPr>
                <w:rFonts w:ascii="Times New Roman" w:eastAsia="Times New Roman" w:hAnsi="Times New Roman" w:cs="Times New Roman"/>
                <w:color w:val="000000"/>
              </w:rPr>
              <w:t>80</w:t>
            </w:r>
          </w:p>
        </w:tc>
        <w:tc>
          <w:tcPr>
            <w:tcW w:w="1418"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r w:rsidRPr="002A6176">
              <w:rPr>
                <w:rFonts w:ascii="Times New Roman" w:eastAsia="Times New Roman" w:hAnsi="Times New Roman" w:cs="Times New Roman"/>
                <w:color w:val="000000"/>
              </w:rPr>
              <w:t>м</w:t>
            </w:r>
          </w:p>
        </w:tc>
      </w:tr>
      <w:tr w:rsidR="002A6176" w:rsidRPr="002A6176" w:rsidTr="00DA3413">
        <w:trPr>
          <w:trHeight w:val="331"/>
        </w:trPr>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uppressAutoHyphens/>
              <w:spacing w:after="0"/>
              <w:rPr>
                <w:rFonts w:ascii="Times New Roman" w:eastAsia="Times New Roman" w:hAnsi="Times New Roman" w:cs="Times New Roman"/>
                <w:kern w:val="2"/>
                <w:lang w:eastAsia="ar-SA"/>
              </w:rPr>
            </w:pPr>
            <w:r w:rsidRPr="002A6176">
              <w:rPr>
                <w:rFonts w:ascii="Times New Roman" w:eastAsia="Times New Roman" w:hAnsi="Times New Roman" w:cs="Times New Roman"/>
              </w:rPr>
              <w:t xml:space="preserve">Проложить  </w:t>
            </w:r>
            <w:proofErr w:type="spellStart"/>
            <w:r w:rsidRPr="002A6176">
              <w:rPr>
                <w:rFonts w:ascii="Times New Roman" w:eastAsia="Times New Roman" w:hAnsi="Times New Roman" w:cs="Times New Roman"/>
              </w:rPr>
              <w:t>Лоутокс</w:t>
            </w:r>
            <w:proofErr w:type="spellEnd"/>
            <w:r w:rsidRPr="002A6176">
              <w:rPr>
                <w:rFonts w:ascii="Times New Roman" w:eastAsia="Times New Roman" w:hAnsi="Times New Roman" w:cs="Times New Roman"/>
              </w:rPr>
              <w:t xml:space="preserve"> 21н</w:t>
            </w:r>
            <w:proofErr w:type="gramStart"/>
            <w:r w:rsidRPr="002A6176">
              <w:rPr>
                <w:rFonts w:ascii="Times New Roman" w:eastAsia="Times New Roman" w:hAnsi="Times New Roman" w:cs="Times New Roman"/>
              </w:rPr>
              <w:t>г(</w:t>
            </w:r>
            <w:proofErr w:type="gramEnd"/>
            <w:r w:rsidRPr="002A6176">
              <w:rPr>
                <w:rFonts w:ascii="Times New Roman" w:eastAsia="Times New Roman" w:hAnsi="Times New Roman" w:cs="Times New Roman"/>
              </w:rPr>
              <w:t>А)-</w:t>
            </w:r>
            <w:proofErr w:type="spellStart"/>
            <w:r w:rsidRPr="002A6176">
              <w:rPr>
                <w:rFonts w:ascii="Times New Roman" w:eastAsia="Times New Roman" w:hAnsi="Times New Roman" w:cs="Times New Roman"/>
              </w:rPr>
              <w:t>FRLSLTх</w:t>
            </w:r>
            <w:proofErr w:type="spellEnd"/>
            <w:r w:rsidRPr="002A6176">
              <w:rPr>
                <w:rFonts w:ascii="Times New Roman" w:eastAsia="Times New Roman" w:hAnsi="Times New Roman" w:cs="Times New Roman"/>
              </w:rPr>
              <w:t xml:space="preserve">  1х2х0,5</w:t>
            </w:r>
            <w:r w:rsidRPr="002A6176">
              <w:rPr>
                <w:rFonts w:ascii="Times New Roman" w:eastAsia="Times New Roman" w:hAnsi="Times New Roman" w:cs="Times New Roman"/>
                <w:kern w:val="2"/>
                <w:lang w:eastAsia="ar-SA"/>
              </w:rPr>
              <w:t xml:space="preserve">(или эквивалент)*  </w:t>
            </w:r>
          </w:p>
        </w:tc>
        <w:tc>
          <w:tcPr>
            <w:tcW w:w="1417"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r w:rsidRPr="002A6176">
              <w:rPr>
                <w:rFonts w:ascii="Times New Roman" w:eastAsia="Times New Roman" w:hAnsi="Times New Roman" w:cs="Times New Roman"/>
                <w:color w:val="000000"/>
              </w:rPr>
              <w:t>410</w:t>
            </w:r>
          </w:p>
        </w:tc>
        <w:tc>
          <w:tcPr>
            <w:tcW w:w="1418"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r w:rsidRPr="002A6176">
              <w:rPr>
                <w:rFonts w:ascii="Times New Roman" w:eastAsia="Times New Roman" w:hAnsi="Times New Roman" w:cs="Times New Roman"/>
                <w:color w:val="000000"/>
              </w:rPr>
              <w:t>м</w:t>
            </w:r>
          </w:p>
        </w:tc>
      </w:tr>
      <w:tr w:rsidR="002A6176" w:rsidRPr="002A6176" w:rsidTr="00DA3413">
        <w:trPr>
          <w:trHeight w:val="300"/>
        </w:trPr>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 xml:space="preserve">Проложить  кабель напряжением 1,0 </w:t>
            </w:r>
            <w:proofErr w:type="spellStart"/>
            <w:r w:rsidRPr="002A6176">
              <w:rPr>
                <w:rFonts w:ascii="Times New Roman" w:eastAsia="Times New Roman" w:hAnsi="Times New Roman" w:cs="Times New Roman"/>
              </w:rPr>
              <w:t>кВ</w:t>
            </w:r>
            <w:proofErr w:type="spellEnd"/>
            <w:r w:rsidRPr="002A6176">
              <w:rPr>
                <w:rFonts w:ascii="Times New Roman" w:eastAsia="Times New Roman" w:hAnsi="Times New Roman" w:cs="Times New Roman"/>
              </w:rPr>
              <w:t xml:space="preserve"> (ГОСТ </w:t>
            </w:r>
            <w:proofErr w:type="gramStart"/>
            <w:r w:rsidRPr="002A6176">
              <w:rPr>
                <w:rFonts w:ascii="Times New Roman" w:eastAsia="Times New Roman" w:hAnsi="Times New Roman" w:cs="Times New Roman"/>
              </w:rPr>
              <w:t>Р</w:t>
            </w:r>
            <w:proofErr w:type="gramEnd"/>
            <w:r w:rsidRPr="002A6176">
              <w:rPr>
                <w:rFonts w:ascii="Times New Roman" w:eastAsia="Times New Roman" w:hAnsi="Times New Roman" w:cs="Times New Roman"/>
              </w:rPr>
              <w:t xml:space="preserve"> 53769-2010), ВВГнг(A)-FRLS 3х1,5ок(N,PE)</w:t>
            </w:r>
          </w:p>
        </w:tc>
        <w:tc>
          <w:tcPr>
            <w:tcW w:w="1417"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r w:rsidRPr="002A6176">
              <w:rPr>
                <w:rFonts w:ascii="Times New Roman" w:eastAsia="Times New Roman" w:hAnsi="Times New Roman" w:cs="Times New Roman"/>
                <w:color w:val="000000"/>
              </w:rPr>
              <w:t>10</w:t>
            </w:r>
          </w:p>
        </w:tc>
        <w:tc>
          <w:tcPr>
            <w:tcW w:w="1418"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r w:rsidRPr="002A6176">
              <w:rPr>
                <w:rFonts w:ascii="Times New Roman" w:eastAsia="Times New Roman" w:hAnsi="Times New Roman" w:cs="Times New Roman"/>
                <w:color w:val="000000"/>
              </w:rPr>
              <w:t>м</w:t>
            </w:r>
          </w:p>
        </w:tc>
      </w:tr>
      <w:tr w:rsidR="002A6176" w:rsidRPr="002A6176" w:rsidTr="00DA3413">
        <w:trPr>
          <w:trHeight w:val="541"/>
        </w:trPr>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shd w:val="clear" w:color="auto" w:fill="FFFFFF"/>
              </w:rPr>
              <w:t>Установить батареи аккумуляторные 12В/7</w:t>
            </w:r>
            <w:proofErr w:type="gramStart"/>
            <w:r w:rsidRPr="002A6176">
              <w:rPr>
                <w:rFonts w:ascii="Times New Roman" w:eastAsia="Times New Roman" w:hAnsi="Times New Roman" w:cs="Times New Roman"/>
                <w:shd w:val="clear" w:color="auto" w:fill="FFFFFF"/>
              </w:rPr>
              <w:t xml:space="preserve"> А</w:t>
            </w:r>
            <w:proofErr w:type="gramEnd"/>
            <w:r w:rsidRPr="002A6176">
              <w:rPr>
                <w:rFonts w:ascii="Times New Roman" w:eastAsia="Times New Roman" w:hAnsi="Times New Roman" w:cs="Times New Roman"/>
                <w:shd w:val="clear" w:color="auto" w:fill="FFFFFF"/>
              </w:rPr>
              <w:t>/ч</w:t>
            </w:r>
          </w:p>
        </w:tc>
        <w:tc>
          <w:tcPr>
            <w:tcW w:w="1417"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r w:rsidRPr="002A6176">
              <w:rPr>
                <w:rFonts w:ascii="Times New Roman" w:eastAsia="Times New Roman" w:hAnsi="Times New Roman" w:cs="Times New Roman"/>
                <w:color w:val="000000"/>
              </w:rPr>
              <w:t>3</w:t>
            </w:r>
          </w:p>
        </w:tc>
        <w:tc>
          <w:tcPr>
            <w:tcW w:w="1418"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proofErr w:type="spellStart"/>
            <w:proofErr w:type="gramStart"/>
            <w:r w:rsidRPr="002A6176">
              <w:rPr>
                <w:rFonts w:ascii="Times New Roman" w:eastAsia="Times New Roman" w:hAnsi="Times New Roman" w:cs="Times New Roman"/>
                <w:color w:val="000000"/>
              </w:rPr>
              <w:t>шт</w:t>
            </w:r>
            <w:proofErr w:type="spellEnd"/>
            <w:proofErr w:type="gramEnd"/>
          </w:p>
        </w:tc>
      </w:tr>
      <w:tr w:rsidR="002A6176" w:rsidRPr="002A6176" w:rsidTr="00DA3413">
        <w:trPr>
          <w:trHeight w:val="541"/>
        </w:trPr>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pacing w:after="0"/>
              <w:rPr>
                <w:rFonts w:ascii="Times New Roman" w:eastAsia="Times New Roman" w:hAnsi="Times New Roman" w:cs="Times New Roman"/>
                <w:shd w:val="clear" w:color="auto" w:fill="FFFFFF"/>
              </w:rPr>
            </w:pPr>
            <w:r w:rsidRPr="002A6176">
              <w:rPr>
                <w:rFonts w:ascii="Times New Roman" w:eastAsia="Times New Roman" w:hAnsi="Times New Roman" w:cs="Times New Roman"/>
                <w:shd w:val="clear" w:color="auto" w:fill="FFFFFF"/>
              </w:rPr>
              <w:t xml:space="preserve">Монтаж коробки монтажной КК-8 </w:t>
            </w:r>
          </w:p>
        </w:tc>
        <w:tc>
          <w:tcPr>
            <w:tcW w:w="1417"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r w:rsidRPr="002A6176">
              <w:rPr>
                <w:rFonts w:ascii="Times New Roman" w:eastAsia="Times New Roman" w:hAnsi="Times New Roman" w:cs="Times New Roman"/>
                <w:color w:val="000000"/>
              </w:rPr>
              <w:t>10</w:t>
            </w:r>
          </w:p>
        </w:tc>
        <w:tc>
          <w:tcPr>
            <w:tcW w:w="1418"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proofErr w:type="spellStart"/>
            <w:proofErr w:type="gramStart"/>
            <w:r w:rsidRPr="002A6176">
              <w:rPr>
                <w:rFonts w:ascii="Times New Roman" w:eastAsia="Times New Roman" w:hAnsi="Times New Roman" w:cs="Times New Roman"/>
                <w:color w:val="000000"/>
              </w:rPr>
              <w:t>шт</w:t>
            </w:r>
            <w:proofErr w:type="spellEnd"/>
            <w:proofErr w:type="gramEnd"/>
          </w:p>
        </w:tc>
      </w:tr>
      <w:tr w:rsidR="002A6176" w:rsidRPr="002A6176" w:rsidTr="00DA3413">
        <w:trPr>
          <w:trHeight w:val="685"/>
        </w:trPr>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 xml:space="preserve">Монтаж  </w:t>
            </w:r>
            <w:proofErr w:type="spellStart"/>
            <w:r w:rsidRPr="002A6176">
              <w:rPr>
                <w:rFonts w:ascii="Times New Roman" w:eastAsia="Times New Roman" w:hAnsi="Times New Roman" w:cs="Times New Roman"/>
              </w:rPr>
              <w:t>оповещателей</w:t>
            </w:r>
            <w:proofErr w:type="spellEnd"/>
            <w:r w:rsidRPr="002A6176">
              <w:rPr>
                <w:rFonts w:ascii="Times New Roman" w:eastAsia="Times New Roman" w:hAnsi="Times New Roman" w:cs="Times New Roman"/>
              </w:rPr>
              <w:t xml:space="preserve"> </w:t>
            </w:r>
            <w:proofErr w:type="gramStart"/>
            <w:r w:rsidRPr="002A6176">
              <w:rPr>
                <w:rFonts w:ascii="Times New Roman" w:eastAsia="Times New Roman" w:hAnsi="Times New Roman" w:cs="Times New Roman"/>
              </w:rPr>
              <w:t>световых</w:t>
            </w:r>
            <w:proofErr w:type="gramEnd"/>
            <w:r w:rsidRPr="002A6176">
              <w:rPr>
                <w:rFonts w:ascii="Times New Roman" w:eastAsia="Times New Roman" w:hAnsi="Times New Roman" w:cs="Times New Roman"/>
              </w:rPr>
              <w:t xml:space="preserve"> МОЛНИЯ-12 (Выход) </w:t>
            </w:r>
            <w:r w:rsidRPr="002A6176">
              <w:rPr>
                <w:rFonts w:ascii="Times New Roman" w:eastAsia="Times New Roman" w:hAnsi="Times New Roman" w:cs="Times New Roman"/>
                <w:kern w:val="2"/>
                <w:lang w:eastAsia="ar-SA"/>
              </w:rPr>
              <w:t>(или эквивалент)  *</w:t>
            </w:r>
          </w:p>
        </w:tc>
        <w:tc>
          <w:tcPr>
            <w:tcW w:w="1417"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r w:rsidRPr="002A6176">
              <w:rPr>
                <w:rFonts w:ascii="Times New Roman" w:eastAsia="Times New Roman" w:hAnsi="Times New Roman" w:cs="Times New Roman"/>
                <w:color w:val="000000"/>
              </w:rPr>
              <w:t>3</w:t>
            </w:r>
          </w:p>
        </w:tc>
        <w:tc>
          <w:tcPr>
            <w:tcW w:w="1418"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proofErr w:type="spellStart"/>
            <w:proofErr w:type="gramStart"/>
            <w:r w:rsidRPr="002A6176">
              <w:rPr>
                <w:rFonts w:ascii="Times New Roman" w:eastAsia="Times New Roman" w:hAnsi="Times New Roman" w:cs="Times New Roman"/>
                <w:color w:val="000000"/>
              </w:rPr>
              <w:t>шт</w:t>
            </w:r>
            <w:proofErr w:type="spellEnd"/>
            <w:proofErr w:type="gramEnd"/>
          </w:p>
        </w:tc>
      </w:tr>
      <w:tr w:rsidR="002A6176" w:rsidRPr="002A6176" w:rsidTr="00DA3413">
        <w:trPr>
          <w:trHeight w:val="685"/>
        </w:trPr>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 xml:space="preserve">Прокладка </w:t>
            </w:r>
            <w:proofErr w:type="gramStart"/>
            <w:r w:rsidRPr="002A6176">
              <w:rPr>
                <w:rFonts w:ascii="Times New Roman" w:eastAsia="Times New Roman" w:hAnsi="Times New Roman" w:cs="Times New Roman"/>
              </w:rPr>
              <w:t>кабель-канала</w:t>
            </w:r>
            <w:proofErr w:type="gramEnd"/>
            <w:r w:rsidRPr="002A6176">
              <w:rPr>
                <w:rFonts w:ascii="Times New Roman" w:eastAsia="Times New Roman" w:hAnsi="Times New Roman" w:cs="Times New Roman"/>
              </w:rPr>
              <w:t xml:space="preserve"> 25*16мм </w:t>
            </w:r>
          </w:p>
        </w:tc>
        <w:tc>
          <w:tcPr>
            <w:tcW w:w="1417"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r w:rsidRPr="002A6176">
              <w:rPr>
                <w:rFonts w:ascii="Times New Roman" w:eastAsia="Times New Roman" w:hAnsi="Times New Roman" w:cs="Times New Roman"/>
                <w:color w:val="000000"/>
              </w:rPr>
              <w:t>378</w:t>
            </w:r>
          </w:p>
        </w:tc>
        <w:tc>
          <w:tcPr>
            <w:tcW w:w="1418"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r w:rsidRPr="002A6176">
              <w:rPr>
                <w:rFonts w:ascii="Times New Roman" w:eastAsia="Times New Roman" w:hAnsi="Times New Roman" w:cs="Times New Roman"/>
                <w:color w:val="000000"/>
              </w:rPr>
              <w:t>м</w:t>
            </w:r>
          </w:p>
        </w:tc>
      </w:tr>
      <w:tr w:rsidR="002A6176" w:rsidRPr="002A6176" w:rsidTr="00DA3413">
        <w:trPr>
          <w:trHeight w:val="425"/>
        </w:trPr>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CB09C5">
            <w:pPr>
              <w:spacing w:after="0"/>
              <w:rPr>
                <w:rFonts w:ascii="Times New Roman" w:eastAsia="Times New Roman" w:hAnsi="Times New Roman" w:cs="Times New Roman"/>
              </w:rPr>
            </w:pPr>
            <w:r w:rsidRPr="002A6176">
              <w:rPr>
                <w:rFonts w:ascii="Times New Roman" w:eastAsia="Times New Roman" w:hAnsi="Times New Roman" w:cs="Times New Roman"/>
              </w:rPr>
              <w:t xml:space="preserve">Прокладка кабель-канала 40*25 </w:t>
            </w:r>
            <w:r w:rsidR="00CB09C5">
              <w:rPr>
                <w:rFonts w:ascii="Times New Roman" w:eastAsia="Times New Roman" w:hAnsi="Times New Roman" w:cs="Times New Roman"/>
                <w:kern w:val="2"/>
                <w:lang w:eastAsia="ar-SA"/>
              </w:rPr>
              <w:t>мм</w:t>
            </w:r>
          </w:p>
        </w:tc>
        <w:tc>
          <w:tcPr>
            <w:tcW w:w="1417"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r w:rsidRPr="002A6176">
              <w:rPr>
                <w:rFonts w:ascii="Times New Roman" w:eastAsia="Times New Roman" w:hAnsi="Times New Roman" w:cs="Times New Roman"/>
                <w:color w:val="000000"/>
              </w:rPr>
              <w:t>82</w:t>
            </w:r>
          </w:p>
        </w:tc>
        <w:tc>
          <w:tcPr>
            <w:tcW w:w="1418"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r w:rsidRPr="002A6176">
              <w:rPr>
                <w:rFonts w:ascii="Times New Roman" w:eastAsia="Times New Roman" w:hAnsi="Times New Roman" w:cs="Times New Roman"/>
                <w:color w:val="000000"/>
              </w:rPr>
              <w:t>м</w:t>
            </w:r>
          </w:p>
        </w:tc>
      </w:tr>
      <w:tr w:rsidR="002A6176" w:rsidRPr="002A6176" w:rsidTr="00DA3413">
        <w:trPr>
          <w:trHeight w:val="300"/>
        </w:trPr>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lastRenderedPageBreak/>
              <w:t xml:space="preserve">Монтаж </w:t>
            </w:r>
            <w:proofErr w:type="spellStart"/>
            <w:r w:rsidRPr="002A6176">
              <w:rPr>
                <w:rFonts w:ascii="Times New Roman" w:eastAsia="Times New Roman" w:hAnsi="Times New Roman" w:cs="Times New Roman"/>
              </w:rPr>
              <w:t>извещателей</w:t>
            </w:r>
            <w:proofErr w:type="spellEnd"/>
            <w:r w:rsidRPr="002A6176">
              <w:rPr>
                <w:rFonts w:ascii="Times New Roman" w:eastAsia="Times New Roman" w:hAnsi="Times New Roman" w:cs="Times New Roman"/>
              </w:rPr>
              <w:t xml:space="preserve"> пожарных дымовых ИП-212-50М (ДИП-50М) </w:t>
            </w:r>
            <w:r w:rsidRPr="002A6176">
              <w:rPr>
                <w:rFonts w:ascii="Times New Roman" w:eastAsia="Times New Roman" w:hAnsi="Times New Roman" w:cs="Times New Roman"/>
                <w:kern w:val="2"/>
                <w:lang w:eastAsia="ar-SA"/>
              </w:rPr>
              <w:t>(или эквивалент)  *</w:t>
            </w:r>
          </w:p>
        </w:tc>
        <w:tc>
          <w:tcPr>
            <w:tcW w:w="1417"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r w:rsidRPr="002A6176">
              <w:rPr>
                <w:rFonts w:ascii="Times New Roman" w:eastAsia="Times New Roman" w:hAnsi="Times New Roman" w:cs="Times New Roman"/>
                <w:color w:val="000000"/>
              </w:rPr>
              <w:t>47</w:t>
            </w:r>
          </w:p>
        </w:tc>
        <w:tc>
          <w:tcPr>
            <w:tcW w:w="1418"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proofErr w:type="spellStart"/>
            <w:proofErr w:type="gramStart"/>
            <w:r w:rsidRPr="002A6176">
              <w:rPr>
                <w:rFonts w:ascii="Times New Roman" w:eastAsia="Times New Roman" w:hAnsi="Times New Roman" w:cs="Times New Roman"/>
                <w:color w:val="000000"/>
              </w:rPr>
              <w:t>шт</w:t>
            </w:r>
            <w:proofErr w:type="spellEnd"/>
            <w:proofErr w:type="gramEnd"/>
          </w:p>
        </w:tc>
      </w:tr>
      <w:tr w:rsidR="002A6176" w:rsidRPr="002A6176" w:rsidTr="00DA3413">
        <w:trPr>
          <w:trHeight w:val="473"/>
        </w:trPr>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Монтаж  выключателя автоматического «IEK» ВА47-29 2Р 10А, характеристика</w:t>
            </w:r>
            <w:proofErr w:type="gramStart"/>
            <w:r w:rsidRPr="002A6176">
              <w:rPr>
                <w:rFonts w:ascii="Times New Roman" w:eastAsia="Times New Roman" w:hAnsi="Times New Roman" w:cs="Times New Roman"/>
              </w:rPr>
              <w:t xml:space="preserve"> С</w:t>
            </w:r>
            <w:proofErr w:type="gramEnd"/>
            <w:r w:rsidRPr="002A6176">
              <w:rPr>
                <w:rFonts w:ascii="Times New Roman" w:eastAsia="Times New Roman" w:hAnsi="Times New Roman" w:cs="Times New Roman"/>
              </w:rPr>
              <w:t xml:space="preserve"> </w:t>
            </w:r>
            <w:r w:rsidRPr="002A6176">
              <w:rPr>
                <w:rFonts w:ascii="Times New Roman" w:eastAsia="Times New Roman" w:hAnsi="Times New Roman" w:cs="Times New Roman"/>
                <w:kern w:val="2"/>
                <w:lang w:eastAsia="ar-SA"/>
              </w:rPr>
              <w:t xml:space="preserve">(или эквивалент)*  </w:t>
            </w:r>
          </w:p>
        </w:tc>
        <w:tc>
          <w:tcPr>
            <w:tcW w:w="1417"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r w:rsidRPr="002A6176">
              <w:rPr>
                <w:rFonts w:ascii="Times New Roman" w:eastAsia="Times New Roman" w:hAnsi="Times New Roman" w:cs="Times New Roman"/>
                <w:color w:val="000000"/>
              </w:rPr>
              <w:t>1</w:t>
            </w:r>
          </w:p>
        </w:tc>
        <w:tc>
          <w:tcPr>
            <w:tcW w:w="1418"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proofErr w:type="spellStart"/>
            <w:proofErr w:type="gramStart"/>
            <w:r w:rsidRPr="002A6176">
              <w:rPr>
                <w:rFonts w:ascii="Times New Roman" w:eastAsia="Times New Roman" w:hAnsi="Times New Roman" w:cs="Times New Roman"/>
                <w:color w:val="000000"/>
              </w:rPr>
              <w:t>шт</w:t>
            </w:r>
            <w:proofErr w:type="spellEnd"/>
            <w:proofErr w:type="gramEnd"/>
          </w:p>
        </w:tc>
      </w:tr>
      <w:tr w:rsidR="002A6176" w:rsidRPr="002A6176" w:rsidTr="00DA3413">
        <w:trPr>
          <w:trHeight w:val="300"/>
        </w:trPr>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 xml:space="preserve">Монтаж  </w:t>
            </w:r>
            <w:proofErr w:type="spellStart"/>
            <w:r w:rsidRPr="002A6176">
              <w:rPr>
                <w:rFonts w:ascii="Times New Roman" w:eastAsia="Times New Roman" w:hAnsi="Times New Roman" w:cs="Times New Roman"/>
              </w:rPr>
              <w:t>извещателей</w:t>
            </w:r>
            <w:proofErr w:type="spellEnd"/>
            <w:r w:rsidRPr="002A6176">
              <w:rPr>
                <w:rFonts w:ascii="Times New Roman" w:eastAsia="Times New Roman" w:hAnsi="Times New Roman" w:cs="Times New Roman"/>
              </w:rPr>
              <w:t xml:space="preserve"> пожарных ручных ИПР-513-3А </w:t>
            </w:r>
            <w:r w:rsidRPr="002A6176">
              <w:rPr>
                <w:rFonts w:ascii="Times New Roman" w:eastAsia="Times New Roman" w:hAnsi="Times New Roman" w:cs="Times New Roman"/>
                <w:kern w:val="2"/>
                <w:lang w:eastAsia="ar-SA"/>
              </w:rPr>
              <w:t xml:space="preserve">(или эквивалент)*  </w:t>
            </w:r>
          </w:p>
        </w:tc>
        <w:tc>
          <w:tcPr>
            <w:tcW w:w="1417"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r w:rsidRPr="002A6176">
              <w:rPr>
                <w:rFonts w:ascii="Times New Roman" w:eastAsia="Times New Roman" w:hAnsi="Times New Roman" w:cs="Times New Roman"/>
                <w:color w:val="000000"/>
              </w:rPr>
              <w:t>3</w:t>
            </w:r>
          </w:p>
        </w:tc>
        <w:tc>
          <w:tcPr>
            <w:tcW w:w="1418"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proofErr w:type="spellStart"/>
            <w:proofErr w:type="gramStart"/>
            <w:r w:rsidRPr="002A6176">
              <w:rPr>
                <w:rFonts w:ascii="Times New Roman" w:eastAsia="Times New Roman" w:hAnsi="Times New Roman" w:cs="Times New Roman"/>
                <w:color w:val="000000"/>
              </w:rPr>
              <w:t>шт</w:t>
            </w:r>
            <w:proofErr w:type="spellEnd"/>
            <w:proofErr w:type="gramEnd"/>
          </w:p>
        </w:tc>
      </w:tr>
      <w:tr w:rsidR="002A6176" w:rsidRPr="002A6176" w:rsidTr="00DA3413">
        <w:trPr>
          <w:trHeight w:val="300"/>
        </w:trPr>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 xml:space="preserve">Монтаж  </w:t>
            </w:r>
            <w:proofErr w:type="spellStart"/>
            <w:r w:rsidRPr="002A6176">
              <w:rPr>
                <w:rFonts w:ascii="Times New Roman" w:eastAsia="Times New Roman" w:hAnsi="Times New Roman" w:cs="Times New Roman"/>
              </w:rPr>
              <w:t>извещателей</w:t>
            </w:r>
            <w:proofErr w:type="spellEnd"/>
            <w:r w:rsidRPr="002A6176">
              <w:rPr>
                <w:rFonts w:ascii="Times New Roman" w:eastAsia="Times New Roman" w:hAnsi="Times New Roman" w:cs="Times New Roman"/>
              </w:rPr>
              <w:t xml:space="preserve"> пожарных дымовых ДИП-34</w:t>
            </w:r>
            <w:proofErr w:type="gramStart"/>
            <w:r w:rsidRPr="002A6176">
              <w:rPr>
                <w:rFonts w:ascii="Times New Roman" w:eastAsia="Times New Roman" w:hAnsi="Times New Roman" w:cs="Times New Roman"/>
              </w:rPr>
              <w:t>А</w:t>
            </w:r>
            <w:r w:rsidRPr="002A6176">
              <w:rPr>
                <w:rFonts w:ascii="Times New Roman" w:eastAsia="Times New Roman" w:hAnsi="Times New Roman" w:cs="Times New Roman"/>
                <w:kern w:val="2"/>
                <w:lang w:eastAsia="ar-SA"/>
              </w:rPr>
              <w:t>(</w:t>
            </w:r>
            <w:proofErr w:type="gramEnd"/>
            <w:r w:rsidRPr="002A6176">
              <w:rPr>
                <w:rFonts w:ascii="Times New Roman" w:eastAsia="Times New Roman" w:hAnsi="Times New Roman" w:cs="Times New Roman"/>
                <w:kern w:val="2"/>
                <w:lang w:eastAsia="ar-SA"/>
              </w:rPr>
              <w:t xml:space="preserve">или эквивалент)*  </w:t>
            </w:r>
          </w:p>
        </w:tc>
        <w:tc>
          <w:tcPr>
            <w:tcW w:w="1417"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r w:rsidRPr="002A6176">
              <w:rPr>
                <w:rFonts w:ascii="Times New Roman" w:eastAsia="Times New Roman" w:hAnsi="Times New Roman" w:cs="Times New Roman"/>
                <w:color w:val="000000"/>
              </w:rPr>
              <w:t>57</w:t>
            </w:r>
          </w:p>
        </w:tc>
        <w:tc>
          <w:tcPr>
            <w:tcW w:w="1418"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proofErr w:type="spellStart"/>
            <w:proofErr w:type="gramStart"/>
            <w:r w:rsidRPr="002A6176">
              <w:rPr>
                <w:rFonts w:ascii="Times New Roman" w:eastAsia="Times New Roman" w:hAnsi="Times New Roman" w:cs="Times New Roman"/>
                <w:color w:val="000000"/>
              </w:rPr>
              <w:t>шт</w:t>
            </w:r>
            <w:proofErr w:type="spellEnd"/>
            <w:proofErr w:type="gramEnd"/>
          </w:p>
        </w:tc>
      </w:tr>
      <w:tr w:rsidR="002A6176" w:rsidRPr="002A6176" w:rsidTr="00DA3413">
        <w:trPr>
          <w:trHeight w:val="300"/>
        </w:trPr>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Монтаж  блока контроля и индикации, "С2000-БКИ</w:t>
            </w:r>
            <w:proofErr w:type="gramStart"/>
            <w:r w:rsidRPr="002A6176">
              <w:rPr>
                <w:rFonts w:ascii="Times New Roman" w:eastAsia="Times New Roman" w:hAnsi="Times New Roman" w:cs="Times New Roman"/>
              </w:rPr>
              <w:t>"</w:t>
            </w:r>
            <w:r w:rsidRPr="002A6176">
              <w:rPr>
                <w:rFonts w:ascii="Times New Roman" w:eastAsia="Times New Roman" w:hAnsi="Times New Roman" w:cs="Times New Roman"/>
                <w:kern w:val="2"/>
                <w:lang w:eastAsia="ar-SA"/>
              </w:rPr>
              <w:t>(</w:t>
            </w:r>
            <w:proofErr w:type="gramEnd"/>
            <w:r w:rsidRPr="002A6176">
              <w:rPr>
                <w:rFonts w:ascii="Times New Roman" w:eastAsia="Times New Roman" w:hAnsi="Times New Roman" w:cs="Times New Roman"/>
                <w:kern w:val="2"/>
                <w:lang w:eastAsia="ar-SA"/>
              </w:rPr>
              <w:t xml:space="preserve">или эквивалент) * </w:t>
            </w:r>
          </w:p>
        </w:tc>
        <w:tc>
          <w:tcPr>
            <w:tcW w:w="1417"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r w:rsidRPr="002A6176">
              <w:rPr>
                <w:rFonts w:ascii="Times New Roman" w:eastAsia="Times New Roman" w:hAnsi="Times New Roman" w:cs="Times New Roman"/>
                <w:color w:val="000000"/>
              </w:rPr>
              <w:t>1</w:t>
            </w:r>
          </w:p>
        </w:tc>
        <w:tc>
          <w:tcPr>
            <w:tcW w:w="1418"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r w:rsidRPr="002A6176">
              <w:rPr>
                <w:rFonts w:ascii="Times New Roman" w:eastAsia="Times New Roman" w:hAnsi="Times New Roman" w:cs="Times New Roman"/>
                <w:color w:val="000000"/>
              </w:rPr>
              <w:t>шт.</w:t>
            </w:r>
          </w:p>
        </w:tc>
      </w:tr>
      <w:tr w:rsidR="002A6176" w:rsidRPr="002A6176" w:rsidTr="00DA3413">
        <w:trPr>
          <w:trHeight w:val="300"/>
        </w:trPr>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Монтаж   блока контрольно-пускового, "С2000-КПБ</w:t>
            </w:r>
            <w:proofErr w:type="gramStart"/>
            <w:r w:rsidRPr="002A6176">
              <w:rPr>
                <w:rFonts w:ascii="Times New Roman" w:eastAsia="Times New Roman" w:hAnsi="Times New Roman" w:cs="Times New Roman"/>
              </w:rPr>
              <w:t>"</w:t>
            </w:r>
            <w:r w:rsidRPr="002A6176">
              <w:rPr>
                <w:rFonts w:ascii="Times New Roman" w:eastAsia="Times New Roman" w:hAnsi="Times New Roman" w:cs="Times New Roman"/>
                <w:kern w:val="2"/>
                <w:lang w:eastAsia="ar-SA"/>
              </w:rPr>
              <w:t>(</w:t>
            </w:r>
            <w:proofErr w:type="gramEnd"/>
            <w:r w:rsidRPr="002A6176">
              <w:rPr>
                <w:rFonts w:ascii="Times New Roman" w:eastAsia="Times New Roman" w:hAnsi="Times New Roman" w:cs="Times New Roman"/>
                <w:kern w:val="2"/>
                <w:lang w:eastAsia="ar-SA"/>
              </w:rPr>
              <w:t xml:space="preserve">или эквивалент) * </w:t>
            </w:r>
          </w:p>
        </w:tc>
        <w:tc>
          <w:tcPr>
            <w:tcW w:w="1417"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r w:rsidRPr="002A6176">
              <w:rPr>
                <w:rFonts w:ascii="Times New Roman" w:eastAsia="Times New Roman" w:hAnsi="Times New Roman" w:cs="Times New Roman"/>
                <w:color w:val="000000"/>
              </w:rPr>
              <w:t>1</w:t>
            </w:r>
          </w:p>
        </w:tc>
        <w:tc>
          <w:tcPr>
            <w:tcW w:w="1418"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r w:rsidRPr="002A6176">
              <w:rPr>
                <w:rFonts w:ascii="Times New Roman" w:eastAsia="Times New Roman" w:hAnsi="Times New Roman" w:cs="Times New Roman"/>
                <w:color w:val="000000"/>
              </w:rPr>
              <w:t>шт.</w:t>
            </w:r>
          </w:p>
        </w:tc>
      </w:tr>
      <w:tr w:rsidR="002A6176" w:rsidRPr="002A6176" w:rsidTr="00DA3413">
        <w:trPr>
          <w:trHeight w:val="340"/>
        </w:trPr>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Монтаж контроллера двухпроводной линии связи, "С2000-КДЛ</w:t>
            </w:r>
            <w:proofErr w:type="gramStart"/>
            <w:r w:rsidRPr="002A6176">
              <w:rPr>
                <w:rFonts w:ascii="Times New Roman" w:eastAsia="Times New Roman" w:hAnsi="Times New Roman" w:cs="Times New Roman"/>
              </w:rPr>
              <w:t>"</w:t>
            </w:r>
            <w:r w:rsidRPr="002A6176">
              <w:rPr>
                <w:rFonts w:ascii="Times New Roman" w:eastAsia="Times New Roman" w:hAnsi="Times New Roman" w:cs="Times New Roman"/>
                <w:kern w:val="2"/>
                <w:lang w:eastAsia="ar-SA"/>
              </w:rPr>
              <w:t>(</w:t>
            </w:r>
            <w:proofErr w:type="gramEnd"/>
            <w:r w:rsidRPr="002A6176">
              <w:rPr>
                <w:rFonts w:ascii="Times New Roman" w:eastAsia="Times New Roman" w:hAnsi="Times New Roman" w:cs="Times New Roman"/>
                <w:kern w:val="2"/>
                <w:lang w:eastAsia="ar-SA"/>
              </w:rPr>
              <w:t xml:space="preserve">или эквивалент)*  </w:t>
            </w:r>
          </w:p>
        </w:tc>
        <w:tc>
          <w:tcPr>
            <w:tcW w:w="1417"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r w:rsidRPr="002A6176">
              <w:rPr>
                <w:rFonts w:ascii="Times New Roman" w:eastAsia="Times New Roman" w:hAnsi="Times New Roman" w:cs="Times New Roman"/>
                <w:color w:val="000000"/>
              </w:rPr>
              <w:t>1</w:t>
            </w:r>
          </w:p>
        </w:tc>
        <w:tc>
          <w:tcPr>
            <w:tcW w:w="1418"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proofErr w:type="spellStart"/>
            <w:proofErr w:type="gramStart"/>
            <w:r w:rsidRPr="002A6176">
              <w:rPr>
                <w:rFonts w:ascii="Times New Roman" w:eastAsia="Times New Roman" w:hAnsi="Times New Roman" w:cs="Times New Roman"/>
                <w:color w:val="000000"/>
              </w:rPr>
              <w:t>шт</w:t>
            </w:r>
            <w:proofErr w:type="spellEnd"/>
            <w:proofErr w:type="gramEnd"/>
          </w:p>
        </w:tc>
      </w:tr>
      <w:tr w:rsidR="002A6176" w:rsidRPr="002A6176" w:rsidTr="00DA3413">
        <w:trPr>
          <w:trHeight w:val="340"/>
        </w:trPr>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 xml:space="preserve">Монтаж  блока сигнально-пускового, "С2000-СП2" исп. 02 </w:t>
            </w:r>
            <w:r w:rsidRPr="002A6176">
              <w:rPr>
                <w:rFonts w:ascii="Times New Roman" w:eastAsia="Times New Roman" w:hAnsi="Times New Roman" w:cs="Times New Roman"/>
                <w:kern w:val="2"/>
                <w:lang w:eastAsia="ar-SA"/>
              </w:rPr>
              <w:t xml:space="preserve">(или эквивалент)*  </w:t>
            </w:r>
          </w:p>
        </w:tc>
        <w:tc>
          <w:tcPr>
            <w:tcW w:w="1417"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r w:rsidRPr="002A6176">
              <w:rPr>
                <w:rFonts w:ascii="Times New Roman" w:eastAsia="Times New Roman" w:hAnsi="Times New Roman" w:cs="Times New Roman"/>
                <w:color w:val="000000"/>
              </w:rPr>
              <w:t>1</w:t>
            </w:r>
          </w:p>
        </w:tc>
        <w:tc>
          <w:tcPr>
            <w:tcW w:w="1418"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r w:rsidRPr="002A6176">
              <w:rPr>
                <w:rFonts w:ascii="Times New Roman" w:eastAsia="Times New Roman" w:hAnsi="Times New Roman" w:cs="Times New Roman"/>
                <w:color w:val="000000"/>
              </w:rPr>
              <w:t>шт.</w:t>
            </w:r>
          </w:p>
        </w:tc>
      </w:tr>
      <w:tr w:rsidR="002A6176" w:rsidRPr="002A6176" w:rsidTr="00DA3413">
        <w:trPr>
          <w:trHeight w:val="340"/>
        </w:trPr>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Монтаж  источника резервного питания, "РИП 12 RS"</w:t>
            </w:r>
            <w:r w:rsidRPr="002A6176">
              <w:rPr>
                <w:rFonts w:ascii="Times New Roman" w:eastAsia="Times New Roman" w:hAnsi="Times New Roman" w:cs="Times New Roman"/>
                <w:kern w:val="2"/>
                <w:lang w:eastAsia="ar-SA"/>
              </w:rPr>
              <w:t xml:space="preserve">(или эквивалент)*  </w:t>
            </w:r>
          </w:p>
        </w:tc>
        <w:tc>
          <w:tcPr>
            <w:tcW w:w="1417"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r w:rsidRPr="002A6176">
              <w:rPr>
                <w:rFonts w:ascii="Times New Roman" w:eastAsia="Times New Roman" w:hAnsi="Times New Roman" w:cs="Times New Roman"/>
                <w:color w:val="000000"/>
              </w:rPr>
              <w:t>1</w:t>
            </w:r>
          </w:p>
        </w:tc>
        <w:tc>
          <w:tcPr>
            <w:tcW w:w="1418"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proofErr w:type="spellStart"/>
            <w:proofErr w:type="gramStart"/>
            <w:r w:rsidRPr="002A6176">
              <w:rPr>
                <w:rFonts w:ascii="Times New Roman" w:eastAsia="Times New Roman" w:hAnsi="Times New Roman" w:cs="Times New Roman"/>
                <w:color w:val="000000"/>
              </w:rPr>
              <w:t>шт</w:t>
            </w:r>
            <w:proofErr w:type="spellEnd"/>
            <w:proofErr w:type="gramEnd"/>
          </w:p>
        </w:tc>
      </w:tr>
      <w:tr w:rsidR="002A6176" w:rsidRPr="002A6176" w:rsidTr="00DA3413">
        <w:trPr>
          <w:trHeight w:val="340"/>
        </w:trPr>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Монтаж   расширителя адресного ("адресная метка"), С2000-АР2"</w:t>
            </w:r>
            <w:r w:rsidRPr="002A6176">
              <w:rPr>
                <w:rFonts w:ascii="Times New Roman" w:eastAsia="Times New Roman" w:hAnsi="Times New Roman" w:cs="Times New Roman"/>
                <w:kern w:val="2"/>
                <w:lang w:eastAsia="ar-SA"/>
              </w:rPr>
              <w:t xml:space="preserve">(или эквивалент)*  </w:t>
            </w:r>
          </w:p>
        </w:tc>
        <w:tc>
          <w:tcPr>
            <w:tcW w:w="1417"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r w:rsidRPr="002A6176">
              <w:rPr>
                <w:rFonts w:ascii="Times New Roman" w:eastAsia="Times New Roman" w:hAnsi="Times New Roman" w:cs="Times New Roman"/>
                <w:color w:val="000000"/>
              </w:rPr>
              <w:t>1</w:t>
            </w:r>
          </w:p>
        </w:tc>
        <w:tc>
          <w:tcPr>
            <w:tcW w:w="1418"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proofErr w:type="spellStart"/>
            <w:proofErr w:type="gramStart"/>
            <w:r w:rsidRPr="002A6176">
              <w:rPr>
                <w:rFonts w:ascii="Times New Roman" w:eastAsia="Times New Roman" w:hAnsi="Times New Roman" w:cs="Times New Roman"/>
                <w:color w:val="000000"/>
              </w:rPr>
              <w:t>шт</w:t>
            </w:r>
            <w:proofErr w:type="spellEnd"/>
            <w:proofErr w:type="gramEnd"/>
          </w:p>
        </w:tc>
      </w:tr>
      <w:tr w:rsidR="002A6176" w:rsidRPr="002A6176" w:rsidTr="00DA3413">
        <w:trPr>
          <w:trHeight w:val="340"/>
        </w:trPr>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 xml:space="preserve">Монтаж  </w:t>
            </w:r>
            <w:proofErr w:type="spellStart"/>
            <w:r w:rsidRPr="002A6176">
              <w:rPr>
                <w:rFonts w:ascii="Times New Roman" w:eastAsia="Times New Roman" w:hAnsi="Times New Roman" w:cs="Times New Roman"/>
              </w:rPr>
              <w:t>извещателей</w:t>
            </w:r>
            <w:proofErr w:type="spellEnd"/>
            <w:r w:rsidRPr="002A6176">
              <w:rPr>
                <w:rFonts w:ascii="Times New Roman" w:eastAsia="Times New Roman" w:hAnsi="Times New Roman" w:cs="Times New Roman"/>
              </w:rPr>
              <w:t xml:space="preserve"> пожарных тепловых максимально-дифференциальных адресно-аналоговых, "С2000-ИП-02-02"</w:t>
            </w:r>
            <w:r w:rsidRPr="002A6176">
              <w:rPr>
                <w:rFonts w:ascii="Times New Roman" w:eastAsia="Times New Roman" w:hAnsi="Times New Roman" w:cs="Times New Roman"/>
                <w:kern w:val="2"/>
                <w:lang w:eastAsia="ar-SA"/>
              </w:rPr>
              <w:t xml:space="preserve">(или эквивалент) * </w:t>
            </w:r>
          </w:p>
        </w:tc>
        <w:tc>
          <w:tcPr>
            <w:tcW w:w="1417"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r w:rsidRPr="002A6176">
              <w:rPr>
                <w:rFonts w:ascii="Times New Roman" w:eastAsia="Times New Roman" w:hAnsi="Times New Roman" w:cs="Times New Roman"/>
                <w:color w:val="000000"/>
              </w:rPr>
              <w:t>1</w:t>
            </w:r>
          </w:p>
        </w:tc>
        <w:tc>
          <w:tcPr>
            <w:tcW w:w="1418"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proofErr w:type="spellStart"/>
            <w:proofErr w:type="gramStart"/>
            <w:r w:rsidRPr="002A6176">
              <w:rPr>
                <w:rFonts w:ascii="Times New Roman" w:eastAsia="Times New Roman" w:hAnsi="Times New Roman" w:cs="Times New Roman"/>
                <w:color w:val="000000"/>
              </w:rPr>
              <w:t>шт</w:t>
            </w:r>
            <w:proofErr w:type="spellEnd"/>
            <w:proofErr w:type="gramEnd"/>
          </w:p>
        </w:tc>
      </w:tr>
      <w:tr w:rsidR="002A6176" w:rsidRPr="002A6176" w:rsidTr="00DA3413">
        <w:trPr>
          <w:trHeight w:val="340"/>
        </w:trPr>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Монтаж  громкоговоритель настенный 5 Вт АС-2-2</w:t>
            </w:r>
            <w:r w:rsidRPr="002A6176">
              <w:rPr>
                <w:rFonts w:ascii="Times New Roman" w:eastAsia="Times New Roman" w:hAnsi="Times New Roman" w:cs="Times New Roman"/>
                <w:kern w:val="2"/>
                <w:lang w:eastAsia="ar-SA"/>
              </w:rPr>
              <w:t xml:space="preserve">(или эквивалент)*  </w:t>
            </w:r>
          </w:p>
        </w:tc>
        <w:tc>
          <w:tcPr>
            <w:tcW w:w="1417"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r w:rsidRPr="002A6176">
              <w:rPr>
                <w:rFonts w:ascii="Times New Roman" w:eastAsia="Times New Roman" w:hAnsi="Times New Roman" w:cs="Times New Roman"/>
                <w:color w:val="000000"/>
              </w:rPr>
              <w:t>29</w:t>
            </w:r>
          </w:p>
        </w:tc>
        <w:tc>
          <w:tcPr>
            <w:tcW w:w="1418"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proofErr w:type="spellStart"/>
            <w:proofErr w:type="gramStart"/>
            <w:r w:rsidRPr="002A6176">
              <w:rPr>
                <w:rFonts w:ascii="Times New Roman" w:eastAsia="Times New Roman" w:hAnsi="Times New Roman" w:cs="Times New Roman"/>
                <w:color w:val="000000"/>
              </w:rPr>
              <w:t>шт</w:t>
            </w:r>
            <w:proofErr w:type="spellEnd"/>
            <w:proofErr w:type="gramEnd"/>
          </w:p>
        </w:tc>
      </w:tr>
      <w:tr w:rsidR="002A6176" w:rsidRPr="002A6176" w:rsidTr="00DA3413">
        <w:trPr>
          <w:trHeight w:val="340"/>
        </w:trPr>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 xml:space="preserve">Монтаж  прибора управления системой речевого оповещения, марка "Рокот-2" </w:t>
            </w:r>
            <w:r w:rsidRPr="002A6176">
              <w:rPr>
                <w:rFonts w:ascii="Times New Roman" w:eastAsia="Times New Roman" w:hAnsi="Times New Roman" w:cs="Times New Roman"/>
                <w:kern w:val="2"/>
                <w:lang w:eastAsia="ar-SA"/>
              </w:rPr>
              <w:t xml:space="preserve">(или эквивалент)*  </w:t>
            </w:r>
          </w:p>
        </w:tc>
        <w:tc>
          <w:tcPr>
            <w:tcW w:w="1417"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r w:rsidRPr="002A6176">
              <w:rPr>
                <w:rFonts w:ascii="Times New Roman" w:eastAsia="Times New Roman" w:hAnsi="Times New Roman" w:cs="Times New Roman"/>
                <w:color w:val="000000"/>
              </w:rPr>
              <w:t>2</w:t>
            </w:r>
          </w:p>
        </w:tc>
        <w:tc>
          <w:tcPr>
            <w:tcW w:w="1418" w:type="dxa"/>
            <w:tcBorders>
              <w:top w:val="nil"/>
              <w:left w:val="nil"/>
              <w:bottom w:val="single" w:sz="4" w:space="0" w:color="auto"/>
              <w:right w:val="single" w:sz="4" w:space="0" w:color="auto"/>
            </w:tcBorders>
            <w:noWrap/>
            <w:vAlign w:val="bottom"/>
            <w:hideMark/>
          </w:tcPr>
          <w:p w:rsidR="002A6176" w:rsidRPr="002A6176" w:rsidRDefault="002A6176" w:rsidP="002A6176">
            <w:pPr>
              <w:spacing w:after="0"/>
              <w:jc w:val="center"/>
              <w:rPr>
                <w:rFonts w:ascii="Times New Roman" w:eastAsia="Times New Roman" w:hAnsi="Times New Roman" w:cs="Times New Roman"/>
                <w:color w:val="000000"/>
              </w:rPr>
            </w:pPr>
            <w:proofErr w:type="spellStart"/>
            <w:proofErr w:type="gramStart"/>
            <w:r w:rsidRPr="002A6176">
              <w:rPr>
                <w:rFonts w:ascii="Times New Roman" w:eastAsia="Times New Roman" w:hAnsi="Times New Roman" w:cs="Times New Roman"/>
                <w:color w:val="000000"/>
              </w:rPr>
              <w:t>шт</w:t>
            </w:r>
            <w:proofErr w:type="spellEnd"/>
            <w:proofErr w:type="gramEnd"/>
          </w:p>
        </w:tc>
      </w:tr>
    </w:tbl>
    <w:p w:rsidR="002A6176" w:rsidRPr="002A6176" w:rsidRDefault="002A6176" w:rsidP="002A6176">
      <w:pPr>
        <w:spacing w:after="0" w:line="240" w:lineRule="auto"/>
        <w:ind w:firstLine="708"/>
        <w:jc w:val="both"/>
        <w:rPr>
          <w:rFonts w:ascii="Times New Roman" w:eastAsia="Times New Roman" w:hAnsi="Times New Roman" w:cs="Times New Roman"/>
          <w:lang w:eastAsia="ru-RU"/>
        </w:rPr>
      </w:pPr>
    </w:p>
    <w:p w:rsidR="002A6176" w:rsidRPr="002A6176" w:rsidRDefault="002A6176" w:rsidP="002A6176">
      <w:pPr>
        <w:spacing w:after="0" w:line="240" w:lineRule="auto"/>
        <w:ind w:firstLine="708"/>
        <w:jc w:val="both"/>
        <w:rPr>
          <w:rFonts w:ascii="Times New Roman" w:eastAsia="Times New Roman" w:hAnsi="Times New Roman" w:cs="Times New Roman"/>
          <w:lang w:eastAsia="ru-RU"/>
        </w:rPr>
      </w:pPr>
    </w:p>
    <w:p w:rsidR="002A6176" w:rsidRPr="002A6176" w:rsidRDefault="002A6176" w:rsidP="002A6176">
      <w:pPr>
        <w:spacing w:after="0" w:line="240" w:lineRule="auto"/>
        <w:ind w:firstLine="708"/>
        <w:jc w:val="both"/>
        <w:rPr>
          <w:rFonts w:ascii="Times New Roman" w:eastAsia="Times New Roman" w:hAnsi="Times New Roman" w:cs="Times New Roman"/>
          <w:lang w:eastAsia="ru-RU"/>
        </w:rPr>
      </w:pPr>
    </w:p>
    <w:p w:rsidR="002A6176" w:rsidRPr="002A6176" w:rsidRDefault="002A6176" w:rsidP="002A6176">
      <w:pPr>
        <w:spacing w:after="0" w:line="240" w:lineRule="auto"/>
        <w:ind w:firstLine="708"/>
        <w:jc w:val="center"/>
        <w:rPr>
          <w:rFonts w:ascii="Times New Roman" w:eastAsia="Times New Roman" w:hAnsi="Times New Roman" w:cs="Times New Roman"/>
          <w:lang w:eastAsia="ru-RU"/>
        </w:rPr>
      </w:pPr>
      <w:r w:rsidRPr="002A6176">
        <w:rPr>
          <w:rFonts w:ascii="Times New Roman" w:eastAsia="Times New Roman" w:hAnsi="Times New Roman" w:cs="Times New Roman"/>
          <w:lang w:eastAsia="ru-RU"/>
        </w:rPr>
        <w:t>Технические характеристики</w:t>
      </w:r>
    </w:p>
    <w:p w:rsidR="002A6176" w:rsidRPr="002A6176" w:rsidRDefault="002A6176" w:rsidP="002A6176">
      <w:pPr>
        <w:spacing w:after="0" w:line="240" w:lineRule="auto"/>
        <w:ind w:firstLine="708"/>
        <w:jc w:val="both"/>
        <w:rPr>
          <w:rFonts w:ascii="Times New Roman" w:eastAsia="Times New Roman" w:hAnsi="Times New Roman" w:cs="Times New Roman"/>
          <w:lang w:eastAsia="ru-RU"/>
        </w:rPr>
      </w:pPr>
    </w:p>
    <w:p w:rsidR="002A6176" w:rsidRPr="002A6176" w:rsidRDefault="002A6176" w:rsidP="002A6176">
      <w:pPr>
        <w:spacing w:after="0" w:line="240" w:lineRule="auto"/>
        <w:jc w:val="center"/>
        <w:rPr>
          <w:rFonts w:ascii="Times New Roman" w:eastAsia="Times New Roman" w:hAnsi="Times New Roman" w:cs="Times New Roman"/>
          <w:b/>
          <w:lang w:eastAsia="ru-RU"/>
        </w:rPr>
      </w:pPr>
      <w:r w:rsidRPr="002A6176">
        <w:rPr>
          <w:rFonts w:ascii="Times New Roman" w:eastAsia="Times New Roman" w:hAnsi="Times New Roman" w:cs="Times New Roman"/>
          <w:b/>
          <w:lang w:eastAsia="ru-RU"/>
        </w:rPr>
        <w:t xml:space="preserve">                                                                                         Таблица 1</w:t>
      </w:r>
    </w:p>
    <w:tbl>
      <w:tblPr>
        <w:tblW w:w="10138" w:type="dxa"/>
        <w:tblLook w:val="04A0" w:firstRow="1" w:lastRow="0" w:firstColumn="1" w:lastColumn="0" w:noHBand="0" w:noVBand="1"/>
      </w:tblPr>
      <w:tblGrid>
        <w:gridCol w:w="3035"/>
        <w:gridCol w:w="7103"/>
      </w:tblGrid>
      <w:tr w:rsidR="002A6176" w:rsidRPr="002A6176" w:rsidTr="00DA3413">
        <w:trPr>
          <w:trHeight w:val="300"/>
        </w:trPr>
        <w:tc>
          <w:tcPr>
            <w:tcW w:w="3035" w:type="dxa"/>
            <w:tcBorders>
              <w:top w:val="single" w:sz="4" w:space="0" w:color="auto"/>
              <w:left w:val="single" w:sz="4" w:space="0" w:color="auto"/>
              <w:bottom w:val="single" w:sz="4" w:space="0" w:color="auto"/>
              <w:right w:val="single" w:sz="4" w:space="0" w:color="auto"/>
            </w:tcBorders>
            <w:shd w:val="clear" w:color="auto" w:fill="FFFFFF"/>
          </w:tcPr>
          <w:p w:rsidR="002A6176" w:rsidRPr="002A6176" w:rsidRDefault="002A6176" w:rsidP="002A6176">
            <w:pPr>
              <w:spacing w:after="0"/>
              <w:jc w:val="center"/>
              <w:rPr>
                <w:rFonts w:ascii="Times New Roman" w:eastAsia="Times New Roman" w:hAnsi="Times New Roman" w:cs="Times New Roman"/>
                <w:b/>
                <w:bCs/>
                <w:color w:val="000000"/>
              </w:rPr>
            </w:pPr>
            <w:r w:rsidRPr="002A6176">
              <w:rPr>
                <w:rFonts w:ascii="Times New Roman" w:eastAsia="Times New Roman" w:hAnsi="Times New Roman" w:cs="Times New Roman"/>
                <w:b/>
                <w:bCs/>
                <w:color w:val="000000"/>
              </w:rPr>
              <w:t>Наименование</w:t>
            </w:r>
          </w:p>
        </w:tc>
        <w:tc>
          <w:tcPr>
            <w:tcW w:w="710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A6176" w:rsidRPr="002A6176" w:rsidRDefault="002A6176" w:rsidP="002A6176">
            <w:pPr>
              <w:spacing w:after="0"/>
              <w:jc w:val="center"/>
              <w:rPr>
                <w:rFonts w:ascii="Times New Roman" w:eastAsia="Times New Roman" w:hAnsi="Times New Roman" w:cs="Times New Roman"/>
                <w:b/>
                <w:bCs/>
                <w:color w:val="000000"/>
              </w:rPr>
            </w:pPr>
            <w:r w:rsidRPr="002A6176">
              <w:rPr>
                <w:rFonts w:ascii="Times New Roman" w:eastAsia="Times New Roman" w:hAnsi="Times New Roman" w:cs="Times New Roman"/>
                <w:b/>
                <w:bCs/>
                <w:color w:val="000000"/>
              </w:rPr>
              <w:t>Характеристики материалов  и показатели эквивалентности</w:t>
            </w:r>
          </w:p>
        </w:tc>
      </w:tr>
      <w:tr w:rsidR="002A6176" w:rsidRPr="002A6176" w:rsidTr="00DA3413">
        <w:trPr>
          <w:trHeight w:val="300"/>
        </w:trPr>
        <w:tc>
          <w:tcPr>
            <w:tcW w:w="3035" w:type="dxa"/>
            <w:tcBorders>
              <w:top w:val="nil"/>
              <w:left w:val="single" w:sz="4" w:space="0" w:color="auto"/>
              <w:bottom w:val="single" w:sz="4" w:space="0" w:color="auto"/>
              <w:right w:val="single" w:sz="4" w:space="0" w:color="auto"/>
            </w:tcBorders>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 xml:space="preserve">Кабель  </w:t>
            </w:r>
            <w:proofErr w:type="spellStart"/>
            <w:r w:rsidRPr="002A6176">
              <w:rPr>
                <w:rFonts w:ascii="Times New Roman" w:eastAsia="Times New Roman" w:hAnsi="Times New Roman" w:cs="Times New Roman"/>
                <w:kern w:val="2"/>
                <w:lang w:eastAsia="ar-SA"/>
              </w:rPr>
              <w:t>Лоутокс</w:t>
            </w:r>
            <w:proofErr w:type="spellEnd"/>
            <w:r w:rsidRPr="002A6176">
              <w:rPr>
                <w:rFonts w:ascii="Times New Roman" w:eastAsia="Times New Roman" w:hAnsi="Times New Roman" w:cs="Times New Roman"/>
                <w:kern w:val="2"/>
                <w:lang w:eastAsia="ar-SA"/>
              </w:rPr>
              <w:t xml:space="preserve"> 21н</w:t>
            </w:r>
            <w:proofErr w:type="gramStart"/>
            <w:r w:rsidRPr="002A6176">
              <w:rPr>
                <w:rFonts w:ascii="Times New Roman" w:eastAsia="Times New Roman" w:hAnsi="Times New Roman" w:cs="Times New Roman"/>
                <w:kern w:val="2"/>
                <w:lang w:eastAsia="ar-SA"/>
              </w:rPr>
              <w:t>г(</w:t>
            </w:r>
            <w:proofErr w:type="gramEnd"/>
            <w:r w:rsidRPr="002A6176">
              <w:rPr>
                <w:rFonts w:ascii="Times New Roman" w:eastAsia="Times New Roman" w:hAnsi="Times New Roman" w:cs="Times New Roman"/>
                <w:kern w:val="2"/>
                <w:lang w:eastAsia="ar-SA"/>
              </w:rPr>
              <w:t>А)-</w:t>
            </w:r>
            <w:proofErr w:type="spellStart"/>
            <w:r w:rsidRPr="002A6176">
              <w:rPr>
                <w:rFonts w:ascii="Times New Roman" w:eastAsia="Times New Roman" w:hAnsi="Times New Roman" w:cs="Times New Roman"/>
                <w:kern w:val="2"/>
                <w:lang w:eastAsia="ar-SA"/>
              </w:rPr>
              <w:t>FRLSLTх</w:t>
            </w:r>
            <w:proofErr w:type="spellEnd"/>
            <w:r w:rsidRPr="002A6176">
              <w:rPr>
                <w:rFonts w:ascii="Times New Roman" w:eastAsia="Times New Roman" w:hAnsi="Times New Roman" w:cs="Times New Roman"/>
                <w:kern w:val="2"/>
                <w:lang w:eastAsia="ar-SA"/>
              </w:rPr>
              <w:t xml:space="preserve"> 1х2х0,75 (или эквивалент)  </w:t>
            </w:r>
          </w:p>
        </w:tc>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 xml:space="preserve">  кабель с </w:t>
            </w:r>
            <w:proofErr w:type="spellStart"/>
            <w:r w:rsidRPr="002A6176">
              <w:rPr>
                <w:rFonts w:ascii="Times New Roman" w:eastAsia="Times New Roman" w:hAnsi="Times New Roman" w:cs="Times New Roman"/>
              </w:rPr>
              <w:t>однопроволочными</w:t>
            </w:r>
            <w:proofErr w:type="spellEnd"/>
            <w:r w:rsidRPr="002A6176">
              <w:rPr>
                <w:rFonts w:ascii="Times New Roman" w:eastAsia="Times New Roman" w:hAnsi="Times New Roman" w:cs="Times New Roman"/>
              </w:rPr>
              <w:t xml:space="preserve"> медными жилами сечением 0,75 мм² с изоляцией из огнестойкой кремнийорганической резины. В оболочке D=6,00мм, из ПВХ пластиката пониженной </w:t>
            </w:r>
            <w:proofErr w:type="spellStart"/>
            <w:r w:rsidRPr="002A6176">
              <w:rPr>
                <w:rFonts w:ascii="Times New Roman" w:eastAsia="Times New Roman" w:hAnsi="Times New Roman" w:cs="Times New Roman"/>
              </w:rPr>
              <w:t>пожароопасности</w:t>
            </w:r>
            <w:proofErr w:type="spellEnd"/>
            <w:r w:rsidRPr="002A6176">
              <w:rPr>
                <w:rFonts w:ascii="Times New Roman" w:eastAsia="Times New Roman" w:hAnsi="Times New Roman" w:cs="Times New Roman"/>
              </w:rPr>
              <w:t xml:space="preserve"> с низким </w:t>
            </w:r>
            <w:proofErr w:type="spellStart"/>
            <w:r w:rsidRPr="002A6176">
              <w:rPr>
                <w:rFonts w:ascii="Times New Roman" w:eastAsia="Times New Roman" w:hAnsi="Times New Roman" w:cs="Times New Roman"/>
              </w:rPr>
              <w:t>дым</w:t>
            </w:r>
            <w:proofErr w:type="gramStart"/>
            <w:r w:rsidRPr="002A6176">
              <w:rPr>
                <w:rFonts w:ascii="Times New Roman" w:eastAsia="Times New Roman" w:hAnsi="Times New Roman" w:cs="Times New Roman"/>
              </w:rPr>
              <w:t>о</w:t>
            </w:r>
            <w:proofErr w:type="spellEnd"/>
            <w:r w:rsidRPr="002A6176">
              <w:rPr>
                <w:rFonts w:ascii="Times New Roman" w:eastAsia="Times New Roman" w:hAnsi="Times New Roman" w:cs="Times New Roman"/>
              </w:rPr>
              <w:t>-</w:t>
            </w:r>
            <w:proofErr w:type="gramEnd"/>
            <w:r w:rsidRPr="002A6176">
              <w:rPr>
                <w:rFonts w:ascii="Times New Roman" w:eastAsia="Times New Roman" w:hAnsi="Times New Roman" w:cs="Times New Roman"/>
              </w:rPr>
              <w:t xml:space="preserve"> и </w:t>
            </w:r>
            <w:proofErr w:type="spellStart"/>
            <w:r w:rsidRPr="002A6176">
              <w:rPr>
                <w:rFonts w:ascii="Times New Roman" w:eastAsia="Times New Roman" w:hAnsi="Times New Roman" w:cs="Times New Roman"/>
              </w:rPr>
              <w:t>газовыделением</w:t>
            </w:r>
            <w:proofErr w:type="spellEnd"/>
            <w:r w:rsidRPr="002A6176">
              <w:rPr>
                <w:rFonts w:ascii="Times New Roman" w:eastAsia="Times New Roman" w:hAnsi="Times New Roman" w:cs="Times New Roman"/>
              </w:rPr>
              <w:t xml:space="preserve"> и низкой токсичностью продуктов горения. Оболочка белого цвета. </w:t>
            </w:r>
          </w:p>
        </w:tc>
      </w:tr>
      <w:tr w:rsidR="002A6176" w:rsidRPr="002A6176" w:rsidTr="00DA3413">
        <w:trPr>
          <w:trHeight w:val="300"/>
        </w:trPr>
        <w:tc>
          <w:tcPr>
            <w:tcW w:w="3035" w:type="dxa"/>
            <w:tcBorders>
              <w:top w:val="nil"/>
              <w:left w:val="single" w:sz="4" w:space="0" w:color="auto"/>
              <w:bottom w:val="single" w:sz="4" w:space="0" w:color="auto"/>
              <w:right w:val="single" w:sz="4" w:space="0" w:color="auto"/>
            </w:tcBorders>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 xml:space="preserve">Кабель </w:t>
            </w:r>
            <w:proofErr w:type="spellStart"/>
            <w:r w:rsidRPr="002A6176">
              <w:rPr>
                <w:rFonts w:ascii="Times New Roman" w:eastAsia="Times New Roman" w:hAnsi="Times New Roman" w:cs="Times New Roman"/>
              </w:rPr>
              <w:t>Лоутокс</w:t>
            </w:r>
            <w:proofErr w:type="spellEnd"/>
            <w:r w:rsidRPr="002A6176">
              <w:rPr>
                <w:rFonts w:ascii="Times New Roman" w:eastAsia="Times New Roman" w:hAnsi="Times New Roman" w:cs="Times New Roman"/>
              </w:rPr>
              <w:t xml:space="preserve"> 21н</w:t>
            </w:r>
            <w:proofErr w:type="gramStart"/>
            <w:r w:rsidRPr="002A6176">
              <w:rPr>
                <w:rFonts w:ascii="Times New Roman" w:eastAsia="Times New Roman" w:hAnsi="Times New Roman" w:cs="Times New Roman"/>
              </w:rPr>
              <w:t>г(</w:t>
            </w:r>
            <w:proofErr w:type="gramEnd"/>
            <w:r w:rsidRPr="002A6176">
              <w:rPr>
                <w:rFonts w:ascii="Times New Roman" w:eastAsia="Times New Roman" w:hAnsi="Times New Roman" w:cs="Times New Roman"/>
              </w:rPr>
              <w:t>А)-</w:t>
            </w:r>
            <w:proofErr w:type="spellStart"/>
            <w:r w:rsidRPr="002A6176">
              <w:rPr>
                <w:rFonts w:ascii="Times New Roman" w:eastAsia="Times New Roman" w:hAnsi="Times New Roman" w:cs="Times New Roman"/>
              </w:rPr>
              <w:t>FRLSLTх</w:t>
            </w:r>
            <w:proofErr w:type="spellEnd"/>
            <w:r w:rsidRPr="002A6176">
              <w:rPr>
                <w:rFonts w:ascii="Times New Roman" w:eastAsia="Times New Roman" w:hAnsi="Times New Roman" w:cs="Times New Roman"/>
              </w:rPr>
              <w:t xml:space="preserve"> 2х2х0,5 </w:t>
            </w:r>
            <w:r w:rsidRPr="002A6176">
              <w:rPr>
                <w:rFonts w:ascii="Times New Roman" w:eastAsia="Times New Roman" w:hAnsi="Times New Roman" w:cs="Times New Roman"/>
                <w:kern w:val="2"/>
                <w:lang w:eastAsia="ar-SA"/>
              </w:rPr>
              <w:t xml:space="preserve">(или эквивалент)  </w:t>
            </w:r>
          </w:p>
        </w:tc>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 xml:space="preserve">кабель с </w:t>
            </w:r>
            <w:proofErr w:type="spellStart"/>
            <w:r w:rsidRPr="002A6176">
              <w:rPr>
                <w:rFonts w:ascii="Times New Roman" w:eastAsia="Times New Roman" w:hAnsi="Times New Roman" w:cs="Times New Roman"/>
              </w:rPr>
              <w:t>двухпроволочными</w:t>
            </w:r>
            <w:proofErr w:type="spellEnd"/>
            <w:r w:rsidRPr="002A6176">
              <w:rPr>
                <w:rFonts w:ascii="Times New Roman" w:eastAsia="Times New Roman" w:hAnsi="Times New Roman" w:cs="Times New Roman"/>
              </w:rPr>
              <w:t xml:space="preserve"> медными жилами сечением 0,5 мм² с изоляцией из огнестойкой кремнийорганической резины. В оболочке D=6,00мм, из ПВХ пластиката пониженной </w:t>
            </w:r>
            <w:proofErr w:type="spellStart"/>
            <w:r w:rsidRPr="002A6176">
              <w:rPr>
                <w:rFonts w:ascii="Times New Roman" w:eastAsia="Times New Roman" w:hAnsi="Times New Roman" w:cs="Times New Roman"/>
              </w:rPr>
              <w:t>пожароопасности</w:t>
            </w:r>
            <w:proofErr w:type="spellEnd"/>
            <w:r w:rsidRPr="002A6176">
              <w:rPr>
                <w:rFonts w:ascii="Times New Roman" w:eastAsia="Times New Roman" w:hAnsi="Times New Roman" w:cs="Times New Roman"/>
              </w:rPr>
              <w:t xml:space="preserve"> с низким </w:t>
            </w:r>
            <w:proofErr w:type="spellStart"/>
            <w:r w:rsidRPr="002A6176">
              <w:rPr>
                <w:rFonts w:ascii="Times New Roman" w:eastAsia="Times New Roman" w:hAnsi="Times New Roman" w:cs="Times New Roman"/>
              </w:rPr>
              <w:t>дым</w:t>
            </w:r>
            <w:proofErr w:type="gramStart"/>
            <w:r w:rsidRPr="002A6176">
              <w:rPr>
                <w:rFonts w:ascii="Times New Roman" w:eastAsia="Times New Roman" w:hAnsi="Times New Roman" w:cs="Times New Roman"/>
              </w:rPr>
              <w:t>о</w:t>
            </w:r>
            <w:proofErr w:type="spellEnd"/>
            <w:r w:rsidRPr="002A6176">
              <w:rPr>
                <w:rFonts w:ascii="Times New Roman" w:eastAsia="Times New Roman" w:hAnsi="Times New Roman" w:cs="Times New Roman"/>
              </w:rPr>
              <w:t>-</w:t>
            </w:r>
            <w:proofErr w:type="gramEnd"/>
            <w:r w:rsidRPr="002A6176">
              <w:rPr>
                <w:rFonts w:ascii="Times New Roman" w:eastAsia="Times New Roman" w:hAnsi="Times New Roman" w:cs="Times New Roman"/>
              </w:rPr>
              <w:t xml:space="preserve"> и </w:t>
            </w:r>
            <w:proofErr w:type="spellStart"/>
            <w:r w:rsidRPr="002A6176">
              <w:rPr>
                <w:rFonts w:ascii="Times New Roman" w:eastAsia="Times New Roman" w:hAnsi="Times New Roman" w:cs="Times New Roman"/>
              </w:rPr>
              <w:t>газовыделением</w:t>
            </w:r>
            <w:proofErr w:type="spellEnd"/>
            <w:r w:rsidRPr="002A6176">
              <w:rPr>
                <w:rFonts w:ascii="Times New Roman" w:eastAsia="Times New Roman" w:hAnsi="Times New Roman" w:cs="Times New Roman"/>
              </w:rPr>
              <w:t xml:space="preserve"> и низкой токсичностью продуктов горения. Оболочка белого цвета. </w:t>
            </w:r>
          </w:p>
        </w:tc>
      </w:tr>
      <w:tr w:rsidR="002A6176" w:rsidRPr="002A6176" w:rsidTr="00DA3413">
        <w:trPr>
          <w:trHeight w:val="331"/>
        </w:trPr>
        <w:tc>
          <w:tcPr>
            <w:tcW w:w="3035" w:type="dxa"/>
            <w:tcBorders>
              <w:top w:val="nil"/>
              <w:left w:val="single" w:sz="4" w:space="0" w:color="auto"/>
              <w:bottom w:val="single" w:sz="4" w:space="0" w:color="auto"/>
              <w:right w:val="single" w:sz="4" w:space="0" w:color="auto"/>
            </w:tcBorders>
          </w:tcPr>
          <w:p w:rsidR="002A6176" w:rsidRPr="002A6176" w:rsidRDefault="002A6176" w:rsidP="002A6176">
            <w:pPr>
              <w:suppressAutoHyphens/>
              <w:spacing w:after="0"/>
              <w:rPr>
                <w:rFonts w:ascii="Times New Roman" w:eastAsia="Times New Roman" w:hAnsi="Times New Roman" w:cs="Times New Roman"/>
              </w:rPr>
            </w:pPr>
            <w:r w:rsidRPr="002A6176">
              <w:rPr>
                <w:rFonts w:ascii="Times New Roman" w:eastAsia="Times New Roman" w:hAnsi="Times New Roman" w:cs="Times New Roman"/>
              </w:rPr>
              <w:t xml:space="preserve">Кабель </w:t>
            </w:r>
            <w:proofErr w:type="spellStart"/>
            <w:r w:rsidRPr="002A6176">
              <w:rPr>
                <w:rFonts w:ascii="Times New Roman" w:eastAsia="Times New Roman" w:hAnsi="Times New Roman" w:cs="Times New Roman"/>
              </w:rPr>
              <w:t>Лоутокс</w:t>
            </w:r>
            <w:proofErr w:type="spellEnd"/>
            <w:r w:rsidRPr="002A6176">
              <w:rPr>
                <w:rFonts w:ascii="Times New Roman" w:eastAsia="Times New Roman" w:hAnsi="Times New Roman" w:cs="Times New Roman"/>
              </w:rPr>
              <w:t xml:space="preserve"> 21н</w:t>
            </w:r>
            <w:proofErr w:type="gramStart"/>
            <w:r w:rsidRPr="002A6176">
              <w:rPr>
                <w:rFonts w:ascii="Times New Roman" w:eastAsia="Times New Roman" w:hAnsi="Times New Roman" w:cs="Times New Roman"/>
              </w:rPr>
              <w:t>г(</w:t>
            </w:r>
            <w:proofErr w:type="gramEnd"/>
            <w:r w:rsidRPr="002A6176">
              <w:rPr>
                <w:rFonts w:ascii="Times New Roman" w:eastAsia="Times New Roman" w:hAnsi="Times New Roman" w:cs="Times New Roman"/>
              </w:rPr>
              <w:t>А)-</w:t>
            </w:r>
            <w:proofErr w:type="spellStart"/>
            <w:r w:rsidRPr="002A6176">
              <w:rPr>
                <w:rFonts w:ascii="Times New Roman" w:eastAsia="Times New Roman" w:hAnsi="Times New Roman" w:cs="Times New Roman"/>
              </w:rPr>
              <w:t>FRLSLTх</w:t>
            </w:r>
            <w:proofErr w:type="spellEnd"/>
            <w:r w:rsidRPr="002A6176">
              <w:rPr>
                <w:rFonts w:ascii="Times New Roman" w:eastAsia="Times New Roman" w:hAnsi="Times New Roman" w:cs="Times New Roman"/>
              </w:rPr>
              <w:t xml:space="preserve">  1х2х0,5</w:t>
            </w:r>
            <w:r w:rsidRPr="002A6176">
              <w:rPr>
                <w:rFonts w:ascii="Times New Roman" w:eastAsia="Times New Roman" w:hAnsi="Times New Roman" w:cs="Times New Roman"/>
                <w:kern w:val="2"/>
                <w:lang w:eastAsia="ar-SA"/>
              </w:rPr>
              <w:t xml:space="preserve"> (или эквивалент)  </w:t>
            </w:r>
          </w:p>
        </w:tc>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uppressAutoHyphens/>
              <w:spacing w:after="0"/>
              <w:rPr>
                <w:rFonts w:ascii="Times New Roman" w:eastAsia="Times New Roman" w:hAnsi="Times New Roman" w:cs="Times New Roman"/>
              </w:rPr>
            </w:pPr>
            <w:r w:rsidRPr="002A6176">
              <w:rPr>
                <w:rFonts w:ascii="Times New Roman" w:eastAsia="Times New Roman" w:hAnsi="Times New Roman" w:cs="Times New Roman"/>
              </w:rPr>
              <w:t xml:space="preserve">кабель с </w:t>
            </w:r>
            <w:proofErr w:type="spellStart"/>
            <w:r w:rsidRPr="002A6176">
              <w:rPr>
                <w:rFonts w:ascii="Times New Roman" w:eastAsia="Times New Roman" w:hAnsi="Times New Roman" w:cs="Times New Roman"/>
              </w:rPr>
              <w:t>однопроволочными</w:t>
            </w:r>
            <w:proofErr w:type="spellEnd"/>
            <w:r w:rsidRPr="002A6176">
              <w:rPr>
                <w:rFonts w:ascii="Times New Roman" w:eastAsia="Times New Roman" w:hAnsi="Times New Roman" w:cs="Times New Roman"/>
              </w:rPr>
              <w:t xml:space="preserve"> медными жилами сечением 0,5 мм² с изоляцией из огнестойкой кремнийорганической резины. В оболочке D=6,00мм, из ПВХ пластиката пониженной </w:t>
            </w:r>
            <w:proofErr w:type="spellStart"/>
            <w:r w:rsidRPr="002A6176">
              <w:rPr>
                <w:rFonts w:ascii="Times New Roman" w:eastAsia="Times New Roman" w:hAnsi="Times New Roman" w:cs="Times New Roman"/>
              </w:rPr>
              <w:t>пожароопасности</w:t>
            </w:r>
            <w:proofErr w:type="spellEnd"/>
            <w:r w:rsidRPr="002A6176">
              <w:rPr>
                <w:rFonts w:ascii="Times New Roman" w:eastAsia="Times New Roman" w:hAnsi="Times New Roman" w:cs="Times New Roman"/>
              </w:rPr>
              <w:t xml:space="preserve"> с низким </w:t>
            </w:r>
            <w:proofErr w:type="spellStart"/>
            <w:r w:rsidRPr="002A6176">
              <w:rPr>
                <w:rFonts w:ascii="Times New Roman" w:eastAsia="Times New Roman" w:hAnsi="Times New Roman" w:cs="Times New Roman"/>
              </w:rPr>
              <w:t>дым</w:t>
            </w:r>
            <w:proofErr w:type="gramStart"/>
            <w:r w:rsidRPr="002A6176">
              <w:rPr>
                <w:rFonts w:ascii="Times New Roman" w:eastAsia="Times New Roman" w:hAnsi="Times New Roman" w:cs="Times New Roman"/>
              </w:rPr>
              <w:t>о</w:t>
            </w:r>
            <w:proofErr w:type="spellEnd"/>
            <w:r w:rsidRPr="002A6176">
              <w:rPr>
                <w:rFonts w:ascii="Times New Roman" w:eastAsia="Times New Roman" w:hAnsi="Times New Roman" w:cs="Times New Roman"/>
              </w:rPr>
              <w:t>-</w:t>
            </w:r>
            <w:proofErr w:type="gramEnd"/>
            <w:r w:rsidRPr="002A6176">
              <w:rPr>
                <w:rFonts w:ascii="Times New Roman" w:eastAsia="Times New Roman" w:hAnsi="Times New Roman" w:cs="Times New Roman"/>
              </w:rPr>
              <w:t xml:space="preserve"> и </w:t>
            </w:r>
            <w:proofErr w:type="spellStart"/>
            <w:r w:rsidRPr="002A6176">
              <w:rPr>
                <w:rFonts w:ascii="Times New Roman" w:eastAsia="Times New Roman" w:hAnsi="Times New Roman" w:cs="Times New Roman"/>
              </w:rPr>
              <w:t>газовыделением</w:t>
            </w:r>
            <w:proofErr w:type="spellEnd"/>
            <w:r w:rsidRPr="002A6176">
              <w:rPr>
                <w:rFonts w:ascii="Times New Roman" w:eastAsia="Times New Roman" w:hAnsi="Times New Roman" w:cs="Times New Roman"/>
              </w:rPr>
              <w:t xml:space="preserve"> и низкой токсичностью продуктов горения. Оболочка белого цвета.</w:t>
            </w:r>
          </w:p>
        </w:tc>
      </w:tr>
      <w:tr w:rsidR="002A6176" w:rsidRPr="002A6176" w:rsidTr="00DA3413">
        <w:trPr>
          <w:trHeight w:val="300"/>
        </w:trPr>
        <w:tc>
          <w:tcPr>
            <w:tcW w:w="3035" w:type="dxa"/>
            <w:tcBorders>
              <w:top w:val="nil"/>
              <w:left w:val="single" w:sz="4" w:space="0" w:color="auto"/>
              <w:bottom w:val="single" w:sz="4" w:space="0" w:color="auto"/>
              <w:right w:val="single" w:sz="4" w:space="0" w:color="auto"/>
            </w:tcBorders>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 xml:space="preserve">Кабель ВВГнг(A)-FRLS 3х1,5ок(N,PE) </w:t>
            </w:r>
            <w:r w:rsidRPr="002A6176">
              <w:rPr>
                <w:rFonts w:ascii="Times New Roman" w:eastAsia="Times New Roman" w:hAnsi="Times New Roman" w:cs="Times New Roman"/>
                <w:kern w:val="2"/>
                <w:lang w:eastAsia="ar-SA"/>
              </w:rPr>
              <w:t xml:space="preserve">(или эквивалент)  </w:t>
            </w:r>
          </w:p>
        </w:tc>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 xml:space="preserve"> кабель напряжением 1,0 </w:t>
            </w:r>
            <w:proofErr w:type="spellStart"/>
            <w:r w:rsidRPr="002A6176">
              <w:rPr>
                <w:rFonts w:ascii="Times New Roman" w:eastAsia="Times New Roman" w:hAnsi="Times New Roman" w:cs="Times New Roman"/>
              </w:rPr>
              <w:t>кВ</w:t>
            </w:r>
            <w:proofErr w:type="spellEnd"/>
            <w:r w:rsidRPr="002A6176">
              <w:rPr>
                <w:rFonts w:ascii="Times New Roman" w:eastAsia="Times New Roman" w:hAnsi="Times New Roman" w:cs="Times New Roman"/>
              </w:rPr>
              <w:t xml:space="preserve"> (ГОСТ </w:t>
            </w:r>
            <w:proofErr w:type="gramStart"/>
            <w:r w:rsidRPr="002A6176">
              <w:rPr>
                <w:rFonts w:ascii="Times New Roman" w:eastAsia="Times New Roman" w:hAnsi="Times New Roman" w:cs="Times New Roman"/>
              </w:rPr>
              <w:t>Р</w:t>
            </w:r>
            <w:proofErr w:type="gramEnd"/>
            <w:r w:rsidRPr="002A6176">
              <w:rPr>
                <w:rFonts w:ascii="Times New Roman" w:eastAsia="Times New Roman" w:hAnsi="Times New Roman" w:cs="Times New Roman"/>
              </w:rPr>
              <w:t xml:space="preserve"> 53769-2010) </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 xml:space="preserve">Число жил и сечение, </w:t>
            </w:r>
            <w:proofErr w:type="gramStart"/>
            <w:r w:rsidRPr="002A6176">
              <w:rPr>
                <w:rFonts w:ascii="Times New Roman" w:eastAsia="Times New Roman" w:hAnsi="Times New Roman" w:cs="Times New Roman"/>
              </w:rPr>
              <w:t>мм</w:t>
            </w:r>
            <w:proofErr w:type="gramEnd"/>
            <w:r w:rsidRPr="002A6176">
              <w:rPr>
                <w:rFonts w:ascii="Times New Roman" w:eastAsia="Times New Roman" w:hAnsi="Times New Roman" w:cs="Times New Roman"/>
              </w:rPr>
              <w:t>² 3х1.5</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 xml:space="preserve">Тип проводника </w:t>
            </w:r>
            <w:proofErr w:type="spellStart"/>
            <w:r w:rsidRPr="002A6176">
              <w:rPr>
                <w:rFonts w:ascii="Times New Roman" w:eastAsia="Times New Roman" w:hAnsi="Times New Roman" w:cs="Times New Roman"/>
              </w:rPr>
              <w:t>однопроволочный</w:t>
            </w:r>
            <w:proofErr w:type="spellEnd"/>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 xml:space="preserve">Номинальное напряжение, </w:t>
            </w:r>
            <w:proofErr w:type="spellStart"/>
            <w:r w:rsidRPr="002A6176">
              <w:rPr>
                <w:rFonts w:ascii="Times New Roman" w:eastAsia="Times New Roman" w:hAnsi="Times New Roman" w:cs="Times New Roman"/>
              </w:rPr>
              <w:t>кВ</w:t>
            </w:r>
            <w:proofErr w:type="spellEnd"/>
            <w:r w:rsidRPr="002A6176">
              <w:rPr>
                <w:rFonts w:ascii="Times New Roman" w:eastAsia="Times New Roman" w:hAnsi="Times New Roman" w:cs="Times New Roman"/>
              </w:rPr>
              <w:t xml:space="preserve">  0.66</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Диапазон рабочих температур, °С-50…+50</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 xml:space="preserve">Диаметр, </w:t>
            </w:r>
            <w:proofErr w:type="gramStart"/>
            <w:r w:rsidRPr="002A6176">
              <w:rPr>
                <w:rFonts w:ascii="Times New Roman" w:eastAsia="Times New Roman" w:hAnsi="Times New Roman" w:cs="Times New Roman"/>
              </w:rPr>
              <w:t>мм</w:t>
            </w:r>
            <w:proofErr w:type="gramEnd"/>
            <w:r w:rsidRPr="002A6176">
              <w:rPr>
                <w:rFonts w:ascii="Times New Roman" w:eastAsia="Times New Roman" w:hAnsi="Times New Roman" w:cs="Times New Roman"/>
              </w:rPr>
              <w:t xml:space="preserve">   13.5, </w:t>
            </w:r>
          </w:p>
        </w:tc>
      </w:tr>
      <w:tr w:rsidR="002A6176" w:rsidRPr="002A6176" w:rsidTr="00DA3413">
        <w:trPr>
          <w:trHeight w:val="541"/>
        </w:trPr>
        <w:tc>
          <w:tcPr>
            <w:tcW w:w="3035" w:type="dxa"/>
            <w:tcBorders>
              <w:top w:val="nil"/>
              <w:left w:val="single" w:sz="4" w:space="0" w:color="auto"/>
              <w:bottom w:val="single" w:sz="4" w:space="0" w:color="auto"/>
              <w:right w:val="single" w:sz="4" w:space="0" w:color="auto"/>
            </w:tcBorders>
          </w:tcPr>
          <w:p w:rsidR="002A6176" w:rsidRPr="002A6176" w:rsidRDefault="002A6176" w:rsidP="002A6176">
            <w:pPr>
              <w:spacing w:after="0"/>
              <w:rPr>
                <w:rFonts w:ascii="Times New Roman" w:eastAsia="Times New Roman" w:hAnsi="Times New Roman" w:cs="Times New Roman"/>
                <w:shd w:val="clear" w:color="auto" w:fill="FFFFFF"/>
              </w:rPr>
            </w:pPr>
            <w:proofErr w:type="spellStart"/>
            <w:r w:rsidRPr="002A6176">
              <w:rPr>
                <w:rFonts w:ascii="Times New Roman" w:eastAsia="Times New Roman" w:hAnsi="Times New Roman" w:cs="Times New Roman"/>
              </w:rPr>
              <w:t>оповещатель</w:t>
            </w:r>
            <w:proofErr w:type="spellEnd"/>
            <w:r w:rsidRPr="002A6176">
              <w:rPr>
                <w:rFonts w:ascii="Times New Roman" w:eastAsia="Times New Roman" w:hAnsi="Times New Roman" w:cs="Times New Roman"/>
              </w:rPr>
              <w:t xml:space="preserve"> световой МОЛНИЯ-12 (Выход) </w:t>
            </w:r>
            <w:r w:rsidRPr="002A6176">
              <w:rPr>
                <w:rFonts w:ascii="Times New Roman" w:eastAsia="Times New Roman" w:hAnsi="Times New Roman" w:cs="Times New Roman"/>
                <w:kern w:val="2"/>
                <w:lang w:eastAsia="ar-SA"/>
              </w:rPr>
              <w:t xml:space="preserve">(или эквивалент)  </w:t>
            </w:r>
          </w:p>
        </w:tc>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pacing w:after="0"/>
              <w:rPr>
                <w:rFonts w:ascii="Times New Roman" w:eastAsia="Times New Roman" w:hAnsi="Times New Roman" w:cs="Times New Roman"/>
              </w:rPr>
            </w:pPr>
            <w:proofErr w:type="spellStart"/>
            <w:r w:rsidRPr="002A6176">
              <w:rPr>
                <w:rFonts w:ascii="Times New Roman" w:eastAsia="Times New Roman" w:hAnsi="Times New Roman" w:cs="Times New Roman"/>
              </w:rPr>
              <w:t>оповещатель</w:t>
            </w:r>
            <w:proofErr w:type="spellEnd"/>
            <w:r w:rsidRPr="002A6176">
              <w:rPr>
                <w:rFonts w:ascii="Times New Roman" w:eastAsia="Times New Roman" w:hAnsi="Times New Roman" w:cs="Times New Roman"/>
              </w:rPr>
              <w:t xml:space="preserve"> охранно-пожарный световой. Плоское световое табло, предназначенное для обозначения эвакуационных путей в помещениях, корпус с возможностью смены надписи, размером не более 304х103х15 </w:t>
            </w:r>
            <w:r w:rsidRPr="002A6176">
              <w:rPr>
                <w:rFonts w:ascii="Times New Roman" w:eastAsia="Times New Roman" w:hAnsi="Times New Roman" w:cs="Times New Roman"/>
              </w:rPr>
              <w:lastRenderedPageBreak/>
              <w:t>мм, постоянного тока – 12м, 20 мФ, масса не более 0,28 кг</w:t>
            </w:r>
            <w:proofErr w:type="gramStart"/>
            <w:r w:rsidRPr="002A6176">
              <w:rPr>
                <w:rFonts w:ascii="Times New Roman" w:eastAsia="Times New Roman" w:hAnsi="Times New Roman" w:cs="Times New Roman"/>
              </w:rPr>
              <w:t>., -</w:t>
            </w:r>
            <w:proofErr w:type="gramEnd"/>
            <w:r w:rsidRPr="002A6176">
              <w:rPr>
                <w:rFonts w:ascii="Times New Roman" w:eastAsia="Times New Roman" w:hAnsi="Times New Roman" w:cs="Times New Roman"/>
              </w:rPr>
              <w:t xml:space="preserve">30+55С, класс стойкости не ниже 52. </w:t>
            </w:r>
          </w:p>
        </w:tc>
      </w:tr>
      <w:tr w:rsidR="002A6176" w:rsidRPr="002A6176" w:rsidTr="00DA3413">
        <w:trPr>
          <w:trHeight w:val="685"/>
        </w:trPr>
        <w:tc>
          <w:tcPr>
            <w:tcW w:w="3035" w:type="dxa"/>
            <w:tcBorders>
              <w:top w:val="nil"/>
              <w:left w:val="single" w:sz="4" w:space="0" w:color="auto"/>
              <w:bottom w:val="single" w:sz="4" w:space="0" w:color="auto"/>
              <w:right w:val="single" w:sz="4" w:space="0" w:color="auto"/>
            </w:tcBorders>
          </w:tcPr>
          <w:p w:rsidR="002A6176" w:rsidRPr="002A6176" w:rsidRDefault="002A6176" w:rsidP="002A6176">
            <w:pPr>
              <w:spacing w:after="0"/>
              <w:rPr>
                <w:rFonts w:ascii="Times New Roman" w:eastAsia="Times New Roman" w:hAnsi="Times New Roman" w:cs="Times New Roman"/>
              </w:rPr>
            </w:pPr>
            <w:proofErr w:type="spellStart"/>
            <w:r w:rsidRPr="002A6176">
              <w:rPr>
                <w:rFonts w:ascii="Times New Roman" w:eastAsia="Times New Roman" w:hAnsi="Times New Roman" w:cs="Times New Roman"/>
              </w:rPr>
              <w:lastRenderedPageBreak/>
              <w:t>извещатель</w:t>
            </w:r>
            <w:proofErr w:type="spellEnd"/>
            <w:r w:rsidRPr="002A6176">
              <w:rPr>
                <w:rFonts w:ascii="Times New Roman" w:eastAsia="Times New Roman" w:hAnsi="Times New Roman" w:cs="Times New Roman"/>
              </w:rPr>
              <w:t xml:space="preserve">  ИП-212-50М (ДИП-50М) </w:t>
            </w:r>
            <w:r w:rsidRPr="002A6176">
              <w:rPr>
                <w:rFonts w:ascii="Times New Roman" w:eastAsia="Times New Roman" w:hAnsi="Times New Roman" w:cs="Times New Roman"/>
                <w:kern w:val="2"/>
                <w:lang w:eastAsia="ar-SA"/>
              </w:rPr>
              <w:t xml:space="preserve">(или эквивалент)  </w:t>
            </w:r>
          </w:p>
        </w:tc>
        <w:tc>
          <w:tcPr>
            <w:tcW w:w="7103" w:type="dxa"/>
            <w:tcBorders>
              <w:top w:val="nil"/>
              <w:left w:val="single" w:sz="4" w:space="0" w:color="auto"/>
              <w:bottom w:val="single" w:sz="4" w:space="0" w:color="auto"/>
              <w:right w:val="single" w:sz="4" w:space="0" w:color="auto"/>
            </w:tcBorders>
            <w:vAlign w:val="bottom"/>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 xml:space="preserve">пожарный дымовой, </w:t>
            </w:r>
            <w:proofErr w:type="spellStart"/>
            <w:r w:rsidRPr="002A6176">
              <w:rPr>
                <w:rFonts w:ascii="Times New Roman" w:eastAsia="Times New Roman" w:hAnsi="Times New Roman" w:cs="Times New Roman"/>
              </w:rPr>
              <w:t>оптикоэлектронный</w:t>
            </w:r>
            <w:proofErr w:type="spellEnd"/>
            <w:r w:rsidRPr="002A6176">
              <w:rPr>
                <w:rFonts w:ascii="Times New Roman" w:eastAsia="Times New Roman" w:hAnsi="Times New Roman" w:cs="Times New Roman"/>
              </w:rPr>
              <w:t xml:space="preserve"> микропроцессорный автономный Чувствительность не менее 0,05 и не более 0,2 дБ/м </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 xml:space="preserve">Инерционность срабатывания не более 5 </w:t>
            </w:r>
            <w:proofErr w:type="gramStart"/>
            <w:r w:rsidRPr="002A6176">
              <w:rPr>
                <w:rFonts w:ascii="Times New Roman" w:eastAsia="Times New Roman" w:hAnsi="Times New Roman" w:cs="Times New Roman"/>
              </w:rPr>
              <w:t>с</w:t>
            </w:r>
            <w:proofErr w:type="gramEnd"/>
            <w:r w:rsidRPr="002A6176">
              <w:rPr>
                <w:rFonts w:ascii="Times New Roman" w:eastAsia="Times New Roman" w:hAnsi="Times New Roman" w:cs="Times New Roman"/>
              </w:rPr>
              <w:t xml:space="preserve"> </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 xml:space="preserve">Уровень громкости звукового сигнала не менее 85 дБ </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Напряжение питания не менее 7,2</w:t>
            </w:r>
            <w:proofErr w:type="gramStart"/>
            <w:r w:rsidRPr="002A6176">
              <w:rPr>
                <w:rFonts w:ascii="Times New Roman" w:eastAsia="Times New Roman" w:hAnsi="Times New Roman" w:cs="Times New Roman"/>
              </w:rPr>
              <w:t xml:space="preserve"> В</w:t>
            </w:r>
            <w:proofErr w:type="gramEnd"/>
            <w:r w:rsidRPr="002A6176">
              <w:rPr>
                <w:rFonts w:ascii="Times New Roman" w:eastAsia="Times New Roman" w:hAnsi="Times New Roman" w:cs="Times New Roman"/>
              </w:rPr>
              <w:t xml:space="preserve"> и не более 9 В </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 xml:space="preserve">Токи потребления: в дежурном режиме не более 0,025 мА при срабатывании не более 20мА </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Диапазон рабочих температур от -10 до +55</w:t>
            </w:r>
            <w:proofErr w:type="gramStart"/>
            <w:r w:rsidRPr="002A6176">
              <w:rPr>
                <w:rFonts w:ascii="Times New Roman" w:eastAsia="Times New Roman" w:hAnsi="Times New Roman" w:cs="Times New Roman"/>
              </w:rPr>
              <w:t xml:space="preserve"> °С</w:t>
            </w:r>
            <w:proofErr w:type="gramEnd"/>
            <w:r w:rsidRPr="002A6176">
              <w:rPr>
                <w:rFonts w:ascii="Times New Roman" w:eastAsia="Times New Roman" w:hAnsi="Times New Roman" w:cs="Times New Roman"/>
              </w:rPr>
              <w:t xml:space="preserve"> </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 xml:space="preserve">Габаритные размеры </w:t>
            </w:r>
            <w:proofErr w:type="spellStart"/>
            <w:r w:rsidRPr="002A6176">
              <w:rPr>
                <w:rFonts w:ascii="Times New Roman" w:eastAsia="Times New Roman" w:hAnsi="Times New Roman" w:cs="Times New Roman"/>
              </w:rPr>
              <w:t>извещателя</w:t>
            </w:r>
            <w:proofErr w:type="spellEnd"/>
            <w:r w:rsidRPr="002A6176">
              <w:rPr>
                <w:rFonts w:ascii="Times New Roman" w:eastAsia="Times New Roman" w:hAnsi="Times New Roman" w:cs="Times New Roman"/>
              </w:rPr>
              <w:t xml:space="preserve"> с розеткой не более 93 x 49 мм </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Средний срок службы не менее 10 лет.</w:t>
            </w:r>
          </w:p>
        </w:tc>
      </w:tr>
      <w:tr w:rsidR="002A6176" w:rsidRPr="002A6176" w:rsidTr="00DA3413">
        <w:trPr>
          <w:trHeight w:val="425"/>
        </w:trPr>
        <w:tc>
          <w:tcPr>
            <w:tcW w:w="3035" w:type="dxa"/>
            <w:tcBorders>
              <w:top w:val="nil"/>
              <w:left w:val="single" w:sz="4" w:space="0" w:color="auto"/>
              <w:bottom w:val="single" w:sz="4" w:space="0" w:color="auto"/>
              <w:right w:val="single" w:sz="4" w:space="0" w:color="auto"/>
            </w:tcBorders>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 xml:space="preserve">выключатель автоматический IEK» ВА47-29 2Р 10А </w:t>
            </w:r>
            <w:r w:rsidRPr="002A6176">
              <w:rPr>
                <w:rFonts w:ascii="Times New Roman" w:eastAsia="Times New Roman" w:hAnsi="Times New Roman" w:cs="Times New Roman"/>
                <w:kern w:val="2"/>
                <w:lang w:eastAsia="ar-SA"/>
              </w:rPr>
              <w:t xml:space="preserve">(или эквивалент)  </w:t>
            </w:r>
          </w:p>
        </w:tc>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 xml:space="preserve">Характеристика не ниже C </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Номинальный ток не менее10</w:t>
            </w:r>
            <w:proofErr w:type="gramStart"/>
            <w:r w:rsidRPr="002A6176">
              <w:rPr>
                <w:rFonts w:ascii="Times New Roman" w:eastAsia="Times New Roman" w:hAnsi="Times New Roman" w:cs="Times New Roman"/>
              </w:rPr>
              <w:t xml:space="preserve"> А</w:t>
            </w:r>
            <w:proofErr w:type="gramEnd"/>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 xml:space="preserve">Число полюсов не менее 2 </w:t>
            </w:r>
          </w:p>
        </w:tc>
      </w:tr>
      <w:tr w:rsidR="002A6176" w:rsidRPr="002A6176" w:rsidTr="00DA3413">
        <w:trPr>
          <w:trHeight w:val="300"/>
        </w:trPr>
        <w:tc>
          <w:tcPr>
            <w:tcW w:w="3035" w:type="dxa"/>
            <w:tcBorders>
              <w:top w:val="nil"/>
              <w:left w:val="single" w:sz="4" w:space="0" w:color="auto"/>
              <w:bottom w:val="single" w:sz="4" w:space="0" w:color="auto"/>
              <w:right w:val="single" w:sz="4" w:space="0" w:color="auto"/>
            </w:tcBorders>
          </w:tcPr>
          <w:p w:rsidR="002A6176" w:rsidRPr="002A6176" w:rsidRDefault="002A6176" w:rsidP="002A6176">
            <w:pPr>
              <w:spacing w:after="0"/>
              <w:rPr>
                <w:rFonts w:ascii="Times New Roman" w:eastAsia="Times New Roman" w:hAnsi="Times New Roman" w:cs="Times New Roman"/>
              </w:rPr>
            </w:pPr>
            <w:proofErr w:type="spellStart"/>
            <w:r w:rsidRPr="002A6176">
              <w:rPr>
                <w:rFonts w:ascii="Times New Roman" w:eastAsia="Times New Roman" w:hAnsi="Times New Roman" w:cs="Times New Roman"/>
              </w:rPr>
              <w:t>Извещатель</w:t>
            </w:r>
            <w:proofErr w:type="spellEnd"/>
            <w:r w:rsidRPr="002A6176">
              <w:rPr>
                <w:rFonts w:ascii="Times New Roman" w:eastAsia="Times New Roman" w:hAnsi="Times New Roman" w:cs="Times New Roman"/>
              </w:rPr>
              <w:t xml:space="preserve"> ИПР-513-3А </w:t>
            </w:r>
            <w:r w:rsidRPr="002A6176">
              <w:rPr>
                <w:rFonts w:ascii="Times New Roman" w:eastAsia="Times New Roman" w:hAnsi="Times New Roman" w:cs="Times New Roman"/>
                <w:kern w:val="2"/>
                <w:lang w:eastAsia="ar-SA"/>
              </w:rPr>
              <w:t xml:space="preserve">(или эквивалент)  </w:t>
            </w:r>
          </w:p>
        </w:tc>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hd w:val="clear" w:color="auto" w:fill="FFFFFF"/>
              <w:spacing w:after="0" w:line="240" w:lineRule="auto"/>
              <w:jc w:val="both"/>
              <w:rPr>
                <w:rFonts w:ascii="Times New Roman" w:eastAsia="Times New Roman" w:hAnsi="Times New Roman" w:cs="Times New Roman"/>
              </w:rPr>
            </w:pPr>
            <w:r w:rsidRPr="002A6176">
              <w:rPr>
                <w:rFonts w:ascii="Times New Roman" w:eastAsia="Times New Roman" w:hAnsi="Times New Roman" w:cs="Times New Roman"/>
              </w:rPr>
              <w:t xml:space="preserve">пожарный ручной адресный </w:t>
            </w:r>
            <w:proofErr w:type="spellStart"/>
            <w:r w:rsidRPr="002A6176">
              <w:rPr>
                <w:rFonts w:ascii="Times New Roman" w:eastAsia="Times New Roman" w:hAnsi="Times New Roman" w:cs="Times New Roman"/>
              </w:rPr>
              <w:t>электроконтактный</w:t>
            </w:r>
            <w:proofErr w:type="spellEnd"/>
            <w:r w:rsidRPr="002A6176">
              <w:rPr>
                <w:rFonts w:ascii="Times New Roman" w:eastAsia="Times New Roman" w:hAnsi="Times New Roman" w:cs="Times New Roman"/>
              </w:rPr>
              <w:t xml:space="preserve"> </w:t>
            </w:r>
          </w:p>
          <w:p w:rsidR="002A6176" w:rsidRPr="002A6176" w:rsidRDefault="002A6176" w:rsidP="002A6176">
            <w:pPr>
              <w:shd w:val="clear" w:color="auto" w:fill="FFFFFF"/>
              <w:spacing w:after="0" w:line="240" w:lineRule="auto"/>
              <w:jc w:val="both"/>
              <w:rPr>
                <w:rFonts w:ascii="Times New Roman" w:eastAsia="Times New Roman" w:hAnsi="Times New Roman" w:cs="Times New Roman"/>
                <w:lang w:eastAsia="ru-RU"/>
              </w:rPr>
            </w:pPr>
            <w:r w:rsidRPr="002A6176">
              <w:rPr>
                <w:rFonts w:ascii="Times New Roman" w:eastAsia="Times New Roman" w:hAnsi="Times New Roman" w:cs="Times New Roman"/>
                <w:lang w:eastAsia="ru-RU"/>
              </w:rPr>
              <w:t xml:space="preserve">·  Энергия включения, не более - 0,29 Дж </w:t>
            </w:r>
          </w:p>
          <w:p w:rsidR="002A6176" w:rsidRPr="002A6176" w:rsidRDefault="002A6176" w:rsidP="002A6176">
            <w:pPr>
              <w:shd w:val="clear" w:color="auto" w:fill="FFFFFF"/>
              <w:spacing w:after="0" w:line="240" w:lineRule="auto"/>
              <w:jc w:val="both"/>
              <w:rPr>
                <w:rFonts w:ascii="Times New Roman" w:eastAsia="Times New Roman" w:hAnsi="Times New Roman" w:cs="Times New Roman"/>
                <w:lang w:eastAsia="ru-RU"/>
              </w:rPr>
            </w:pPr>
            <w:r w:rsidRPr="002A6176">
              <w:rPr>
                <w:rFonts w:ascii="Times New Roman" w:eastAsia="Times New Roman" w:hAnsi="Times New Roman" w:cs="Times New Roman"/>
                <w:lang w:eastAsia="ru-RU"/>
              </w:rPr>
              <w:t xml:space="preserve">·  Неразрушающее усилие, не более - 25 Н </w:t>
            </w:r>
          </w:p>
          <w:p w:rsidR="002A6176" w:rsidRPr="002A6176" w:rsidRDefault="002A6176" w:rsidP="002A6176">
            <w:pPr>
              <w:shd w:val="clear" w:color="auto" w:fill="FFFFFF"/>
              <w:spacing w:after="0" w:line="240" w:lineRule="auto"/>
              <w:jc w:val="both"/>
              <w:rPr>
                <w:rFonts w:ascii="Times New Roman" w:eastAsia="Times New Roman" w:hAnsi="Times New Roman" w:cs="Times New Roman"/>
                <w:lang w:eastAsia="ru-RU"/>
              </w:rPr>
            </w:pPr>
            <w:r w:rsidRPr="002A6176">
              <w:rPr>
                <w:rFonts w:ascii="Times New Roman" w:eastAsia="Times New Roman" w:hAnsi="Times New Roman" w:cs="Times New Roman"/>
                <w:lang w:eastAsia="ru-RU"/>
              </w:rPr>
              <w:t xml:space="preserve">·  Ток потребления, не более - 0,5 мА </w:t>
            </w:r>
          </w:p>
          <w:p w:rsidR="002A6176" w:rsidRPr="002A6176" w:rsidRDefault="002A6176" w:rsidP="002A6176">
            <w:pPr>
              <w:shd w:val="clear" w:color="auto" w:fill="FFFFFF"/>
              <w:spacing w:after="0" w:line="240" w:lineRule="auto"/>
              <w:jc w:val="both"/>
              <w:rPr>
                <w:rFonts w:ascii="Times New Roman" w:eastAsia="Times New Roman" w:hAnsi="Times New Roman" w:cs="Times New Roman"/>
                <w:lang w:eastAsia="ru-RU"/>
              </w:rPr>
            </w:pPr>
            <w:r w:rsidRPr="002A6176">
              <w:rPr>
                <w:rFonts w:ascii="Times New Roman" w:eastAsia="Times New Roman" w:hAnsi="Times New Roman" w:cs="Times New Roman"/>
                <w:lang w:eastAsia="ru-RU"/>
              </w:rPr>
              <w:t>·  Рабочий диапазон рабочих температур - от минус 30 до +50</w:t>
            </w:r>
            <w:proofErr w:type="gramStart"/>
            <w:r w:rsidRPr="002A6176">
              <w:rPr>
                <w:rFonts w:ascii="Times New Roman" w:eastAsia="Times New Roman" w:hAnsi="Times New Roman" w:cs="Times New Roman"/>
                <w:lang w:eastAsia="ru-RU"/>
              </w:rPr>
              <w:t xml:space="preserve"> °С</w:t>
            </w:r>
            <w:proofErr w:type="gramEnd"/>
            <w:r w:rsidRPr="002A6176">
              <w:rPr>
                <w:rFonts w:ascii="Times New Roman" w:eastAsia="Times New Roman" w:hAnsi="Times New Roman" w:cs="Times New Roman"/>
                <w:lang w:eastAsia="ru-RU"/>
              </w:rPr>
              <w:t xml:space="preserve"> </w:t>
            </w:r>
          </w:p>
          <w:p w:rsidR="002A6176" w:rsidRPr="002A6176" w:rsidRDefault="002A6176" w:rsidP="002A6176">
            <w:pPr>
              <w:shd w:val="clear" w:color="auto" w:fill="FFFFFF"/>
              <w:spacing w:after="0" w:line="240" w:lineRule="auto"/>
              <w:jc w:val="both"/>
              <w:rPr>
                <w:rFonts w:ascii="Times New Roman" w:eastAsia="Times New Roman" w:hAnsi="Times New Roman" w:cs="Times New Roman"/>
                <w:lang w:eastAsia="ru-RU"/>
              </w:rPr>
            </w:pPr>
            <w:r w:rsidRPr="002A6176">
              <w:rPr>
                <w:rFonts w:ascii="Times New Roman" w:eastAsia="Times New Roman" w:hAnsi="Times New Roman" w:cs="Times New Roman"/>
                <w:lang w:eastAsia="ru-RU"/>
              </w:rPr>
              <w:t xml:space="preserve">·  Габаритные размеры </w:t>
            </w:r>
            <w:proofErr w:type="spellStart"/>
            <w:r w:rsidRPr="002A6176">
              <w:rPr>
                <w:rFonts w:ascii="Times New Roman" w:eastAsia="Times New Roman" w:hAnsi="Times New Roman" w:cs="Times New Roman"/>
                <w:lang w:eastAsia="ru-RU"/>
              </w:rPr>
              <w:t>извещателя</w:t>
            </w:r>
            <w:proofErr w:type="spellEnd"/>
            <w:r w:rsidRPr="002A6176">
              <w:rPr>
                <w:rFonts w:ascii="Times New Roman" w:eastAsia="Times New Roman" w:hAnsi="Times New Roman" w:cs="Times New Roman"/>
                <w:lang w:eastAsia="ru-RU"/>
              </w:rPr>
              <w:t xml:space="preserve"> </w:t>
            </w:r>
            <w:r w:rsidRPr="002A6176">
              <w:rPr>
                <w:rFonts w:ascii="Times New Roman" w:eastAsia="Times New Roman" w:hAnsi="Times New Roman" w:cs="Times New Roman"/>
              </w:rPr>
              <w:t>не более</w:t>
            </w:r>
            <w:r w:rsidRPr="002A6176">
              <w:rPr>
                <w:rFonts w:ascii="Times New Roman" w:eastAsia="Times New Roman" w:hAnsi="Times New Roman" w:cs="Times New Roman"/>
                <w:lang w:eastAsia="ru-RU"/>
              </w:rPr>
              <w:t xml:space="preserve"> - 100х100х40 мм. </w:t>
            </w:r>
          </w:p>
        </w:tc>
      </w:tr>
      <w:tr w:rsidR="002A6176" w:rsidRPr="002A6176" w:rsidTr="00DA3413">
        <w:trPr>
          <w:trHeight w:val="473"/>
        </w:trPr>
        <w:tc>
          <w:tcPr>
            <w:tcW w:w="3035" w:type="dxa"/>
            <w:tcBorders>
              <w:top w:val="nil"/>
              <w:left w:val="single" w:sz="4" w:space="0" w:color="auto"/>
              <w:bottom w:val="single" w:sz="4" w:space="0" w:color="auto"/>
              <w:right w:val="single" w:sz="4" w:space="0" w:color="auto"/>
            </w:tcBorders>
          </w:tcPr>
          <w:p w:rsidR="002A6176" w:rsidRPr="002A6176" w:rsidRDefault="002A6176" w:rsidP="002A6176">
            <w:pPr>
              <w:spacing w:after="0"/>
              <w:rPr>
                <w:rFonts w:ascii="Times New Roman" w:eastAsia="Times New Roman" w:hAnsi="Times New Roman" w:cs="Times New Roman"/>
              </w:rPr>
            </w:pPr>
            <w:proofErr w:type="spellStart"/>
            <w:r w:rsidRPr="002A6176">
              <w:rPr>
                <w:rFonts w:ascii="Times New Roman" w:eastAsia="Times New Roman" w:hAnsi="Times New Roman" w:cs="Times New Roman"/>
              </w:rPr>
              <w:t>извещатель</w:t>
            </w:r>
            <w:proofErr w:type="spellEnd"/>
            <w:r w:rsidRPr="002A6176">
              <w:rPr>
                <w:rFonts w:ascii="Times New Roman" w:eastAsia="Times New Roman" w:hAnsi="Times New Roman" w:cs="Times New Roman"/>
              </w:rPr>
              <w:t xml:space="preserve"> ДИП-34А </w:t>
            </w:r>
            <w:r w:rsidRPr="002A6176">
              <w:rPr>
                <w:rFonts w:ascii="Times New Roman" w:eastAsia="Times New Roman" w:hAnsi="Times New Roman" w:cs="Times New Roman"/>
                <w:kern w:val="2"/>
                <w:lang w:eastAsia="ar-SA"/>
              </w:rPr>
              <w:t xml:space="preserve">(или эквивалент)  </w:t>
            </w:r>
          </w:p>
        </w:tc>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2A6176">
              <w:rPr>
                <w:rFonts w:ascii="Times New Roman" w:eastAsia="Times New Roman" w:hAnsi="Times New Roman" w:cs="Times New Roman"/>
              </w:rPr>
              <w:t xml:space="preserve">  пожарный дымовой </w:t>
            </w:r>
          </w:p>
          <w:p w:rsidR="002A6176" w:rsidRPr="002A6176" w:rsidRDefault="002A6176" w:rsidP="002A6176">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2A6176">
              <w:rPr>
                <w:rFonts w:ascii="Times New Roman" w:eastAsia="Times New Roman" w:hAnsi="Times New Roman" w:cs="Times New Roman"/>
                <w:color w:val="333333"/>
                <w:lang w:eastAsia="ru-RU"/>
              </w:rPr>
              <w:t xml:space="preserve">Чувствительность </w:t>
            </w:r>
            <w:proofErr w:type="spellStart"/>
            <w:r w:rsidRPr="002A6176">
              <w:rPr>
                <w:rFonts w:ascii="Times New Roman" w:eastAsia="Times New Roman" w:hAnsi="Times New Roman" w:cs="Times New Roman"/>
                <w:color w:val="333333"/>
                <w:lang w:eastAsia="ru-RU"/>
              </w:rPr>
              <w:t>извещателя</w:t>
            </w:r>
            <w:proofErr w:type="spellEnd"/>
            <w:r w:rsidRPr="002A6176">
              <w:rPr>
                <w:rFonts w:ascii="Times New Roman" w:eastAsia="Times New Roman" w:hAnsi="Times New Roman" w:cs="Times New Roman"/>
                <w:color w:val="333333"/>
                <w:lang w:eastAsia="ru-RU"/>
              </w:rPr>
              <w:t xml:space="preserve"> должна соответствовать задымленности окружающей среды</w:t>
            </w:r>
            <w:r w:rsidRPr="002A6176">
              <w:rPr>
                <w:rFonts w:ascii="Times New Roman" w:eastAsia="Times New Roman" w:hAnsi="Times New Roman" w:cs="Times New Roman"/>
                <w:color w:val="333333"/>
                <w:lang w:eastAsia="ru-RU"/>
              </w:rPr>
              <w:br/>
              <w:t>с оптической плотностью - не менее 0,05 и не более 0,2 дБ/м</w:t>
            </w:r>
          </w:p>
          <w:p w:rsidR="002A6176" w:rsidRPr="002A6176" w:rsidRDefault="002A6176" w:rsidP="002A6176">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2A6176">
              <w:rPr>
                <w:rFonts w:ascii="Times New Roman" w:eastAsia="Times New Roman" w:hAnsi="Times New Roman" w:cs="Times New Roman"/>
                <w:color w:val="333333"/>
                <w:lang w:eastAsia="ru-RU"/>
              </w:rPr>
              <w:t xml:space="preserve">Инерционность срабатывания </w:t>
            </w:r>
            <w:proofErr w:type="spellStart"/>
            <w:r w:rsidRPr="002A6176">
              <w:rPr>
                <w:rFonts w:ascii="Times New Roman" w:eastAsia="Times New Roman" w:hAnsi="Times New Roman" w:cs="Times New Roman"/>
                <w:color w:val="333333"/>
                <w:lang w:eastAsia="ru-RU"/>
              </w:rPr>
              <w:t>извещателя</w:t>
            </w:r>
            <w:proofErr w:type="spellEnd"/>
            <w:r w:rsidRPr="002A6176">
              <w:rPr>
                <w:rFonts w:ascii="Times New Roman" w:eastAsia="Times New Roman" w:hAnsi="Times New Roman" w:cs="Times New Roman"/>
                <w:color w:val="333333"/>
                <w:lang w:eastAsia="ru-RU"/>
              </w:rPr>
              <w:t xml:space="preserve"> при достижении пороговой удельной оптической плотности окружающей среды - не превышает 10 секунд</w:t>
            </w:r>
          </w:p>
          <w:p w:rsidR="002A6176" w:rsidRPr="002A6176" w:rsidRDefault="002A6176" w:rsidP="002A6176">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2A6176">
              <w:rPr>
                <w:rFonts w:ascii="Times New Roman" w:eastAsia="Times New Roman" w:hAnsi="Times New Roman" w:cs="Times New Roman"/>
                <w:color w:val="333333"/>
                <w:lang w:eastAsia="ru-RU"/>
              </w:rPr>
              <w:t xml:space="preserve">Потребляемый </w:t>
            </w:r>
            <w:proofErr w:type="spellStart"/>
            <w:r w:rsidRPr="002A6176">
              <w:rPr>
                <w:rFonts w:ascii="Times New Roman" w:eastAsia="Times New Roman" w:hAnsi="Times New Roman" w:cs="Times New Roman"/>
                <w:color w:val="333333"/>
                <w:lang w:eastAsia="ru-RU"/>
              </w:rPr>
              <w:t>извещателем</w:t>
            </w:r>
            <w:proofErr w:type="spellEnd"/>
            <w:r w:rsidRPr="002A6176">
              <w:rPr>
                <w:rFonts w:ascii="Times New Roman" w:eastAsia="Times New Roman" w:hAnsi="Times New Roman" w:cs="Times New Roman"/>
                <w:color w:val="333333"/>
                <w:lang w:eastAsia="ru-RU"/>
              </w:rPr>
              <w:t xml:space="preserve"> ток, не более - 600 мкА</w:t>
            </w:r>
          </w:p>
          <w:p w:rsidR="002A6176" w:rsidRPr="002A6176" w:rsidRDefault="002A6176" w:rsidP="002A6176">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2A6176">
              <w:rPr>
                <w:rFonts w:ascii="Times New Roman" w:eastAsia="Times New Roman" w:hAnsi="Times New Roman" w:cs="Times New Roman"/>
                <w:color w:val="333333"/>
                <w:lang w:eastAsia="ru-RU"/>
              </w:rPr>
              <w:t xml:space="preserve">Время технической готовности </w:t>
            </w:r>
            <w:proofErr w:type="spellStart"/>
            <w:r w:rsidRPr="002A6176">
              <w:rPr>
                <w:rFonts w:ascii="Times New Roman" w:eastAsia="Times New Roman" w:hAnsi="Times New Roman" w:cs="Times New Roman"/>
                <w:color w:val="333333"/>
                <w:lang w:eastAsia="ru-RU"/>
              </w:rPr>
              <w:t>извещателя</w:t>
            </w:r>
            <w:proofErr w:type="spellEnd"/>
            <w:r w:rsidRPr="002A6176">
              <w:rPr>
                <w:rFonts w:ascii="Times New Roman" w:eastAsia="Times New Roman" w:hAnsi="Times New Roman" w:cs="Times New Roman"/>
                <w:color w:val="333333"/>
                <w:lang w:eastAsia="ru-RU"/>
              </w:rPr>
              <w:t xml:space="preserve">, не более - 60 </w:t>
            </w:r>
            <w:proofErr w:type="gramStart"/>
            <w:r w:rsidRPr="002A6176">
              <w:rPr>
                <w:rFonts w:ascii="Times New Roman" w:eastAsia="Times New Roman" w:hAnsi="Times New Roman" w:cs="Times New Roman"/>
                <w:color w:val="333333"/>
                <w:lang w:eastAsia="ru-RU"/>
              </w:rPr>
              <w:t>с</w:t>
            </w:r>
            <w:proofErr w:type="gramEnd"/>
          </w:p>
          <w:p w:rsidR="002A6176" w:rsidRPr="002A6176" w:rsidRDefault="002A6176" w:rsidP="002A6176">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2A6176">
              <w:rPr>
                <w:rFonts w:ascii="Times New Roman" w:eastAsia="Times New Roman" w:hAnsi="Times New Roman" w:cs="Times New Roman"/>
                <w:color w:val="333333"/>
                <w:lang w:eastAsia="ru-RU"/>
              </w:rPr>
              <w:t>Диапазон рабочих температур: от -10 до +55</w:t>
            </w:r>
            <w:proofErr w:type="gramStart"/>
            <w:r w:rsidRPr="002A6176">
              <w:rPr>
                <w:rFonts w:ascii="Times New Roman" w:eastAsia="Times New Roman" w:hAnsi="Times New Roman" w:cs="Times New Roman"/>
                <w:color w:val="333333"/>
                <w:lang w:eastAsia="ru-RU"/>
              </w:rPr>
              <w:t xml:space="preserve"> °С</w:t>
            </w:r>
            <w:proofErr w:type="gramEnd"/>
          </w:p>
          <w:p w:rsidR="002A6176" w:rsidRPr="002A6176" w:rsidRDefault="002A6176" w:rsidP="002A6176">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2A6176">
              <w:rPr>
                <w:rFonts w:ascii="Times New Roman" w:eastAsia="Times New Roman" w:hAnsi="Times New Roman" w:cs="Times New Roman"/>
                <w:color w:val="333333"/>
                <w:lang w:eastAsia="ru-RU"/>
              </w:rPr>
              <w:t xml:space="preserve">Габаритные размеры </w:t>
            </w:r>
            <w:proofErr w:type="spellStart"/>
            <w:r w:rsidRPr="002A6176">
              <w:rPr>
                <w:rFonts w:ascii="Times New Roman" w:eastAsia="Times New Roman" w:hAnsi="Times New Roman" w:cs="Times New Roman"/>
                <w:color w:val="333333"/>
                <w:lang w:eastAsia="ru-RU"/>
              </w:rPr>
              <w:t>извещателя</w:t>
            </w:r>
            <w:proofErr w:type="spellEnd"/>
            <w:r w:rsidRPr="002A6176">
              <w:rPr>
                <w:rFonts w:ascii="Times New Roman" w:eastAsia="Times New Roman" w:hAnsi="Times New Roman" w:cs="Times New Roman"/>
                <w:color w:val="333333"/>
                <w:lang w:eastAsia="ru-RU"/>
              </w:rPr>
              <w:t xml:space="preserve"> вместе с розеткой: </w:t>
            </w:r>
          </w:p>
          <w:p w:rsidR="002A6176" w:rsidRPr="002A6176" w:rsidRDefault="002A6176" w:rsidP="002A6176">
            <w:pPr>
              <w:numPr>
                <w:ilvl w:val="1"/>
                <w:numId w:val="40"/>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2A6176">
              <w:rPr>
                <w:rFonts w:ascii="Times New Roman" w:eastAsia="Times New Roman" w:hAnsi="Times New Roman" w:cs="Times New Roman"/>
                <w:color w:val="333333"/>
                <w:lang w:eastAsia="ru-RU"/>
              </w:rPr>
              <w:t>диаметр, не более - 100 мм</w:t>
            </w:r>
          </w:p>
          <w:p w:rsidR="002A6176" w:rsidRPr="002A6176" w:rsidRDefault="002A6176" w:rsidP="002A6176">
            <w:pPr>
              <w:numPr>
                <w:ilvl w:val="1"/>
                <w:numId w:val="40"/>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2A6176">
              <w:rPr>
                <w:rFonts w:ascii="Times New Roman" w:eastAsia="Times New Roman" w:hAnsi="Times New Roman" w:cs="Times New Roman"/>
                <w:color w:val="333333"/>
                <w:lang w:eastAsia="ru-RU"/>
              </w:rPr>
              <w:t>высота, не более - 46 мм</w:t>
            </w:r>
          </w:p>
        </w:tc>
      </w:tr>
      <w:tr w:rsidR="002A6176" w:rsidRPr="002A6176" w:rsidTr="00DA3413">
        <w:trPr>
          <w:trHeight w:val="300"/>
        </w:trPr>
        <w:tc>
          <w:tcPr>
            <w:tcW w:w="3035" w:type="dxa"/>
            <w:tcBorders>
              <w:top w:val="nil"/>
              <w:left w:val="single" w:sz="4" w:space="0" w:color="auto"/>
              <w:bottom w:val="single" w:sz="4" w:space="0" w:color="auto"/>
              <w:right w:val="single" w:sz="4" w:space="0" w:color="auto"/>
            </w:tcBorders>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Блок контроля и индикации,</w:t>
            </w:r>
          </w:p>
          <w:p w:rsidR="002A6176" w:rsidRPr="002A6176" w:rsidRDefault="002A6176" w:rsidP="002A6176">
            <w:pPr>
              <w:shd w:val="clear" w:color="auto" w:fill="FFFFFF"/>
              <w:spacing w:after="0" w:line="240" w:lineRule="auto"/>
              <w:jc w:val="both"/>
              <w:rPr>
                <w:rFonts w:ascii="Times New Roman" w:eastAsia="Times New Roman" w:hAnsi="Times New Roman" w:cs="Times New Roman"/>
              </w:rPr>
            </w:pPr>
            <w:r w:rsidRPr="002A6176">
              <w:rPr>
                <w:rFonts w:ascii="Times New Roman" w:eastAsia="Times New Roman" w:hAnsi="Times New Roman" w:cs="Times New Roman"/>
              </w:rPr>
              <w:t>С2000-БКИ</w:t>
            </w:r>
            <w:proofErr w:type="gramStart"/>
            <w:r w:rsidRPr="002A6176">
              <w:rPr>
                <w:rFonts w:ascii="Times New Roman" w:eastAsia="Times New Roman" w:hAnsi="Times New Roman" w:cs="Times New Roman"/>
              </w:rPr>
              <w:t>"</w:t>
            </w:r>
            <w:r w:rsidRPr="002A6176">
              <w:rPr>
                <w:rFonts w:ascii="Times New Roman" w:eastAsia="Times New Roman" w:hAnsi="Times New Roman" w:cs="Times New Roman"/>
                <w:kern w:val="2"/>
                <w:lang w:eastAsia="ar-SA"/>
              </w:rPr>
              <w:t>(</w:t>
            </w:r>
            <w:proofErr w:type="gramEnd"/>
            <w:r w:rsidRPr="002A6176">
              <w:rPr>
                <w:rFonts w:ascii="Times New Roman" w:eastAsia="Times New Roman" w:hAnsi="Times New Roman" w:cs="Times New Roman"/>
                <w:kern w:val="2"/>
                <w:lang w:eastAsia="ar-SA"/>
              </w:rPr>
              <w:t xml:space="preserve">или эквивалент)  </w:t>
            </w:r>
          </w:p>
        </w:tc>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 xml:space="preserve"> Количество двухцветных индикаторов для отображения состояния разделов </w:t>
            </w:r>
            <w:r w:rsidRPr="002A6176">
              <w:rPr>
                <w:rFonts w:ascii="Times New Roman" w:eastAsia="Times New Roman" w:hAnsi="Times New Roman" w:cs="Times New Roman"/>
                <w:color w:val="333333"/>
                <w:lang w:eastAsia="ru-RU"/>
              </w:rPr>
              <w:t>не более</w:t>
            </w:r>
            <w:r w:rsidRPr="002A6176">
              <w:rPr>
                <w:rFonts w:ascii="Times New Roman" w:eastAsia="Times New Roman" w:hAnsi="Times New Roman" w:cs="Times New Roman"/>
              </w:rPr>
              <w:t xml:space="preserve"> - 60 </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 xml:space="preserve">Количество одноцветных системных индикаторов для отображения принятых сообщений </w:t>
            </w:r>
            <w:r w:rsidRPr="002A6176">
              <w:rPr>
                <w:rFonts w:ascii="Times New Roman" w:eastAsia="Times New Roman" w:hAnsi="Times New Roman" w:cs="Times New Roman"/>
                <w:color w:val="333333"/>
                <w:lang w:eastAsia="ru-RU"/>
              </w:rPr>
              <w:t>не более</w:t>
            </w:r>
            <w:r w:rsidRPr="002A6176">
              <w:rPr>
                <w:rFonts w:ascii="Times New Roman" w:eastAsia="Times New Roman" w:hAnsi="Times New Roman" w:cs="Times New Roman"/>
              </w:rPr>
              <w:t xml:space="preserve"> - 8 </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 xml:space="preserve">Количество кнопок для управления разделами </w:t>
            </w:r>
            <w:r w:rsidRPr="002A6176">
              <w:rPr>
                <w:rFonts w:ascii="Times New Roman" w:eastAsia="Times New Roman" w:hAnsi="Times New Roman" w:cs="Times New Roman"/>
                <w:color w:val="333333"/>
                <w:lang w:eastAsia="ru-RU"/>
              </w:rPr>
              <w:t>не более</w:t>
            </w:r>
            <w:r w:rsidRPr="002A6176">
              <w:rPr>
                <w:rFonts w:ascii="Times New Roman" w:eastAsia="Times New Roman" w:hAnsi="Times New Roman" w:cs="Times New Roman"/>
              </w:rPr>
              <w:t xml:space="preserve"> - 60 </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Напряжение питания не менее 10.2</w:t>
            </w:r>
            <w:proofErr w:type="gramStart"/>
            <w:r w:rsidRPr="002A6176">
              <w:rPr>
                <w:rFonts w:ascii="Times New Roman" w:eastAsia="Times New Roman" w:hAnsi="Times New Roman" w:cs="Times New Roman"/>
              </w:rPr>
              <w:t xml:space="preserve"> В</w:t>
            </w:r>
            <w:proofErr w:type="gramEnd"/>
            <w:r w:rsidRPr="002A6176">
              <w:rPr>
                <w:rFonts w:ascii="Times New Roman" w:eastAsia="Times New Roman" w:hAnsi="Times New Roman" w:cs="Times New Roman"/>
              </w:rPr>
              <w:t xml:space="preserve"> и</w:t>
            </w:r>
            <w:r w:rsidRPr="002A6176">
              <w:rPr>
                <w:rFonts w:ascii="Times New Roman" w:eastAsia="Times New Roman" w:hAnsi="Times New Roman" w:cs="Times New Roman"/>
                <w:color w:val="333333"/>
                <w:lang w:eastAsia="ru-RU"/>
              </w:rPr>
              <w:t xml:space="preserve"> не более</w:t>
            </w:r>
            <w:r w:rsidRPr="002A6176">
              <w:rPr>
                <w:rFonts w:ascii="Times New Roman" w:eastAsia="Times New Roman" w:hAnsi="Times New Roman" w:cs="Times New Roman"/>
              </w:rPr>
              <w:t xml:space="preserve"> 28 В.</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Потребляемый ток, в дежурном режиме не более 200 мА</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Диапазон рабочих температур, от -30 и до +55</w:t>
            </w:r>
            <w:proofErr w:type="gramStart"/>
            <w:r w:rsidRPr="002A6176">
              <w:rPr>
                <w:rFonts w:ascii="Times New Roman" w:eastAsia="Times New Roman" w:hAnsi="Times New Roman" w:cs="Times New Roman"/>
              </w:rPr>
              <w:t xml:space="preserve"> °С</w:t>
            </w:r>
            <w:proofErr w:type="gramEnd"/>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Габаритные размеры не более 340х170х25.5 мм</w:t>
            </w:r>
          </w:p>
        </w:tc>
      </w:tr>
      <w:tr w:rsidR="002A6176" w:rsidRPr="002A6176" w:rsidTr="00DA3413">
        <w:trPr>
          <w:trHeight w:val="300"/>
        </w:trPr>
        <w:tc>
          <w:tcPr>
            <w:tcW w:w="3035" w:type="dxa"/>
            <w:tcBorders>
              <w:top w:val="nil"/>
              <w:left w:val="single" w:sz="4" w:space="0" w:color="auto"/>
              <w:bottom w:val="single" w:sz="4" w:space="0" w:color="auto"/>
              <w:right w:val="single" w:sz="4" w:space="0" w:color="auto"/>
            </w:tcBorders>
          </w:tcPr>
          <w:p w:rsidR="002A6176" w:rsidRPr="002A6176" w:rsidRDefault="002A6176" w:rsidP="002A6176">
            <w:pPr>
              <w:shd w:val="clear" w:color="auto" w:fill="FFFFFF"/>
              <w:spacing w:before="100" w:beforeAutospacing="1" w:after="100" w:afterAutospacing="1" w:line="240" w:lineRule="auto"/>
              <w:rPr>
                <w:rFonts w:ascii="Times New Roman" w:eastAsia="Times New Roman" w:hAnsi="Times New Roman" w:cs="Times New Roman"/>
              </w:rPr>
            </w:pPr>
            <w:r w:rsidRPr="002A6176">
              <w:rPr>
                <w:rFonts w:ascii="Times New Roman" w:eastAsia="Times New Roman" w:hAnsi="Times New Roman" w:cs="Times New Roman"/>
              </w:rPr>
              <w:t xml:space="preserve">блок контрольно-пусковой С2000-КПБ </w:t>
            </w:r>
            <w:r w:rsidRPr="002A6176">
              <w:rPr>
                <w:rFonts w:ascii="Times New Roman" w:eastAsia="Times New Roman" w:hAnsi="Times New Roman" w:cs="Times New Roman"/>
                <w:kern w:val="2"/>
                <w:lang w:eastAsia="ar-SA"/>
              </w:rPr>
              <w:t xml:space="preserve">(или эквивалент)  </w:t>
            </w:r>
          </w:p>
        </w:tc>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pacing w:after="0"/>
              <w:rPr>
                <w:rFonts w:ascii="Times New Roman" w:eastAsia="Times New Roman" w:hAnsi="Times New Roman" w:cs="Times New Roman"/>
              </w:rPr>
            </w:pPr>
          </w:p>
          <w:tbl>
            <w:tblPr>
              <w:tblW w:w="6797" w:type="dxa"/>
              <w:tblCellMar>
                <w:left w:w="0" w:type="dxa"/>
                <w:right w:w="0" w:type="dxa"/>
              </w:tblCellMar>
              <w:tblLook w:val="04A0" w:firstRow="1" w:lastRow="0" w:firstColumn="1" w:lastColumn="0" w:noHBand="0" w:noVBand="1"/>
            </w:tblPr>
            <w:tblGrid>
              <w:gridCol w:w="5329"/>
              <w:gridCol w:w="1468"/>
            </w:tblGrid>
            <w:tr w:rsidR="002A6176" w:rsidRPr="002A6176" w:rsidTr="00DA3413">
              <w:trPr>
                <w:trHeight w:val="285"/>
              </w:trPr>
              <w:tc>
                <w:tcPr>
                  <w:tcW w:w="5329" w:type="dxa"/>
                  <w:vAlign w:val="center"/>
                  <w:hideMark/>
                </w:tcPr>
                <w:p w:rsidR="002A6176" w:rsidRPr="002A6176" w:rsidRDefault="002A6176" w:rsidP="002A6176">
                  <w:pPr>
                    <w:spacing w:after="0" w:line="240" w:lineRule="atLeast"/>
                    <w:rPr>
                      <w:rFonts w:ascii="Times New Roman" w:eastAsia="Times New Roman" w:hAnsi="Times New Roman" w:cs="Times New Roman"/>
                      <w:color w:val="333333"/>
                      <w:lang w:eastAsia="ru-RU"/>
                    </w:rPr>
                  </w:pPr>
                  <w:r w:rsidRPr="002A6176">
                    <w:rPr>
                      <w:rFonts w:ascii="Times New Roman" w:eastAsia="Times New Roman" w:hAnsi="Times New Roman" w:cs="Times New Roman"/>
                      <w:color w:val="333333"/>
                      <w:lang w:eastAsia="ru-RU"/>
                    </w:rPr>
                    <w:t>выходы</w:t>
                  </w:r>
                </w:p>
              </w:tc>
              <w:tc>
                <w:tcPr>
                  <w:tcW w:w="1468" w:type="dxa"/>
                  <w:vAlign w:val="center"/>
                  <w:hideMark/>
                </w:tcPr>
                <w:p w:rsidR="002A6176" w:rsidRPr="002A6176" w:rsidRDefault="002A6176" w:rsidP="002A6176">
                  <w:pPr>
                    <w:spacing w:after="0" w:line="240" w:lineRule="atLeast"/>
                    <w:rPr>
                      <w:rFonts w:ascii="Times New Roman" w:eastAsia="Times New Roman" w:hAnsi="Times New Roman" w:cs="Times New Roman"/>
                      <w:color w:val="333333"/>
                      <w:lang w:eastAsia="ru-RU"/>
                    </w:rPr>
                  </w:pPr>
                  <w:r w:rsidRPr="002A6176">
                    <w:rPr>
                      <w:rFonts w:ascii="Times New Roman" w:eastAsia="Times New Roman" w:hAnsi="Times New Roman" w:cs="Times New Roman"/>
                      <w:color w:val="333333"/>
                      <w:lang w:eastAsia="ru-RU"/>
                    </w:rPr>
                    <w:t xml:space="preserve">не менее 6 </w:t>
                  </w:r>
                  <w:proofErr w:type="spellStart"/>
                  <w:proofErr w:type="gramStart"/>
                  <w:r w:rsidRPr="002A6176">
                    <w:rPr>
                      <w:rFonts w:ascii="Times New Roman" w:eastAsia="Times New Roman" w:hAnsi="Times New Roman" w:cs="Times New Roman"/>
                      <w:color w:val="333333"/>
                      <w:lang w:eastAsia="ru-RU"/>
                    </w:rPr>
                    <w:t>шт</w:t>
                  </w:r>
                  <w:proofErr w:type="spellEnd"/>
                  <w:proofErr w:type="gramEnd"/>
                </w:p>
              </w:tc>
            </w:tr>
            <w:tr w:rsidR="002A6176" w:rsidRPr="002A6176" w:rsidTr="00DA3413">
              <w:trPr>
                <w:trHeight w:val="285"/>
              </w:trPr>
              <w:tc>
                <w:tcPr>
                  <w:tcW w:w="5329" w:type="dxa"/>
                  <w:vAlign w:val="center"/>
                  <w:hideMark/>
                </w:tcPr>
                <w:p w:rsidR="002A6176" w:rsidRPr="002A6176" w:rsidRDefault="002A6176" w:rsidP="002A6176">
                  <w:pPr>
                    <w:spacing w:after="0" w:line="240" w:lineRule="atLeast"/>
                    <w:rPr>
                      <w:rFonts w:ascii="Times New Roman" w:eastAsia="Times New Roman" w:hAnsi="Times New Roman" w:cs="Times New Roman"/>
                      <w:color w:val="333333"/>
                      <w:lang w:eastAsia="ru-RU"/>
                    </w:rPr>
                  </w:pPr>
                  <w:proofErr w:type="spellStart"/>
                  <w:r w:rsidRPr="002A6176">
                    <w:rPr>
                      <w:rFonts w:ascii="Times New Roman" w:eastAsia="Times New Roman" w:hAnsi="Times New Roman" w:cs="Times New Roman"/>
                      <w:color w:val="333333"/>
                      <w:lang w:eastAsia="ru-RU"/>
                    </w:rPr>
                    <w:t>max</w:t>
                  </w:r>
                  <w:proofErr w:type="spellEnd"/>
                  <w:r w:rsidRPr="002A6176">
                    <w:rPr>
                      <w:rFonts w:ascii="Times New Roman" w:eastAsia="Times New Roman" w:hAnsi="Times New Roman" w:cs="Times New Roman"/>
                      <w:color w:val="333333"/>
                      <w:lang w:eastAsia="ru-RU"/>
                    </w:rPr>
                    <w:t xml:space="preserve"> коммутируемый ток</w:t>
                  </w:r>
                </w:p>
              </w:tc>
              <w:tc>
                <w:tcPr>
                  <w:tcW w:w="1468" w:type="dxa"/>
                  <w:vAlign w:val="center"/>
                  <w:hideMark/>
                </w:tcPr>
                <w:p w:rsidR="002A6176" w:rsidRPr="002A6176" w:rsidRDefault="002A6176" w:rsidP="002A6176">
                  <w:pPr>
                    <w:spacing w:after="0" w:line="240" w:lineRule="atLeast"/>
                    <w:rPr>
                      <w:rFonts w:ascii="Times New Roman" w:eastAsia="Times New Roman" w:hAnsi="Times New Roman" w:cs="Times New Roman"/>
                      <w:color w:val="333333"/>
                      <w:lang w:eastAsia="ru-RU"/>
                    </w:rPr>
                  </w:pPr>
                  <w:r w:rsidRPr="002A6176">
                    <w:rPr>
                      <w:rFonts w:ascii="Times New Roman" w:eastAsia="Times New Roman" w:hAnsi="Times New Roman" w:cs="Times New Roman"/>
                      <w:color w:val="333333"/>
                      <w:lang w:eastAsia="ru-RU"/>
                    </w:rPr>
                    <w:t>не более 2</w:t>
                  </w:r>
                  <w:proofErr w:type="gramStart"/>
                  <w:r w:rsidRPr="002A6176">
                    <w:rPr>
                      <w:rFonts w:ascii="Times New Roman" w:eastAsia="Times New Roman" w:hAnsi="Times New Roman" w:cs="Times New Roman"/>
                      <w:color w:val="333333"/>
                      <w:lang w:eastAsia="ru-RU"/>
                    </w:rPr>
                    <w:t xml:space="preserve"> А</w:t>
                  </w:r>
                  <w:proofErr w:type="gramEnd"/>
                </w:p>
              </w:tc>
            </w:tr>
            <w:tr w:rsidR="002A6176" w:rsidRPr="002A6176" w:rsidTr="00DA3413">
              <w:trPr>
                <w:trHeight w:val="285"/>
              </w:trPr>
              <w:tc>
                <w:tcPr>
                  <w:tcW w:w="5329" w:type="dxa"/>
                  <w:vAlign w:val="center"/>
                  <w:hideMark/>
                </w:tcPr>
                <w:p w:rsidR="002A6176" w:rsidRPr="002A6176" w:rsidRDefault="002A6176" w:rsidP="002A6176">
                  <w:pPr>
                    <w:spacing w:after="0" w:line="240" w:lineRule="atLeast"/>
                    <w:rPr>
                      <w:rFonts w:ascii="Times New Roman" w:eastAsia="Times New Roman" w:hAnsi="Times New Roman" w:cs="Times New Roman"/>
                      <w:color w:val="333333"/>
                      <w:lang w:eastAsia="ru-RU"/>
                    </w:rPr>
                  </w:pPr>
                  <w:proofErr w:type="spellStart"/>
                  <w:r w:rsidRPr="002A6176">
                    <w:rPr>
                      <w:rFonts w:ascii="Times New Roman" w:eastAsia="Times New Roman" w:hAnsi="Times New Roman" w:cs="Times New Roman"/>
                      <w:color w:val="333333"/>
                      <w:lang w:eastAsia="ru-RU"/>
                    </w:rPr>
                    <w:t>max</w:t>
                  </w:r>
                  <w:proofErr w:type="spellEnd"/>
                  <w:r w:rsidRPr="002A6176">
                    <w:rPr>
                      <w:rFonts w:ascii="Times New Roman" w:eastAsia="Times New Roman" w:hAnsi="Times New Roman" w:cs="Times New Roman"/>
                      <w:color w:val="333333"/>
                      <w:lang w:eastAsia="ru-RU"/>
                    </w:rPr>
                    <w:t xml:space="preserve"> ток контроля исправности цепей</w:t>
                  </w:r>
                </w:p>
              </w:tc>
              <w:tc>
                <w:tcPr>
                  <w:tcW w:w="1468" w:type="dxa"/>
                  <w:vAlign w:val="center"/>
                  <w:hideMark/>
                </w:tcPr>
                <w:p w:rsidR="002A6176" w:rsidRPr="002A6176" w:rsidRDefault="002A6176" w:rsidP="002A6176">
                  <w:pPr>
                    <w:spacing w:after="0" w:line="240" w:lineRule="atLeast"/>
                    <w:rPr>
                      <w:rFonts w:ascii="Times New Roman" w:eastAsia="Times New Roman" w:hAnsi="Times New Roman" w:cs="Times New Roman"/>
                      <w:color w:val="333333"/>
                      <w:lang w:eastAsia="ru-RU"/>
                    </w:rPr>
                  </w:pPr>
                  <w:r w:rsidRPr="002A6176">
                    <w:rPr>
                      <w:rFonts w:ascii="Times New Roman" w:eastAsia="Times New Roman" w:hAnsi="Times New Roman" w:cs="Times New Roman"/>
                      <w:color w:val="333333"/>
                      <w:lang w:eastAsia="ru-RU"/>
                    </w:rPr>
                    <w:t>не более 1,5 мА</w:t>
                  </w:r>
                </w:p>
              </w:tc>
            </w:tr>
            <w:tr w:rsidR="002A6176" w:rsidRPr="002A6176" w:rsidTr="00DA3413">
              <w:trPr>
                <w:trHeight w:val="555"/>
              </w:trPr>
              <w:tc>
                <w:tcPr>
                  <w:tcW w:w="5329" w:type="dxa"/>
                  <w:vAlign w:val="center"/>
                  <w:hideMark/>
                </w:tcPr>
                <w:p w:rsidR="002A6176" w:rsidRPr="002A6176" w:rsidRDefault="002A6176" w:rsidP="002A6176">
                  <w:pPr>
                    <w:spacing w:after="0" w:line="240" w:lineRule="atLeast"/>
                    <w:rPr>
                      <w:rFonts w:ascii="Times New Roman" w:eastAsia="Times New Roman" w:hAnsi="Times New Roman" w:cs="Times New Roman"/>
                      <w:color w:val="333333"/>
                      <w:lang w:eastAsia="ru-RU"/>
                    </w:rPr>
                  </w:pPr>
                  <w:r w:rsidRPr="002A6176">
                    <w:rPr>
                      <w:rFonts w:ascii="Times New Roman" w:eastAsia="Times New Roman" w:hAnsi="Times New Roman" w:cs="Times New Roman"/>
                      <w:color w:val="333333"/>
                      <w:lang w:eastAsia="ru-RU"/>
                    </w:rPr>
                    <w:t>входы контроля состояния установок пожаротушения</w:t>
                  </w:r>
                </w:p>
              </w:tc>
              <w:tc>
                <w:tcPr>
                  <w:tcW w:w="1468" w:type="dxa"/>
                  <w:vAlign w:val="center"/>
                  <w:hideMark/>
                </w:tcPr>
                <w:p w:rsidR="002A6176" w:rsidRPr="002A6176" w:rsidRDefault="002A6176" w:rsidP="002A6176">
                  <w:pPr>
                    <w:spacing w:after="0" w:line="240" w:lineRule="atLeast"/>
                    <w:rPr>
                      <w:rFonts w:ascii="Times New Roman" w:eastAsia="Times New Roman" w:hAnsi="Times New Roman" w:cs="Times New Roman"/>
                      <w:color w:val="333333"/>
                      <w:lang w:eastAsia="ru-RU"/>
                    </w:rPr>
                  </w:pPr>
                  <w:r w:rsidRPr="002A6176">
                    <w:rPr>
                      <w:rFonts w:ascii="Times New Roman" w:eastAsia="Times New Roman" w:hAnsi="Times New Roman" w:cs="Times New Roman"/>
                      <w:color w:val="333333"/>
                      <w:lang w:eastAsia="ru-RU"/>
                    </w:rPr>
                    <w:t xml:space="preserve">2 </w:t>
                  </w:r>
                  <w:proofErr w:type="spellStart"/>
                  <w:proofErr w:type="gramStart"/>
                  <w:r w:rsidRPr="002A6176">
                    <w:rPr>
                      <w:rFonts w:ascii="Times New Roman" w:eastAsia="Times New Roman" w:hAnsi="Times New Roman" w:cs="Times New Roman"/>
                      <w:color w:val="333333"/>
                      <w:lang w:eastAsia="ru-RU"/>
                    </w:rPr>
                    <w:t>шт</w:t>
                  </w:r>
                  <w:proofErr w:type="spellEnd"/>
                  <w:proofErr w:type="gramEnd"/>
                </w:p>
              </w:tc>
            </w:tr>
            <w:tr w:rsidR="002A6176" w:rsidRPr="002A6176" w:rsidTr="00DA3413">
              <w:trPr>
                <w:trHeight w:val="285"/>
              </w:trPr>
              <w:tc>
                <w:tcPr>
                  <w:tcW w:w="5329" w:type="dxa"/>
                  <w:vAlign w:val="center"/>
                  <w:hideMark/>
                </w:tcPr>
                <w:p w:rsidR="002A6176" w:rsidRPr="002A6176" w:rsidRDefault="002A6176" w:rsidP="002A6176">
                  <w:pPr>
                    <w:spacing w:after="0" w:line="240" w:lineRule="atLeast"/>
                    <w:rPr>
                      <w:rFonts w:ascii="Times New Roman" w:eastAsia="Times New Roman" w:hAnsi="Times New Roman" w:cs="Times New Roman"/>
                      <w:color w:val="333333"/>
                      <w:lang w:eastAsia="ru-RU"/>
                    </w:rPr>
                  </w:pPr>
                  <w:r w:rsidRPr="002A6176">
                    <w:rPr>
                      <w:rFonts w:ascii="Times New Roman" w:eastAsia="Times New Roman" w:hAnsi="Times New Roman" w:cs="Times New Roman"/>
                      <w:color w:val="333333"/>
                      <w:lang w:eastAsia="ru-RU"/>
                    </w:rPr>
                    <w:t>напряжение питания</w:t>
                  </w:r>
                </w:p>
              </w:tc>
              <w:tc>
                <w:tcPr>
                  <w:tcW w:w="1468" w:type="dxa"/>
                  <w:vAlign w:val="center"/>
                  <w:hideMark/>
                </w:tcPr>
                <w:p w:rsidR="002A6176" w:rsidRPr="002A6176" w:rsidRDefault="002A6176" w:rsidP="002A6176">
                  <w:pPr>
                    <w:spacing w:after="0" w:line="240" w:lineRule="atLeast"/>
                    <w:rPr>
                      <w:rFonts w:ascii="Times New Roman" w:eastAsia="Times New Roman" w:hAnsi="Times New Roman" w:cs="Times New Roman"/>
                      <w:color w:val="333333"/>
                      <w:lang w:eastAsia="ru-RU"/>
                    </w:rPr>
                  </w:pPr>
                  <w:r w:rsidRPr="002A6176">
                    <w:rPr>
                      <w:rFonts w:ascii="Times New Roman" w:eastAsia="Times New Roman" w:hAnsi="Times New Roman" w:cs="Times New Roman"/>
                      <w:color w:val="333333"/>
                      <w:lang w:eastAsia="ru-RU"/>
                    </w:rPr>
                    <w:t>не менее12</w:t>
                  </w:r>
                  <w:proofErr w:type="gramStart"/>
                  <w:r w:rsidRPr="002A6176">
                    <w:rPr>
                      <w:rFonts w:ascii="Times New Roman" w:eastAsia="Times New Roman" w:hAnsi="Times New Roman" w:cs="Times New Roman"/>
                      <w:color w:val="333333"/>
                      <w:lang w:eastAsia="ru-RU"/>
                    </w:rPr>
                    <w:t xml:space="preserve"> В</w:t>
                  </w:r>
                  <w:proofErr w:type="gramEnd"/>
                  <w:r w:rsidRPr="002A6176">
                    <w:rPr>
                      <w:rFonts w:ascii="Times New Roman" w:eastAsia="Times New Roman" w:hAnsi="Times New Roman" w:cs="Times New Roman"/>
                      <w:color w:val="333333"/>
                      <w:lang w:eastAsia="ru-RU"/>
                    </w:rPr>
                    <w:t xml:space="preserve"> и не более 24 В</w:t>
                  </w:r>
                </w:p>
              </w:tc>
            </w:tr>
            <w:tr w:rsidR="002A6176" w:rsidRPr="002A6176" w:rsidTr="00DA3413">
              <w:trPr>
                <w:trHeight w:val="330"/>
              </w:trPr>
              <w:tc>
                <w:tcPr>
                  <w:tcW w:w="5329" w:type="dxa"/>
                  <w:vAlign w:val="center"/>
                  <w:hideMark/>
                </w:tcPr>
                <w:p w:rsidR="002A6176" w:rsidRPr="002A6176" w:rsidRDefault="002A6176" w:rsidP="002A6176">
                  <w:pPr>
                    <w:spacing w:after="0" w:line="240" w:lineRule="atLeast"/>
                    <w:rPr>
                      <w:rFonts w:ascii="Times New Roman" w:eastAsia="Times New Roman" w:hAnsi="Times New Roman" w:cs="Times New Roman"/>
                      <w:color w:val="333333"/>
                      <w:lang w:eastAsia="ru-RU"/>
                    </w:rPr>
                  </w:pPr>
                  <w:r w:rsidRPr="002A6176">
                    <w:rPr>
                      <w:rFonts w:ascii="Times New Roman" w:eastAsia="Times New Roman" w:hAnsi="Times New Roman" w:cs="Times New Roman"/>
                      <w:color w:val="333333"/>
                      <w:lang w:eastAsia="ru-RU"/>
                    </w:rPr>
                    <w:t>ток потребления с включенными выходами:</w:t>
                  </w:r>
                </w:p>
              </w:tc>
              <w:tc>
                <w:tcPr>
                  <w:tcW w:w="1468" w:type="dxa"/>
                  <w:vAlign w:val="center"/>
                  <w:hideMark/>
                </w:tcPr>
                <w:p w:rsidR="002A6176" w:rsidRPr="002A6176" w:rsidRDefault="002A6176" w:rsidP="002A6176">
                  <w:pPr>
                    <w:spacing w:after="0"/>
                    <w:rPr>
                      <w:rFonts w:ascii="Times New Roman" w:eastAsia="Times New Roman" w:hAnsi="Times New Roman" w:cs="Times New Roman"/>
                      <w:lang w:eastAsia="ru-RU"/>
                    </w:rPr>
                  </w:pPr>
                </w:p>
              </w:tc>
            </w:tr>
            <w:tr w:rsidR="002A6176" w:rsidRPr="002A6176" w:rsidTr="00DA3413">
              <w:trPr>
                <w:trHeight w:val="285"/>
              </w:trPr>
              <w:tc>
                <w:tcPr>
                  <w:tcW w:w="5329" w:type="dxa"/>
                  <w:vAlign w:val="center"/>
                  <w:hideMark/>
                </w:tcPr>
                <w:p w:rsidR="002A6176" w:rsidRPr="002A6176" w:rsidRDefault="002A6176" w:rsidP="002A6176">
                  <w:pPr>
                    <w:spacing w:after="0" w:line="240" w:lineRule="atLeast"/>
                    <w:rPr>
                      <w:rFonts w:ascii="Times New Roman" w:eastAsia="Times New Roman" w:hAnsi="Times New Roman" w:cs="Times New Roman"/>
                      <w:color w:val="333333"/>
                      <w:lang w:eastAsia="ru-RU"/>
                    </w:rPr>
                  </w:pPr>
                  <w:r w:rsidRPr="002A6176">
                    <w:rPr>
                      <w:rFonts w:ascii="Times New Roman" w:eastAsia="Times New Roman" w:hAnsi="Times New Roman" w:cs="Times New Roman"/>
                      <w:color w:val="333333"/>
                      <w:lang w:eastAsia="ru-RU"/>
                    </w:rPr>
                    <w:lastRenderedPageBreak/>
                    <w:t>– при напряжении питания 12</w:t>
                  </w:r>
                  <w:proofErr w:type="gramStart"/>
                  <w:r w:rsidRPr="002A6176">
                    <w:rPr>
                      <w:rFonts w:ascii="Times New Roman" w:eastAsia="Times New Roman" w:hAnsi="Times New Roman" w:cs="Times New Roman"/>
                      <w:color w:val="333333"/>
                      <w:lang w:eastAsia="ru-RU"/>
                    </w:rPr>
                    <w:t xml:space="preserve"> В</w:t>
                  </w:r>
                  <w:proofErr w:type="gramEnd"/>
                </w:p>
              </w:tc>
              <w:tc>
                <w:tcPr>
                  <w:tcW w:w="1468" w:type="dxa"/>
                  <w:vAlign w:val="center"/>
                  <w:hideMark/>
                </w:tcPr>
                <w:p w:rsidR="002A6176" w:rsidRPr="002A6176" w:rsidRDefault="002A6176" w:rsidP="002A6176">
                  <w:pPr>
                    <w:spacing w:after="0" w:line="240" w:lineRule="atLeast"/>
                    <w:rPr>
                      <w:rFonts w:ascii="Times New Roman" w:eastAsia="Times New Roman" w:hAnsi="Times New Roman" w:cs="Times New Roman"/>
                      <w:color w:val="333333"/>
                      <w:lang w:eastAsia="ru-RU"/>
                    </w:rPr>
                  </w:pPr>
                  <w:r w:rsidRPr="002A6176">
                    <w:rPr>
                      <w:rFonts w:ascii="Times New Roman" w:eastAsia="Times New Roman" w:hAnsi="Times New Roman" w:cs="Times New Roman"/>
                      <w:color w:val="333333"/>
                      <w:lang w:eastAsia="ru-RU"/>
                    </w:rPr>
                    <w:t>не более 200 мА</w:t>
                  </w:r>
                </w:p>
              </w:tc>
            </w:tr>
            <w:tr w:rsidR="002A6176" w:rsidRPr="002A6176" w:rsidTr="00DA3413">
              <w:trPr>
                <w:trHeight w:val="285"/>
              </w:trPr>
              <w:tc>
                <w:tcPr>
                  <w:tcW w:w="5329" w:type="dxa"/>
                  <w:vAlign w:val="center"/>
                  <w:hideMark/>
                </w:tcPr>
                <w:p w:rsidR="002A6176" w:rsidRPr="002A6176" w:rsidRDefault="002A6176" w:rsidP="002A6176">
                  <w:pPr>
                    <w:spacing w:after="0" w:line="240" w:lineRule="atLeast"/>
                    <w:rPr>
                      <w:rFonts w:ascii="Times New Roman" w:eastAsia="Times New Roman" w:hAnsi="Times New Roman" w:cs="Times New Roman"/>
                      <w:color w:val="333333"/>
                      <w:lang w:eastAsia="ru-RU"/>
                    </w:rPr>
                  </w:pPr>
                  <w:r w:rsidRPr="002A6176">
                    <w:rPr>
                      <w:rFonts w:ascii="Times New Roman" w:eastAsia="Times New Roman" w:hAnsi="Times New Roman" w:cs="Times New Roman"/>
                      <w:color w:val="333333"/>
                      <w:lang w:eastAsia="ru-RU"/>
                    </w:rPr>
                    <w:t>– при напряжении питания 24</w:t>
                  </w:r>
                  <w:proofErr w:type="gramStart"/>
                  <w:r w:rsidRPr="002A6176">
                    <w:rPr>
                      <w:rFonts w:ascii="Times New Roman" w:eastAsia="Times New Roman" w:hAnsi="Times New Roman" w:cs="Times New Roman"/>
                      <w:color w:val="333333"/>
                      <w:lang w:eastAsia="ru-RU"/>
                    </w:rPr>
                    <w:t xml:space="preserve"> В</w:t>
                  </w:r>
                  <w:proofErr w:type="gramEnd"/>
                </w:p>
              </w:tc>
              <w:tc>
                <w:tcPr>
                  <w:tcW w:w="1468" w:type="dxa"/>
                  <w:vAlign w:val="center"/>
                  <w:hideMark/>
                </w:tcPr>
                <w:p w:rsidR="002A6176" w:rsidRPr="002A6176" w:rsidRDefault="002A6176" w:rsidP="002A6176">
                  <w:pPr>
                    <w:spacing w:after="0" w:line="240" w:lineRule="atLeast"/>
                    <w:rPr>
                      <w:rFonts w:ascii="Times New Roman" w:eastAsia="Times New Roman" w:hAnsi="Times New Roman" w:cs="Times New Roman"/>
                      <w:color w:val="333333"/>
                      <w:lang w:eastAsia="ru-RU"/>
                    </w:rPr>
                  </w:pPr>
                  <w:r w:rsidRPr="002A6176">
                    <w:rPr>
                      <w:rFonts w:ascii="Times New Roman" w:eastAsia="Times New Roman" w:hAnsi="Times New Roman" w:cs="Times New Roman"/>
                      <w:color w:val="333333"/>
                      <w:lang w:eastAsia="ru-RU"/>
                    </w:rPr>
                    <w:t xml:space="preserve"> не более 100 мА</w:t>
                  </w:r>
                </w:p>
              </w:tc>
            </w:tr>
            <w:tr w:rsidR="002A6176" w:rsidRPr="002A6176" w:rsidTr="00DA3413">
              <w:trPr>
                <w:trHeight w:val="330"/>
              </w:trPr>
              <w:tc>
                <w:tcPr>
                  <w:tcW w:w="5329" w:type="dxa"/>
                  <w:vAlign w:val="center"/>
                  <w:hideMark/>
                </w:tcPr>
                <w:p w:rsidR="002A6176" w:rsidRPr="002A6176" w:rsidRDefault="002A6176" w:rsidP="002A6176">
                  <w:pPr>
                    <w:spacing w:after="0" w:line="240" w:lineRule="atLeast"/>
                    <w:rPr>
                      <w:rFonts w:ascii="Times New Roman" w:eastAsia="Times New Roman" w:hAnsi="Times New Roman" w:cs="Times New Roman"/>
                      <w:color w:val="333333"/>
                      <w:lang w:eastAsia="ru-RU"/>
                    </w:rPr>
                  </w:pPr>
                  <w:r w:rsidRPr="002A6176">
                    <w:rPr>
                      <w:rFonts w:ascii="Times New Roman" w:eastAsia="Times New Roman" w:hAnsi="Times New Roman" w:cs="Times New Roman"/>
                      <w:color w:val="333333"/>
                      <w:lang w:eastAsia="ru-RU"/>
                    </w:rPr>
                    <w:t>ток потребления с выключенными выходами:</w:t>
                  </w:r>
                </w:p>
              </w:tc>
              <w:tc>
                <w:tcPr>
                  <w:tcW w:w="1468" w:type="dxa"/>
                  <w:vAlign w:val="center"/>
                  <w:hideMark/>
                </w:tcPr>
                <w:p w:rsidR="002A6176" w:rsidRPr="002A6176" w:rsidRDefault="002A6176" w:rsidP="002A6176">
                  <w:pPr>
                    <w:spacing w:after="0"/>
                    <w:rPr>
                      <w:rFonts w:ascii="Times New Roman" w:eastAsia="Times New Roman" w:hAnsi="Times New Roman" w:cs="Times New Roman"/>
                      <w:lang w:eastAsia="ru-RU"/>
                    </w:rPr>
                  </w:pPr>
                </w:p>
              </w:tc>
            </w:tr>
            <w:tr w:rsidR="002A6176" w:rsidRPr="002A6176" w:rsidTr="00DA3413">
              <w:trPr>
                <w:trHeight w:val="285"/>
              </w:trPr>
              <w:tc>
                <w:tcPr>
                  <w:tcW w:w="5329" w:type="dxa"/>
                  <w:vAlign w:val="center"/>
                  <w:hideMark/>
                </w:tcPr>
                <w:p w:rsidR="002A6176" w:rsidRPr="002A6176" w:rsidRDefault="002A6176" w:rsidP="002A6176">
                  <w:pPr>
                    <w:spacing w:after="0" w:line="240" w:lineRule="atLeast"/>
                    <w:rPr>
                      <w:rFonts w:ascii="Times New Roman" w:eastAsia="Times New Roman" w:hAnsi="Times New Roman" w:cs="Times New Roman"/>
                      <w:color w:val="333333"/>
                      <w:lang w:eastAsia="ru-RU"/>
                    </w:rPr>
                  </w:pPr>
                  <w:r w:rsidRPr="002A6176">
                    <w:rPr>
                      <w:rFonts w:ascii="Times New Roman" w:eastAsia="Times New Roman" w:hAnsi="Times New Roman" w:cs="Times New Roman"/>
                      <w:color w:val="333333"/>
                      <w:lang w:eastAsia="ru-RU"/>
                    </w:rPr>
                    <w:t>– при напряжении питания 12</w:t>
                  </w:r>
                  <w:proofErr w:type="gramStart"/>
                  <w:r w:rsidRPr="002A6176">
                    <w:rPr>
                      <w:rFonts w:ascii="Times New Roman" w:eastAsia="Times New Roman" w:hAnsi="Times New Roman" w:cs="Times New Roman"/>
                      <w:color w:val="333333"/>
                      <w:lang w:eastAsia="ru-RU"/>
                    </w:rPr>
                    <w:t xml:space="preserve"> В</w:t>
                  </w:r>
                  <w:proofErr w:type="gramEnd"/>
                </w:p>
              </w:tc>
              <w:tc>
                <w:tcPr>
                  <w:tcW w:w="1468" w:type="dxa"/>
                  <w:vAlign w:val="center"/>
                  <w:hideMark/>
                </w:tcPr>
                <w:p w:rsidR="002A6176" w:rsidRPr="002A6176" w:rsidRDefault="002A6176" w:rsidP="002A6176">
                  <w:pPr>
                    <w:spacing w:after="0" w:line="240" w:lineRule="atLeast"/>
                    <w:rPr>
                      <w:rFonts w:ascii="Times New Roman" w:eastAsia="Times New Roman" w:hAnsi="Times New Roman" w:cs="Times New Roman"/>
                      <w:color w:val="333333"/>
                      <w:lang w:eastAsia="ru-RU"/>
                    </w:rPr>
                  </w:pPr>
                  <w:r w:rsidRPr="002A6176">
                    <w:rPr>
                      <w:rFonts w:ascii="Times New Roman" w:eastAsia="Times New Roman" w:hAnsi="Times New Roman" w:cs="Times New Roman"/>
                      <w:color w:val="333333"/>
                      <w:lang w:eastAsia="ru-RU"/>
                    </w:rPr>
                    <w:t>не более 45 мА</w:t>
                  </w:r>
                </w:p>
              </w:tc>
            </w:tr>
            <w:tr w:rsidR="002A6176" w:rsidRPr="002A6176" w:rsidTr="00DA3413">
              <w:trPr>
                <w:trHeight w:val="285"/>
              </w:trPr>
              <w:tc>
                <w:tcPr>
                  <w:tcW w:w="5329" w:type="dxa"/>
                  <w:vAlign w:val="center"/>
                  <w:hideMark/>
                </w:tcPr>
                <w:p w:rsidR="002A6176" w:rsidRPr="002A6176" w:rsidRDefault="002A6176" w:rsidP="002A6176">
                  <w:pPr>
                    <w:spacing w:after="0" w:line="240" w:lineRule="atLeast"/>
                    <w:rPr>
                      <w:rFonts w:ascii="Times New Roman" w:eastAsia="Times New Roman" w:hAnsi="Times New Roman" w:cs="Times New Roman"/>
                      <w:color w:val="333333"/>
                      <w:lang w:eastAsia="ru-RU"/>
                    </w:rPr>
                  </w:pPr>
                  <w:r w:rsidRPr="002A6176">
                    <w:rPr>
                      <w:rFonts w:ascii="Times New Roman" w:eastAsia="Times New Roman" w:hAnsi="Times New Roman" w:cs="Times New Roman"/>
                      <w:color w:val="333333"/>
                      <w:lang w:eastAsia="ru-RU"/>
                    </w:rPr>
                    <w:t>– при напряжении питания 24</w:t>
                  </w:r>
                  <w:proofErr w:type="gramStart"/>
                  <w:r w:rsidRPr="002A6176">
                    <w:rPr>
                      <w:rFonts w:ascii="Times New Roman" w:eastAsia="Times New Roman" w:hAnsi="Times New Roman" w:cs="Times New Roman"/>
                      <w:color w:val="333333"/>
                      <w:lang w:eastAsia="ru-RU"/>
                    </w:rPr>
                    <w:t xml:space="preserve"> В</w:t>
                  </w:r>
                  <w:proofErr w:type="gramEnd"/>
                </w:p>
              </w:tc>
              <w:tc>
                <w:tcPr>
                  <w:tcW w:w="1468" w:type="dxa"/>
                  <w:vAlign w:val="center"/>
                  <w:hideMark/>
                </w:tcPr>
                <w:p w:rsidR="002A6176" w:rsidRPr="002A6176" w:rsidRDefault="002A6176" w:rsidP="002A6176">
                  <w:pPr>
                    <w:spacing w:after="0" w:line="240" w:lineRule="atLeast"/>
                    <w:rPr>
                      <w:rFonts w:ascii="Times New Roman" w:eastAsia="Times New Roman" w:hAnsi="Times New Roman" w:cs="Times New Roman"/>
                      <w:color w:val="333333"/>
                      <w:lang w:eastAsia="ru-RU"/>
                    </w:rPr>
                  </w:pPr>
                  <w:r w:rsidRPr="002A6176">
                    <w:rPr>
                      <w:rFonts w:ascii="Times New Roman" w:eastAsia="Times New Roman" w:hAnsi="Times New Roman" w:cs="Times New Roman"/>
                      <w:color w:val="333333"/>
                      <w:lang w:eastAsia="ru-RU"/>
                    </w:rPr>
                    <w:t>не более 25 мА</w:t>
                  </w:r>
                </w:p>
              </w:tc>
            </w:tr>
            <w:tr w:rsidR="002A6176" w:rsidRPr="002A6176" w:rsidTr="00DA3413">
              <w:trPr>
                <w:trHeight w:val="285"/>
              </w:trPr>
              <w:tc>
                <w:tcPr>
                  <w:tcW w:w="5329" w:type="dxa"/>
                  <w:vAlign w:val="center"/>
                  <w:hideMark/>
                </w:tcPr>
                <w:p w:rsidR="002A6176" w:rsidRPr="002A6176" w:rsidRDefault="002A6176" w:rsidP="002A6176">
                  <w:pPr>
                    <w:spacing w:after="0" w:line="240" w:lineRule="atLeast"/>
                    <w:rPr>
                      <w:rFonts w:ascii="Times New Roman" w:eastAsia="Times New Roman" w:hAnsi="Times New Roman" w:cs="Times New Roman"/>
                      <w:color w:val="333333"/>
                      <w:lang w:eastAsia="ru-RU"/>
                    </w:rPr>
                  </w:pPr>
                  <w:r w:rsidRPr="002A6176">
                    <w:rPr>
                      <w:rFonts w:ascii="Times New Roman" w:eastAsia="Times New Roman" w:hAnsi="Times New Roman" w:cs="Times New Roman"/>
                      <w:color w:val="333333"/>
                      <w:lang w:eastAsia="ru-RU"/>
                    </w:rPr>
                    <w:t>температурный диапазон работы</w:t>
                  </w:r>
                </w:p>
              </w:tc>
              <w:tc>
                <w:tcPr>
                  <w:tcW w:w="1468" w:type="dxa"/>
                  <w:vAlign w:val="center"/>
                  <w:hideMark/>
                </w:tcPr>
                <w:p w:rsidR="002A6176" w:rsidRPr="002A6176" w:rsidRDefault="002A6176" w:rsidP="002A6176">
                  <w:pPr>
                    <w:spacing w:after="0" w:line="240" w:lineRule="atLeast"/>
                    <w:rPr>
                      <w:rFonts w:ascii="Times New Roman" w:eastAsia="Times New Roman" w:hAnsi="Times New Roman" w:cs="Times New Roman"/>
                      <w:color w:val="333333"/>
                      <w:lang w:eastAsia="ru-RU"/>
                    </w:rPr>
                  </w:pPr>
                  <w:r w:rsidRPr="002A6176">
                    <w:rPr>
                      <w:rFonts w:ascii="Times New Roman" w:eastAsia="Times New Roman" w:hAnsi="Times New Roman" w:cs="Times New Roman"/>
                      <w:color w:val="333333"/>
                      <w:lang w:eastAsia="ru-RU"/>
                    </w:rPr>
                    <w:t>-30 / +50</w:t>
                  </w:r>
                  <w:proofErr w:type="gramStart"/>
                  <w:r w:rsidRPr="002A6176">
                    <w:rPr>
                      <w:rFonts w:ascii="Times New Roman" w:eastAsia="Times New Roman" w:hAnsi="Times New Roman" w:cs="Times New Roman"/>
                      <w:color w:val="333333"/>
                      <w:lang w:eastAsia="ru-RU"/>
                    </w:rPr>
                    <w:t xml:space="preserve"> °С</w:t>
                  </w:r>
                  <w:proofErr w:type="gramEnd"/>
                </w:p>
              </w:tc>
            </w:tr>
            <w:tr w:rsidR="002A6176" w:rsidRPr="002A6176" w:rsidTr="00DA3413">
              <w:trPr>
                <w:trHeight w:val="555"/>
              </w:trPr>
              <w:tc>
                <w:tcPr>
                  <w:tcW w:w="5329" w:type="dxa"/>
                  <w:vAlign w:val="center"/>
                  <w:hideMark/>
                </w:tcPr>
                <w:p w:rsidR="002A6176" w:rsidRPr="002A6176" w:rsidRDefault="002A6176" w:rsidP="002A6176">
                  <w:pPr>
                    <w:spacing w:after="0" w:line="240" w:lineRule="atLeast"/>
                    <w:rPr>
                      <w:rFonts w:ascii="Times New Roman" w:eastAsia="Times New Roman" w:hAnsi="Times New Roman" w:cs="Times New Roman"/>
                      <w:color w:val="333333"/>
                      <w:lang w:eastAsia="ru-RU"/>
                    </w:rPr>
                  </w:pPr>
                  <w:r w:rsidRPr="002A6176">
                    <w:rPr>
                      <w:rFonts w:ascii="Times New Roman" w:eastAsia="Times New Roman" w:hAnsi="Times New Roman" w:cs="Times New Roman"/>
                      <w:color w:val="333333"/>
                      <w:lang w:eastAsia="ru-RU"/>
                    </w:rPr>
                    <w:t>габариты прибора</w:t>
                  </w:r>
                </w:p>
              </w:tc>
              <w:tc>
                <w:tcPr>
                  <w:tcW w:w="1468" w:type="dxa"/>
                  <w:vAlign w:val="center"/>
                  <w:hideMark/>
                </w:tcPr>
                <w:p w:rsidR="002A6176" w:rsidRPr="002A6176" w:rsidRDefault="002A6176" w:rsidP="002A6176">
                  <w:pPr>
                    <w:spacing w:after="0" w:line="240" w:lineRule="atLeast"/>
                    <w:rPr>
                      <w:rFonts w:ascii="Times New Roman" w:eastAsia="Times New Roman" w:hAnsi="Times New Roman" w:cs="Times New Roman"/>
                      <w:color w:val="333333"/>
                      <w:lang w:eastAsia="ru-RU"/>
                    </w:rPr>
                  </w:pPr>
                  <w:r w:rsidRPr="002A6176">
                    <w:rPr>
                      <w:rFonts w:ascii="Times New Roman" w:eastAsia="Times New Roman" w:hAnsi="Times New Roman" w:cs="Times New Roman"/>
                      <w:color w:val="333333"/>
                      <w:lang w:eastAsia="ru-RU"/>
                    </w:rPr>
                    <w:t>не более 157х107х36 мм</w:t>
                  </w:r>
                </w:p>
              </w:tc>
            </w:tr>
          </w:tbl>
          <w:p w:rsidR="002A6176" w:rsidRPr="002A6176" w:rsidRDefault="002A6176" w:rsidP="002A6176">
            <w:pPr>
              <w:spacing w:after="0"/>
              <w:rPr>
                <w:rFonts w:ascii="Times New Roman" w:eastAsia="Times New Roman" w:hAnsi="Times New Roman" w:cs="Times New Roman"/>
              </w:rPr>
            </w:pPr>
          </w:p>
        </w:tc>
      </w:tr>
      <w:tr w:rsidR="002A6176" w:rsidRPr="002A6176" w:rsidTr="00DA3413">
        <w:trPr>
          <w:trHeight w:val="300"/>
        </w:trPr>
        <w:tc>
          <w:tcPr>
            <w:tcW w:w="3035" w:type="dxa"/>
            <w:tcBorders>
              <w:top w:val="nil"/>
              <w:left w:val="single" w:sz="4" w:space="0" w:color="auto"/>
              <w:bottom w:val="single" w:sz="4" w:space="0" w:color="auto"/>
              <w:right w:val="single" w:sz="4" w:space="0" w:color="auto"/>
            </w:tcBorders>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lastRenderedPageBreak/>
              <w:t>контроллер двухпроводной линии связи</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 xml:space="preserve">"С2000-КДЛ </w:t>
            </w:r>
            <w:r w:rsidRPr="002A6176">
              <w:rPr>
                <w:rFonts w:ascii="Times New Roman" w:eastAsia="Times New Roman" w:hAnsi="Times New Roman" w:cs="Times New Roman"/>
                <w:kern w:val="2"/>
                <w:lang w:eastAsia="ar-SA"/>
              </w:rPr>
              <w:t xml:space="preserve">(или эквивалент)  </w:t>
            </w:r>
          </w:p>
        </w:tc>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 xml:space="preserve">Количество подключаемых адресных устройств – не менее 1 и не более 127 </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Напряжение питания – не менее 10</w:t>
            </w:r>
            <w:proofErr w:type="gramStart"/>
            <w:r w:rsidRPr="002A6176">
              <w:rPr>
                <w:rFonts w:ascii="Times New Roman" w:eastAsia="Times New Roman" w:hAnsi="Times New Roman" w:cs="Times New Roman"/>
              </w:rPr>
              <w:t xml:space="preserve"> В</w:t>
            </w:r>
            <w:proofErr w:type="gramEnd"/>
            <w:r w:rsidRPr="002A6176">
              <w:rPr>
                <w:rFonts w:ascii="Times New Roman" w:eastAsia="Times New Roman" w:hAnsi="Times New Roman" w:cs="Times New Roman"/>
              </w:rPr>
              <w:t xml:space="preserve"> и не более 28 В </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 xml:space="preserve">Потребляемый контроллером ток: - при отсутствии адресных устройств не более 70 мА - при подключенных адресных устройствах не менее 70 мА </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 xml:space="preserve">Объем буфера событий не более 255 </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 xml:space="preserve">Количество кодов ключей (карточек) не более 512 </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 xml:space="preserve">Длина двухпроводной линии  не более 700 м </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Рабочий диапазон температур - от минус 30 до +55</w:t>
            </w:r>
            <w:proofErr w:type="gramStart"/>
            <w:r w:rsidRPr="002A6176">
              <w:rPr>
                <w:rFonts w:ascii="Times New Roman" w:eastAsia="Times New Roman" w:hAnsi="Times New Roman" w:cs="Times New Roman"/>
              </w:rPr>
              <w:t xml:space="preserve"> °С</w:t>
            </w:r>
            <w:proofErr w:type="gramEnd"/>
            <w:r w:rsidRPr="002A6176">
              <w:rPr>
                <w:rFonts w:ascii="Times New Roman" w:eastAsia="Times New Roman" w:hAnsi="Times New Roman" w:cs="Times New Roman"/>
              </w:rPr>
              <w:t xml:space="preserve"> </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Габаритные размеры не более 157х107х36 мм</w:t>
            </w:r>
          </w:p>
        </w:tc>
      </w:tr>
      <w:tr w:rsidR="002A6176" w:rsidRPr="002A6176" w:rsidTr="00DA3413">
        <w:trPr>
          <w:trHeight w:val="300"/>
        </w:trPr>
        <w:tc>
          <w:tcPr>
            <w:tcW w:w="3035" w:type="dxa"/>
            <w:tcBorders>
              <w:top w:val="nil"/>
              <w:left w:val="single" w:sz="4" w:space="0" w:color="auto"/>
              <w:bottom w:val="single" w:sz="4" w:space="0" w:color="auto"/>
              <w:right w:val="single" w:sz="4" w:space="0" w:color="auto"/>
            </w:tcBorders>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 xml:space="preserve">Блок сигнально-пусковой "С2000-СП2 </w:t>
            </w:r>
            <w:r w:rsidRPr="002A6176">
              <w:rPr>
                <w:rFonts w:ascii="Times New Roman" w:eastAsia="Times New Roman" w:hAnsi="Times New Roman" w:cs="Times New Roman"/>
                <w:kern w:val="2"/>
                <w:lang w:eastAsia="ar-SA"/>
              </w:rPr>
              <w:t xml:space="preserve">(или эквивалент)  </w:t>
            </w:r>
          </w:p>
        </w:tc>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pacing w:after="0" w:line="240" w:lineRule="auto"/>
              <w:contextualSpacing/>
              <w:rPr>
                <w:rFonts w:ascii="Times New Roman" w:eastAsia="Times New Roman" w:hAnsi="Times New Roman" w:cs="Times New Roman"/>
              </w:rPr>
            </w:pPr>
            <w:r w:rsidRPr="002A6176">
              <w:rPr>
                <w:rFonts w:ascii="Times New Roman" w:eastAsia="Times New Roman" w:hAnsi="Times New Roman" w:cs="Times New Roman"/>
              </w:rPr>
              <w:t xml:space="preserve"> </w:t>
            </w:r>
          </w:p>
          <w:p w:rsidR="002A6176" w:rsidRPr="002A6176" w:rsidRDefault="002A6176" w:rsidP="002A6176">
            <w:pPr>
              <w:spacing w:after="0" w:line="240" w:lineRule="auto"/>
              <w:ind w:left="720"/>
              <w:contextualSpacing/>
              <w:rPr>
                <w:rFonts w:ascii="Times New Roman" w:eastAsia="Times New Roman" w:hAnsi="Times New Roman" w:cs="Times New Roman"/>
                <w:color w:val="333333"/>
                <w:lang w:eastAsia="ru-RU"/>
              </w:rPr>
            </w:pPr>
            <w:r w:rsidRPr="002A6176">
              <w:rPr>
                <w:rFonts w:ascii="Times New Roman" w:eastAsia="Times New Roman" w:hAnsi="Times New Roman" w:cs="Times New Roman"/>
                <w:color w:val="333333"/>
                <w:lang w:eastAsia="ru-RU"/>
              </w:rPr>
              <w:t xml:space="preserve"> Адресный исполнительный блок. Должен питаться от «С2000-КДЛ». Управление двумя устройствами с контролем выходов и цепей подключения исполнительных устройств. Питание исполнительных устройств - от внешнего источника не менее 10</w:t>
            </w:r>
            <w:proofErr w:type="gramStart"/>
            <w:r w:rsidRPr="002A6176">
              <w:rPr>
                <w:rFonts w:ascii="Times New Roman" w:eastAsia="Times New Roman" w:hAnsi="Times New Roman" w:cs="Times New Roman"/>
                <w:color w:val="333333"/>
                <w:lang w:eastAsia="ru-RU"/>
              </w:rPr>
              <w:t xml:space="preserve"> В</w:t>
            </w:r>
            <w:proofErr w:type="gramEnd"/>
            <w:r w:rsidRPr="002A6176">
              <w:rPr>
                <w:rFonts w:ascii="Times New Roman" w:eastAsia="Times New Roman" w:hAnsi="Times New Roman" w:cs="Times New Roman"/>
                <w:color w:val="333333"/>
                <w:lang w:eastAsia="ru-RU"/>
              </w:rPr>
              <w:t xml:space="preserve"> и не более 28 В.</w:t>
            </w:r>
          </w:p>
        </w:tc>
      </w:tr>
      <w:tr w:rsidR="002A6176" w:rsidRPr="002A6176" w:rsidTr="00DA3413">
        <w:trPr>
          <w:trHeight w:val="340"/>
        </w:trPr>
        <w:tc>
          <w:tcPr>
            <w:tcW w:w="3035" w:type="dxa"/>
            <w:tcBorders>
              <w:top w:val="nil"/>
              <w:left w:val="single" w:sz="4" w:space="0" w:color="auto"/>
              <w:bottom w:val="single" w:sz="4" w:space="0" w:color="auto"/>
              <w:right w:val="single" w:sz="4" w:space="0" w:color="auto"/>
            </w:tcBorders>
          </w:tcPr>
          <w:p w:rsidR="002A6176" w:rsidRPr="002A6176" w:rsidRDefault="002A6176" w:rsidP="002A6176">
            <w:pPr>
              <w:spacing w:after="0" w:line="270" w:lineRule="atLeast"/>
              <w:rPr>
                <w:rFonts w:ascii="Times New Roman" w:eastAsia="Times New Roman" w:hAnsi="Times New Roman" w:cs="Times New Roman"/>
              </w:rPr>
            </w:pPr>
            <w:r w:rsidRPr="002A6176">
              <w:rPr>
                <w:rFonts w:ascii="Times New Roman" w:eastAsia="Times New Roman" w:hAnsi="Times New Roman" w:cs="Times New Roman"/>
              </w:rPr>
              <w:t xml:space="preserve">Источник резервного питания </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 xml:space="preserve"> «РИП 12</w:t>
            </w:r>
            <w:r w:rsidRPr="002A6176">
              <w:rPr>
                <w:rFonts w:ascii="Times New Roman" w:eastAsia="Times New Roman" w:hAnsi="Times New Roman" w:cs="Times New Roman"/>
                <w:lang w:val="en-US"/>
              </w:rPr>
              <w:t>RS</w:t>
            </w:r>
            <w:r w:rsidRPr="002A6176">
              <w:rPr>
                <w:rFonts w:ascii="Times New Roman" w:eastAsia="Times New Roman" w:hAnsi="Times New Roman" w:cs="Times New Roman"/>
              </w:rPr>
              <w:t xml:space="preserve">» </w:t>
            </w:r>
            <w:r w:rsidRPr="002A6176">
              <w:rPr>
                <w:rFonts w:ascii="Times New Roman" w:eastAsia="Times New Roman" w:hAnsi="Times New Roman" w:cs="Times New Roman"/>
                <w:kern w:val="2"/>
                <w:lang w:eastAsia="ar-SA"/>
              </w:rPr>
              <w:t xml:space="preserve">(или эквивалент)  </w:t>
            </w:r>
          </w:p>
        </w:tc>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pacing w:after="0" w:line="270" w:lineRule="atLeast"/>
              <w:rPr>
                <w:rFonts w:ascii="Times New Roman" w:eastAsia="Times New Roman" w:hAnsi="Times New Roman" w:cs="Times New Roman"/>
                <w:color w:val="222222"/>
                <w:lang w:eastAsia="ru-RU"/>
              </w:rPr>
            </w:pPr>
            <w:r w:rsidRPr="002A6176">
              <w:rPr>
                <w:rFonts w:ascii="Times New Roman" w:eastAsia="Times New Roman" w:hAnsi="Times New Roman" w:cs="Times New Roman"/>
                <w:color w:val="222222"/>
                <w:lang w:eastAsia="ru-RU"/>
              </w:rPr>
              <w:t>Резервированный источник питания, входное напряжение не менее150</w:t>
            </w:r>
            <w:proofErr w:type="gramStart"/>
            <w:r w:rsidRPr="002A6176">
              <w:rPr>
                <w:rFonts w:ascii="Times New Roman" w:eastAsia="Times New Roman" w:hAnsi="Times New Roman" w:cs="Times New Roman"/>
                <w:color w:val="222222"/>
                <w:lang w:eastAsia="ru-RU"/>
              </w:rPr>
              <w:t xml:space="preserve"> В</w:t>
            </w:r>
            <w:proofErr w:type="gramEnd"/>
            <w:r w:rsidRPr="002A6176">
              <w:rPr>
                <w:rFonts w:ascii="Times New Roman" w:eastAsia="Times New Roman" w:hAnsi="Times New Roman" w:cs="Times New Roman"/>
                <w:color w:val="222222"/>
                <w:lang w:eastAsia="ru-RU"/>
              </w:rPr>
              <w:t xml:space="preserve"> и не более 250 В, выходное напряжение не менее 13 В и не более 14,2 В, номинальный ток нагрузки не менее 3 А, максимальный ток нагрузки не более 4 А (до 10 минут), под аккумулятор 12 В 17 </w:t>
            </w:r>
            <w:proofErr w:type="spellStart"/>
            <w:r w:rsidRPr="002A6176">
              <w:rPr>
                <w:rFonts w:ascii="Times New Roman" w:eastAsia="Times New Roman" w:hAnsi="Times New Roman" w:cs="Times New Roman"/>
                <w:color w:val="222222"/>
                <w:lang w:eastAsia="ru-RU"/>
              </w:rPr>
              <w:t>Ач</w:t>
            </w:r>
            <w:proofErr w:type="spellEnd"/>
            <w:r w:rsidRPr="002A6176">
              <w:rPr>
                <w:rFonts w:ascii="Times New Roman" w:eastAsia="Times New Roman" w:hAnsi="Times New Roman" w:cs="Times New Roman"/>
                <w:color w:val="222222"/>
                <w:lang w:eastAsia="ru-RU"/>
              </w:rPr>
              <w:t>, световая и звуковая индикация режимов работы, интерфейс совместимый с установленным у заказчика RS-485 ИСО "ОРИОН", емкость буфера событий не более 29 событий, программируемый оптоэлектронный выход, защита от короткого замыкания, защита аккумулятора от глубокого разряда, диапазон рабочих температур от -10 до +40</w:t>
            </w:r>
            <w:proofErr w:type="gramStart"/>
            <w:r w:rsidRPr="002A6176">
              <w:rPr>
                <w:rFonts w:ascii="Times New Roman" w:eastAsia="Times New Roman" w:hAnsi="Times New Roman" w:cs="Times New Roman"/>
                <w:color w:val="222222"/>
                <w:lang w:eastAsia="ru-RU"/>
              </w:rPr>
              <w:t>°С</w:t>
            </w:r>
            <w:proofErr w:type="gramEnd"/>
            <w:r w:rsidRPr="002A6176">
              <w:rPr>
                <w:rFonts w:ascii="Times New Roman" w:eastAsia="Times New Roman" w:hAnsi="Times New Roman" w:cs="Times New Roman"/>
                <w:color w:val="222222"/>
                <w:lang w:eastAsia="ru-RU"/>
              </w:rPr>
              <w:t>, габаритные размеры не более 255х310х95 мм</w:t>
            </w:r>
          </w:p>
        </w:tc>
      </w:tr>
      <w:tr w:rsidR="002A6176" w:rsidRPr="002A6176" w:rsidTr="00DA3413">
        <w:trPr>
          <w:trHeight w:val="340"/>
        </w:trPr>
        <w:tc>
          <w:tcPr>
            <w:tcW w:w="3035" w:type="dxa"/>
            <w:tcBorders>
              <w:top w:val="nil"/>
              <w:left w:val="single" w:sz="4" w:space="0" w:color="auto"/>
              <w:bottom w:val="single" w:sz="4" w:space="0" w:color="auto"/>
              <w:right w:val="single" w:sz="4" w:space="0" w:color="auto"/>
            </w:tcBorders>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расширитель адресный ("адресная метка")</w:t>
            </w:r>
          </w:p>
          <w:p w:rsidR="002A6176" w:rsidRPr="002A6176" w:rsidRDefault="002A6176" w:rsidP="002A6176">
            <w:pPr>
              <w:spacing w:after="0" w:line="240" w:lineRule="auto"/>
              <w:contextualSpacing/>
              <w:rPr>
                <w:rFonts w:ascii="Times New Roman" w:eastAsia="Times New Roman" w:hAnsi="Times New Roman" w:cs="Times New Roman"/>
              </w:rPr>
            </w:pPr>
            <w:r w:rsidRPr="002A6176">
              <w:rPr>
                <w:rFonts w:ascii="Times New Roman" w:eastAsia="Times New Roman" w:hAnsi="Times New Roman" w:cs="Times New Roman"/>
              </w:rPr>
              <w:t xml:space="preserve">С2000-АР2 </w:t>
            </w:r>
            <w:r w:rsidRPr="002A6176">
              <w:rPr>
                <w:rFonts w:ascii="Times New Roman" w:eastAsia="Times New Roman" w:hAnsi="Times New Roman" w:cs="Times New Roman"/>
                <w:kern w:val="2"/>
                <w:lang w:eastAsia="ar-SA"/>
              </w:rPr>
              <w:t xml:space="preserve">(или эквивалент)  </w:t>
            </w:r>
          </w:p>
        </w:tc>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Потребляемый ток</w:t>
            </w:r>
            <w:r w:rsidRPr="002A6176">
              <w:rPr>
                <w:rFonts w:ascii="Times New Roman" w:eastAsia="Times New Roman" w:hAnsi="Times New Roman" w:cs="Times New Roman"/>
              </w:rPr>
              <w:tab/>
              <w:t>не более 1 мА</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Время технической готовности</w:t>
            </w:r>
            <w:r w:rsidRPr="002A6176">
              <w:rPr>
                <w:rFonts w:ascii="Times New Roman" w:eastAsia="Times New Roman" w:hAnsi="Times New Roman" w:cs="Times New Roman"/>
              </w:rPr>
              <w:tab/>
              <w:t xml:space="preserve">не более 15 </w:t>
            </w:r>
            <w:proofErr w:type="gramStart"/>
            <w:r w:rsidRPr="002A6176">
              <w:rPr>
                <w:rFonts w:ascii="Times New Roman" w:eastAsia="Times New Roman" w:hAnsi="Times New Roman" w:cs="Times New Roman"/>
              </w:rPr>
              <w:t>с</w:t>
            </w:r>
            <w:proofErr w:type="gramEnd"/>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Рабочий диапазон температур</w:t>
            </w:r>
            <w:r w:rsidRPr="002A6176">
              <w:rPr>
                <w:rFonts w:ascii="Times New Roman" w:eastAsia="Times New Roman" w:hAnsi="Times New Roman" w:cs="Times New Roman"/>
              </w:rPr>
              <w:tab/>
            </w:r>
            <w:proofErr w:type="gramStart"/>
            <w:r w:rsidRPr="002A6176">
              <w:rPr>
                <w:rFonts w:ascii="Times New Roman" w:eastAsia="Times New Roman" w:hAnsi="Times New Roman" w:cs="Times New Roman"/>
              </w:rPr>
              <w:t>от</w:t>
            </w:r>
            <w:proofErr w:type="gramEnd"/>
            <w:r w:rsidRPr="002A6176">
              <w:rPr>
                <w:rFonts w:ascii="Times New Roman" w:eastAsia="Times New Roman" w:hAnsi="Times New Roman" w:cs="Times New Roman"/>
              </w:rPr>
              <w:t xml:space="preserve"> минус 30 до +50°C</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Относительная влажность</w:t>
            </w:r>
            <w:r w:rsidRPr="002A6176">
              <w:rPr>
                <w:rFonts w:ascii="Times New Roman" w:eastAsia="Times New Roman" w:hAnsi="Times New Roman" w:cs="Times New Roman"/>
              </w:rPr>
              <w:tab/>
              <w:t>до 93% при +40°C</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Степень защиты корпуса</w:t>
            </w:r>
            <w:r w:rsidRPr="002A6176">
              <w:rPr>
                <w:rFonts w:ascii="Times New Roman" w:eastAsia="Times New Roman" w:hAnsi="Times New Roman" w:cs="Times New Roman"/>
              </w:rPr>
              <w:tab/>
              <w:t>IР41</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Габаритные размеры</w:t>
            </w:r>
            <w:r w:rsidRPr="002A6176">
              <w:rPr>
                <w:rFonts w:ascii="Times New Roman" w:eastAsia="Times New Roman" w:hAnsi="Times New Roman" w:cs="Times New Roman"/>
              </w:rPr>
              <w:tab/>
              <w:t xml:space="preserve"> не более 55х20х38 мм</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Масса</w:t>
            </w:r>
            <w:r w:rsidRPr="002A6176">
              <w:rPr>
                <w:rFonts w:ascii="Times New Roman" w:eastAsia="Times New Roman" w:hAnsi="Times New Roman" w:cs="Times New Roman"/>
              </w:rPr>
              <w:tab/>
              <w:t>не более не более 0,04 кг</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Средний срок службы не менее 10 лет</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Программирование</w:t>
            </w:r>
            <w:r w:rsidRPr="002A6176">
              <w:rPr>
                <w:rFonts w:ascii="Times New Roman" w:eastAsia="Times New Roman" w:hAnsi="Times New Roman" w:cs="Times New Roman"/>
              </w:rPr>
              <w:tab/>
              <w:t>программа UProg.exe</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Тип монтажа</w:t>
            </w:r>
            <w:r w:rsidRPr="002A6176">
              <w:rPr>
                <w:rFonts w:ascii="Times New Roman" w:eastAsia="Times New Roman" w:hAnsi="Times New Roman" w:cs="Times New Roman"/>
              </w:rPr>
              <w:tab/>
              <w:t>настенный</w:t>
            </w:r>
          </w:p>
        </w:tc>
      </w:tr>
      <w:tr w:rsidR="002A6176" w:rsidRPr="002A6176" w:rsidTr="00DA3413">
        <w:trPr>
          <w:trHeight w:val="340"/>
        </w:trPr>
        <w:tc>
          <w:tcPr>
            <w:tcW w:w="3035" w:type="dxa"/>
            <w:tcBorders>
              <w:top w:val="nil"/>
              <w:left w:val="single" w:sz="4" w:space="0" w:color="auto"/>
              <w:bottom w:val="single" w:sz="4" w:space="0" w:color="auto"/>
              <w:right w:val="single" w:sz="4" w:space="0" w:color="auto"/>
            </w:tcBorders>
          </w:tcPr>
          <w:p w:rsidR="002A6176" w:rsidRPr="002A6176" w:rsidRDefault="002A6176" w:rsidP="002A6176">
            <w:pPr>
              <w:spacing w:after="0" w:line="270" w:lineRule="atLeast"/>
              <w:rPr>
                <w:rFonts w:ascii="Times New Roman" w:eastAsia="Times New Roman" w:hAnsi="Times New Roman" w:cs="Times New Roman"/>
              </w:rPr>
            </w:pPr>
            <w:proofErr w:type="spellStart"/>
            <w:r w:rsidRPr="002A6176">
              <w:rPr>
                <w:rFonts w:ascii="Times New Roman" w:eastAsia="Times New Roman" w:hAnsi="Times New Roman" w:cs="Times New Roman"/>
              </w:rPr>
              <w:t>извещатель</w:t>
            </w:r>
            <w:proofErr w:type="spellEnd"/>
            <w:r w:rsidRPr="002A6176">
              <w:rPr>
                <w:rFonts w:ascii="Times New Roman" w:eastAsia="Times New Roman" w:hAnsi="Times New Roman" w:cs="Times New Roman"/>
              </w:rPr>
              <w:t xml:space="preserve"> С2000-ИП-02-02 </w:t>
            </w:r>
            <w:r w:rsidRPr="002A6176">
              <w:rPr>
                <w:rFonts w:ascii="Times New Roman" w:eastAsia="Times New Roman" w:hAnsi="Times New Roman" w:cs="Times New Roman"/>
                <w:kern w:val="2"/>
                <w:lang w:eastAsia="ar-SA"/>
              </w:rPr>
              <w:t xml:space="preserve">(или эквивалент)  </w:t>
            </w:r>
          </w:p>
        </w:tc>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пожарный тепловой максимально-дифференциальный адресно-аналоговый</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Диапазон измеряемой температуры</w:t>
            </w:r>
            <w:r w:rsidRPr="002A6176">
              <w:rPr>
                <w:rFonts w:ascii="Times New Roman" w:eastAsia="Times New Roman" w:hAnsi="Times New Roman" w:cs="Times New Roman"/>
              </w:rPr>
              <w:tab/>
            </w:r>
            <w:proofErr w:type="gramStart"/>
            <w:r w:rsidRPr="002A6176">
              <w:rPr>
                <w:rFonts w:ascii="Times New Roman" w:eastAsia="Times New Roman" w:hAnsi="Times New Roman" w:cs="Times New Roman"/>
              </w:rPr>
              <w:t>от</w:t>
            </w:r>
            <w:proofErr w:type="gramEnd"/>
            <w:r w:rsidRPr="002A6176">
              <w:rPr>
                <w:rFonts w:ascii="Times New Roman" w:eastAsia="Times New Roman" w:hAnsi="Times New Roman" w:cs="Times New Roman"/>
              </w:rPr>
              <w:t xml:space="preserve"> минус 30 до +65°C</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Точность измерения температуры</w:t>
            </w:r>
            <w:r w:rsidRPr="002A6176">
              <w:rPr>
                <w:rFonts w:ascii="Times New Roman" w:eastAsia="Times New Roman" w:hAnsi="Times New Roman" w:cs="Times New Roman"/>
              </w:rPr>
              <w:tab/>
              <w:t>±1,5°C</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 xml:space="preserve">Потребляемый </w:t>
            </w:r>
            <w:proofErr w:type="spellStart"/>
            <w:r w:rsidRPr="002A6176">
              <w:rPr>
                <w:rFonts w:ascii="Times New Roman" w:eastAsia="Times New Roman" w:hAnsi="Times New Roman" w:cs="Times New Roman"/>
              </w:rPr>
              <w:t>извещателем</w:t>
            </w:r>
            <w:proofErr w:type="spellEnd"/>
            <w:r w:rsidRPr="002A6176">
              <w:rPr>
                <w:rFonts w:ascii="Times New Roman" w:eastAsia="Times New Roman" w:hAnsi="Times New Roman" w:cs="Times New Roman"/>
              </w:rPr>
              <w:t xml:space="preserve"> ток</w:t>
            </w:r>
            <w:r w:rsidRPr="002A6176">
              <w:rPr>
                <w:rFonts w:ascii="Times New Roman" w:eastAsia="Times New Roman" w:hAnsi="Times New Roman" w:cs="Times New Roman"/>
              </w:rPr>
              <w:tab/>
              <w:t>не более 0,5 мА</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 xml:space="preserve">Время технической готовности </w:t>
            </w:r>
            <w:proofErr w:type="spellStart"/>
            <w:r w:rsidRPr="002A6176">
              <w:rPr>
                <w:rFonts w:ascii="Times New Roman" w:eastAsia="Times New Roman" w:hAnsi="Times New Roman" w:cs="Times New Roman"/>
              </w:rPr>
              <w:t>извещателя</w:t>
            </w:r>
            <w:proofErr w:type="spellEnd"/>
            <w:r w:rsidRPr="002A6176">
              <w:rPr>
                <w:rFonts w:ascii="Times New Roman" w:eastAsia="Times New Roman" w:hAnsi="Times New Roman" w:cs="Times New Roman"/>
              </w:rPr>
              <w:tab/>
              <w:t xml:space="preserve">не более 60 </w:t>
            </w:r>
            <w:proofErr w:type="gramStart"/>
            <w:r w:rsidRPr="002A6176">
              <w:rPr>
                <w:rFonts w:ascii="Times New Roman" w:eastAsia="Times New Roman" w:hAnsi="Times New Roman" w:cs="Times New Roman"/>
              </w:rPr>
              <w:t>с</w:t>
            </w:r>
            <w:proofErr w:type="gramEnd"/>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Температура срабатывания</w:t>
            </w:r>
            <w:proofErr w:type="gramStart"/>
            <w:r w:rsidRPr="002A6176">
              <w:rPr>
                <w:rFonts w:ascii="Times New Roman" w:eastAsia="Times New Roman" w:hAnsi="Times New Roman" w:cs="Times New Roman"/>
              </w:rPr>
              <w:tab/>
              <w:t>О</w:t>
            </w:r>
            <w:proofErr w:type="gramEnd"/>
            <w:r w:rsidRPr="002A6176">
              <w:rPr>
                <w:rFonts w:ascii="Times New Roman" w:eastAsia="Times New Roman" w:hAnsi="Times New Roman" w:cs="Times New Roman"/>
              </w:rPr>
              <w:t>т +54 до +65°C</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lastRenderedPageBreak/>
              <w:t>Относительная влажность</w:t>
            </w:r>
            <w:r w:rsidRPr="002A6176">
              <w:rPr>
                <w:rFonts w:ascii="Times New Roman" w:eastAsia="Times New Roman" w:hAnsi="Times New Roman" w:cs="Times New Roman"/>
              </w:rPr>
              <w:tab/>
              <w:t>до 93% при +40°C</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Степень защиты корпуса</w:t>
            </w:r>
            <w:r w:rsidRPr="002A6176">
              <w:rPr>
                <w:rFonts w:ascii="Times New Roman" w:eastAsia="Times New Roman" w:hAnsi="Times New Roman" w:cs="Times New Roman"/>
              </w:rPr>
              <w:tab/>
              <w:t>IР41</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 xml:space="preserve">Габаритные размеры </w:t>
            </w:r>
            <w:proofErr w:type="spellStart"/>
            <w:r w:rsidRPr="002A6176">
              <w:rPr>
                <w:rFonts w:ascii="Times New Roman" w:eastAsia="Times New Roman" w:hAnsi="Times New Roman" w:cs="Times New Roman"/>
              </w:rPr>
              <w:t>извещателя</w:t>
            </w:r>
            <w:proofErr w:type="spellEnd"/>
            <w:r w:rsidRPr="002A6176">
              <w:rPr>
                <w:rFonts w:ascii="Times New Roman" w:eastAsia="Times New Roman" w:hAnsi="Times New Roman" w:cs="Times New Roman"/>
              </w:rPr>
              <w:t xml:space="preserve"> вместе с розеткой не более диаметр 100 мм высота 46 мм</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Масса</w:t>
            </w:r>
            <w:r w:rsidRPr="002A6176">
              <w:rPr>
                <w:rFonts w:ascii="Times New Roman" w:eastAsia="Times New Roman" w:hAnsi="Times New Roman" w:cs="Times New Roman"/>
              </w:rPr>
              <w:tab/>
              <w:t>не более 0,2 кг</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Средний срок службы не менее 10 лет</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 xml:space="preserve">Программирование </w:t>
            </w:r>
            <w:proofErr w:type="spellStart"/>
            <w:r w:rsidRPr="002A6176">
              <w:rPr>
                <w:rFonts w:ascii="Times New Roman" w:eastAsia="Times New Roman" w:hAnsi="Times New Roman" w:cs="Times New Roman"/>
              </w:rPr>
              <w:t>извещателя</w:t>
            </w:r>
            <w:proofErr w:type="spellEnd"/>
            <w:r w:rsidRPr="002A6176">
              <w:rPr>
                <w:rFonts w:ascii="Times New Roman" w:eastAsia="Times New Roman" w:hAnsi="Times New Roman" w:cs="Times New Roman"/>
              </w:rPr>
              <w:tab/>
              <w:t>программа UProg.exe</w:t>
            </w:r>
          </w:p>
        </w:tc>
      </w:tr>
      <w:tr w:rsidR="002A6176" w:rsidRPr="002A6176" w:rsidTr="00DA3413">
        <w:trPr>
          <w:trHeight w:val="340"/>
        </w:trPr>
        <w:tc>
          <w:tcPr>
            <w:tcW w:w="3035" w:type="dxa"/>
            <w:tcBorders>
              <w:top w:val="nil"/>
              <w:left w:val="single" w:sz="4" w:space="0" w:color="auto"/>
              <w:bottom w:val="single" w:sz="4" w:space="0" w:color="auto"/>
              <w:right w:val="single" w:sz="4" w:space="0" w:color="auto"/>
            </w:tcBorders>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lastRenderedPageBreak/>
              <w:t xml:space="preserve">громкоговоритель АС-2-2. 5 Вт </w:t>
            </w:r>
            <w:r w:rsidRPr="002A6176">
              <w:rPr>
                <w:rFonts w:ascii="Times New Roman" w:eastAsia="Times New Roman" w:hAnsi="Times New Roman" w:cs="Times New Roman"/>
                <w:kern w:val="2"/>
                <w:lang w:eastAsia="ar-SA"/>
              </w:rPr>
              <w:t xml:space="preserve">(или эквивалент)  </w:t>
            </w:r>
          </w:p>
        </w:tc>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 xml:space="preserve">настенный </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Номинальная выходная мощность не менее Вт5</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Частотный диапазон, Гц200-15000</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Напряжение в линии не менее 100</w:t>
            </w:r>
            <w:proofErr w:type="gramStart"/>
            <w:r w:rsidRPr="002A6176">
              <w:rPr>
                <w:rFonts w:ascii="Times New Roman" w:eastAsia="Times New Roman" w:hAnsi="Times New Roman" w:cs="Times New Roman"/>
              </w:rPr>
              <w:t xml:space="preserve"> В</w:t>
            </w:r>
            <w:proofErr w:type="gramEnd"/>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Звуковое давление (±2дБ</w:t>
            </w:r>
            <w:proofErr w:type="gramStart"/>
            <w:r w:rsidRPr="002A6176">
              <w:rPr>
                <w:rFonts w:ascii="Times New Roman" w:eastAsia="Times New Roman" w:hAnsi="Times New Roman" w:cs="Times New Roman"/>
              </w:rPr>
              <w:t>)н</w:t>
            </w:r>
            <w:proofErr w:type="gramEnd"/>
            <w:r w:rsidRPr="002A6176">
              <w:rPr>
                <w:rFonts w:ascii="Times New Roman" w:eastAsia="Times New Roman" w:hAnsi="Times New Roman" w:cs="Times New Roman"/>
              </w:rPr>
              <w:t>е менее  89 дБ</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Материал корпуса пластик</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Цвет белый</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Габаритные размеры не более 140х200х67 мм</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Масса, не более 0.7 кг</w:t>
            </w:r>
          </w:p>
        </w:tc>
      </w:tr>
      <w:tr w:rsidR="002A6176" w:rsidRPr="002A6176" w:rsidTr="00DA3413">
        <w:trPr>
          <w:trHeight w:val="340"/>
        </w:trPr>
        <w:tc>
          <w:tcPr>
            <w:tcW w:w="3035" w:type="dxa"/>
            <w:tcBorders>
              <w:top w:val="nil"/>
              <w:left w:val="single" w:sz="4" w:space="0" w:color="auto"/>
              <w:bottom w:val="single" w:sz="4" w:space="0" w:color="auto"/>
              <w:right w:val="single" w:sz="4" w:space="0" w:color="auto"/>
            </w:tcBorders>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прибор управления системой речевого оповещения</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 xml:space="preserve">Рокот-2 </w:t>
            </w:r>
            <w:r w:rsidRPr="002A6176">
              <w:rPr>
                <w:rFonts w:ascii="Times New Roman" w:eastAsia="Times New Roman" w:hAnsi="Times New Roman" w:cs="Times New Roman"/>
                <w:kern w:val="2"/>
                <w:lang w:eastAsia="ar-SA"/>
              </w:rPr>
              <w:t xml:space="preserve">(или эквивалент)  </w:t>
            </w:r>
          </w:p>
        </w:tc>
        <w:tc>
          <w:tcPr>
            <w:tcW w:w="7103" w:type="dxa"/>
            <w:tcBorders>
              <w:top w:val="nil"/>
              <w:left w:val="single" w:sz="4" w:space="0" w:color="auto"/>
              <w:bottom w:val="single" w:sz="4" w:space="0" w:color="auto"/>
              <w:right w:val="single" w:sz="4" w:space="0" w:color="auto"/>
            </w:tcBorders>
            <w:vAlign w:val="bottom"/>
            <w:hideMark/>
          </w:tcPr>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 xml:space="preserve">номинальное сопротивление в цепи линии управления </w:t>
            </w:r>
            <w:proofErr w:type="gramStart"/>
            <w:r w:rsidRPr="002A6176">
              <w:rPr>
                <w:rFonts w:ascii="Times New Roman" w:eastAsia="Times New Roman" w:hAnsi="Times New Roman" w:cs="Times New Roman"/>
              </w:rPr>
              <w:t>–н</w:t>
            </w:r>
            <w:proofErr w:type="gramEnd"/>
            <w:r w:rsidRPr="002A6176">
              <w:rPr>
                <w:rFonts w:ascii="Times New Roman" w:eastAsia="Times New Roman" w:hAnsi="Times New Roman" w:cs="Times New Roman"/>
              </w:rPr>
              <w:t>е менее 7,8 кОм;</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 xml:space="preserve">длительность регистрируемых изменений напряжения в линии управления (ЛУ) - не менее 800 </w:t>
            </w:r>
            <w:proofErr w:type="spellStart"/>
            <w:r w:rsidRPr="002A6176">
              <w:rPr>
                <w:rFonts w:ascii="Times New Roman" w:eastAsia="Times New Roman" w:hAnsi="Times New Roman" w:cs="Times New Roman"/>
              </w:rPr>
              <w:t>мс</w:t>
            </w:r>
            <w:proofErr w:type="spellEnd"/>
            <w:r w:rsidRPr="002A6176">
              <w:rPr>
                <w:rFonts w:ascii="Times New Roman" w:eastAsia="Times New Roman" w:hAnsi="Times New Roman" w:cs="Times New Roman"/>
              </w:rPr>
              <w:t>;</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 xml:space="preserve">длительность нерегистрируемых изменений напряжения в ЛУ - не более 100 </w:t>
            </w:r>
            <w:proofErr w:type="spellStart"/>
            <w:r w:rsidRPr="002A6176">
              <w:rPr>
                <w:rFonts w:ascii="Times New Roman" w:eastAsia="Times New Roman" w:hAnsi="Times New Roman" w:cs="Times New Roman"/>
              </w:rPr>
              <w:t>мс</w:t>
            </w:r>
            <w:proofErr w:type="spellEnd"/>
            <w:r w:rsidRPr="002A6176">
              <w:rPr>
                <w:rFonts w:ascii="Times New Roman" w:eastAsia="Times New Roman" w:hAnsi="Times New Roman" w:cs="Times New Roman"/>
              </w:rPr>
              <w:t>;</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максимальная суммарная выходная мощность усилителя (при включении обоих ЛО) - не менее 24 Вт;</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максимальный размах выходного напряжения (для каждой из двух ЛО) - не менее 20</w:t>
            </w:r>
            <w:proofErr w:type="gramStart"/>
            <w:r w:rsidRPr="002A6176">
              <w:rPr>
                <w:rFonts w:ascii="Times New Roman" w:eastAsia="Times New Roman" w:hAnsi="Times New Roman" w:cs="Times New Roman"/>
              </w:rPr>
              <w:t xml:space="preserve"> В</w:t>
            </w:r>
            <w:proofErr w:type="gramEnd"/>
            <w:r w:rsidRPr="002A6176">
              <w:rPr>
                <w:rFonts w:ascii="Times New Roman" w:eastAsia="Times New Roman" w:hAnsi="Times New Roman" w:cs="Times New Roman"/>
              </w:rPr>
              <w:t>;</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минимальное активное сопротивление нагрузки (для каждой из двух ЛО) – не менее 4 Ом;</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 xml:space="preserve">максимальное сопротивление соединительных проводов (для каждой из двух ЛО) </w:t>
            </w:r>
            <w:proofErr w:type="gramStart"/>
            <w:r w:rsidRPr="002A6176">
              <w:rPr>
                <w:rFonts w:ascii="Times New Roman" w:eastAsia="Times New Roman" w:hAnsi="Times New Roman" w:cs="Times New Roman"/>
              </w:rPr>
              <w:t>–н</w:t>
            </w:r>
            <w:proofErr w:type="gramEnd"/>
            <w:r w:rsidRPr="002A6176">
              <w:rPr>
                <w:rFonts w:ascii="Times New Roman" w:eastAsia="Times New Roman" w:hAnsi="Times New Roman" w:cs="Times New Roman"/>
              </w:rPr>
              <w:t>е менее  10 Ом;</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напряжение питания сети переменного тока 50 Гц – не менее 187</w:t>
            </w:r>
            <w:proofErr w:type="gramStart"/>
            <w:r w:rsidRPr="002A6176">
              <w:rPr>
                <w:rFonts w:ascii="Times New Roman" w:eastAsia="Times New Roman" w:hAnsi="Times New Roman" w:cs="Times New Roman"/>
              </w:rPr>
              <w:t xml:space="preserve"> В</w:t>
            </w:r>
            <w:proofErr w:type="gramEnd"/>
            <w:r w:rsidRPr="002A6176">
              <w:rPr>
                <w:rFonts w:ascii="Times New Roman" w:eastAsia="Times New Roman" w:hAnsi="Times New Roman" w:cs="Times New Roman"/>
              </w:rPr>
              <w:t xml:space="preserve"> и не более 242 В;</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мощность, потребляемая от сети переменного тока, в дежурном режиме - не более - 6 Вт;</w:t>
            </w:r>
          </w:p>
          <w:p w:rsidR="002A6176" w:rsidRPr="002A6176" w:rsidRDefault="002A6176" w:rsidP="002A6176">
            <w:pPr>
              <w:spacing w:after="0"/>
              <w:rPr>
                <w:rFonts w:ascii="Times New Roman" w:eastAsia="Times New Roman" w:hAnsi="Times New Roman" w:cs="Times New Roman"/>
              </w:rPr>
            </w:pPr>
            <w:r w:rsidRPr="002A6176">
              <w:rPr>
                <w:rFonts w:ascii="Times New Roman" w:eastAsia="Times New Roman" w:hAnsi="Times New Roman" w:cs="Times New Roman"/>
              </w:rPr>
              <w:t>•</w:t>
            </w:r>
            <w:r w:rsidRPr="002A6176">
              <w:rPr>
                <w:rFonts w:ascii="Times New Roman" w:eastAsia="Times New Roman" w:hAnsi="Times New Roman" w:cs="Times New Roman"/>
              </w:rPr>
              <w:tab/>
              <w:t>мощность, потребляемая от сети переменного тока, в режиме оповещения при максимальном количестве АС - не более 57 Вт</w:t>
            </w:r>
            <w:proofErr w:type="gramStart"/>
            <w:r w:rsidRPr="002A6176">
              <w:rPr>
                <w:rFonts w:ascii="Times New Roman" w:eastAsia="Times New Roman" w:hAnsi="Times New Roman" w:cs="Times New Roman"/>
              </w:rPr>
              <w:t>;,</w:t>
            </w:r>
            <w:proofErr w:type="gramEnd"/>
          </w:p>
          <w:p w:rsidR="002A6176" w:rsidRPr="002A6176" w:rsidRDefault="002A6176" w:rsidP="002A6176">
            <w:pPr>
              <w:spacing w:after="0"/>
              <w:rPr>
                <w:rFonts w:ascii="Times New Roman" w:eastAsia="Times New Roman" w:hAnsi="Times New Roman" w:cs="Times New Roman"/>
              </w:rPr>
            </w:pPr>
          </w:p>
        </w:tc>
      </w:tr>
    </w:tbl>
    <w:p w:rsidR="00F3724E" w:rsidRPr="002A6176" w:rsidRDefault="00F3724E" w:rsidP="00F3724E">
      <w:pPr>
        <w:rPr>
          <w:rFonts w:ascii="Times New Roman" w:hAnsi="Times New Roman" w:cs="Times New Roman"/>
        </w:rPr>
      </w:pPr>
    </w:p>
    <w:p w:rsidR="00776B14" w:rsidRDefault="00776B14" w:rsidP="00D84985">
      <w:pPr>
        <w:spacing w:after="0" w:line="240" w:lineRule="auto"/>
        <w:jc w:val="center"/>
        <w:rPr>
          <w:rFonts w:ascii="Times New Roman" w:hAnsi="Times New Roman" w:cs="Times New Roman"/>
          <w:bCs/>
          <w:sz w:val="20"/>
          <w:szCs w:val="20"/>
        </w:rPr>
        <w:sectPr w:rsidR="00776B14" w:rsidSect="00433BF6">
          <w:pgSz w:w="11906" w:h="16838"/>
          <w:pgMar w:top="720" w:right="720" w:bottom="720" w:left="720" w:header="709" w:footer="709" w:gutter="0"/>
          <w:cols w:space="708"/>
          <w:docGrid w:linePitch="360"/>
        </w:sectPr>
      </w:pPr>
    </w:p>
    <w:p w:rsidR="00C7193C" w:rsidRDefault="00C7193C"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r w:rsidRPr="00C7193C">
        <w:rPr>
          <w:rFonts w:ascii="Times New Roman" w:hAnsi="Times New Roman" w:cs="Times New Roman"/>
          <w:bCs/>
          <w:sz w:val="24"/>
          <w:szCs w:val="24"/>
        </w:rPr>
        <w:lastRenderedPageBreak/>
        <w:t>Локальный сметный расчет</w:t>
      </w:r>
    </w:p>
    <w:tbl>
      <w:tblPr>
        <w:tblW w:w="15840" w:type="dxa"/>
        <w:tblInd w:w="93" w:type="dxa"/>
        <w:tblLook w:val="04A0" w:firstRow="1" w:lastRow="0" w:firstColumn="1" w:lastColumn="0" w:noHBand="0" w:noVBand="1"/>
      </w:tblPr>
      <w:tblGrid>
        <w:gridCol w:w="500"/>
        <w:gridCol w:w="2140"/>
        <w:gridCol w:w="3871"/>
        <w:gridCol w:w="1800"/>
        <w:gridCol w:w="1234"/>
        <w:gridCol w:w="1120"/>
        <w:gridCol w:w="1120"/>
        <w:gridCol w:w="1160"/>
        <w:gridCol w:w="1120"/>
        <w:gridCol w:w="915"/>
        <w:gridCol w:w="860"/>
      </w:tblGrid>
      <w:tr w:rsidR="00542AA1" w:rsidRPr="00542AA1" w:rsidTr="00542AA1">
        <w:trPr>
          <w:trHeight w:val="6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 xml:space="preserve">№ </w:t>
            </w:r>
            <w:proofErr w:type="spellStart"/>
            <w:r w:rsidRPr="00542AA1">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Затраты труда рабочих, чел</w:t>
            </w:r>
            <w:proofErr w:type="gramStart"/>
            <w:r w:rsidRPr="00542AA1">
              <w:rPr>
                <w:rFonts w:ascii="Arial" w:eastAsia="Times New Roman" w:hAnsi="Arial" w:cs="Arial"/>
                <w:sz w:val="18"/>
                <w:szCs w:val="18"/>
                <w:lang w:eastAsia="ru-RU"/>
              </w:rPr>
              <w:t>.-</w:t>
            </w:r>
            <w:proofErr w:type="gramEnd"/>
            <w:r w:rsidRPr="00542AA1">
              <w:rPr>
                <w:rFonts w:ascii="Arial" w:eastAsia="Times New Roman" w:hAnsi="Arial" w:cs="Arial"/>
                <w:sz w:val="18"/>
                <w:szCs w:val="18"/>
                <w:lang w:eastAsia="ru-RU"/>
              </w:rPr>
              <w:t>ч, не занятых обслуживанием машин</w:t>
            </w:r>
          </w:p>
        </w:tc>
      </w:tr>
      <w:tr w:rsidR="00542AA1" w:rsidRPr="00542AA1" w:rsidTr="00542AA1">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542AA1" w:rsidRPr="00542AA1" w:rsidRDefault="00542AA1" w:rsidP="00542AA1">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542AA1" w:rsidRPr="00542AA1" w:rsidRDefault="00542AA1" w:rsidP="00542AA1">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542AA1" w:rsidRPr="00542AA1" w:rsidRDefault="00542AA1" w:rsidP="00542AA1">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542AA1" w:rsidRPr="00542AA1" w:rsidRDefault="00542AA1" w:rsidP="00542AA1">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542AA1" w:rsidRPr="00542AA1" w:rsidRDefault="00542AA1" w:rsidP="00542AA1">
            <w:pPr>
              <w:spacing w:after="0" w:line="240" w:lineRule="auto"/>
              <w:jc w:val="center"/>
              <w:rPr>
                <w:rFonts w:ascii="Arial" w:eastAsia="Times New Roman" w:hAnsi="Arial" w:cs="Arial"/>
                <w:sz w:val="18"/>
                <w:szCs w:val="18"/>
                <w:lang w:eastAsia="ru-RU"/>
              </w:rPr>
            </w:pPr>
            <w:proofErr w:type="spellStart"/>
            <w:r w:rsidRPr="00542AA1">
              <w:rPr>
                <w:rFonts w:ascii="Arial" w:eastAsia="Times New Roman" w:hAnsi="Arial" w:cs="Arial"/>
                <w:sz w:val="18"/>
                <w:szCs w:val="18"/>
                <w:lang w:eastAsia="ru-RU"/>
              </w:rPr>
              <w:t>эксплуат</w:t>
            </w:r>
            <w:proofErr w:type="gramStart"/>
            <w:r w:rsidRPr="00542AA1">
              <w:rPr>
                <w:rFonts w:ascii="Arial" w:eastAsia="Times New Roman" w:hAnsi="Arial" w:cs="Arial"/>
                <w:sz w:val="18"/>
                <w:szCs w:val="18"/>
                <w:lang w:eastAsia="ru-RU"/>
              </w:rPr>
              <w:t>а</w:t>
            </w:r>
            <w:proofErr w:type="spellEnd"/>
            <w:r w:rsidRPr="00542AA1">
              <w:rPr>
                <w:rFonts w:ascii="Arial" w:eastAsia="Times New Roman" w:hAnsi="Arial" w:cs="Arial"/>
                <w:sz w:val="18"/>
                <w:szCs w:val="18"/>
                <w:lang w:eastAsia="ru-RU"/>
              </w:rPr>
              <w:t>-</w:t>
            </w:r>
            <w:proofErr w:type="gramEnd"/>
            <w:r w:rsidRPr="00542AA1">
              <w:rPr>
                <w:rFonts w:ascii="Arial" w:eastAsia="Times New Roman" w:hAnsi="Arial" w:cs="Arial"/>
                <w:sz w:val="18"/>
                <w:szCs w:val="18"/>
                <w:lang w:eastAsia="ru-RU"/>
              </w:rPr>
              <w:br/>
            </w:r>
            <w:proofErr w:type="spellStart"/>
            <w:r w:rsidRPr="00542AA1">
              <w:rPr>
                <w:rFonts w:ascii="Arial" w:eastAsia="Times New Roman" w:hAnsi="Arial" w:cs="Arial"/>
                <w:sz w:val="18"/>
                <w:szCs w:val="18"/>
                <w:lang w:eastAsia="ru-RU"/>
              </w:rPr>
              <w:t>ции</w:t>
            </w:r>
            <w:proofErr w:type="spellEnd"/>
            <w:r w:rsidRPr="00542AA1">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542AA1" w:rsidRPr="00542AA1" w:rsidRDefault="00542AA1" w:rsidP="00542AA1">
            <w:pPr>
              <w:spacing w:after="0" w:line="240" w:lineRule="auto"/>
              <w:jc w:val="center"/>
              <w:rPr>
                <w:rFonts w:ascii="Arial" w:eastAsia="Times New Roman" w:hAnsi="Arial" w:cs="Arial"/>
                <w:sz w:val="18"/>
                <w:szCs w:val="18"/>
                <w:lang w:eastAsia="ru-RU"/>
              </w:rPr>
            </w:pPr>
            <w:proofErr w:type="spellStart"/>
            <w:r w:rsidRPr="00542AA1">
              <w:rPr>
                <w:rFonts w:ascii="Arial" w:eastAsia="Times New Roman" w:hAnsi="Arial" w:cs="Arial"/>
                <w:sz w:val="18"/>
                <w:szCs w:val="18"/>
                <w:lang w:eastAsia="ru-RU"/>
              </w:rPr>
              <w:t>эксплуат</w:t>
            </w:r>
            <w:proofErr w:type="gramStart"/>
            <w:r w:rsidRPr="00542AA1">
              <w:rPr>
                <w:rFonts w:ascii="Arial" w:eastAsia="Times New Roman" w:hAnsi="Arial" w:cs="Arial"/>
                <w:sz w:val="18"/>
                <w:szCs w:val="18"/>
                <w:lang w:eastAsia="ru-RU"/>
              </w:rPr>
              <w:t>а</w:t>
            </w:r>
            <w:proofErr w:type="spellEnd"/>
            <w:r w:rsidRPr="00542AA1">
              <w:rPr>
                <w:rFonts w:ascii="Arial" w:eastAsia="Times New Roman" w:hAnsi="Arial" w:cs="Arial"/>
                <w:sz w:val="18"/>
                <w:szCs w:val="18"/>
                <w:lang w:eastAsia="ru-RU"/>
              </w:rPr>
              <w:t>-</w:t>
            </w:r>
            <w:proofErr w:type="gramEnd"/>
            <w:r w:rsidRPr="00542AA1">
              <w:rPr>
                <w:rFonts w:ascii="Arial" w:eastAsia="Times New Roman" w:hAnsi="Arial" w:cs="Arial"/>
                <w:sz w:val="18"/>
                <w:szCs w:val="18"/>
                <w:lang w:eastAsia="ru-RU"/>
              </w:rPr>
              <w:br/>
            </w:r>
            <w:proofErr w:type="spellStart"/>
            <w:r w:rsidRPr="00542AA1">
              <w:rPr>
                <w:rFonts w:ascii="Arial" w:eastAsia="Times New Roman" w:hAnsi="Arial" w:cs="Arial"/>
                <w:sz w:val="18"/>
                <w:szCs w:val="18"/>
                <w:lang w:eastAsia="ru-RU"/>
              </w:rPr>
              <w:t>ция</w:t>
            </w:r>
            <w:proofErr w:type="spellEnd"/>
            <w:r w:rsidRPr="00542AA1">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542AA1" w:rsidRPr="00542AA1" w:rsidRDefault="00542AA1" w:rsidP="00542AA1">
            <w:pPr>
              <w:spacing w:after="0" w:line="240" w:lineRule="auto"/>
              <w:rPr>
                <w:rFonts w:ascii="Arial" w:eastAsia="Times New Roman" w:hAnsi="Arial" w:cs="Arial"/>
                <w:sz w:val="18"/>
                <w:szCs w:val="18"/>
                <w:lang w:eastAsia="ru-RU"/>
              </w:rPr>
            </w:pPr>
          </w:p>
        </w:tc>
      </w:tr>
      <w:tr w:rsidR="00542AA1" w:rsidRPr="00542AA1" w:rsidTr="00542AA1">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542AA1" w:rsidRPr="00542AA1" w:rsidRDefault="00542AA1" w:rsidP="00542AA1">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542AA1" w:rsidRPr="00542AA1" w:rsidRDefault="00542AA1" w:rsidP="00542AA1">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542AA1" w:rsidRPr="00542AA1" w:rsidRDefault="00542AA1" w:rsidP="00542AA1">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542AA1" w:rsidRPr="00542AA1" w:rsidRDefault="00542AA1" w:rsidP="00542AA1">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 xml:space="preserve">в </w:t>
            </w:r>
            <w:proofErr w:type="spellStart"/>
            <w:r w:rsidRPr="00542AA1">
              <w:rPr>
                <w:rFonts w:ascii="Arial" w:eastAsia="Times New Roman" w:hAnsi="Arial" w:cs="Arial"/>
                <w:sz w:val="18"/>
                <w:szCs w:val="18"/>
                <w:lang w:eastAsia="ru-RU"/>
              </w:rPr>
              <w:t>т.ч</w:t>
            </w:r>
            <w:proofErr w:type="spellEnd"/>
            <w:r w:rsidRPr="00542AA1">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542AA1" w:rsidRPr="00542AA1" w:rsidRDefault="00542AA1" w:rsidP="00542AA1">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542AA1" w:rsidRPr="00542AA1" w:rsidRDefault="00542AA1" w:rsidP="00542AA1">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 xml:space="preserve">в </w:t>
            </w:r>
            <w:proofErr w:type="spellStart"/>
            <w:r w:rsidRPr="00542AA1">
              <w:rPr>
                <w:rFonts w:ascii="Arial" w:eastAsia="Times New Roman" w:hAnsi="Arial" w:cs="Arial"/>
                <w:sz w:val="18"/>
                <w:szCs w:val="18"/>
                <w:lang w:eastAsia="ru-RU"/>
              </w:rPr>
              <w:t>т.ч</w:t>
            </w:r>
            <w:proofErr w:type="spellEnd"/>
            <w:r w:rsidRPr="00542AA1">
              <w:rPr>
                <w:rFonts w:ascii="Arial" w:eastAsia="Times New Roman" w:hAnsi="Arial" w:cs="Arial"/>
                <w:sz w:val="18"/>
                <w:szCs w:val="18"/>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всего</w:t>
            </w:r>
          </w:p>
        </w:tc>
      </w:tr>
      <w:tr w:rsidR="00542AA1" w:rsidRPr="00542AA1" w:rsidTr="00542AA1">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11</w:t>
            </w:r>
          </w:p>
        </w:tc>
      </w:tr>
      <w:tr w:rsidR="00542AA1" w:rsidRPr="00542AA1" w:rsidTr="00542AA1">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20"/>
                <w:szCs w:val="20"/>
                <w:lang w:eastAsia="ru-RU"/>
              </w:rPr>
            </w:pPr>
            <w:r w:rsidRPr="00542AA1">
              <w:rPr>
                <w:rFonts w:ascii="Arial" w:eastAsia="Times New Roman" w:hAnsi="Arial" w:cs="Arial"/>
                <w:b/>
                <w:bCs/>
                <w:sz w:val="20"/>
                <w:szCs w:val="20"/>
                <w:lang w:eastAsia="ru-RU"/>
              </w:rPr>
              <w:t>Раздел 1. 5этаж, левое крыло</w:t>
            </w:r>
          </w:p>
        </w:tc>
      </w:tr>
      <w:tr w:rsidR="00542AA1" w:rsidRPr="00542AA1" w:rsidTr="00542AA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ФЕРм10-08-001-12</w:t>
            </w:r>
            <w:r w:rsidRPr="00542AA1">
              <w:rPr>
                <w:rFonts w:ascii="Arial" w:eastAsia="Times New Roman" w:hAnsi="Arial" w:cs="Arial"/>
                <w:i/>
                <w:iCs/>
                <w:sz w:val="14"/>
                <w:szCs w:val="14"/>
                <w:lang w:eastAsia="ru-RU"/>
              </w:rPr>
              <w:br/>
              <w:t>Приказ Минстроя РФ от 30.01.14 №31/</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Устройства промежуточные на количество лучей: 5</w:t>
            </w:r>
            <w:r w:rsidRPr="00542AA1">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29,19</w:t>
            </w:r>
            <w:r w:rsidRPr="00542AA1">
              <w:rPr>
                <w:rFonts w:ascii="Arial" w:eastAsia="Times New Roman" w:hAnsi="Arial" w:cs="Arial"/>
                <w:sz w:val="16"/>
                <w:szCs w:val="16"/>
                <w:lang w:eastAsia="ru-RU"/>
              </w:rPr>
              <w:br/>
              <w:t>24,84</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0,25</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58,38</w:t>
            </w:r>
          </w:p>
        </w:tc>
        <w:tc>
          <w:tcPr>
            <w:tcW w:w="11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49,68</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0,5</w:t>
            </w:r>
          </w:p>
        </w:tc>
        <w:tc>
          <w:tcPr>
            <w:tcW w:w="88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2,4</w:t>
            </w:r>
          </w:p>
        </w:tc>
        <w:tc>
          <w:tcPr>
            <w:tcW w:w="8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4,8</w:t>
            </w:r>
          </w:p>
        </w:tc>
      </w:tr>
      <w:tr w:rsidR="00542AA1" w:rsidRPr="00542AA1" w:rsidTr="00542AA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ФЕРм10-08-001-13</w:t>
            </w:r>
            <w:r w:rsidRPr="00542AA1">
              <w:rPr>
                <w:rFonts w:ascii="Arial" w:eastAsia="Times New Roman" w:hAnsi="Arial" w:cs="Arial"/>
                <w:i/>
                <w:iCs/>
                <w:sz w:val="14"/>
                <w:szCs w:val="14"/>
                <w:lang w:eastAsia="ru-RU"/>
              </w:rPr>
              <w:br/>
              <w:t>Приказ Минстроя РФ от 30.01.14 №31/</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Устройства промежуточные на количество лучей: 1</w:t>
            </w:r>
            <w:r w:rsidRPr="00542AA1">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15,81</w:t>
            </w:r>
            <w:r w:rsidRPr="00542AA1">
              <w:rPr>
                <w:rFonts w:ascii="Arial" w:eastAsia="Times New Roman" w:hAnsi="Arial" w:cs="Arial"/>
                <w:sz w:val="16"/>
                <w:szCs w:val="16"/>
                <w:lang w:eastAsia="ru-RU"/>
              </w:rPr>
              <w:br/>
              <w:t>12,25</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0,25</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15,81</w:t>
            </w:r>
          </w:p>
        </w:tc>
        <w:tc>
          <w:tcPr>
            <w:tcW w:w="11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12,25</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0,25</w:t>
            </w:r>
          </w:p>
        </w:tc>
        <w:tc>
          <w:tcPr>
            <w:tcW w:w="88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1,2</w:t>
            </w:r>
          </w:p>
        </w:tc>
        <w:tc>
          <w:tcPr>
            <w:tcW w:w="8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1,2</w:t>
            </w:r>
          </w:p>
        </w:tc>
      </w:tr>
      <w:tr w:rsidR="00542AA1" w:rsidRPr="00542AA1" w:rsidTr="00542AA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ФЕРм10-08-001-07</w:t>
            </w:r>
            <w:r w:rsidRPr="00542AA1">
              <w:rPr>
                <w:rFonts w:ascii="Arial" w:eastAsia="Times New Roman" w:hAnsi="Arial" w:cs="Arial"/>
                <w:i/>
                <w:iCs/>
                <w:sz w:val="14"/>
                <w:szCs w:val="14"/>
                <w:lang w:eastAsia="ru-RU"/>
              </w:rPr>
              <w:br/>
              <w:t>Приказ Минстроя РФ от 30.01.14 №31/</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Приборы приемно-контрольные сигнальные, концентратор: блок линейный</w:t>
            </w:r>
            <w:r w:rsidRPr="00542AA1">
              <w:rPr>
                <w:rFonts w:ascii="Arial" w:eastAsia="Times New Roman" w:hAnsi="Arial" w:cs="Arial"/>
                <w:sz w:val="18"/>
                <w:szCs w:val="18"/>
                <w:lang w:eastAsia="ru-RU"/>
              </w:rPr>
              <w:br/>
              <w:t>(10 лучей)</w:t>
            </w:r>
          </w:p>
        </w:tc>
        <w:tc>
          <w:tcPr>
            <w:tcW w:w="180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44,46</w:t>
            </w:r>
            <w:r w:rsidRPr="00542AA1">
              <w:rPr>
                <w:rFonts w:ascii="Arial" w:eastAsia="Times New Roman" w:hAnsi="Arial" w:cs="Arial"/>
                <w:sz w:val="16"/>
                <w:szCs w:val="16"/>
                <w:lang w:eastAsia="ru-RU"/>
              </w:rPr>
              <w:br/>
              <w:t>38,69</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0,31</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44,46</w:t>
            </w:r>
          </w:p>
        </w:tc>
        <w:tc>
          <w:tcPr>
            <w:tcW w:w="11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38,69</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0,31</w:t>
            </w:r>
          </w:p>
        </w:tc>
        <w:tc>
          <w:tcPr>
            <w:tcW w:w="88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3,9</w:t>
            </w:r>
          </w:p>
        </w:tc>
        <w:tc>
          <w:tcPr>
            <w:tcW w:w="8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3,9</w:t>
            </w:r>
          </w:p>
        </w:tc>
      </w:tr>
      <w:tr w:rsidR="00542AA1" w:rsidRPr="00542AA1" w:rsidTr="00542AA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ФЕРм10-08-001-13</w:t>
            </w:r>
            <w:r w:rsidRPr="00542AA1">
              <w:rPr>
                <w:rFonts w:ascii="Arial" w:eastAsia="Times New Roman" w:hAnsi="Arial" w:cs="Arial"/>
                <w:i/>
                <w:iCs/>
                <w:sz w:val="14"/>
                <w:szCs w:val="14"/>
                <w:lang w:eastAsia="ru-RU"/>
              </w:rPr>
              <w:br/>
              <w:t>Приказ Минстроя РФ от 30.01.14 №31/</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Устройства промежуточные на количество лучей: 1</w:t>
            </w:r>
            <w:r w:rsidRPr="00542AA1">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15,81</w:t>
            </w:r>
            <w:r w:rsidRPr="00542AA1">
              <w:rPr>
                <w:rFonts w:ascii="Arial" w:eastAsia="Times New Roman" w:hAnsi="Arial" w:cs="Arial"/>
                <w:sz w:val="16"/>
                <w:szCs w:val="16"/>
                <w:lang w:eastAsia="ru-RU"/>
              </w:rPr>
              <w:br/>
              <w:t>12,25</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0,25</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15,81</w:t>
            </w:r>
          </w:p>
        </w:tc>
        <w:tc>
          <w:tcPr>
            <w:tcW w:w="11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12,25</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0,25</w:t>
            </w:r>
          </w:p>
        </w:tc>
        <w:tc>
          <w:tcPr>
            <w:tcW w:w="88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1,2</w:t>
            </w:r>
          </w:p>
        </w:tc>
        <w:tc>
          <w:tcPr>
            <w:tcW w:w="8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1,2</w:t>
            </w:r>
          </w:p>
        </w:tc>
      </w:tr>
      <w:tr w:rsidR="00542AA1" w:rsidRPr="00542AA1" w:rsidTr="00542AA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ФЕРм10-08-002-02</w:t>
            </w:r>
            <w:r w:rsidRPr="00542AA1">
              <w:rPr>
                <w:rFonts w:ascii="Arial" w:eastAsia="Times New Roman" w:hAnsi="Arial" w:cs="Arial"/>
                <w:i/>
                <w:iCs/>
                <w:sz w:val="14"/>
                <w:szCs w:val="14"/>
                <w:lang w:eastAsia="ru-RU"/>
              </w:rPr>
              <w:br/>
              <w:t>Приказ Минстроя РФ от 30.01.14 №31/</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proofErr w:type="spellStart"/>
            <w:r w:rsidRPr="00542AA1">
              <w:rPr>
                <w:rFonts w:ascii="Arial" w:eastAsia="Times New Roman" w:hAnsi="Arial" w:cs="Arial"/>
                <w:sz w:val="18"/>
                <w:szCs w:val="18"/>
                <w:lang w:eastAsia="ru-RU"/>
              </w:rPr>
              <w:t>Извещатель</w:t>
            </w:r>
            <w:proofErr w:type="spellEnd"/>
            <w:r w:rsidRPr="00542AA1">
              <w:rPr>
                <w:rFonts w:ascii="Arial" w:eastAsia="Times New Roman" w:hAnsi="Arial" w:cs="Arial"/>
                <w:sz w:val="18"/>
                <w:szCs w:val="18"/>
                <w:lang w:eastAsia="ru-RU"/>
              </w:rPr>
              <w:t xml:space="preserve"> ПС </w:t>
            </w:r>
            <w:proofErr w:type="gramStart"/>
            <w:r w:rsidRPr="00542AA1">
              <w:rPr>
                <w:rFonts w:ascii="Arial" w:eastAsia="Times New Roman" w:hAnsi="Arial" w:cs="Arial"/>
                <w:sz w:val="18"/>
                <w:szCs w:val="18"/>
                <w:lang w:eastAsia="ru-RU"/>
              </w:rPr>
              <w:t>автоматический</w:t>
            </w:r>
            <w:proofErr w:type="gramEnd"/>
            <w:r w:rsidRPr="00542AA1">
              <w:rPr>
                <w:rFonts w:ascii="Arial" w:eastAsia="Times New Roman" w:hAnsi="Arial" w:cs="Arial"/>
                <w:sz w:val="18"/>
                <w:szCs w:val="18"/>
                <w:lang w:eastAsia="ru-RU"/>
              </w:rPr>
              <w:t>: дымовой, фотоэлектрический, радиоизотопный, световой в нормальном исполнении  (1 шт.)</w:t>
            </w:r>
          </w:p>
        </w:tc>
        <w:tc>
          <w:tcPr>
            <w:tcW w:w="18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104</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19,21</w:t>
            </w:r>
            <w:r w:rsidRPr="00542AA1">
              <w:rPr>
                <w:rFonts w:ascii="Arial" w:eastAsia="Times New Roman" w:hAnsi="Arial" w:cs="Arial"/>
                <w:sz w:val="16"/>
                <w:szCs w:val="16"/>
                <w:lang w:eastAsia="ru-RU"/>
              </w:rPr>
              <w:br/>
              <w:t>16,16</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0,31</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1997,84</w:t>
            </w:r>
          </w:p>
        </w:tc>
        <w:tc>
          <w:tcPr>
            <w:tcW w:w="11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1680,64</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32,24</w:t>
            </w:r>
          </w:p>
        </w:tc>
        <w:tc>
          <w:tcPr>
            <w:tcW w:w="88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1,68</w:t>
            </w:r>
          </w:p>
        </w:tc>
        <w:tc>
          <w:tcPr>
            <w:tcW w:w="8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174,72</w:t>
            </w:r>
          </w:p>
        </w:tc>
      </w:tr>
      <w:tr w:rsidR="00542AA1" w:rsidRPr="00542AA1" w:rsidTr="00542AA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ФЕРм10-08-002-01</w:t>
            </w:r>
            <w:r w:rsidRPr="00542AA1">
              <w:rPr>
                <w:rFonts w:ascii="Arial" w:eastAsia="Times New Roman" w:hAnsi="Arial" w:cs="Arial"/>
                <w:i/>
                <w:iCs/>
                <w:sz w:val="14"/>
                <w:szCs w:val="14"/>
                <w:lang w:eastAsia="ru-RU"/>
              </w:rPr>
              <w:br/>
              <w:t>Приказ Минстроя РФ от 30.01.14 №31/</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proofErr w:type="spellStart"/>
            <w:r w:rsidRPr="00542AA1">
              <w:rPr>
                <w:rFonts w:ascii="Arial" w:eastAsia="Times New Roman" w:hAnsi="Arial" w:cs="Arial"/>
                <w:sz w:val="18"/>
                <w:szCs w:val="18"/>
                <w:lang w:eastAsia="ru-RU"/>
              </w:rPr>
              <w:t>Извещатель</w:t>
            </w:r>
            <w:proofErr w:type="spellEnd"/>
            <w:r w:rsidRPr="00542AA1">
              <w:rPr>
                <w:rFonts w:ascii="Arial" w:eastAsia="Times New Roman" w:hAnsi="Arial" w:cs="Arial"/>
                <w:sz w:val="18"/>
                <w:szCs w:val="18"/>
                <w:lang w:eastAsia="ru-RU"/>
              </w:rPr>
              <w:t xml:space="preserve"> ПС </w:t>
            </w:r>
            <w:proofErr w:type="gramStart"/>
            <w:r w:rsidRPr="00542AA1">
              <w:rPr>
                <w:rFonts w:ascii="Arial" w:eastAsia="Times New Roman" w:hAnsi="Arial" w:cs="Arial"/>
                <w:sz w:val="18"/>
                <w:szCs w:val="18"/>
                <w:lang w:eastAsia="ru-RU"/>
              </w:rPr>
              <w:t>автоматический</w:t>
            </w:r>
            <w:proofErr w:type="gramEnd"/>
            <w:r w:rsidRPr="00542AA1">
              <w:rPr>
                <w:rFonts w:ascii="Arial" w:eastAsia="Times New Roman" w:hAnsi="Arial" w:cs="Arial"/>
                <w:sz w:val="18"/>
                <w:szCs w:val="18"/>
                <w:lang w:eastAsia="ru-RU"/>
              </w:rPr>
              <w:t xml:space="preserve"> тепловой электро-контактный, </w:t>
            </w:r>
            <w:proofErr w:type="spellStart"/>
            <w:r w:rsidRPr="00542AA1">
              <w:rPr>
                <w:rFonts w:ascii="Arial" w:eastAsia="Times New Roman" w:hAnsi="Arial" w:cs="Arial"/>
                <w:sz w:val="18"/>
                <w:szCs w:val="18"/>
                <w:lang w:eastAsia="ru-RU"/>
              </w:rPr>
              <w:t>магнитоконтактный</w:t>
            </w:r>
            <w:proofErr w:type="spellEnd"/>
            <w:r w:rsidRPr="00542AA1">
              <w:rPr>
                <w:rFonts w:ascii="Arial" w:eastAsia="Times New Roman" w:hAnsi="Arial" w:cs="Arial"/>
                <w:sz w:val="18"/>
                <w:szCs w:val="18"/>
                <w:lang w:eastAsia="ru-RU"/>
              </w:rPr>
              <w:t xml:space="preserve"> в нормальном исполнении   (1 шт.)</w:t>
            </w:r>
          </w:p>
        </w:tc>
        <w:tc>
          <w:tcPr>
            <w:tcW w:w="18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9,48</w:t>
            </w:r>
            <w:r w:rsidRPr="00542AA1">
              <w:rPr>
                <w:rFonts w:ascii="Arial" w:eastAsia="Times New Roman" w:hAnsi="Arial" w:cs="Arial"/>
                <w:sz w:val="16"/>
                <w:szCs w:val="16"/>
                <w:lang w:eastAsia="ru-RU"/>
              </w:rPr>
              <w:br/>
              <w:t>8,08</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0,12</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37,92</w:t>
            </w:r>
          </w:p>
        </w:tc>
        <w:tc>
          <w:tcPr>
            <w:tcW w:w="11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32,32</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0,48</w:t>
            </w:r>
          </w:p>
        </w:tc>
        <w:tc>
          <w:tcPr>
            <w:tcW w:w="88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0,84</w:t>
            </w:r>
          </w:p>
        </w:tc>
        <w:tc>
          <w:tcPr>
            <w:tcW w:w="8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3,36</w:t>
            </w:r>
          </w:p>
        </w:tc>
      </w:tr>
      <w:tr w:rsidR="00542AA1" w:rsidRPr="00542AA1" w:rsidTr="00542AA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ФЕРм10-04-066-06</w:t>
            </w:r>
            <w:r w:rsidRPr="00542AA1">
              <w:rPr>
                <w:rFonts w:ascii="Arial" w:eastAsia="Times New Roman" w:hAnsi="Arial" w:cs="Arial"/>
                <w:i/>
                <w:iCs/>
                <w:sz w:val="14"/>
                <w:szCs w:val="14"/>
                <w:lang w:eastAsia="ru-RU"/>
              </w:rPr>
              <w:br/>
              <w:t>Приказ Минстроя РФ от 30.01.14 №31/</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Табло сигнальное студийное или коридорное</w:t>
            </w:r>
            <w:r w:rsidRPr="00542AA1">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69,09</w:t>
            </w:r>
            <w:r w:rsidRPr="00542AA1">
              <w:rPr>
                <w:rFonts w:ascii="Arial" w:eastAsia="Times New Roman" w:hAnsi="Arial" w:cs="Arial"/>
                <w:sz w:val="16"/>
                <w:szCs w:val="16"/>
                <w:lang w:eastAsia="ru-RU"/>
              </w:rPr>
              <w:br/>
              <w:t>53,16</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207,27</w:t>
            </w:r>
          </w:p>
        </w:tc>
        <w:tc>
          <w:tcPr>
            <w:tcW w:w="11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159,48</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6</w:t>
            </w:r>
          </w:p>
        </w:tc>
        <w:tc>
          <w:tcPr>
            <w:tcW w:w="8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18</w:t>
            </w:r>
          </w:p>
        </w:tc>
      </w:tr>
      <w:tr w:rsidR="00542AA1" w:rsidRPr="00542AA1" w:rsidTr="00542AA1">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ФЕРм10-08-003-01</w:t>
            </w:r>
            <w:r w:rsidRPr="00542AA1">
              <w:rPr>
                <w:rFonts w:ascii="Arial" w:eastAsia="Times New Roman" w:hAnsi="Arial" w:cs="Arial"/>
                <w:i/>
                <w:iCs/>
                <w:sz w:val="14"/>
                <w:szCs w:val="14"/>
                <w:lang w:eastAsia="ru-RU"/>
              </w:rPr>
              <w:br/>
              <w:t>Приказ Минстроя РФ от 30.01.14 №31/</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 xml:space="preserve">Прибор сигнализирующий </w:t>
            </w:r>
            <w:proofErr w:type="gramStart"/>
            <w:r w:rsidRPr="00542AA1">
              <w:rPr>
                <w:rFonts w:ascii="Arial" w:eastAsia="Times New Roman" w:hAnsi="Arial" w:cs="Arial"/>
                <w:sz w:val="18"/>
                <w:szCs w:val="18"/>
                <w:lang w:eastAsia="ru-RU"/>
              </w:rPr>
              <w:t>емкостной</w:t>
            </w:r>
            <w:proofErr w:type="gramEnd"/>
            <w:r w:rsidRPr="00542AA1">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82,98</w:t>
            </w:r>
            <w:r w:rsidRPr="00542AA1">
              <w:rPr>
                <w:rFonts w:ascii="Arial" w:eastAsia="Times New Roman" w:hAnsi="Arial" w:cs="Arial"/>
                <w:sz w:val="16"/>
                <w:szCs w:val="16"/>
                <w:lang w:eastAsia="ru-RU"/>
              </w:rPr>
              <w:br/>
              <w:t>77,3</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0,25</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165,96</w:t>
            </w:r>
          </w:p>
        </w:tc>
        <w:tc>
          <w:tcPr>
            <w:tcW w:w="11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154,6</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0,5</w:t>
            </w:r>
          </w:p>
        </w:tc>
        <w:tc>
          <w:tcPr>
            <w:tcW w:w="88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7,92</w:t>
            </w:r>
          </w:p>
        </w:tc>
        <w:tc>
          <w:tcPr>
            <w:tcW w:w="8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15,84</w:t>
            </w:r>
          </w:p>
        </w:tc>
      </w:tr>
      <w:tr w:rsidR="00542AA1" w:rsidRPr="00542AA1" w:rsidTr="00542AA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ФЕРм10-04-101-07</w:t>
            </w:r>
            <w:r w:rsidRPr="00542AA1">
              <w:rPr>
                <w:rFonts w:ascii="Arial" w:eastAsia="Times New Roman" w:hAnsi="Arial" w:cs="Arial"/>
                <w:i/>
                <w:iCs/>
                <w:sz w:val="14"/>
                <w:szCs w:val="14"/>
                <w:lang w:eastAsia="ru-RU"/>
              </w:rPr>
              <w:br/>
              <w:t>Приказ Минстроя РФ от 30.01.14 №31/</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Громкоговоритель или звуковая колонка: в помещении</w:t>
            </w:r>
            <w:r w:rsidRPr="00542AA1">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29</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30,77</w:t>
            </w:r>
            <w:r w:rsidRPr="00542AA1">
              <w:rPr>
                <w:rFonts w:ascii="Arial" w:eastAsia="Times New Roman" w:hAnsi="Arial" w:cs="Arial"/>
                <w:sz w:val="16"/>
                <w:szCs w:val="16"/>
                <w:lang w:eastAsia="ru-RU"/>
              </w:rPr>
              <w:br/>
              <w:t>18,14</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892,33</w:t>
            </w:r>
          </w:p>
        </w:tc>
        <w:tc>
          <w:tcPr>
            <w:tcW w:w="11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526,06</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w:t>
            </w:r>
          </w:p>
        </w:tc>
        <w:tc>
          <w:tcPr>
            <w:tcW w:w="8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58</w:t>
            </w:r>
          </w:p>
        </w:tc>
      </w:tr>
      <w:tr w:rsidR="00542AA1" w:rsidRPr="00542AA1" w:rsidTr="00542AA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lastRenderedPageBreak/>
              <w:t>10</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ФЕРм08-03-526-01</w:t>
            </w:r>
            <w:r w:rsidRPr="00542AA1">
              <w:rPr>
                <w:rFonts w:ascii="Arial" w:eastAsia="Times New Roman" w:hAnsi="Arial" w:cs="Arial"/>
                <w:i/>
                <w:iCs/>
                <w:sz w:val="14"/>
                <w:szCs w:val="14"/>
                <w:lang w:eastAsia="ru-RU"/>
              </w:rPr>
              <w:br/>
              <w:t>Приказ Минстроя РФ от 30.01.14 №31/</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Автомат одно-, двух-, трехполюсный, устанавливаемый на конструкции: на стене или колонне, на ток до 25</w:t>
            </w:r>
            <w:proofErr w:type="gramStart"/>
            <w:r w:rsidRPr="00542AA1">
              <w:rPr>
                <w:rFonts w:ascii="Arial" w:eastAsia="Times New Roman" w:hAnsi="Arial" w:cs="Arial"/>
                <w:sz w:val="18"/>
                <w:szCs w:val="18"/>
                <w:lang w:eastAsia="ru-RU"/>
              </w:rPr>
              <w:t xml:space="preserve"> А</w:t>
            </w:r>
            <w:proofErr w:type="gramEnd"/>
            <w:r w:rsidRPr="00542AA1">
              <w:rPr>
                <w:rFonts w:ascii="Arial" w:eastAsia="Times New Roman" w:hAnsi="Arial" w:cs="Arial"/>
                <w:sz w:val="18"/>
                <w:szCs w:val="18"/>
                <w:lang w:eastAsia="ru-RU"/>
              </w:rPr>
              <w:t xml:space="preserve">    (1 шт.)</w:t>
            </w:r>
          </w:p>
        </w:tc>
        <w:tc>
          <w:tcPr>
            <w:tcW w:w="180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36,08</w:t>
            </w:r>
            <w:r w:rsidRPr="00542AA1">
              <w:rPr>
                <w:rFonts w:ascii="Arial" w:eastAsia="Times New Roman" w:hAnsi="Arial" w:cs="Arial"/>
                <w:sz w:val="16"/>
                <w:szCs w:val="16"/>
                <w:lang w:eastAsia="ru-RU"/>
              </w:rPr>
              <w:br/>
              <w:t>14,84</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1,13</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36,08</w:t>
            </w:r>
          </w:p>
        </w:tc>
        <w:tc>
          <w:tcPr>
            <w:tcW w:w="11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14,84</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1,13</w:t>
            </w:r>
          </w:p>
        </w:tc>
        <w:tc>
          <w:tcPr>
            <w:tcW w:w="88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1,56</w:t>
            </w:r>
          </w:p>
        </w:tc>
        <w:tc>
          <w:tcPr>
            <w:tcW w:w="8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1,56</w:t>
            </w:r>
          </w:p>
        </w:tc>
      </w:tr>
      <w:tr w:rsidR="00542AA1" w:rsidRPr="00542AA1" w:rsidTr="00542AA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ФЕРм10-02-016-06</w:t>
            </w:r>
            <w:r w:rsidRPr="00542AA1">
              <w:rPr>
                <w:rFonts w:ascii="Arial" w:eastAsia="Times New Roman" w:hAnsi="Arial" w:cs="Arial"/>
                <w:i/>
                <w:iCs/>
                <w:sz w:val="14"/>
                <w:szCs w:val="14"/>
                <w:lang w:eastAsia="ru-RU"/>
              </w:rPr>
              <w:br/>
              <w:t>Приказ Минстроя РФ от 30.01.14 №31/</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Отдельно устанавливаемый: преобразователь или блок питания</w:t>
            </w:r>
            <w:r w:rsidRPr="00542AA1">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199,93</w:t>
            </w:r>
            <w:r w:rsidRPr="00542AA1">
              <w:rPr>
                <w:rFonts w:ascii="Arial" w:eastAsia="Times New Roman" w:hAnsi="Arial" w:cs="Arial"/>
                <w:sz w:val="16"/>
                <w:szCs w:val="16"/>
                <w:lang w:eastAsia="ru-RU"/>
              </w:rPr>
              <w:br/>
              <w:t>112,01</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39,6</w:t>
            </w:r>
            <w:r w:rsidRPr="00542AA1">
              <w:rPr>
                <w:rFonts w:ascii="Arial" w:eastAsia="Times New Roman" w:hAnsi="Arial" w:cs="Arial"/>
                <w:sz w:val="16"/>
                <w:szCs w:val="16"/>
                <w:lang w:eastAsia="ru-RU"/>
              </w:rPr>
              <w:br/>
              <w:t>4,43</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199,93</w:t>
            </w:r>
          </w:p>
        </w:tc>
        <w:tc>
          <w:tcPr>
            <w:tcW w:w="11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112,01</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39,6</w:t>
            </w:r>
            <w:r w:rsidRPr="00542AA1">
              <w:rPr>
                <w:rFonts w:ascii="Arial" w:eastAsia="Times New Roman" w:hAnsi="Arial" w:cs="Arial"/>
                <w:sz w:val="16"/>
                <w:szCs w:val="16"/>
                <w:lang w:eastAsia="ru-RU"/>
              </w:rPr>
              <w:br/>
              <w:t>4,43</w:t>
            </w:r>
          </w:p>
        </w:tc>
        <w:tc>
          <w:tcPr>
            <w:tcW w:w="88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10,1</w:t>
            </w:r>
          </w:p>
        </w:tc>
        <w:tc>
          <w:tcPr>
            <w:tcW w:w="8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10,1</w:t>
            </w:r>
          </w:p>
        </w:tc>
      </w:tr>
      <w:tr w:rsidR="00542AA1" w:rsidRPr="00542AA1" w:rsidTr="00542AA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ФЕРм11-04-008-01</w:t>
            </w:r>
            <w:r w:rsidRPr="00542AA1">
              <w:rPr>
                <w:rFonts w:ascii="Arial" w:eastAsia="Times New Roman" w:hAnsi="Arial" w:cs="Arial"/>
                <w:i/>
                <w:iCs/>
                <w:sz w:val="14"/>
                <w:szCs w:val="14"/>
                <w:lang w:eastAsia="ru-RU"/>
              </w:rPr>
              <w:br/>
              <w:t>Приказ Минстроя РФ от 30.01.14 №31/</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Съемные и выдвижные блоки (модули, ячейки, ТЭЗ), масса: до 5 кг</w:t>
            </w:r>
            <w:r w:rsidRPr="00542AA1">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9,95</w:t>
            </w:r>
            <w:r w:rsidRPr="00542AA1">
              <w:rPr>
                <w:rFonts w:ascii="Arial" w:eastAsia="Times New Roman" w:hAnsi="Arial" w:cs="Arial"/>
                <w:sz w:val="16"/>
                <w:szCs w:val="16"/>
                <w:lang w:eastAsia="ru-RU"/>
              </w:rPr>
              <w:br/>
              <w:t>8,9</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0,87</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29,85</w:t>
            </w:r>
          </w:p>
        </w:tc>
        <w:tc>
          <w:tcPr>
            <w:tcW w:w="11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26,7</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2,61</w:t>
            </w:r>
          </w:p>
        </w:tc>
        <w:tc>
          <w:tcPr>
            <w:tcW w:w="88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1,03</w:t>
            </w:r>
          </w:p>
        </w:tc>
        <w:tc>
          <w:tcPr>
            <w:tcW w:w="8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3,09</w:t>
            </w:r>
          </w:p>
        </w:tc>
      </w:tr>
      <w:tr w:rsidR="00542AA1" w:rsidRPr="00542AA1" w:rsidTr="00542AA1">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ФЕРм08-02-390-01</w:t>
            </w:r>
            <w:r w:rsidRPr="00542AA1">
              <w:rPr>
                <w:rFonts w:ascii="Arial" w:eastAsia="Times New Roman" w:hAnsi="Arial" w:cs="Arial"/>
                <w:i/>
                <w:iCs/>
                <w:sz w:val="14"/>
                <w:szCs w:val="14"/>
                <w:lang w:eastAsia="ru-RU"/>
              </w:rPr>
              <w:br/>
              <w:t xml:space="preserve">И2-Пр. </w:t>
            </w:r>
            <w:proofErr w:type="spellStart"/>
            <w:r w:rsidRPr="00542AA1">
              <w:rPr>
                <w:rFonts w:ascii="Arial" w:eastAsia="Times New Roman" w:hAnsi="Arial" w:cs="Arial"/>
                <w:i/>
                <w:iCs/>
                <w:sz w:val="14"/>
                <w:szCs w:val="14"/>
                <w:lang w:eastAsia="ru-RU"/>
              </w:rPr>
              <w:t>Минрегион</w:t>
            </w:r>
            <w:proofErr w:type="spellEnd"/>
            <w:r w:rsidRPr="00542AA1">
              <w:rPr>
                <w:rFonts w:ascii="Arial" w:eastAsia="Times New Roman" w:hAnsi="Arial" w:cs="Arial"/>
                <w:i/>
                <w:iCs/>
                <w:sz w:val="14"/>
                <w:szCs w:val="14"/>
                <w:lang w:eastAsia="ru-RU"/>
              </w:rPr>
              <w:t xml:space="preserve"> от 21.12.10 №747</w:t>
            </w:r>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Короба пластмассовые: шириной до 40 мм</w:t>
            </w:r>
            <w:r w:rsidRPr="00542AA1">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4,6</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237,65</w:t>
            </w:r>
            <w:r w:rsidRPr="00542AA1">
              <w:rPr>
                <w:rFonts w:ascii="Arial" w:eastAsia="Times New Roman" w:hAnsi="Arial" w:cs="Arial"/>
                <w:sz w:val="16"/>
                <w:szCs w:val="16"/>
                <w:lang w:eastAsia="ru-RU"/>
              </w:rPr>
              <w:br/>
              <w:t>154,92</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31,2</w:t>
            </w:r>
            <w:r w:rsidRPr="00542AA1">
              <w:rPr>
                <w:rFonts w:ascii="Arial" w:eastAsia="Times New Roman" w:hAnsi="Arial" w:cs="Arial"/>
                <w:sz w:val="16"/>
                <w:szCs w:val="16"/>
                <w:lang w:eastAsia="ru-RU"/>
              </w:rPr>
              <w:br/>
              <w:t>0,12</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1093,19</w:t>
            </w:r>
          </w:p>
        </w:tc>
        <w:tc>
          <w:tcPr>
            <w:tcW w:w="11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712,63</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143,52</w:t>
            </w:r>
            <w:r w:rsidRPr="00542AA1">
              <w:rPr>
                <w:rFonts w:ascii="Arial" w:eastAsia="Times New Roman" w:hAnsi="Arial" w:cs="Arial"/>
                <w:sz w:val="16"/>
                <w:szCs w:val="16"/>
                <w:lang w:eastAsia="ru-RU"/>
              </w:rPr>
              <w:br/>
              <w:t>0,55</w:t>
            </w:r>
          </w:p>
        </w:tc>
        <w:tc>
          <w:tcPr>
            <w:tcW w:w="88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16,29</w:t>
            </w:r>
          </w:p>
        </w:tc>
        <w:tc>
          <w:tcPr>
            <w:tcW w:w="8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74,93</w:t>
            </w:r>
          </w:p>
        </w:tc>
      </w:tr>
      <w:tr w:rsidR="00542AA1" w:rsidRPr="00542AA1" w:rsidTr="00542AA1">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ФЕРм08-02-399-01</w:t>
            </w:r>
            <w:r w:rsidRPr="00542AA1">
              <w:rPr>
                <w:rFonts w:ascii="Arial" w:eastAsia="Times New Roman" w:hAnsi="Arial" w:cs="Arial"/>
                <w:i/>
                <w:iCs/>
                <w:sz w:val="14"/>
                <w:szCs w:val="14"/>
                <w:lang w:eastAsia="ru-RU"/>
              </w:rPr>
              <w:br/>
              <w:t>Приказ Минстроя РФ от 30.01.14 №31/</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Провод в коробах, сечением: до 6 мм</w:t>
            </w:r>
            <w:proofErr w:type="gramStart"/>
            <w:r w:rsidRPr="00542AA1">
              <w:rPr>
                <w:rFonts w:ascii="Arial" w:eastAsia="Times New Roman" w:hAnsi="Arial" w:cs="Arial"/>
                <w:sz w:val="18"/>
                <w:szCs w:val="18"/>
                <w:lang w:eastAsia="ru-RU"/>
              </w:rPr>
              <w:t>2</w:t>
            </w:r>
            <w:proofErr w:type="gramEnd"/>
            <w:r w:rsidRPr="00542AA1">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9,2</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41,55</w:t>
            </w:r>
            <w:r w:rsidRPr="00542AA1">
              <w:rPr>
                <w:rFonts w:ascii="Arial" w:eastAsia="Times New Roman" w:hAnsi="Arial" w:cs="Arial"/>
                <w:sz w:val="16"/>
                <w:szCs w:val="16"/>
                <w:lang w:eastAsia="ru-RU"/>
              </w:rPr>
              <w:br/>
              <w:t>26,51</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2,22</w:t>
            </w:r>
            <w:r w:rsidRPr="00542AA1">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382,26</w:t>
            </w:r>
          </w:p>
        </w:tc>
        <w:tc>
          <w:tcPr>
            <w:tcW w:w="11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243,89</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20,42</w:t>
            </w:r>
            <w:r w:rsidRPr="00542AA1">
              <w:rPr>
                <w:rFonts w:ascii="Arial" w:eastAsia="Times New Roman" w:hAnsi="Arial" w:cs="Arial"/>
                <w:sz w:val="16"/>
                <w:szCs w:val="16"/>
                <w:lang w:eastAsia="ru-RU"/>
              </w:rPr>
              <w:br/>
              <w:t>1,29</w:t>
            </w:r>
          </w:p>
        </w:tc>
        <w:tc>
          <w:tcPr>
            <w:tcW w:w="88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2,82</w:t>
            </w:r>
          </w:p>
        </w:tc>
        <w:tc>
          <w:tcPr>
            <w:tcW w:w="8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25,94</w:t>
            </w:r>
          </w:p>
        </w:tc>
      </w:tr>
      <w:tr w:rsidR="00542AA1" w:rsidRPr="00542AA1" w:rsidTr="00542AA1">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ФЕРм10-08-019-01</w:t>
            </w:r>
            <w:r w:rsidRPr="00542AA1">
              <w:rPr>
                <w:rFonts w:ascii="Arial" w:eastAsia="Times New Roman" w:hAnsi="Arial" w:cs="Arial"/>
                <w:i/>
                <w:iCs/>
                <w:sz w:val="14"/>
                <w:szCs w:val="14"/>
                <w:lang w:eastAsia="ru-RU"/>
              </w:rPr>
              <w:br/>
              <w:t>Приказ Минстроя РФ от 30.01.14 №31/</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 xml:space="preserve">Коробка </w:t>
            </w:r>
            <w:proofErr w:type="spellStart"/>
            <w:r w:rsidRPr="00542AA1">
              <w:rPr>
                <w:rFonts w:ascii="Arial" w:eastAsia="Times New Roman" w:hAnsi="Arial" w:cs="Arial"/>
                <w:sz w:val="18"/>
                <w:szCs w:val="18"/>
                <w:lang w:eastAsia="ru-RU"/>
              </w:rPr>
              <w:t>ответвительная</w:t>
            </w:r>
            <w:proofErr w:type="spellEnd"/>
            <w:r w:rsidRPr="00542AA1">
              <w:rPr>
                <w:rFonts w:ascii="Arial" w:eastAsia="Times New Roman" w:hAnsi="Arial" w:cs="Arial"/>
                <w:sz w:val="18"/>
                <w:szCs w:val="18"/>
                <w:lang w:eastAsia="ru-RU"/>
              </w:rPr>
              <w:t xml:space="preserve"> на стене</w:t>
            </w:r>
            <w:r w:rsidRPr="00542AA1">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10</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5,29</w:t>
            </w:r>
            <w:r w:rsidRPr="00542AA1">
              <w:rPr>
                <w:rFonts w:ascii="Arial" w:eastAsia="Times New Roman" w:hAnsi="Arial" w:cs="Arial"/>
                <w:sz w:val="16"/>
                <w:szCs w:val="16"/>
                <w:lang w:eastAsia="ru-RU"/>
              </w:rPr>
              <w:br/>
              <w:t>4,88</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52,9</w:t>
            </w:r>
          </w:p>
        </w:tc>
        <w:tc>
          <w:tcPr>
            <w:tcW w:w="11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48,8</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0,5</w:t>
            </w:r>
          </w:p>
        </w:tc>
        <w:tc>
          <w:tcPr>
            <w:tcW w:w="8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5</w:t>
            </w:r>
          </w:p>
        </w:tc>
      </w:tr>
      <w:tr w:rsidR="00542AA1" w:rsidRPr="00542AA1" w:rsidTr="00542AA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ФЕРп02-01-002-01</w:t>
            </w:r>
            <w:r w:rsidRPr="00542AA1">
              <w:rPr>
                <w:rFonts w:ascii="Arial" w:eastAsia="Times New Roman" w:hAnsi="Arial" w:cs="Arial"/>
                <w:i/>
                <w:iCs/>
                <w:sz w:val="14"/>
                <w:szCs w:val="14"/>
                <w:lang w:eastAsia="ru-RU"/>
              </w:rPr>
              <w:br/>
              <w:t>Приказ Минстроя РФ от 30.01.14 №31/</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Автоматизированная система управления II категории технической сложности с количеством каналов (</w:t>
            </w:r>
            <w:proofErr w:type="spellStart"/>
            <w:r w:rsidRPr="00542AA1">
              <w:rPr>
                <w:rFonts w:ascii="Arial" w:eastAsia="Times New Roman" w:hAnsi="Arial" w:cs="Arial"/>
                <w:sz w:val="18"/>
                <w:szCs w:val="18"/>
                <w:lang w:eastAsia="ru-RU"/>
              </w:rPr>
              <w:t>Кобщ</w:t>
            </w:r>
            <w:proofErr w:type="spellEnd"/>
            <w:r w:rsidRPr="00542AA1">
              <w:rPr>
                <w:rFonts w:ascii="Arial" w:eastAsia="Times New Roman" w:hAnsi="Arial" w:cs="Arial"/>
                <w:sz w:val="18"/>
                <w:szCs w:val="18"/>
                <w:lang w:eastAsia="ru-RU"/>
              </w:rPr>
              <w:t>): 2   (1 система)</w:t>
            </w:r>
          </w:p>
        </w:tc>
        <w:tc>
          <w:tcPr>
            <w:tcW w:w="180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260,44</w:t>
            </w:r>
            <w:r w:rsidRPr="00542AA1">
              <w:rPr>
                <w:rFonts w:ascii="Arial" w:eastAsia="Times New Roman" w:hAnsi="Arial" w:cs="Arial"/>
                <w:sz w:val="16"/>
                <w:szCs w:val="16"/>
                <w:lang w:eastAsia="ru-RU"/>
              </w:rPr>
              <w:br/>
              <w:t>260,44</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260,44</w:t>
            </w:r>
          </w:p>
        </w:tc>
        <w:tc>
          <w:tcPr>
            <w:tcW w:w="11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260,44</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17,6</w:t>
            </w:r>
          </w:p>
        </w:tc>
        <w:tc>
          <w:tcPr>
            <w:tcW w:w="8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17,6</w:t>
            </w:r>
          </w:p>
        </w:tc>
      </w:tr>
      <w:tr w:rsidR="00542AA1" w:rsidRPr="00542AA1" w:rsidTr="00542AA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ФЕРп02-01-001-01</w:t>
            </w:r>
            <w:r w:rsidRPr="00542AA1">
              <w:rPr>
                <w:rFonts w:ascii="Arial" w:eastAsia="Times New Roman" w:hAnsi="Arial" w:cs="Arial"/>
                <w:i/>
                <w:iCs/>
                <w:sz w:val="14"/>
                <w:szCs w:val="14"/>
                <w:lang w:eastAsia="ru-RU"/>
              </w:rPr>
              <w:br/>
              <w:t>Приказ Минстроя РФ от 30.01.14 №31/</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Автоматизированная система управления I категории технической сложности с количеством каналов (</w:t>
            </w:r>
            <w:proofErr w:type="spellStart"/>
            <w:r w:rsidRPr="00542AA1">
              <w:rPr>
                <w:rFonts w:ascii="Arial" w:eastAsia="Times New Roman" w:hAnsi="Arial" w:cs="Arial"/>
                <w:sz w:val="18"/>
                <w:szCs w:val="18"/>
                <w:lang w:eastAsia="ru-RU"/>
              </w:rPr>
              <w:t>Кобщ</w:t>
            </w:r>
            <w:proofErr w:type="spellEnd"/>
            <w:r w:rsidRPr="00542AA1">
              <w:rPr>
                <w:rFonts w:ascii="Arial" w:eastAsia="Times New Roman" w:hAnsi="Arial" w:cs="Arial"/>
                <w:sz w:val="18"/>
                <w:szCs w:val="18"/>
                <w:lang w:eastAsia="ru-RU"/>
              </w:rPr>
              <w:t>): 2</w:t>
            </w:r>
            <w:r w:rsidRPr="00542AA1">
              <w:rPr>
                <w:rFonts w:ascii="Arial" w:eastAsia="Times New Roman" w:hAnsi="Arial" w:cs="Arial"/>
                <w:sz w:val="18"/>
                <w:szCs w:val="18"/>
                <w:lang w:eastAsia="ru-RU"/>
              </w:rPr>
              <w:br/>
              <w:t>(1 система)</w:t>
            </w:r>
          </w:p>
        </w:tc>
        <w:tc>
          <w:tcPr>
            <w:tcW w:w="180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190,01</w:t>
            </w:r>
            <w:r w:rsidRPr="00542AA1">
              <w:rPr>
                <w:rFonts w:ascii="Arial" w:eastAsia="Times New Roman" w:hAnsi="Arial" w:cs="Arial"/>
                <w:sz w:val="16"/>
                <w:szCs w:val="16"/>
                <w:lang w:eastAsia="ru-RU"/>
              </w:rPr>
              <w:br/>
              <w:t>190,01</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190,01</w:t>
            </w:r>
          </w:p>
        </w:tc>
        <w:tc>
          <w:tcPr>
            <w:tcW w:w="11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190,01</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13,4</w:t>
            </w:r>
          </w:p>
        </w:tc>
        <w:tc>
          <w:tcPr>
            <w:tcW w:w="8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13,4</w:t>
            </w:r>
          </w:p>
        </w:tc>
      </w:tr>
      <w:tr w:rsidR="00542AA1" w:rsidRPr="00542AA1" w:rsidTr="00542AA1">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18</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ФЕРп02-01-002-02</w:t>
            </w:r>
            <w:r w:rsidRPr="00542AA1">
              <w:rPr>
                <w:rFonts w:ascii="Arial" w:eastAsia="Times New Roman" w:hAnsi="Arial" w:cs="Arial"/>
                <w:i/>
                <w:iCs/>
                <w:sz w:val="14"/>
                <w:szCs w:val="14"/>
                <w:lang w:eastAsia="ru-RU"/>
              </w:rPr>
              <w:br/>
              <w:t>Приказ Минстроя РФ от 30.01.14 №31/</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Автоматизированная система управления II категории технической сложности с количеством каналов (</w:t>
            </w:r>
            <w:proofErr w:type="spellStart"/>
            <w:r w:rsidRPr="00542AA1">
              <w:rPr>
                <w:rFonts w:ascii="Arial" w:eastAsia="Times New Roman" w:hAnsi="Arial" w:cs="Arial"/>
                <w:sz w:val="18"/>
                <w:szCs w:val="18"/>
                <w:lang w:eastAsia="ru-RU"/>
              </w:rPr>
              <w:t>Кобщ</w:t>
            </w:r>
            <w:proofErr w:type="spellEnd"/>
            <w:r w:rsidRPr="00542AA1">
              <w:rPr>
                <w:rFonts w:ascii="Arial" w:eastAsia="Times New Roman" w:hAnsi="Arial" w:cs="Arial"/>
                <w:sz w:val="18"/>
                <w:szCs w:val="18"/>
                <w:lang w:eastAsia="ru-RU"/>
              </w:rPr>
              <w:t>): за каждый канал свыше 2 до 9 добавлять к расценке 02-01-002-01    (1 канал)</w:t>
            </w:r>
          </w:p>
        </w:tc>
        <w:tc>
          <w:tcPr>
            <w:tcW w:w="180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125,34</w:t>
            </w:r>
            <w:r w:rsidRPr="00542AA1">
              <w:rPr>
                <w:rFonts w:ascii="Arial" w:eastAsia="Times New Roman" w:hAnsi="Arial" w:cs="Arial"/>
                <w:sz w:val="16"/>
                <w:szCs w:val="16"/>
                <w:lang w:eastAsia="ru-RU"/>
              </w:rPr>
              <w:br/>
              <w:t>125,34</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250,68</w:t>
            </w:r>
          </w:p>
        </w:tc>
        <w:tc>
          <w:tcPr>
            <w:tcW w:w="11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250,68</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8,47</w:t>
            </w:r>
          </w:p>
        </w:tc>
        <w:tc>
          <w:tcPr>
            <w:tcW w:w="86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16,94</w:t>
            </w:r>
          </w:p>
        </w:tc>
      </w:tr>
      <w:tr w:rsidR="00542AA1" w:rsidRPr="00542AA1" w:rsidTr="00542AA1">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20"/>
                <w:szCs w:val="20"/>
                <w:lang w:eastAsia="ru-RU"/>
              </w:rPr>
            </w:pPr>
            <w:r w:rsidRPr="00542AA1">
              <w:rPr>
                <w:rFonts w:ascii="Arial" w:eastAsia="Times New Roman" w:hAnsi="Arial" w:cs="Arial"/>
                <w:b/>
                <w:bCs/>
                <w:sz w:val="20"/>
                <w:szCs w:val="20"/>
                <w:lang w:eastAsia="ru-RU"/>
              </w:rPr>
              <w:t xml:space="preserve">Раздел 2. </w:t>
            </w:r>
            <w:proofErr w:type="spellStart"/>
            <w:r w:rsidRPr="00542AA1">
              <w:rPr>
                <w:rFonts w:ascii="Arial" w:eastAsia="Times New Roman" w:hAnsi="Arial" w:cs="Arial"/>
                <w:b/>
                <w:bCs/>
                <w:sz w:val="20"/>
                <w:szCs w:val="20"/>
                <w:lang w:eastAsia="ru-RU"/>
              </w:rPr>
              <w:t>Материалы</w:t>
            </w:r>
            <w:proofErr w:type="gramStart"/>
            <w:r w:rsidRPr="00542AA1">
              <w:rPr>
                <w:rFonts w:ascii="Arial" w:eastAsia="Times New Roman" w:hAnsi="Arial" w:cs="Arial"/>
                <w:b/>
                <w:bCs/>
                <w:sz w:val="20"/>
                <w:szCs w:val="20"/>
                <w:lang w:eastAsia="ru-RU"/>
              </w:rPr>
              <w:t>,н</w:t>
            </w:r>
            <w:proofErr w:type="gramEnd"/>
            <w:r w:rsidRPr="00542AA1">
              <w:rPr>
                <w:rFonts w:ascii="Arial" w:eastAsia="Times New Roman" w:hAnsi="Arial" w:cs="Arial"/>
                <w:b/>
                <w:bCs/>
                <w:sz w:val="20"/>
                <w:szCs w:val="20"/>
                <w:lang w:eastAsia="ru-RU"/>
              </w:rPr>
              <w:t>еучтенные</w:t>
            </w:r>
            <w:proofErr w:type="spellEnd"/>
            <w:r w:rsidRPr="00542AA1">
              <w:rPr>
                <w:rFonts w:ascii="Arial" w:eastAsia="Times New Roman" w:hAnsi="Arial" w:cs="Arial"/>
                <w:b/>
                <w:bCs/>
                <w:sz w:val="20"/>
                <w:szCs w:val="20"/>
                <w:lang w:eastAsia="ru-RU"/>
              </w:rPr>
              <w:t xml:space="preserve"> ценником</w:t>
            </w:r>
          </w:p>
        </w:tc>
      </w:tr>
      <w:tr w:rsidR="00542AA1" w:rsidRPr="00542AA1" w:rsidTr="00542AA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ФССЦ-509-4296</w:t>
            </w:r>
            <w:r w:rsidRPr="00542AA1">
              <w:rPr>
                <w:rFonts w:ascii="Arial" w:eastAsia="Times New Roman" w:hAnsi="Arial" w:cs="Arial"/>
                <w:i/>
                <w:iCs/>
                <w:sz w:val="14"/>
                <w:szCs w:val="14"/>
                <w:lang w:eastAsia="ru-RU"/>
              </w:rPr>
              <w:br/>
              <w:t>Приказ Минстроя России от 12.11.14 №703/</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Контроллер двухпроводной линии связи, марка "С2000-КДЛ</w:t>
            </w:r>
            <w:proofErr w:type="gramStart"/>
            <w:r w:rsidRPr="00542AA1">
              <w:rPr>
                <w:rFonts w:ascii="Arial" w:eastAsia="Times New Roman" w:hAnsi="Arial" w:cs="Arial"/>
                <w:sz w:val="18"/>
                <w:szCs w:val="18"/>
                <w:lang w:eastAsia="ru-RU"/>
              </w:rPr>
              <w:t>"(</w:t>
            </w:r>
            <w:proofErr w:type="gramEnd"/>
            <w:r w:rsidRPr="00542AA1">
              <w:rPr>
                <w:rFonts w:ascii="Arial" w:eastAsia="Times New Roman" w:hAnsi="Arial" w:cs="Arial"/>
                <w:sz w:val="18"/>
                <w:szCs w:val="18"/>
                <w:lang w:eastAsia="ru-RU"/>
              </w:rPr>
              <w:t>или эквивалент)*</w:t>
            </w:r>
            <w:r w:rsidRPr="00542AA1">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175,63</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175,63</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r>
      <w:tr w:rsidR="00542AA1" w:rsidRPr="00542AA1" w:rsidTr="00542AA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ФССЦ-509-4297</w:t>
            </w:r>
            <w:r w:rsidRPr="00542AA1">
              <w:rPr>
                <w:rFonts w:ascii="Arial" w:eastAsia="Times New Roman" w:hAnsi="Arial" w:cs="Arial"/>
                <w:i/>
                <w:iCs/>
                <w:sz w:val="14"/>
                <w:szCs w:val="14"/>
                <w:lang w:eastAsia="ru-RU"/>
              </w:rPr>
              <w:br/>
              <w:t>Приказ Минстроя РФ от 30.01.14 №31/</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Блок контрольно-пусковой, марка "С2000-КПБ</w:t>
            </w:r>
            <w:proofErr w:type="gramStart"/>
            <w:r w:rsidRPr="00542AA1">
              <w:rPr>
                <w:rFonts w:ascii="Arial" w:eastAsia="Times New Roman" w:hAnsi="Arial" w:cs="Arial"/>
                <w:sz w:val="18"/>
                <w:szCs w:val="18"/>
                <w:lang w:eastAsia="ru-RU"/>
              </w:rPr>
              <w:t>"(</w:t>
            </w:r>
            <w:proofErr w:type="gramEnd"/>
            <w:r w:rsidRPr="00542AA1">
              <w:rPr>
                <w:rFonts w:ascii="Arial" w:eastAsia="Times New Roman" w:hAnsi="Arial" w:cs="Arial"/>
                <w:sz w:val="18"/>
                <w:szCs w:val="18"/>
                <w:lang w:eastAsia="ru-RU"/>
              </w:rPr>
              <w:t>или эквивалент)*</w:t>
            </w:r>
            <w:r w:rsidRPr="00542AA1">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243,85</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243,85</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r>
      <w:tr w:rsidR="00542AA1" w:rsidRPr="00542AA1" w:rsidTr="00542AA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ФССЦ-509-4294</w:t>
            </w:r>
            <w:r w:rsidRPr="00542AA1">
              <w:rPr>
                <w:rFonts w:ascii="Arial" w:eastAsia="Times New Roman" w:hAnsi="Arial" w:cs="Arial"/>
                <w:i/>
                <w:iCs/>
                <w:sz w:val="14"/>
                <w:szCs w:val="14"/>
                <w:lang w:eastAsia="ru-RU"/>
              </w:rPr>
              <w:br/>
              <w:t>Приказ Минстроя РФ от 30.01.14 №31/</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Блок контроля и индикации, марка "С2000-БКИ</w:t>
            </w:r>
            <w:proofErr w:type="gramStart"/>
            <w:r w:rsidRPr="00542AA1">
              <w:rPr>
                <w:rFonts w:ascii="Arial" w:eastAsia="Times New Roman" w:hAnsi="Arial" w:cs="Arial"/>
                <w:sz w:val="18"/>
                <w:szCs w:val="18"/>
                <w:lang w:eastAsia="ru-RU"/>
              </w:rPr>
              <w:t>"(</w:t>
            </w:r>
            <w:proofErr w:type="gramEnd"/>
            <w:r w:rsidRPr="00542AA1">
              <w:rPr>
                <w:rFonts w:ascii="Arial" w:eastAsia="Times New Roman" w:hAnsi="Arial" w:cs="Arial"/>
                <w:sz w:val="18"/>
                <w:szCs w:val="18"/>
                <w:lang w:eastAsia="ru-RU"/>
              </w:rPr>
              <w:t>или эквивалент)*</w:t>
            </w:r>
            <w:r w:rsidRPr="00542AA1">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396,74</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396,74</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r>
      <w:tr w:rsidR="00542AA1" w:rsidRPr="00542AA1" w:rsidTr="00542AA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lastRenderedPageBreak/>
              <w:t>22</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ФССЦ-509-7341</w:t>
            </w:r>
            <w:r w:rsidRPr="00542AA1">
              <w:rPr>
                <w:rFonts w:ascii="Arial" w:eastAsia="Times New Roman" w:hAnsi="Arial" w:cs="Arial"/>
                <w:i/>
                <w:iCs/>
                <w:sz w:val="14"/>
                <w:szCs w:val="14"/>
                <w:lang w:eastAsia="ru-RU"/>
              </w:rPr>
              <w:br/>
              <w:t>Приказ Минстроя России от 12.11.14 №703/</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Блок сигнально-пусковой, марка "С2000-СП2" исп. 02(или эквивалент)*</w:t>
            </w:r>
            <w:r w:rsidRPr="00542AA1">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103,31</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103,31</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r>
      <w:tr w:rsidR="00542AA1" w:rsidRPr="00542AA1" w:rsidTr="00542AA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ФССЦ-509-7292</w:t>
            </w:r>
            <w:r w:rsidRPr="00542AA1">
              <w:rPr>
                <w:rFonts w:ascii="Arial" w:eastAsia="Times New Roman" w:hAnsi="Arial" w:cs="Arial"/>
                <w:i/>
                <w:iCs/>
                <w:sz w:val="14"/>
                <w:szCs w:val="14"/>
                <w:lang w:eastAsia="ru-RU"/>
              </w:rPr>
              <w:br/>
              <w:t>Приказ Минстроя РФ от 30.01.14 №31/</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Расширитель адресный ("адресная метка"), марка</w:t>
            </w:r>
            <w:r>
              <w:rPr>
                <w:rFonts w:ascii="Arial" w:eastAsia="Times New Roman" w:hAnsi="Arial" w:cs="Arial"/>
                <w:sz w:val="18"/>
                <w:szCs w:val="18"/>
                <w:lang w:eastAsia="ru-RU"/>
              </w:rPr>
              <w:t xml:space="preserve"> </w:t>
            </w:r>
            <w:r w:rsidRPr="00542AA1">
              <w:rPr>
                <w:rFonts w:ascii="Arial" w:eastAsia="Times New Roman" w:hAnsi="Arial" w:cs="Arial"/>
                <w:sz w:val="18"/>
                <w:szCs w:val="18"/>
                <w:lang w:eastAsia="ru-RU"/>
              </w:rPr>
              <w:t>С2000-АР2"(или эквивалент)*</w:t>
            </w:r>
            <w:r w:rsidRPr="00542AA1">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54,59</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54,59</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r>
      <w:tr w:rsidR="00542AA1" w:rsidRPr="00542AA1" w:rsidTr="00542AA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ФССЦ-509-3780</w:t>
            </w:r>
            <w:r w:rsidRPr="00542AA1">
              <w:rPr>
                <w:rFonts w:ascii="Arial" w:eastAsia="Times New Roman" w:hAnsi="Arial" w:cs="Arial"/>
                <w:i/>
                <w:iCs/>
                <w:sz w:val="14"/>
                <w:szCs w:val="14"/>
                <w:lang w:eastAsia="ru-RU"/>
              </w:rPr>
              <w:br/>
              <w:t>Приказ Минстроя России от 12.11.14 №703/</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proofErr w:type="spellStart"/>
            <w:r w:rsidRPr="00542AA1">
              <w:rPr>
                <w:rFonts w:ascii="Arial" w:eastAsia="Times New Roman" w:hAnsi="Arial" w:cs="Arial"/>
                <w:sz w:val="18"/>
                <w:szCs w:val="18"/>
                <w:lang w:eastAsia="ru-RU"/>
              </w:rPr>
              <w:t>Извещатель</w:t>
            </w:r>
            <w:proofErr w:type="spellEnd"/>
            <w:r w:rsidRPr="00542AA1">
              <w:rPr>
                <w:rFonts w:ascii="Arial" w:eastAsia="Times New Roman" w:hAnsi="Arial" w:cs="Arial"/>
                <w:sz w:val="18"/>
                <w:szCs w:val="18"/>
                <w:lang w:eastAsia="ru-RU"/>
              </w:rPr>
              <w:t xml:space="preserve"> пожарный дымовой: ДИП-34</w:t>
            </w:r>
            <w:proofErr w:type="gramStart"/>
            <w:r w:rsidRPr="00542AA1">
              <w:rPr>
                <w:rFonts w:ascii="Arial" w:eastAsia="Times New Roman" w:hAnsi="Arial" w:cs="Arial"/>
                <w:sz w:val="18"/>
                <w:szCs w:val="18"/>
                <w:lang w:eastAsia="ru-RU"/>
              </w:rPr>
              <w:t>А(</w:t>
            </w:r>
            <w:proofErr w:type="gramEnd"/>
            <w:r w:rsidRPr="00542AA1">
              <w:rPr>
                <w:rFonts w:ascii="Arial" w:eastAsia="Times New Roman" w:hAnsi="Arial" w:cs="Arial"/>
                <w:sz w:val="18"/>
                <w:szCs w:val="18"/>
                <w:lang w:eastAsia="ru-RU"/>
              </w:rPr>
              <w:t>или эквивалент)*</w:t>
            </w:r>
            <w:r w:rsidRPr="00542AA1">
              <w:rPr>
                <w:rFonts w:ascii="Arial" w:eastAsia="Times New Roman" w:hAnsi="Arial" w:cs="Arial"/>
                <w:sz w:val="18"/>
                <w:szCs w:val="18"/>
                <w:lang w:eastAsia="ru-RU"/>
              </w:rPr>
              <w:br/>
              <w:t>(10 шт.)</w:t>
            </w:r>
          </w:p>
        </w:tc>
        <w:tc>
          <w:tcPr>
            <w:tcW w:w="18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5,7</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2612,72</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14892,5</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r>
      <w:tr w:rsidR="00542AA1" w:rsidRPr="00542AA1" w:rsidTr="00542AA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ФССЦ-509-1875</w:t>
            </w:r>
            <w:r w:rsidRPr="00542AA1">
              <w:rPr>
                <w:rFonts w:ascii="Arial" w:eastAsia="Times New Roman" w:hAnsi="Arial" w:cs="Arial"/>
                <w:i/>
                <w:iCs/>
                <w:sz w:val="14"/>
                <w:szCs w:val="14"/>
                <w:lang w:eastAsia="ru-RU"/>
              </w:rPr>
              <w:br/>
              <w:t>Приказ Минстроя России от 12.11.14 №703/</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proofErr w:type="spellStart"/>
            <w:r w:rsidRPr="00542AA1">
              <w:rPr>
                <w:rFonts w:ascii="Arial" w:eastAsia="Times New Roman" w:hAnsi="Arial" w:cs="Arial"/>
                <w:sz w:val="18"/>
                <w:szCs w:val="18"/>
                <w:lang w:eastAsia="ru-RU"/>
              </w:rPr>
              <w:t>Извещатель</w:t>
            </w:r>
            <w:proofErr w:type="spellEnd"/>
            <w:r w:rsidRPr="00542AA1">
              <w:rPr>
                <w:rFonts w:ascii="Arial" w:eastAsia="Times New Roman" w:hAnsi="Arial" w:cs="Arial"/>
                <w:sz w:val="18"/>
                <w:szCs w:val="18"/>
                <w:lang w:eastAsia="ru-RU"/>
              </w:rPr>
              <w:t xml:space="preserve"> пожарный дымовой: ИП-212-50М (ДИП-50М</w:t>
            </w:r>
            <w:proofErr w:type="gramStart"/>
            <w:r w:rsidRPr="00542AA1">
              <w:rPr>
                <w:rFonts w:ascii="Arial" w:eastAsia="Times New Roman" w:hAnsi="Arial" w:cs="Arial"/>
                <w:sz w:val="18"/>
                <w:szCs w:val="18"/>
                <w:lang w:eastAsia="ru-RU"/>
              </w:rPr>
              <w:t>)(</w:t>
            </w:r>
            <w:proofErr w:type="gramEnd"/>
            <w:r w:rsidRPr="00542AA1">
              <w:rPr>
                <w:rFonts w:ascii="Arial" w:eastAsia="Times New Roman" w:hAnsi="Arial" w:cs="Arial"/>
                <w:sz w:val="18"/>
                <w:szCs w:val="18"/>
                <w:lang w:eastAsia="ru-RU"/>
              </w:rPr>
              <w:t>или эквивалент)*</w:t>
            </w:r>
            <w:r w:rsidRPr="00542AA1">
              <w:rPr>
                <w:rFonts w:ascii="Arial" w:eastAsia="Times New Roman" w:hAnsi="Arial" w:cs="Arial"/>
                <w:sz w:val="18"/>
                <w:szCs w:val="18"/>
                <w:lang w:eastAsia="ru-RU"/>
              </w:rPr>
              <w:br/>
              <w:t>(10 шт.)</w:t>
            </w:r>
          </w:p>
        </w:tc>
        <w:tc>
          <w:tcPr>
            <w:tcW w:w="18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4,7</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1005,04</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4723,69</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r>
      <w:tr w:rsidR="00542AA1" w:rsidRPr="00542AA1" w:rsidTr="00542AA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ФССЦ-509-7315</w:t>
            </w:r>
            <w:r w:rsidRPr="00542AA1">
              <w:rPr>
                <w:rFonts w:ascii="Arial" w:eastAsia="Times New Roman" w:hAnsi="Arial" w:cs="Arial"/>
                <w:i/>
                <w:iCs/>
                <w:sz w:val="14"/>
                <w:szCs w:val="14"/>
                <w:lang w:eastAsia="ru-RU"/>
              </w:rPr>
              <w:br/>
              <w:t>Приказ Минстроя России от 12.11.14 №703/</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proofErr w:type="spellStart"/>
            <w:r w:rsidRPr="00542AA1">
              <w:rPr>
                <w:rFonts w:ascii="Arial" w:eastAsia="Times New Roman" w:hAnsi="Arial" w:cs="Arial"/>
                <w:sz w:val="18"/>
                <w:szCs w:val="18"/>
                <w:lang w:eastAsia="ru-RU"/>
              </w:rPr>
              <w:t>Извещатель</w:t>
            </w:r>
            <w:proofErr w:type="spellEnd"/>
            <w:r w:rsidRPr="00542AA1">
              <w:rPr>
                <w:rFonts w:ascii="Arial" w:eastAsia="Times New Roman" w:hAnsi="Arial" w:cs="Arial"/>
                <w:sz w:val="18"/>
                <w:szCs w:val="18"/>
                <w:lang w:eastAsia="ru-RU"/>
              </w:rPr>
              <w:t xml:space="preserve"> пожарный тепловой максимально-дифференциальный адресно-аналоговый, марка "С2000-ИП</w:t>
            </w:r>
            <w:proofErr w:type="gramStart"/>
            <w:r w:rsidRPr="00542AA1">
              <w:rPr>
                <w:rFonts w:ascii="Arial" w:eastAsia="Times New Roman" w:hAnsi="Arial" w:cs="Arial"/>
                <w:sz w:val="18"/>
                <w:szCs w:val="18"/>
                <w:lang w:eastAsia="ru-RU"/>
              </w:rPr>
              <w:t>"(</w:t>
            </w:r>
            <w:proofErr w:type="gramEnd"/>
            <w:r w:rsidRPr="00542AA1">
              <w:rPr>
                <w:rFonts w:ascii="Arial" w:eastAsia="Times New Roman" w:hAnsi="Arial" w:cs="Arial"/>
                <w:sz w:val="18"/>
                <w:szCs w:val="18"/>
                <w:lang w:eastAsia="ru-RU"/>
              </w:rPr>
              <w:t>или эквивалент)*    (шт.)</w:t>
            </w:r>
          </w:p>
        </w:tc>
        <w:tc>
          <w:tcPr>
            <w:tcW w:w="180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137,34</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137,34</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r>
      <w:tr w:rsidR="00542AA1" w:rsidRPr="00542AA1" w:rsidTr="00542AA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ФССЦ-509-3762</w:t>
            </w:r>
            <w:r w:rsidRPr="00542AA1">
              <w:rPr>
                <w:rFonts w:ascii="Arial" w:eastAsia="Times New Roman" w:hAnsi="Arial" w:cs="Arial"/>
                <w:i/>
                <w:iCs/>
                <w:sz w:val="14"/>
                <w:szCs w:val="14"/>
                <w:lang w:eastAsia="ru-RU"/>
              </w:rPr>
              <w:br/>
              <w:t>Приказ Минстроя России от 12.11.14 №703/</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proofErr w:type="spellStart"/>
            <w:r w:rsidRPr="00542AA1">
              <w:rPr>
                <w:rFonts w:ascii="Arial" w:eastAsia="Times New Roman" w:hAnsi="Arial" w:cs="Arial"/>
                <w:sz w:val="18"/>
                <w:szCs w:val="18"/>
                <w:lang w:eastAsia="ru-RU"/>
              </w:rPr>
              <w:t>Извещатель</w:t>
            </w:r>
            <w:proofErr w:type="spellEnd"/>
            <w:r w:rsidRPr="00542AA1">
              <w:rPr>
                <w:rFonts w:ascii="Arial" w:eastAsia="Times New Roman" w:hAnsi="Arial" w:cs="Arial"/>
                <w:sz w:val="18"/>
                <w:szCs w:val="18"/>
                <w:lang w:eastAsia="ru-RU"/>
              </w:rPr>
              <w:t xml:space="preserve"> пожарный ручной: ИПР-513-3</w:t>
            </w:r>
            <w:proofErr w:type="gramStart"/>
            <w:r w:rsidRPr="00542AA1">
              <w:rPr>
                <w:rFonts w:ascii="Arial" w:eastAsia="Times New Roman" w:hAnsi="Arial" w:cs="Arial"/>
                <w:sz w:val="18"/>
                <w:szCs w:val="18"/>
                <w:lang w:eastAsia="ru-RU"/>
              </w:rPr>
              <w:t>А(</w:t>
            </w:r>
            <w:proofErr w:type="gramEnd"/>
            <w:r w:rsidRPr="00542AA1">
              <w:rPr>
                <w:rFonts w:ascii="Arial" w:eastAsia="Times New Roman" w:hAnsi="Arial" w:cs="Arial"/>
                <w:sz w:val="18"/>
                <w:szCs w:val="18"/>
                <w:lang w:eastAsia="ru-RU"/>
              </w:rPr>
              <w:t>или эквивалент)*</w:t>
            </w:r>
            <w:r w:rsidRPr="00542AA1">
              <w:rPr>
                <w:rFonts w:ascii="Arial" w:eastAsia="Times New Roman" w:hAnsi="Arial" w:cs="Arial"/>
                <w:sz w:val="18"/>
                <w:szCs w:val="18"/>
                <w:lang w:eastAsia="ru-RU"/>
              </w:rPr>
              <w:br/>
              <w:t>(10 шт.)</w:t>
            </w:r>
          </w:p>
        </w:tc>
        <w:tc>
          <w:tcPr>
            <w:tcW w:w="18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0,3</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2030,96</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609,29</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r>
      <w:tr w:rsidR="00542AA1" w:rsidRPr="00542AA1" w:rsidTr="00542AA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28</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ФССЦ-509-1823</w:t>
            </w:r>
            <w:r w:rsidRPr="00542AA1">
              <w:rPr>
                <w:rFonts w:ascii="Arial" w:eastAsia="Times New Roman" w:hAnsi="Arial" w:cs="Arial"/>
                <w:i/>
                <w:iCs/>
                <w:sz w:val="14"/>
                <w:szCs w:val="14"/>
                <w:lang w:eastAsia="ru-RU"/>
              </w:rPr>
              <w:br/>
              <w:t>Приказ Минстроя РФ от 30.01.14 №31/</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proofErr w:type="spellStart"/>
            <w:r w:rsidRPr="00542AA1">
              <w:rPr>
                <w:rFonts w:ascii="Arial" w:eastAsia="Times New Roman" w:hAnsi="Arial" w:cs="Arial"/>
                <w:sz w:val="18"/>
                <w:szCs w:val="18"/>
                <w:lang w:eastAsia="ru-RU"/>
              </w:rPr>
              <w:t>Оповещатель</w:t>
            </w:r>
            <w:proofErr w:type="spellEnd"/>
            <w:r w:rsidRPr="00542AA1">
              <w:rPr>
                <w:rFonts w:ascii="Arial" w:eastAsia="Times New Roman" w:hAnsi="Arial" w:cs="Arial"/>
                <w:sz w:val="18"/>
                <w:szCs w:val="18"/>
                <w:lang w:eastAsia="ru-RU"/>
              </w:rPr>
              <w:t xml:space="preserve"> световой МОЛНИЯ-12 (Выход</w:t>
            </w:r>
            <w:proofErr w:type="gramStart"/>
            <w:r w:rsidRPr="00542AA1">
              <w:rPr>
                <w:rFonts w:ascii="Arial" w:eastAsia="Times New Roman" w:hAnsi="Arial" w:cs="Arial"/>
                <w:sz w:val="18"/>
                <w:szCs w:val="18"/>
                <w:lang w:eastAsia="ru-RU"/>
              </w:rPr>
              <w:t>)(</w:t>
            </w:r>
            <w:proofErr w:type="gramEnd"/>
            <w:r w:rsidRPr="00542AA1">
              <w:rPr>
                <w:rFonts w:ascii="Arial" w:eastAsia="Times New Roman" w:hAnsi="Arial" w:cs="Arial"/>
                <w:sz w:val="18"/>
                <w:szCs w:val="18"/>
                <w:lang w:eastAsia="ru-RU"/>
              </w:rPr>
              <w:t>или эквивалент)*</w:t>
            </w:r>
            <w:r w:rsidRPr="00542AA1">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38,38</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115,14</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r>
      <w:tr w:rsidR="00542AA1" w:rsidRPr="00542AA1" w:rsidTr="00542AA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29</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ФССЦ-509-7374</w:t>
            </w:r>
            <w:r w:rsidRPr="00542AA1">
              <w:rPr>
                <w:rFonts w:ascii="Arial" w:eastAsia="Times New Roman" w:hAnsi="Arial" w:cs="Arial"/>
                <w:i/>
                <w:iCs/>
                <w:sz w:val="14"/>
                <w:szCs w:val="14"/>
                <w:lang w:eastAsia="ru-RU"/>
              </w:rPr>
              <w:br/>
              <w:t>Приказ Минстроя РФ от 30.01.14 №31/</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Прибор управления системой речевого оповещения, марка "Рокот-2"(или эквивалент)*</w:t>
            </w:r>
            <w:r w:rsidRPr="00542AA1">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1271,19</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2542,38</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r>
      <w:tr w:rsidR="00542AA1" w:rsidRPr="00542AA1" w:rsidTr="00542AA1">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30</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ФССЦ-509-7370</w:t>
            </w:r>
            <w:r w:rsidRPr="00542AA1">
              <w:rPr>
                <w:rFonts w:ascii="Arial" w:eastAsia="Times New Roman" w:hAnsi="Arial" w:cs="Arial"/>
                <w:i/>
                <w:iCs/>
                <w:sz w:val="14"/>
                <w:szCs w:val="14"/>
                <w:lang w:eastAsia="ru-RU"/>
              </w:rPr>
              <w:br/>
              <w:t>Приказ Минстроя России от 12.11.14 №703/</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Громкоговоритель: настенный 5 Вт АС-2-2</w:t>
            </w:r>
            <w:r w:rsidRPr="00542AA1">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29</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127,27</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3690,83</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r>
      <w:tr w:rsidR="00542AA1" w:rsidRPr="00542AA1" w:rsidTr="00542AA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ФССЦ-509-2235</w:t>
            </w:r>
            <w:r w:rsidRPr="00542AA1">
              <w:rPr>
                <w:rFonts w:ascii="Arial" w:eastAsia="Times New Roman" w:hAnsi="Arial" w:cs="Arial"/>
                <w:i/>
                <w:iCs/>
                <w:sz w:val="14"/>
                <w:szCs w:val="14"/>
                <w:lang w:eastAsia="ru-RU"/>
              </w:rPr>
              <w:br/>
              <w:t>Приказ Минстроя РФ от 30.01.14 №31/</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Выключатели автоматические  ВА47-29 2Р 10А, характеристика</w:t>
            </w:r>
            <w:proofErr w:type="gramStart"/>
            <w:r w:rsidRPr="00542AA1">
              <w:rPr>
                <w:rFonts w:ascii="Arial" w:eastAsia="Times New Roman" w:hAnsi="Arial" w:cs="Arial"/>
                <w:sz w:val="18"/>
                <w:szCs w:val="18"/>
                <w:lang w:eastAsia="ru-RU"/>
              </w:rPr>
              <w:t xml:space="preserve"> С</w:t>
            </w:r>
            <w:proofErr w:type="gramEnd"/>
            <w:r w:rsidRPr="00542AA1">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20,9</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20,9</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r>
      <w:tr w:rsidR="00542AA1" w:rsidRPr="00542AA1" w:rsidTr="00542AA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32</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ФССЦ-509-7162</w:t>
            </w:r>
            <w:r w:rsidRPr="00542AA1">
              <w:rPr>
                <w:rFonts w:ascii="Arial" w:eastAsia="Times New Roman" w:hAnsi="Arial" w:cs="Arial"/>
                <w:i/>
                <w:iCs/>
                <w:sz w:val="14"/>
                <w:szCs w:val="14"/>
                <w:lang w:eastAsia="ru-RU"/>
              </w:rPr>
              <w:br/>
              <w:t>Приказ Минстроя РФ от 30.01.14 №31/</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Источник резервного питания, марка "РИП 12 RS"(или эквивалент)*</w:t>
            </w:r>
            <w:r w:rsidRPr="00542AA1">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1470,96</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1470,96</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r>
      <w:tr w:rsidR="00542AA1" w:rsidRPr="00542AA1" w:rsidTr="00542AA1">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33</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ФССЦ-509-1810</w:t>
            </w:r>
            <w:r w:rsidRPr="00542AA1">
              <w:rPr>
                <w:rFonts w:ascii="Arial" w:eastAsia="Times New Roman" w:hAnsi="Arial" w:cs="Arial"/>
                <w:i/>
                <w:iCs/>
                <w:sz w:val="14"/>
                <w:szCs w:val="14"/>
                <w:lang w:eastAsia="ru-RU"/>
              </w:rPr>
              <w:br/>
              <w:t>Приказ Минстроя РФ от 30.01.14 №31/</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Батарея аккумуляторная  12В/7</w:t>
            </w:r>
            <w:proofErr w:type="gramStart"/>
            <w:r w:rsidRPr="00542AA1">
              <w:rPr>
                <w:rFonts w:ascii="Arial" w:eastAsia="Times New Roman" w:hAnsi="Arial" w:cs="Arial"/>
                <w:sz w:val="18"/>
                <w:szCs w:val="18"/>
                <w:lang w:eastAsia="ru-RU"/>
              </w:rPr>
              <w:t xml:space="preserve"> А</w:t>
            </w:r>
            <w:proofErr w:type="gramEnd"/>
            <w:r w:rsidRPr="00542AA1">
              <w:rPr>
                <w:rFonts w:ascii="Arial" w:eastAsia="Times New Roman" w:hAnsi="Arial" w:cs="Arial"/>
                <w:sz w:val="18"/>
                <w:szCs w:val="18"/>
                <w:lang w:eastAsia="ru-RU"/>
              </w:rPr>
              <w:t>/ч</w:t>
            </w:r>
            <w:r w:rsidRPr="00542AA1">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77,5</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232,5</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r>
      <w:tr w:rsidR="00542AA1" w:rsidRPr="00542AA1" w:rsidTr="00542AA1">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lastRenderedPageBreak/>
              <w:t>34</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ФССЦ-509-1834</w:t>
            </w:r>
            <w:r w:rsidRPr="00542AA1">
              <w:rPr>
                <w:rFonts w:ascii="Arial" w:eastAsia="Times New Roman" w:hAnsi="Arial" w:cs="Arial"/>
                <w:i/>
                <w:iCs/>
                <w:sz w:val="14"/>
                <w:szCs w:val="14"/>
                <w:lang w:eastAsia="ru-RU"/>
              </w:rPr>
              <w:br/>
              <w:t>Приказ Минстроя России от 12.11.14 №703/</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Кабель-канал (короб)  40x25 мм</w:t>
            </w:r>
            <w:r w:rsidRPr="00542AA1">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0,82</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330</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270,6</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r>
      <w:tr w:rsidR="00542AA1" w:rsidRPr="00542AA1" w:rsidTr="00542AA1">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35</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ФССЦ-509-1831</w:t>
            </w:r>
            <w:r w:rsidRPr="00542AA1">
              <w:rPr>
                <w:rFonts w:ascii="Arial" w:eastAsia="Times New Roman" w:hAnsi="Arial" w:cs="Arial"/>
                <w:i/>
                <w:iCs/>
                <w:sz w:val="14"/>
                <w:szCs w:val="14"/>
                <w:lang w:eastAsia="ru-RU"/>
              </w:rPr>
              <w:br/>
              <w:t>Приказ Минстроя России от 12.11.14 №703/</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Кабель-канал (короб): 25x16 мм</w:t>
            </w:r>
            <w:r w:rsidRPr="00542AA1">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3,78</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171</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646,38</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r>
      <w:tr w:rsidR="00542AA1" w:rsidRPr="00542AA1" w:rsidTr="00542AA1">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36</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ФССЦ-501-1822</w:t>
            </w:r>
            <w:r w:rsidRPr="00542AA1">
              <w:rPr>
                <w:rFonts w:ascii="Arial" w:eastAsia="Times New Roman" w:hAnsi="Arial" w:cs="Arial"/>
                <w:i/>
                <w:iCs/>
                <w:sz w:val="14"/>
                <w:szCs w:val="14"/>
                <w:lang w:eastAsia="ru-RU"/>
              </w:rPr>
              <w:br/>
              <w:t>Приказ Минстроя России от 12.11.14 №703/</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 xml:space="preserve">Кабели парной скрутки для систем пожарной сигнализации с </w:t>
            </w:r>
            <w:proofErr w:type="spellStart"/>
            <w:r w:rsidRPr="00542AA1">
              <w:rPr>
                <w:rFonts w:ascii="Arial" w:eastAsia="Times New Roman" w:hAnsi="Arial" w:cs="Arial"/>
                <w:sz w:val="18"/>
                <w:szCs w:val="18"/>
                <w:lang w:eastAsia="ru-RU"/>
              </w:rPr>
              <w:t>однопроволочными</w:t>
            </w:r>
            <w:proofErr w:type="spellEnd"/>
            <w:r w:rsidRPr="00542AA1">
              <w:rPr>
                <w:rFonts w:ascii="Arial" w:eastAsia="Times New Roman" w:hAnsi="Arial" w:cs="Arial"/>
                <w:sz w:val="18"/>
                <w:szCs w:val="18"/>
                <w:lang w:eastAsia="ru-RU"/>
              </w:rPr>
              <w:t xml:space="preserve"> медными жилами, изоляцией и оболочкой из ПВХ, не распространяющей горение, с низким </w:t>
            </w:r>
            <w:proofErr w:type="spellStart"/>
            <w:r w:rsidRPr="00542AA1">
              <w:rPr>
                <w:rFonts w:ascii="Arial" w:eastAsia="Times New Roman" w:hAnsi="Arial" w:cs="Arial"/>
                <w:sz w:val="18"/>
                <w:szCs w:val="18"/>
                <w:lang w:eastAsia="ru-RU"/>
              </w:rPr>
              <w:t>дым</w:t>
            </w:r>
            <w:proofErr w:type="gramStart"/>
            <w:r w:rsidRPr="00542AA1">
              <w:rPr>
                <w:rFonts w:ascii="Arial" w:eastAsia="Times New Roman" w:hAnsi="Arial" w:cs="Arial"/>
                <w:sz w:val="18"/>
                <w:szCs w:val="18"/>
                <w:lang w:eastAsia="ru-RU"/>
              </w:rPr>
              <w:t>о</w:t>
            </w:r>
            <w:proofErr w:type="spellEnd"/>
            <w:r w:rsidRPr="00542AA1">
              <w:rPr>
                <w:rFonts w:ascii="Arial" w:eastAsia="Times New Roman" w:hAnsi="Arial" w:cs="Arial"/>
                <w:sz w:val="18"/>
                <w:szCs w:val="18"/>
                <w:lang w:eastAsia="ru-RU"/>
              </w:rPr>
              <w:t>-</w:t>
            </w:r>
            <w:proofErr w:type="gramEnd"/>
            <w:r w:rsidRPr="00542AA1">
              <w:rPr>
                <w:rFonts w:ascii="Arial" w:eastAsia="Times New Roman" w:hAnsi="Arial" w:cs="Arial"/>
                <w:sz w:val="18"/>
                <w:szCs w:val="18"/>
                <w:lang w:eastAsia="ru-RU"/>
              </w:rPr>
              <w:t xml:space="preserve"> и </w:t>
            </w:r>
            <w:proofErr w:type="spellStart"/>
            <w:r w:rsidRPr="00542AA1">
              <w:rPr>
                <w:rFonts w:ascii="Arial" w:eastAsia="Times New Roman" w:hAnsi="Arial" w:cs="Arial"/>
                <w:sz w:val="18"/>
                <w:szCs w:val="18"/>
                <w:lang w:eastAsia="ru-RU"/>
              </w:rPr>
              <w:t>газовыделением</w:t>
            </w:r>
            <w:proofErr w:type="spellEnd"/>
            <w:r w:rsidRPr="00542AA1">
              <w:rPr>
                <w:rFonts w:ascii="Arial" w:eastAsia="Times New Roman" w:hAnsi="Arial" w:cs="Arial"/>
                <w:sz w:val="18"/>
                <w:szCs w:val="18"/>
                <w:lang w:eastAsia="ru-RU"/>
              </w:rPr>
              <w:t xml:space="preserve">, марки: </w:t>
            </w:r>
            <w:proofErr w:type="spellStart"/>
            <w:r w:rsidRPr="00542AA1">
              <w:rPr>
                <w:rFonts w:ascii="Arial" w:eastAsia="Times New Roman" w:hAnsi="Arial" w:cs="Arial"/>
                <w:sz w:val="18"/>
                <w:szCs w:val="18"/>
                <w:lang w:eastAsia="ru-RU"/>
              </w:rPr>
              <w:t>КПСВВнг</w:t>
            </w:r>
            <w:proofErr w:type="spellEnd"/>
            <w:r w:rsidRPr="00542AA1">
              <w:rPr>
                <w:rFonts w:ascii="Arial" w:eastAsia="Times New Roman" w:hAnsi="Arial" w:cs="Arial"/>
                <w:sz w:val="18"/>
                <w:szCs w:val="18"/>
                <w:lang w:eastAsia="ru-RU"/>
              </w:rPr>
              <w:t>-</w:t>
            </w:r>
            <w:proofErr w:type="gramStart"/>
            <w:r w:rsidRPr="00542AA1">
              <w:rPr>
                <w:rFonts w:ascii="Arial" w:eastAsia="Times New Roman" w:hAnsi="Arial" w:cs="Arial"/>
                <w:sz w:val="18"/>
                <w:szCs w:val="18"/>
                <w:lang w:eastAsia="ru-RU"/>
              </w:rPr>
              <w:t>LS</w:t>
            </w:r>
            <w:proofErr w:type="gramEnd"/>
            <w:r w:rsidRPr="00542AA1">
              <w:rPr>
                <w:rFonts w:ascii="Arial" w:eastAsia="Times New Roman" w:hAnsi="Arial" w:cs="Arial"/>
                <w:sz w:val="18"/>
                <w:szCs w:val="18"/>
                <w:lang w:eastAsia="ru-RU"/>
              </w:rPr>
              <w:t xml:space="preserve"> 1х2х0,5(или эквивалент)*   (1000 м)</w:t>
            </w:r>
          </w:p>
        </w:tc>
        <w:tc>
          <w:tcPr>
            <w:tcW w:w="18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0,4182</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2605,55</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1089,64</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r>
      <w:tr w:rsidR="00542AA1" w:rsidRPr="00542AA1" w:rsidTr="00542AA1">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37</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ФССЦ-501-8623</w:t>
            </w:r>
            <w:r w:rsidRPr="00542AA1">
              <w:rPr>
                <w:rFonts w:ascii="Arial" w:eastAsia="Times New Roman" w:hAnsi="Arial" w:cs="Arial"/>
                <w:i/>
                <w:iCs/>
                <w:sz w:val="14"/>
                <w:szCs w:val="14"/>
                <w:lang w:eastAsia="ru-RU"/>
              </w:rPr>
              <w:br/>
              <w:t>Приказ Минстроя России от 12.11.14 №703/</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 xml:space="preserve">Кабель силовой огнестойкий с медными жилами с изоляцией и оболочкой из ПВХ, не распространяющий горение, с низким </w:t>
            </w:r>
            <w:proofErr w:type="spellStart"/>
            <w:r w:rsidRPr="00542AA1">
              <w:rPr>
                <w:rFonts w:ascii="Arial" w:eastAsia="Times New Roman" w:hAnsi="Arial" w:cs="Arial"/>
                <w:sz w:val="18"/>
                <w:szCs w:val="18"/>
                <w:lang w:eastAsia="ru-RU"/>
              </w:rPr>
              <w:t>дым</w:t>
            </w:r>
            <w:proofErr w:type="gramStart"/>
            <w:r w:rsidRPr="00542AA1">
              <w:rPr>
                <w:rFonts w:ascii="Arial" w:eastAsia="Times New Roman" w:hAnsi="Arial" w:cs="Arial"/>
                <w:sz w:val="18"/>
                <w:szCs w:val="18"/>
                <w:lang w:eastAsia="ru-RU"/>
              </w:rPr>
              <w:t>о</w:t>
            </w:r>
            <w:proofErr w:type="spellEnd"/>
            <w:r w:rsidRPr="00542AA1">
              <w:rPr>
                <w:rFonts w:ascii="Arial" w:eastAsia="Times New Roman" w:hAnsi="Arial" w:cs="Arial"/>
                <w:sz w:val="18"/>
                <w:szCs w:val="18"/>
                <w:lang w:eastAsia="ru-RU"/>
              </w:rPr>
              <w:t>-</w:t>
            </w:r>
            <w:proofErr w:type="gramEnd"/>
            <w:r w:rsidRPr="00542AA1">
              <w:rPr>
                <w:rFonts w:ascii="Arial" w:eastAsia="Times New Roman" w:hAnsi="Arial" w:cs="Arial"/>
                <w:sz w:val="18"/>
                <w:szCs w:val="18"/>
                <w:lang w:eastAsia="ru-RU"/>
              </w:rPr>
              <w:t xml:space="preserve"> и </w:t>
            </w:r>
            <w:proofErr w:type="spellStart"/>
            <w:r w:rsidRPr="00542AA1">
              <w:rPr>
                <w:rFonts w:ascii="Arial" w:eastAsia="Times New Roman" w:hAnsi="Arial" w:cs="Arial"/>
                <w:sz w:val="18"/>
                <w:szCs w:val="18"/>
                <w:lang w:eastAsia="ru-RU"/>
              </w:rPr>
              <w:t>газовыделением</w:t>
            </w:r>
            <w:proofErr w:type="spellEnd"/>
            <w:r w:rsidRPr="00542AA1">
              <w:rPr>
                <w:rFonts w:ascii="Arial" w:eastAsia="Times New Roman" w:hAnsi="Arial" w:cs="Arial"/>
                <w:sz w:val="18"/>
                <w:szCs w:val="18"/>
                <w:lang w:eastAsia="ru-RU"/>
              </w:rPr>
              <w:t xml:space="preserve">, напряжением 1,0 </w:t>
            </w:r>
            <w:proofErr w:type="spellStart"/>
            <w:r w:rsidRPr="00542AA1">
              <w:rPr>
                <w:rFonts w:ascii="Arial" w:eastAsia="Times New Roman" w:hAnsi="Arial" w:cs="Arial"/>
                <w:sz w:val="18"/>
                <w:szCs w:val="18"/>
                <w:lang w:eastAsia="ru-RU"/>
              </w:rPr>
              <w:t>кВ</w:t>
            </w:r>
            <w:proofErr w:type="spellEnd"/>
            <w:r w:rsidRPr="00542AA1">
              <w:rPr>
                <w:rFonts w:ascii="Arial" w:eastAsia="Times New Roman" w:hAnsi="Arial" w:cs="Arial"/>
                <w:sz w:val="18"/>
                <w:szCs w:val="18"/>
                <w:lang w:eastAsia="ru-RU"/>
              </w:rPr>
              <w:t xml:space="preserve"> (ГОСТ Р 53769-2010), марки: ВВГнг(A)-FRLS 3х1,5ок(N,PE)(или эквивалент)*     (1000 м)</w:t>
            </w:r>
          </w:p>
        </w:tc>
        <w:tc>
          <w:tcPr>
            <w:tcW w:w="18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0,0102</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19862,94</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202,6</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r>
      <w:tr w:rsidR="00542AA1" w:rsidRPr="00542AA1" w:rsidTr="00542AA1">
        <w:trPr>
          <w:trHeight w:val="216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38</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ФССЦ-501-1852</w:t>
            </w:r>
            <w:r w:rsidRPr="00542AA1">
              <w:rPr>
                <w:rFonts w:ascii="Arial" w:eastAsia="Times New Roman" w:hAnsi="Arial" w:cs="Arial"/>
                <w:i/>
                <w:iCs/>
                <w:sz w:val="14"/>
                <w:szCs w:val="14"/>
                <w:lang w:eastAsia="ru-RU"/>
              </w:rPr>
              <w:br/>
              <w:t>Приказ Минстроя России от 12.11.14 №703/</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 xml:space="preserve">Кабель для систем пожарной сигнализации с </w:t>
            </w:r>
            <w:proofErr w:type="spellStart"/>
            <w:r w:rsidRPr="00542AA1">
              <w:rPr>
                <w:rFonts w:ascii="Arial" w:eastAsia="Times New Roman" w:hAnsi="Arial" w:cs="Arial"/>
                <w:sz w:val="18"/>
                <w:szCs w:val="18"/>
                <w:lang w:eastAsia="ru-RU"/>
              </w:rPr>
              <w:t>однопроволочными</w:t>
            </w:r>
            <w:proofErr w:type="spellEnd"/>
            <w:r w:rsidRPr="00542AA1">
              <w:rPr>
                <w:rFonts w:ascii="Arial" w:eastAsia="Times New Roman" w:hAnsi="Arial" w:cs="Arial"/>
                <w:sz w:val="18"/>
                <w:szCs w:val="18"/>
                <w:lang w:eastAsia="ru-RU"/>
              </w:rPr>
              <w:t xml:space="preserve"> медными жилами, с изоляцией из огнестойкой кремнийорганической резины, в оболочке из ПВХ пластиката, не распространяющий горение, с низким </w:t>
            </w:r>
            <w:proofErr w:type="spellStart"/>
            <w:r w:rsidRPr="00542AA1">
              <w:rPr>
                <w:rFonts w:ascii="Arial" w:eastAsia="Times New Roman" w:hAnsi="Arial" w:cs="Arial"/>
                <w:sz w:val="18"/>
                <w:szCs w:val="18"/>
                <w:lang w:eastAsia="ru-RU"/>
              </w:rPr>
              <w:t>дым</w:t>
            </w:r>
            <w:proofErr w:type="gramStart"/>
            <w:r w:rsidRPr="00542AA1">
              <w:rPr>
                <w:rFonts w:ascii="Arial" w:eastAsia="Times New Roman" w:hAnsi="Arial" w:cs="Arial"/>
                <w:sz w:val="18"/>
                <w:szCs w:val="18"/>
                <w:lang w:eastAsia="ru-RU"/>
              </w:rPr>
              <w:t>о</w:t>
            </w:r>
            <w:proofErr w:type="spellEnd"/>
            <w:r w:rsidRPr="00542AA1">
              <w:rPr>
                <w:rFonts w:ascii="Arial" w:eastAsia="Times New Roman" w:hAnsi="Arial" w:cs="Arial"/>
                <w:sz w:val="18"/>
                <w:szCs w:val="18"/>
                <w:lang w:eastAsia="ru-RU"/>
              </w:rPr>
              <w:t>-</w:t>
            </w:r>
            <w:proofErr w:type="gramEnd"/>
            <w:r w:rsidRPr="00542AA1">
              <w:rPr>
                <w:rFonts w:ascii="Arial" w:eastAsia="Times New Roman" w:hAnsi="Arial" w:cs="Arial"/>
                <w:sz w:val="18"/>
                <w:szCs w:val="18"/>
                <w:lang w:eastAsia="ru-RU"/>
              </w:rPr>
              <w:t xml:space="preserve"> и </w:t>
            </w:r>
            <w:proofErr w:type="spellStart"/>
            <w:r w:rsidRPr="00542AA1">
              <w:rPr>
                <w:rFonts w:ascii="Arial" w:eastAsia="Times New Roman" w:hAnsi="Arial" w:cs="Arial"/>
                <w:sz w:val="18"/>
                <w:szCs w:val="18"/>
                <w:lang w:eastAsia="ru-RU"/>
              </w:rPr>
              <w:t>газовыделением</w:t>
            </w:r>
            <w:proofErr w:type="spellEnd"/>
            <w:r w:rsidRPr="00542AA1">
              <w:rPr>
                <w:rFonts w:ascii="Arial" w:eastAsia="Times New Roman" w:hAnsi="Arial" w:cs="Arial"/>
                <w:sz w:val="18"/>
                <w:szCs w:val="18"/>
                <w:lang w:eastAsia="ru-RU"/>
              </w:rPr>
              <w:t xml:space="preserve"> марки: </w:t>
            </w:r>
            <w:proofErr w:type="spellStart"/>
            <w:r w:rsidRPr="00542AA1">
              <w:rPr>
                <w:rFonts w:ascii="Arial" w:eastAsia="Times New Roman" w:hAnsi="Arial" w:cs="Arial"/>
                <w:sz w:val="18"/>
                <w:szCs w:val="18"/>
                <w:lang w:eastAsia="ru-RU"/>
              </w:rPr>
              <w:t>КПСЭн</w:t>
            </w:r>
            <w:proofErr w:type="gramStart"/>
            <w:r w:rsidRPr="00542AA1">
              <w:rPr>
                <w:rFonts w:ascii="Arial" w:eastAsia="Times New Roman" w:hAnsi="Arial" w:cs="Arial"/>
                <w:sz w:val="18"/>
                <w:szCs w:val="18"/>
                <w:lang w:eastAsia="ru-RU"/>
              </w:rPr>
              <w:t>г</w:t>
            </w:r>
            <w:proofErr w:type="spellEnd"/>
            <w:r w:rsidRPr="00542AA1">
              <w:rPr>
                <w:rFonts w:ascii="Arial" w:eastAsia="Times New Roman" w:hAnsi="Arial" w:cs="Arial"/>
                <w:sz w:val="18"/>
                <w:szCs w:val="18"/>
                <w:lang w:eastAsia="ru-RU"/>
              </w:rPr>
              <w:t>(</w:t>
            </w:r>
            <w:proofErr w:type="gramEnd"/>
            <w:r w:rsidRPr="00542AA1">
              <w:rPr>
                <w:rFonts w:ascii="Arial" w:eastAsia="Times New Roman" w:hAnsi="Arial" w:cs="Arial"/>
                <w:sz w:val="18"/>
                <w:szCs w:val="18"/>
                <w:lang w:eastAsia="ru-RU"/>
              </w:rPr>
              <w:t>А)-FRLS 1х2х0,75(или эквивалент)*   (1000 м)</w:t>
            </w:r>
          </w:p>
        </w:tc>
        <w:tc>
          <w:tcPr>
            <w:tcW w:w="18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0,4284</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14009,7</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6001,76</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r>
      <w:tr w:rsidR="00542AA1" w:rsidRPr="00542AA1" w:rsidTr="00542AA1">
        <w:trPr>
          <w:trHeight w:val="216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39</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ФССЦ-501-1723</w:t>
            </w:r>
            <w:r w:rsidRPr="00542AA1">
              <w:rPr>
                <w:rFonts w:ascii="Arial" w:eastAsia="Times New Roman" w:hAnsi="Arial" w:cs="Arial"/>
                <w:i/>
                <w:iCs/>
                <w:sz w:val="14"/>
                <w:szCs w:val="14"/>
                <w:lang w:eastAsia="ru-RU"/>
              </w:rPr>
              <w:br/>
              <w:t>Приказ Минстроя России от 12.11.14 №703/</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 xml:space="preserve">Кабель для систем пожарной сигнализации с </w:t>
            </w:r>
            <w:proofErr w:type="spellStart"/>
            <w:r w:rsidRPr="00542AA1">
              <w:rPr>
                <w:rFonts w:ascii="Arial" w:eastAsia="Times New Roman" w:hAnsi="Arial" w:cs="Arial"/>
                <w:sz w:val="18"/>
                <w:szCs w:val="18"/>
                <w:lang w:eastAsia="ru-RU"/>
              </w:rPr>
              <w:t>однопроволочными</w:t>
            </w:r>
            <w:proofErr w:type="spellEnd"/>
            <w:r w:rsidRPr="00542AA1">
              <w:rPr>
                <w:rFonts w:ascii="Arial" w:eastAsia="Times New Roman" w:hAnsi="Arial" w:cs="Arial"/>
                <w:sz w:val="18"/>
                <w:szCs w:val="18"/>
                <w:lang w:eastAsia="ru-RU"/>
              </w:rPr>
              <w:t xml:space="preserve"> медными жилами, с изоляцией из огнестойкой кремнийорганической резины, в оболочке из ПВХ пластиката, не распространяющий горение, с низким </w:t>
            </w:r>
            <w:proofErr w:type="spellStart"/>
            <w:r w:rsidRPr="00542AA1">
              <w:rPr>
                <w:rFonts w:ascii="Arial" w:eastAsia="Times New Roman" w:hAnsi="Arial" w:cs="Arial"/>
                <w:sz w:val="18"/>
                <w:szCs w:val="18"/>
                <w:lang w:eastAsia="ru-RU"/>
              </w:rPr>
              <w:t>дым</w:t>
            </w:r>
            <w:proofErr w:type="gramStart"/>
            <w:r w:rsidRPr="00542AA1">
              <w:rPr>
                <w:rFonts w:ascii="Arial" w:eastAsia="Times New Roman" w:hAnsi="Arial" w:cs="Arial"/>
                <w:sz w:val="18"/>
                <w:szCs w:val="18"/>
                <w:lang w:eastAsia="ru-RU"/>
              </w:rPr>
              <w:t>о</w:t>
            </w:r>
            <w:proofErr w:type="spellEnd"/>
            <w:r w:rsidRPr="00542AA1">
              <w:rPr>
                <w:rFonts w:ascii="Arial" w:eastAsia="Times New Roman" w:hAnsi="Arial" w:cs="Arial"/>
                <w:sz w:val="18"/>
                <w:szCs w:val="18"/>
                <w:lang w:eastAsia="ru-RU"/>
              </w:rPr>
              <w:t>-</w:t>
            </w:r>
            <w:proofErr w:type="gramEnd"/>
            <w:r w:rsidRPr="00542AA1">
              <w:rPr>
                <w:rFonts w:ascii="Arial" w:eastAsia="Times New Roman" w:hAnsi="Arial" w:cs="Arial"/>
                <w:sz w:val="18"/>
                <w:szCs w:val="18"/>
                <w:lang w:eastAsia="ru-RU"/>
              </w:rPr>
              <w:t xml:space="preserve"> и </w:t>
            </w:r>
            <w:proofErr w:type="spellStart"/>
            <w:r w:rsidRPr="00542AA1">
              <w:rPr>
                <w:rFonts w:ascii="Arial" w:eastAsia="Times New Roman" w:hAnsi="Arial" w:cs="Arial"/>
                <w:sz w:val="18"/>
                <w:szCs w:val="18"/>
                <w:lang w:eastAsia="ru-RU"/>
              </w:rPr>
              <w:t>газовыделением</w:t>
            </w:r>
            <w:proofErr w:type="spellEnd"/>
            <w:r w:rsidRPr="00542AA1">
              <w:rPr>
                <w:rFonts w:ascii="Arial" w:eastAsia="Times New Roman" w:hAnsi="Arial" w:cs="Arial"/>
                <w:sz w:val="18"/>
                <w:szCs w:val="18"/>
                <w:lang w:eastAsia="ru-RU"/>
              </w:rPr>
              <w:t xml:space="preserve"> марки: </w:t>
            </w:r>
            <w:proofErr w:type="spellStart"/>
            <w:r w:rsidRPr="00542AA1">
              <w:rPr>
                <w:rFonts w:ascii="Arial" w:eastAsia="Times New Roman" w:hAnsi="Arial" w:cs="Arial"/>
                <w:sz w:val="18"/>
                <w:szCs w:val="18"/>
                <w:lang w:eastAsia="ru-RU"/>
              </w:rPr>
              <w:t>КПСЭн</w:t>
            </w:r>
            <w:proofErr w:type="gramStart"/>
            <w:r w:rsidRPr="00542AA1">
              <w:rPr>
                <w:rFonts w:ascii="Arial" w:eastAsia="Times New Roman" w:hAnsi="Arial" w:cs="Arial"/>
                <w:sz w:val="18"/>
                <w:szCs w:val="18"/>
                <w:lang w:eastAsia="ru-RU"/>
              </w:rPr>
              <w:t>г</w:t>
            </w:r>
            <w:proofErr w:type="spellEnd"/>
            <w:r w:rsidRPr="00542AA1">
              <w:rPr>
                <w:rFonts w:ascii="Arial" w:eastAsia="Times New Roman" w:hAnsi="Arial" w:cs="Arial"/>
                <w:sz w:val="18"/>
                <w:szCs w:val="18"/>
                <w:lang w:eastAsia="ru-RU"/>
              </w:rPr>
              <w:t>(</w:t>
            </w:r>
            <w:proofErr w:type="gramEnd"/>
            <w:r w:rsidRPr="00542AA1">
              <w:rPr>
                <w:rFonts w:ascii="Arial" w:eastAsia="Times New Roman" w:hAnsi="Arial" w:cs="Arial"/>
                <w:sz w:val="18"/>
                <w:szCs w:val="18"/>
                <w:lang w:eastAsia="ru-RU"/>
              </w:rPr>
              <w:t>А)-FRLS 2х2х0,5  (или эквивалент)*   (1000 м)</w:t>
            </w:r>
          </w:p>
        </w:tc>
        <w:tc>
          <w:tcPr>
            <w:tcW w:w="18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0,0816</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21505,85</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1754,88</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r>
      <w:tr w:rsidR="00542AA1" w:rsidRPr="00542AA1" w:rsidTr="00542AA1">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40</w:t>
            </w:r>
          </w:p>
        </w:tc>
        <w:tc>
          <w:tcPr>
            <w:tcW w:w="21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ФССЦ-503-0726</w:t>
            </w:r>
            <w:r w:rsidRPr="00542AA1">
              <w:rPr>
                <w:rFonts w:ascii="Arial" w:eastAsia="Times New Roman" w:hAnsi="Arial" w:cs="Arial"/>
                <w:i/>
                <w:iCs/>
                <w:sz w:val="14"/>
                <w:szCs w:val="14"/>
                <w:lang w:eastAsia="ru-RU"/>
              </w:rPr>
              <w:br/>
              <w:t>Приказ Минстроя России от 12.11.14 №703/</w:t>
            </w:r>
            <w:proofErr w:type="spellStart"/>
            <w:proofErr w:type="gramStart"/>
            <w:r w:rsidRPr="00542AA1">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Коробка коммутационная</w:t>
            </w:r>
            <w:r w:rsidRPr="00542AA1">
              <w:rPr>
                <w:rFonts w:ascii="Arial" w:eastAsia="Times New Roman" w:hAnsi="Arial" w:cs="Arial"/>
                <w:sz w:val="18"/>
                <w:szCs w:val="18"/>
                <w:lang w:eastAsia="ru-RU"/>
              </w:rPr>
              <w:br/>
              <w:t>(10 шт.)</w:t>
            </w:r>
          </w:p>
        </w:tc>
        <w:tc>
          <w:tcPr>
            <w:tcW w:w="180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center"/>
              <w:rPr>
                <w:rFonts w:ascii="Arial" w:eastAsia="Times New Roman" w:hAnsi="Arial" w:cs="Arial"/>
                <w:sz w:val="18"/>
                <w:szCs w:val="18"/>
                <w:lang w:eastAsia="ru-RU"/>
              </w:rPr>
            </w:pPr>
            <w:r w:rsidRPr="00542AA1">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40,2</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40,2</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r>
      <w:tr w:rsidR="00542AA1" w:rsidRPr="00542AA1" w:rsidTr="00542AA1">
        <w:trPr>
          <w:trHeight w:val="409"/>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lastRenderedPageBreak/>
              <w:t>Итого прямые затраты по смете в ценах 2001г.</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45346,83</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4527</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242</w:t>
            </w:r>
            <w:r w:rsidRPr="00542AA1">
              <w:rPr>
                <w:rFonts w:ascii="Arial" w:eastAsia="Times New Roman" w:hAnsi="Arial" w:cs="Arial"/>
                <w:sz w:val="16"/>
                <w:szCs w:val="16"/>
                <w:lang w:eastAsia="ru-RU"/>
              </w:rPr>
              <w:br/>
              <w:t>6</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449,58</w:t>
            </w:r>
          </w:p>
        </w:tc>
      </w:tr>
      <w:tr w:rsidR="00542AA1" w:rsidRPr="00542AA1" w:rsidTr="00542AA1">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3188,52</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r>
      <w:tr w:rsidR="00542AA1" w:rsidRPr="00542AA1" w:rsidTr="00542AA1">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2130,7</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r>
      <w:tr w:rsidR="00542AA1" w:rsidRPr="00542AA1" w:rsidTr="00542AA1">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r>
      <w:tr w:rsidR="00542AA1" w:rsidRPr="00542AA1" w:rsidTr="00542AA1">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281323,16</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401,64</w:t>
            </w:r>
          </w:p>
        </w:tc>
      </w:tr>
      <w:tr w:rsidR="00542AA1" w:rsidRPr="00542AA1" w:rsidTr="00542AA1">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 xml:space="preserve">  Итого</w:t>
            </w:r>
            <w:proofErr w:type="gramStart"/>
            <w:r w:rsidRPr="00542AA1">
              <w:rPr>
                <w:rFonts w:ascii="Arial" w:eastAsia="Times New Roman" w:hAnsi="Arial" w:cs="Arial"/>
                <w:sz w:val="18"/>
                <w:szCs w:val="18"/>
                <w:lang w:eastAsia="ru-RU"/>
              </w:rPr>
              <w:t xml:space="preserve"> П</w:t>
            </w:r>
            <w:proofErr w:type="gramEnd"/>
            <w:r w:rsidRPr="00542AA1">
              <w:rPr>
                <w:rFonts w:ascii="Arial" w:eastAsia="Times New Roman" w:hAnsi="Arial" w:cs="Arial"/>
                <w:sz w:val="18"/>
                <w:szCs w:val="18"/>
                <w:lang w:eastAsia="ru-RU"/>
              </w:rPr>
              <w:t>рочие затраты</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15785,76</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47,94</w:t>
            </w:r>
          </w:p>
        </w:tc>
      </w:tr>
      <w:tr w:rsidR="00542AA1" w:rsidRPr="00542AA1" w:rsidTr="00542AA1">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297108,92</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449,58</w:t>
            </w:r>
          </w:p>
        </w:tc>
      </w:tr>
      <w:tr w:rsidR="00542AA1" w:rsidRPr="00542AA1" w:rsidTr="00542AA1">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 xml:space="preserve">    </w:t>
            </w:r>
            <w:proofErr w:type="spellStart"/>
            <w:r w:rsidRPr="00542AA1">
              <w:rPr>
                <w:rFonts w:ascii="Arial" w:eastAsia="Times New Roman" w:hAnsi="Arial" w:cs="Arial"/>
                <w:sz w:val="18"/>
                <w:szCs w:val="18"/>
                <w:lang w:eastAsia="ru-RU"/>
              </w:rPr>
              <w:t>Справочно</w:t>
            </w:r>
            <w:proofErr w:type="spellEnd"/>
            <w:r w:rsidRPr="00542AA1">
              <w:rPr>
                <w:rFonts w:ascii="Arial" w:eastAsia="Times New Roman" w:hAnsi="Arial" w:cs="Arial"/>
                <w:sz w:val="18"/>
                <w:szCs w:val="18"/>
                <w:lang w:eastAsia="ru-RU"/>
              </w:rPr>
              <w:t>, в ценах 2001г.:</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r>
      <w:tr w:rsidR="00542AA1" w:rsidRPr="00542AA1" w:rsidTr="00542AA1">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40579,05</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r>
      <w:tr w:rsidR="00542AA1" w:rsidRPr="00542AA1" w:rsidTr="00542AA1">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241,81</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r>
      <w:tr w:rsidR="00542AA1" w:rsidRPr="00542AA1" w:rsidTr="00542AA1">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4532,24</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r>
      <w:tr w:rsidR="00542AA1" w:rsidRPr="00542AA1" w:rsidTr="00542AA1">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3188,52</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r>
      <w:tr w:rsidR="00542AA1" w:rsidRPr="00542AA1" w:rsidTr="00542AA1">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2130,7</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r>
      <w:tr w:rsidR="00542AA1" w:rsidRPr="00542AA1" w:rsidTr="00542AA1">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5942,18</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r>
      <w:tr w:rsidR="00542AA1" w:rsidRPr="00542AA1" w:rsidTr="00542AA1">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b/>
                <w:bCs/>
                <w:sz w:val="16"/>
                <w:szCs w:val="16"/>
                <w:lang w:eastAsia="ru-RU"/>
              </w:rPr>
            </w:pPr>
            <w:r w:rsidRPr="00542AA1">
              <w:rPr>
                <w:rFonts w:ascii="Arial" w:eastAsia="Times New Roman" w:hAnsi="Arial" w:cs="Arial"/>
                <w:b/>
                <w:bCs/>
                <w:sz w:val="16"/>
                <w:szCs w:val="16"/>
                <w:lang w:eastAsia="ru-RU"/>
              </w:rPr>
              <w:t>303051,1</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r>
      <w:tr w:rsidR="00542AA1" w:rsidRPr="00542AA1" w:rsidTr="00542AA1">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sz w:val="18"/>
                <w:szCs w:val="18"/>
                <w:lang w:eastAsia="ru-RU"/>
              </w:rPr>
            </w:pPr>
            <w:r w:rsidRPr="00542AA1">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54549,2</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r>
      <w:tr w:rsidR="00542AA1" w:rsidRPr="00542AA1" w:rsidTr="00542AA1">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Arial" w:eastAsia="Times New Roman" w:hAnsi="Arial" w:cs="Arial"/>
                <w:b/>
                <w:bCs/>
                <w:sz w:val="18"/>
                <w:szCs w:val="18"/>
                <w:lang w:eastAsia="ru-RU"/>
              </w:rPr>
            </w:pPr>
            <w:r w:rsidRPr="00542AA1">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b/>
                <w:bCs/>
                <w:sz w:val="16"/>
                <w:szCs w:val="16"/>
                <w:lang w:eastAsia="ru-RU"/>
              </w:rPr>
            </w:pPr>
            <w:r w:rsidRPr="00542AA1">
              <w:rPr>
                <w:rFonts w:ascii="Arial" w:eastAsia="Times New Roman" w:hAnsi="Arial" w:cs="Arial"/>
                <w:b/>
                <w:bCs/>
                <w:sz w:val="16"/>
                <w:szCs w:val="16"/>
                <w:lang w:eastAsia="ru-RU"/>
              </w:rPr>
              <w:t>357600,3</w:t>
            </w:r>
          </w:p>
        </w:tc>
        <w:tc>
          <w:tcPr>
            <w:tcW w:w="11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sz w:val="16"/>
                <w:szCs w:val="16"/>
                <w:lang w:eastAsia="ru-RU"/>
              </w:rPr>
            </w:pPr>
            <w:r w:rsidRPr="00542AA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jc w:val="right"/>
              <w:rPr>
                <w:rFonts w:ascii="Arial" w:eastAsia="Times New Roman" w:hAnsi="Arial" w:cs="Arial"/>
                <w:b/>
                <w:bCs/>
                <w:sz w:val="16"/>
                <w:szCs w:val="16"/>
                <w:lang w:eastAsia="ru-RU"/>
              </w:rPr>
            </w:pPr>
            <w:r w:rsidRPr="00542AA1">
              <w:rPr>
                <w:rFonts w:ascii="Arial" w:eastAsia="Times New Roman" w:hAnsi="Arial" w:cs="Arial"/>
                <w:b/>
                <w:bCs/>
                <w:sz w:val="16"/>
                <w:szCs w:val="16"/>
                <w:lang w:eastAsia="ru-RU"/>
              </w:rPr>
              <w:t>449,58</w:t>
            </w:r>
          </w:p>
        </w:tc>
      </w:tr>
    </w:tbl>
    <w:p w:rsidR="00C7193C" w:rsidRDefault="00C7193C"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C7193C" w:rsidRDefault="00C7193C" w:rsidP="00C7193C">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эквивалентность определяется согласно таблице 1 технического задания.</w:t>
      </w:r>
    </w:p>
    <w:p w:rsidR="00C7193C" w:rsidRPr="00C7193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7193C" w:rsidSect="00C7193C">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A3413" w:rsidRPr="00DA3413" w:rsidRDefault="000E0816" w:rsidP="00DA3413">
      <w:pPr>
        <w:pStyle w:val="afb"/>
        <w:rPr>
          <w:rFonts w:eastAsia="MS Mincho"/>
          <w:kern w:val="1"/>
          <w:sz w:val="20"/>
        </w:rPr>
      </w:pPr>
      <w:r w:rsidRPr="000E0816">
        <w:rPr>
          <w:kern w:val="1"/>
          <w:lang w:eastAsia="ar-SA"/>
        </w:rPr>
        <w:t xml:space="preserve">        </w:t>
      </w:r>
      <w:r w:rsidR="00DA3413" w:rsidRPr="00DA3413">
        <w:rPr>
          <w:rFonts w:eastAsia="MS Mincho"/>
          <w:kern w:val="1"/>
          <w:sz w:val="20"/>
        </w:rPr>
        <w:t>ДОГОВОР № ___</w:t>
      </w:r>
    </w:p>
    <w:p w:rsidR="00DA3413" w:rsidRPr="00DA3413" w:rsidRDefault="00DA3413" w:rsidP="00DA3413">
      <w:pPr>
        <w:keepNext/>
        <w:widowControl w:val="0"/>
        <w:suppressAutoHyphens/>
        <w:spacing w:after="0" w:line="240" w:lineRule="auto"/>
        <w:jc w:val="center"/>
        <w:rPr>
          <w:rFonts w:ascii="Times New Roman" w:eastAsia="MS Mincho" w:hAnsi="Times New Roman" w:cs="Times New Roman"/>
          <w:kern w:val="1"/>
          <w:sz w:val="20"/>
          <w:szCs w:val="20"/>
        </w:rPr>
      </w:pPr>
      <w:r w:rsidRPr="00DA3413">
        <w:rPr>
          <w:rFonts w:ascii="Times New Roman" w:eastAsia="MS Mincho" w:hAnsi="Times New Roman" w:cs="Times New Roman"/>
          <w:kern w:val="1"/>
          <w:sz w:val="20"/>
          <w:szCs w:val="20"/>
        </w:rPr>
        <w:t>на выполнение подрядных работ</w:t>
      </w:r>
    </w:p>
    <w:p w:rsidR="00DA3413" w:rsidRPr="00DA3413" w:rsidRDefault="00DA3413" w:rsidP="00DA3413">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DA3413">
        <w:rPr>
          <w:rFonts w:ascii="Times New Roman" w:eastAsia="Times New Roman" w:hAnsi="Times New Roman" w:cs="Times New Roman"/>
          <w:color w:val="000000"/>
          <w:spacing w:val="-1"/>
          <w:kern w:val="1"/>
          <w:sz w:val="20"/>
          <w:szCs w:val="20"/>
          <w:lang w:eastAsia="ar-SA"/>
        </w:rPr>
        <w:t>г. Новосибирск</w:t>
      </w:r>
      <w:r w:rsidRPr="00DA3413">
        <w:rPr>
          <w:rFonts w:ascii="Times New Roman" w:eastAsia="Times New Roman" w:hAnsi="Times New Roman" w:cs="Times New Roman"/>
          <w:color w:val="000000"/>
          <w:kern w:val="1"/>
          <w:sz w:val="20"/>
          <w:szCs w:val="20"/>
          <w:lang w:eastAsia="ar-SA"/>
        </w:rPr>
        <w:tab/>
        <w:t xml:space="preserve">                                                            «</w:t>
      </w:r>
      <w:r w:rsidRPr="00DA3413">
        <w:rPr>
          <w:rFonts w:ascii="Times New Roman" w:eastAsia="Times New Roman" w:hAnsi="Times New Roman" w:cs="Times New Roman"/>
          <w:color w:val="000000"/>
          <w:spacing w:val="2"/>
          <w:kern w:val="1"/>
          <w:sz w:val="20"/>
          <w:szCs w:val="20"/>
          <w:lang w:eastAsia="ar-SA"/>
        </w:rPr>
        <w:t>____» _________  2016г.</w:t>
      </w:r>
    </w:p>
    <w:p w:rsidR="00DA3413" w:rsidRPr="00DA3413" w:rsidRDefault="00DA3413" w:rsidP="00DA3413">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DA3413" w:rsidRPr="00DA3413" w:rsidRDefault="00DA3413" w:rsidP="00DA3413">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DA3413">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A3413">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 от 01.03.2016г., с одной стороны и </w:t>
      </w:r>
      <w:r w:rsidRPr="00DA3413">
        <w:rPr>
          <w:rFonts w:ascii="Times New Roman" w:eastAsia="Times New Roman" w:hAnsi="Times New Roman" w:cs="Times New Roman"/>
          <w:b/>
          <w:kern w:val="1"/>
          <w:sz w:val="20"/>
          <w:szCs w:val="20"/>
          <w:lang w:eastAsia="ar-SA"/>
        </w:rPr>
        <w:t>_____________</w:t>
      </w:r>
      <w:r w:rsidRPr="00DA3413">
        <w:rPr>
          <w:rFonts w:ascii="Times New Roman" w:eastAsia="Times New Roman" w:hAnsi="Times New Roman" w:cs="Times New Roman"/>
          <w:kern w:val="1"/>
          <w:sz w:val="20"/>
          <w:szCs w:val="20"/>
          <w:lang w:eastAsia="ar-SA"/>
        </w:rPr>
        <w:t xml:space="preserve"> именуемое в дальнейшем «Подрядчик», в лице _____________, действующего на основании Устава, с другой стороны,  в результате осуществления закупки в соответствии с Федеральным  законом 05.04.2013г. № 44-ФЗ</w:t>
      </w:r>
      <w:proofErr w:type="gramEnd"/>
      <w:r w:rsidRPr="00DA3413">
        <w:rPr>
          <w:rFonts w:ascii="Times New Roman" w:eastAsia="Times New Roman" w:hAnsi="Times New Roman" w:cs="Times New Roman"/>
          <w:kern w:val="1"/>
          <w:sz w:val="20"/>
          <w:szCs w:val="20"/>
          <w:lang w:eastAsia="ar-SA"/>
        </w:rPr>
        <w:t xml:space="preserve">  путем проведения открытого аукциона в электронной форме №ЭА-6/…….,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DA3413" w:rsidRPr="00DA3413" w:rsidRDefault="00DA3413" w:rsidP="00DA3413">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DA3413" w:rsidRPr="00DA3413" w:rsidRDefault="00DA3413" w:rsidP="00DA3413">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b/>
          <w:color w:val="000000"/>
          <w:spacing w:val="2"/>
          <w:kern w:val="1"/>
          <w:sz w:val="20"/>
          <w:szCs w:val="20"/>
          <w:lang w:eastAsia="ar-SA"/>
        </w:rPr>
        <w:t>1. Предмет договора</w:t>
      </w:r>
    </w:p>
    <w:p w:rsidR="00DA3413" w:rsidRPr="00DA3413" w:rsidRDefault="00DA3413" w:rsidP="00DA3413">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DA3413">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DA3413">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DA3413">
        <w:rPr>
          <w:rFonts w:ascii="Times New Roman" w:eastAsia="Times New Roman" w:hAnsi="Times New Roman" w:cs="Times New Roman"/>
          <w:color w:val="000000"/>
          <w:spacing w:val="-5"/>
          <w:sz w:val="20"/>
          <w:szCs w:val="20"/>
          <w:lang w:val="en-US" w:eastAsia="ru-RU"/>
        </w:rPr>
        <w:t>c</w:t>
      </w:r>
      <w:proofErr w:type="gramEnd"/>
      <w:r w:rsidRPr="00DA3413">
        <w:rPr>
          <w:rFonts w:ascii="Times New Roman" w:eastAsia="Times New Roman" w:hAnsi="Times New Roman" w:cs="Times New Roman"/>
          <w:color w:val="000000"/>
          <w:spacing w:val="-5"/>
          <w:sz w:val="20"/>
          <w:szCs w:val="20"/>
          <w:lang w:eastAsia="ru-RU"/>
        </w:rPr>
        <w:t>илами и средствами  подрядные  работы по   монтажу пожарной сигнализации и системы оповещения, а «Заказчик» принять эти работы и оплатить их стоимость.</w:t>
      </w:r>
    </w:p>
    <w:p w:rsidR="00DA3413" w:rsidRPr="00DA3413" w:rsidRDefault="00DA3413" w:rsidP="00DA3413">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xml:space="preserve">     1.2.«Подрядчик» выполняет ремонт по   монтажу пожарной сигнализации и системы оповещения в помещениях 5 этажа общежития №1, расположенного  по </w:t>
      </w:r>
      <w:proofErr w:type="spellStart"/>
      <w:r w:rsidRPr="00DA3413">
        <w:rPr>
          <w:rFonts w:ascii="Times New Roman" w:eastAsia="Times New Roman" w:hAnsi="Times New Roman" w:cs="Times New Roman"/>
          <w:sz w:val="20"/>
          <w:szCs w:val="20"/>
          <w:lang w:eastAsia="ru-RU"/>
        </w:rPr>
        <w:t>ул</w:t>
      </w:r>
      <w:proofErr w:type="gramStart"/>
      <w:r w:rsidRPr="00DA3413">
        <w:rPr>
          <w:rFonts w:ascii="Times New Roman" w:eastAsia="Times New Roman" w:hAnsi="Times New Roman" w:cs="Times New Roman"/>
          <w:sz w:val="20"/>
          <w:szCs w:val="20"/>
          <w:lang w:eastAsia="ru-RU"/>
        </w:rPr>
        <w:t>.Д</w:t>
      </w:r>
      <w:proofErr w:type="gramEnd"/>
      <w:r w:rsidRPr="00DA3413">
        <w:rPr>
          <w:rFonts w:ascii="Times New Roman" w:eastAsia="Times New Roman" w:hAnsi="Times New Roman" w:cs="Times New Roman"/>
          <w:sz w:val="20"/>
          <w:szCs w:val="20"/>
          <w:lang w:eastAsia="ru-RU"/>
        </w:rPr>
        <w:t>уси</w:t>
      </w:r>
      <w:proofErr w:type="spellEnd"/>
      <w:r w:rsidRPr="00DA3413">
        <w:rPr>
          <w:rFonts w:ascii="Times New Roman" w:eastAsia="Times New Roman" w:hAnsi="Times New Roman" w:cs="Times New Roman"/>
          <w:sz w:val="20"/>
          <w:szCs w:val="20"/>
          <w:lang w:eastAsia="ru-RU"/>
        </w:rPr>
        <w:t xml:space="preserve"> Ковальчук, 187.</w:t>
      </w:r>
    </w:p>
    <w:p w:rsidR="00DA3413" w:rsidRPr="00DA3413" w:rsidRDefault="00DA3413" w:rsidP="00DA3413">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DA3413">
        <w:rPr>
          <w:rFonts w:ascii="Times New Roman" w:eastAsia="Times New Roman" w:hAnsi="Times New Roman" w:cs="Times New Roman"/>
          <w:bCs/>
          <w:sz w:val="20"/>
          <w:szCs w:val="20"/>
          <w:lang w:eastAsia="ru-RU"/>
        </w:rPr>
        <w:t xml:space="preserve">     1.3.Все подрядные работы по   монтажу пожарной сигнализации и системы оповещения (далее – работы) проводятся «Подрядчиком» в соответствии с техническим заданием «Заказчика» (Приложение №1 к договору).                 </w:t>
      </w:r>
    </w:p>
    <w:p w:rsidR="00DA3413" w:rsidRPr="00DA3413" w:rsidRDefault="00DA3413" w:rsidP="00DA3413">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xml:space="preserve">     1.4. Перечень  и стоимость работ </w:t>
      </w:r>
      <w:proofErr w:type="gramStart"/>
      <w:r w:rsidRPr="00DA3413">
        <w:rPr>
          <w:rFonts w:ascii="Times New Roman" w:eastAsia="Times New Roman" w:hAnsi="Times New Roman" w:cs="Times New Roman"/>
          <w:sz w:val="20"/>
          <w:szCs w:val="20"/>
          <w:lang w:eastAsia="ru-RU"/>
        </w:rPr>
        <w:t>предусмотрены</w:t>
      </w:r>
      <w:proofErr w:type="gramEnd"/>
      <w:r w:rsidRPr="00DA3413">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DA3413" w:rsidRPr="00DA3413" w:rsidRDefault="00DA3413" w:rsidP="00DA3413">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DA3413" w:rsidRPr="00DA3413" w:rsidRDefault="00DA3413" w:rsidP="00DA3413">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DA3413">
        <w:rPr>
          <w:rFonts w:ascii="Times New Roman" w:eastAsia="Times New Roman" w:hAnsi="Times New Roman" w:cs="Times New Roman"/>
          <w:sz w:val="20"/>
          <w:szCs w:val="20"/>
          <w:lang w:eastAsia="ru-RU"/>
        </w:rPr>
        <w:t xml:space="preserve">     1.6.</w:t>
      </w:r>
      <w:r w:rsidRPr="00DA3413">
        <w:rPr>
          <w:rFonts w:ascii="Times New Roman" w:eastAsia="Times New Roman" w:hAnsi="Times New Roman" w:cs="Times New Roman"/>
          <w:kern w:val="1"/>
          <w:sz w:val="20"/>
          <w:szCs w:val="20"/>
          <w:lang w:eastAsia="ar-SA"/>
        </w:rPr>
        <w:t xml:space="preserve"> </w:t>
      </w:r>
      <w:r w:rsidRPr="00DA3413">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DA3413" w:rsidRPr="00DA3413" w:rsidRDefault="00DA3413" w:rsidP="00DA3413">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DA3413">
        <w:rPr>
          <w:rFonts w:ascii="Times New Roman" w:eastAsia="Times New Roman" w:hAnsi="Times New Roman" w:cs="Times New Roman"/>
          <w:b/>
          <w:color w:val="000000"/>
          <w:spacing w:val="-6"/>
          <w:sz w:val="20"/>
          <w:szCs w:val="20"/>
          <w:lang w:eastAsia="ru-RU"/>
        </w:rPr>
        <w:t xml:space="preserve">       </w:t>
      </w:r>
    </w:p>
    <w:p w:rsidR="00DA3413" w:rsidRPr="00DA3413" w:rsidRDefault="00DA3413" w:rsidP="00DA3413">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b/>
          <w:color w:val="000000"/>
          <w:spacing w:val="-6"/>
          <w:kern w:val="1"/>
          <w:sz w:val="20"/>
          <w:szCs w:val="20"/>
          <w:lang w:eastAsia="ar-SA"/>
        </w:rPr>
        <w:t>2. Цена договора</w:t>
      </w:r>
    </w:p>
    <w:p w:rsidR="00DA3413" w:rsidRPr="00DA3413" w:rsidRDefault="00DA3413" w:rsidP="00DA3413">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xml:space="preserve">    2.1. Цена договора составляет</w:t>
      </w:r>
      <w:proofErr w:type="gramStart"/>
      <w:r w:rsidRPr="00DA3413">
        <w:rPr>
          <w:rFonts w:ascii="Times New Roman" w:eastAsia="Times New Roman" w:hAnsi="Times New Roman" w:cs="Times New Roman"/>
          <w:sz w:val="20"/>
          <w:szCs w:val="20"/>
          <w:lang w:eastAsia="ru-RU"/>
        </w:rPr>
        <w:t xml:space="preserve">   ____________ (__________________________), </w:t>
      </w:r>
      <w:proofErr w:type="gramEnd"/>
      <w:r w:rsidRPr="00DA3413">
        <w:rPr>
          <w:rFonts w:ascii="Times New Roman" w:eastAsia="Times New Roman" w:hAnsi="Times New Roman" w:cs="Times New Roman"/>
          <w:sz w:val="20"/>
          <w:szCs w:val="20"/>
          <w:lang w:eastAsia="ru-RU"/>
        </w:rPr>
        <w:t xml:space="preserve">с учетом (или без учета)  НДС.  </w:t>
      </w:r>
    </w:p>
    <w:p w:rsidR="00DA3413" w:rsidRPr="00DA3413" w:rsidRDefault="00DA3413" w:rsidP="00DA3413">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В случае</w:t>
      </w:r>
      <w:proofErr w:type="gramStart"/>
      <w:r w:rsidRPr="00DA3413">
        <w:rPr>
          <w:rFonts w:ascii="Times New Roman" w:eastAsia="Times New Roman" w:hAnsi="Times New Roman" w:cs="Times New Roman"/>
          <w:sz w:val="20"/>
          <w:szCs w:val="20"/>
          <w:lang w:eastAsia="ru-RU"/>
        </w:rPr>
        <w:t>,</w:t>
      </w:r>
      <w:proofErr w:type="gramEnd"/>
      <w:r w:rsidRPr="00DA3413">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DA3413" w:rsidRPr="00DA3413" w:rsidRDefault="00DA3413" w:rsidP="00DA3413">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A3413">
        <w:rPr>
          <w:rFonts w:ascii="Times New Roman" w:eastAsia="Times New Roman" w:hAnsi="Times New Roman" w:cs="Times New Roman"/>
          <w:sz w:val="20"/>
          <w:szCs w:val="20"/>
          <w:lang w:eastAsia="ru-RU"/>
        </w:rPr>
        <w:t xml:space="preserve">    </w:t>
      </w:r>
      <w:r w:rsidRPr="00DA3413">
        <w:rPr>
          <w:rFonts w:ascii="Times New Roman" w:eastAsia="Times New Roman" w:hAnsi="Times New Roman" w:cs="Times New Roman"/>
          <w:spacing w:val="-4"/>
          <w:sz w:val="20"/>
          <w:szCs w:val="20"/>
          <w:lang w:eastAsia="ru-RU"/>
        </w:rPr>
        <w:t xml:space="preserve"> 2.2. </w:t>
      </w:r>
      <w:proofErr w:type="gramStart"/>
      <w:r w:rsidRPr="00DA3413">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DA3413" w:rsidRPr="00DA3413" w:rsidRDefault="00DA3413" w:rsidP="00DA3413">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A3413">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DA3413" w:rsidRPr="00DA3413" w:rsidRDefault="00DA3413" w:rsidP="00DA3413">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DA3413">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DA3413" w:rsidRPr="00DA3413" w:rsidRDefault="00DA3413" w:rsidP="00DA3413">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DA3413" w:rsidRPr="00DA3413" w:rsidRDefault="00DA3413" w:rsidP="00DA3413">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DA3413">
        <w:rPr>
          <w:rFonts w:ascii="Times New Roman" w:eastAsia="Times New Roman" w:hAnsi="Times New Roman" w:cs="Times New Roman"/>
          <w:b/>
          <w:color w:val="000000"/>
          <w:spacing w:val="-8"/>
          <w:sz w:val="20"/>
          <w:szCs w:val="20"/>
          <w:lang w:eastAsia="ru-RU"/>
        </w:rPr>
        <w:t>3. Порядок оплаты</w:t>
      </w:r>
    </w:p>
    <w:p w:rsidR="00DA3413" w:rsidRPr="00DA3413" w:rsidRDefault="00DA3413" w:rsidP="00DA3413">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DA3413" w:rsidRPr="00DA3413" w:rsidRDefault="00DA3413" w:rsidP="00DA3413">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DA3413" w:rsidRPr="00DA3413" w:rsidRDefault="00DA3413" w:rsidP="00DA3413">
      <w:pPr>
        <w:keepNext/>
        <w:keepLines/>
        <w:suppressLineNumbers/>
        <w:spacing w:after="0" w:line="240" w:lineRule="auto"/>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DA3413" w:rsidRPr="00DA3413" w:rsidRDefault="00DA3413" w:rsidP="00DA3413">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DA3413">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w:t>
      </w:r>
      <w:r w:rsidRPr="00DA3413">
        <w:rPr>
          <w:rFonts w:ascii="Times New Roman" w:eastAsia="Times New Roman" w:hAnsi="Times New Roman" w:cs="Times New Roman"/>
          <w:kern w:val="1"/>
          <w:sz w:val="20"/>
          <w:szCs w:val="20"/>
          <w:lang w:eastAsia="ar-SA"/>
        </w:rPr>
        <w:lastRenderedPageBreak/>
        <w:t xml:space="preserve">учреждения, в безналичном порядке путем перечисления денежных средств на расчетный счет «Подрядчика». </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A3413" w:rsidRPr="00DA3413" w:rsidRDefault="00DA3413" w:rsidP="00DA3413">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A3413">
        <w:rPr>
          <w:rFonts w:ascii="Times New Roman" w:eastAsia="Times New Roman" w:hAnsi="Times New Roman" w:cs="Times New Roman"/>
          <w:b/>
          <w:sz w:val="20"/>
          <w:szCs w:val="20"/>
          <w:lang w:eastAsia="ru-RU"/>
        </w:rPr>
        <w:t>4. Сроки и порядок выполнения работ</w:t>
      </w:r>
    </w:p>
    <w:p w:rsidR="00DA3413" w:rsidRPr="00DA3413" w:rsidRDefault="00DA3413" w:rsidP="00DA3413">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A3413">
        <w:rPr>
          <w:rFonts w:ascii="Times New Roman" w:eastAsia="Times New Roman" w:hAnsi="Times New Roman" w:cs="Times New Roman"/>
          <w:color w:val="000000"/>
          <w:spacing w:val="4"/>
          <w:sz w:val="20"/>
          <w:szCs w:val="20"/>
          <w:lang w:eastAsia="ru-RU"/>
        </w:rPr>
        <w:tab/>
        <w:t>4.1.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15 (пятнадцать) рабочих дней.</w:t>
      </w:r>
    </w:p>
    <w:p w:rsidR="00DA3413" w:rsidRPr="00DA3413" w:rsidRDefault="00DA3413" w:rsidP="00DA3413">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A3413">
        <w:rPr>
          <w:rFonts w:ascii="Times New Roman" w:eastAsia="Times New Roman" w:hAnsi="Times New Roman" w:cs="Times New Roman"/>
          <w:color w:val="000000"/>
          <w:spacing w:val="4"/>
          <w:sz w:val="20"/>
          <w:szCs w:val="20"/>
          <w:lang w:eastAsia="ru-RU"/>
        </w:rPr>
        <w:tab/>
        <w:t xml:space="preserve">4.2. </w:t>
      </w:r>
      <w:r w:rsidRPr="00DA3413">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DA3413" w:rsidRPr="00DA3413" w:rsidRDefault="00DA3413" w:rsidP="00DA3413">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A3413">
        <w:rPr>
          <w:rFonts w:ascii="Times New Roman" w:eastAsia="Times New Roman" w:hAnsi="Times New Roman" w:cs="Times New Roman"/>
          <w:color w:val="000000"/>
          <w:spacing w:val="4"/>
          <w:sz w:val="20"/>
          <w:szCs w:val="20"/>
          <w:lang w:eastAsia="ru-RU"/>
        </w:rPr>
        <w:tab/>
        <w:t>4.3.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DA3413" w:rsidRPr="00DA3413" w:rsidRDefault="00DA3413" w:rsidP="00DA3413">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A3413">
        <w:rPr>
          <w:rFonts w:ascii="Times New Roman" w:eastAsia="Times New Roman" w:hAnsi="Times New Roman" w:cs="Times New Roman"/>
          <w:color w:val="000000"/>
          <w:spacing w:val="4"/>
          <w:sz w:val="20"/>
          <w:szCs w:val="20"/>
          <w:lang w:eastAsia="ru-RU"/>
        </w:rPr>
        <w:tab/>
        <w:t>4.4.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DA3413" w:rsidRPr="00DA3413" w:rsidRDefault="00DA3413" w:rsidP="00DA3413">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A3413">
        <w:rPr>
          <w:rFonts w:ascii="Times New Roman" w:eastAsia="Times New Roman" w:hAnsi="Times New Roman" w:cs="Times New Roman"/>
          <w:color w:val="000000"/>
          <w:spacing w:val="4"/>
          <w:sz w:val="20"/>
          <w:szCs w:val="20"/>
          <w:lang w:eastAsia="ru-RU"/>
        </w:rPr>
        <w:tab/>
        <w:t>4.5.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DA3413" w:rsidRPr="00DA3413" w:rsidRDefault="00DA3413" w:rsidP="00DA3413">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A3413">
        <w:rPr>
          <w:rFonts w:ascii="Times New Roman" w:eastAsia="Times New Roman" w:hAnsi="Times New Roman" w:cs="Times New Roman"/>
          <w:color w:val="000000"/>
          <w:spacing w:val="4"/>
          <w:sz w:val="20"/>
          <w:szCs w:val="20"/>
          <w:lang w:eastAsia="ru-RU"/>
        </w:rPr>
        <w:tab/>
        <w:t>4.6. В случае</w:t>
      </w:r>
      <w:proofErr w:type="gramStart"/>
      <w:r w:rsidRPr="00DA3413">
        <w:rPr>
          <w:rFonts w:ascii="Times New Roman" w:eastAsia="Times New Roman" w:hAnsi="Times New Roman" w:cs="Times New Roman"/>
          <w:color w:val="000000"/>
          <w:spacing w:val="4"/>
          <w:sz w:val="20"/>
          <w:szCs w:val="20"/>
          <w:lang w:eastAsia="ru-RU"/>
        </w:rPr>
        <w:t>,</w:t>
      </w:r>
      <w:proofErr w:type="gramEnd"/>
      <w:r w:rsidRPr="00DA3413">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DA3413" w:rsidRPr="00DA3413" w:rsidRDefault="00DA3413" w:rsidP="00DA3413">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A3413">
        <w:rPr>
          <w:rFonts w:ascii="Times New Roman" w:eastAsia="Times New Roman" w:hAnsi="Times New Roman" w:cs="Times New Roman"/>
          <w:color w:val="000000"/>
          <w:spacing w:val="-2"/>
          <w:sz w:val="20"/>
          <w:szCs w:val="20"/>
          <w:lang w:eastAsia="ru-RU"/>
        </w:rPr>
        <w:t>4.7.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DA3413" w:rsidRPr="00DA3413" w:rsidRDefault="00DA3413" w:rsidP="00DA3413">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A3413">
        <w:rPr>
          <w:rFonts w:ascii="Times New Roman" w:eastAsia="Times New Roman" w:hAnsi="Times New Roman" w:cs="Times New Roman"/>
          <w:color w:val="000000"/>
          <w:spacing w:val="-2"/>
          <w:sz w:val="20"/>
          <w:szCs w:val="20"/>
          <w:lang w:eastAsia="ru-RU"/>
        </w:rPr>
        <w:t xml:space="preserve">4.8. Полномочные представители «Заказчика» осуществляют технический надзор и </w:t>
      </w:r>
      <w:proofErr w:type="gramStart"/>
      <w:r w:rsidRPr="00DA3413">
        <w:rPr>
          <w:rFonts w:ascii="Times New Roman" w:eastAsia="Times New Roman" w:hAnsi="Times New Roman" w:cs="Times New Roman"/>
          <w:color w:val="000000"/>
          <w:spacing w:val="-2"/>
          <w:sz w:val="20"/>
          <w:szCs w:val="20"/>
          <w:lang w:eastAsia="ru-RU"/>
        </w:rPr>
        <w:t>контроль за</w:t>
      </w:r>
      <w:proofErr w:type="gramEnd"/>
      <w:r w:rsidRPr="00DA3413">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DA3413" w:rsidRPr="00DA3413" w:rsidRDefault="00DA3413" w:rsidP="00DA3413">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A3413">
        <w:rPr>
          <w:rFonts w:ascii="Times New Roman" w:eastAsia="Times New Roman" w:hAnsi="Times New Roman" w:cs="Times New Roman"/>
          <w:color w:val="000000"/>
          <w:spacing w:val="-4"/>
          <w:sz w:val="20"/>
          <w:szCs w:val="20"/>
          <w:lang w:eastAsia="ru-RU"/>
        </w:rPr>
        <w:tab/>
        <w:t xml:space="preserve"> </w:t>
      </w:r>
    </w:p>
    <w:p w:rsidR="00DA3413" w:rsidRPr="00DA3413" w:rsidRDefault="00DA3413" w:rsidP="00DA3413">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DA3413">
        <w:rPr>
          <w:rFonts w:ascii="Times New Roman" w:eastAsia="Times New Roman" w:hAnsi="Times New Roman" w:cs="Times New Roman"/>
          <w:b/>
          <w:color w:val="000000"/>
          <w:spacing w:val="-3"/>
          <w:sz w:val="20"/>
          <w:szCs w:val="20"/>
          <w:lang w:eastAsia="ru-RU"/>
        </w:rPr>
        <w:t>5.Обязанности сторон</w:t>
      </w:r>
    </w:p>
    <w:p w:rsidR="00DA3413" w:rsidRPr="00DA3413" w:rsidRDefault="00DA3413" w:rsidP="00DA3413">
      <w:pPr>
        <w:shd w:val="clear" w:color="auto" w:fill="FFFFFF"/>
        <w:spacing w:after="0" w:line="240" w:lineRule="auto"/>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xml:space="preserve">         Обязанности «Подрядчика»:</w:t>
      </w:r>
    </w:p>
    <w:p w:rsidR="00DA3413" w:rsidRPr="00DA3413" w:rsidRDefault="00DA3413" w:rsidP="00DA341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DA3413">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DA3413" w:rsidRPr="00DA3413" w:rsidRDefault="00DA3413" w:rsidP="00DA3413">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color w:val="000000"/>
          <w:spacing w:val="-11"/>
          <w:sz w:val="20"/>
          <w:szCs w:val="20"/>
          <w:lang w:eastAsia="ru-RU"/>
        </w:rPr>
        <w:t>5.2.</w:t>
      </w:r>
      <w:r w:rsidRPr="00DA3413">
        <w:rPr>
          <w:rFonts w:ascii="Times New Roman" w:eastAsia="Times New Roman" w:hAnsi="Times New Roman" w:cs="Times New Roman"/>
          <w:color w:val="000000"/>
          <w:sz w:val="20"/>
          <w:szCs w:val="20"/>
          <w:lang w:eastAsia="ru-RU"/>
        </w:rPr>
        <w:t xml:space="preserve"> </w:t>
      </w:r>
      <w:r w:rsidRPr="00DA3413">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DA3413">
        <w:rPr>
          <w:rFonts w:ascii="Times New Roman" w:eastAsia="Times New Roman" w:hAnsi="Times New Roman" w:cs="Times New Roman"/>
          <w:color w:val="000000"/>
          <w:spacing w:val="1"/>
          <w:sz w:val="20"/>
          <w:szCs w:val="20"/>
          <w:lang w:eastAsia="ru-RU"/>
        </w:rPr>
        <w:t>взрыво</w:t>
      </w:r>
      <w:proofErr w:type="spellEnd"/>
      <w:r w:rsidRPr="00DA3413">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DA3413" w:rsidRPr="00DA3413" w:rsidRDefault="00DA3413" w:rsidP="00DA3413">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DA3413">
        <w:rPr>
          <w:rFonts w:ascii="Times New Roman" w:eastAsia="Times New Roman" w:hAnsi="Times New Roman" w:cs="Times New Roman"/>
          <w:color w:val="000000"/>
          <w:spacing w:val="-11"/>
          <w:sz w:val="20"/>
          <w:szCs w:val="20"/>
          <w:lang w:eastAsia="ru-RU"/>
        </w:rPr>
        <w:tab/>
        <w:t xml:space="preserve">5.3. </w:t>
      </w:r>
      <w:r w:rsidRPr="00DA3413">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DA3413">
        <w:rPr>
          <w:rFonts w:ascii="Times New Roman" w:eastAsia="Times New Roman" w:hAnsi="Times New Roman" w:cs="Times New Roman"/>
          <w:color w:val="000000"/>
          <w:spacing w:val="1"/>
          <w:sz w:val="20"/>
          <w:szCs w:val="20"/>
          <w:lang w:eastAsia="ru-RU"/>
        </w:rPr>
        <w:t>материалы, инструменты и т.д.).</w:t>
      </w:r>
    </w:p>
    <w:p w:rsidR="00DA3413" w:rsidRPr="00DA3413" w:rsidRDefault="00DA3413" w:rsidP="00DA3413">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DA3413">
        <w:rPr>
          <w:rFonts w:ascii="Times New Roman" w:eastAsia="Times New Roman" w:hAnsi="Times New Roman" w:cs="Times New Roman"/>
          <w:color w:val="000000"/>
          <w:spacing w:val="-11"/>
          <w:sz w:val="20"/>
          <w:szCs w:val="20"/>
          <w:lang w:eastAsia="ru-RU"/>
        </w:rPr>
        <w:tab/>
        <w:t xml:space="preserve">5.4. </w:t>
      </w:r>
      <w:proofErr w:type="gramStart"/>
      <w:r w:rsidRPr="00DA3413">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DA3413" w:rsidRPr="00DA3413" w:rsidRDefault="00DA3413" w:rsidP="00DA3413">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DA3413">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исполнительной документации (паспорта, сертификаты на материалы и оборудование,  акты на скрытые работы,  технический акт, кабельно-монтажная схема.).</w:t>
      </w:r>
    </w:p>
    <w:p w:rsidR="00DA3413" w:rsidRPr="00DA3413" w:rsidRDefault="00DA3413" w:rsidP="00DA3413">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DA3413">
        <w:rPr>
          <w:rFonts w:ascii="Times New Roman" w:eastAsia="Times New Roman" w:hAnsi="Times New Roman" w:cs="Times New Roman"/>
          <w:color w:val="000000"/>
          <w:spacing w:val="-11"/>
          <w:sz w:val="20"/>
          <w:szCs w:val="20"/>
          <w:lang w:eastAsia="ru-RU"/>
        </w:rPr>
        <w:t xml:space="preserve">     Обязанности «Заказчика».</w:t>
      </w:r>
    </w:p>
    <w:p w:rsidR="00DA3413" w:rsidRPr="00DA3413" w:rsidRDefault="00DA3413" w:rsidP="00DA3413">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A3413">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DA3413" w:rsidRPr="00DA3413" w:rsidRDefault="00DA3413" w:rsidP="00DA3413">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A3413">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DA3413" w:rsidRPr="00DA3413" w:rsidRDefault="00DA3413" w:rsidP="00DA3413">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A3413">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DA3413" w:rsidRPr="00DA3413" w:rsidRDefault="00DA3413" w:rsidP="00DA3413">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DA3413" w:rsidRPr="00DA3413" w:rsidRDefault="00DA3413" w:rsidP="00DA3413">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DA3413">
        <w:rPr>
          <w:rFonts w:ascii="Times New Roman" w:eastAsia="Times New Roman" w:hAnsi="Times New Roman" w:cs="Times New Roman"/>
          <w:b/>
          <w:color w:val="000000"/>
          <w:spacing w:val="2"/>
          <w:sz w:val="20"/>
          <w:szCs w:val="20"/>
          <w:lang w:eastAsia="ru-RU"/>
        </w:rPr>
        <w:t>6. Приемка работ</w:t>
      </w:r>
    </w:p>
    <w:p w:rsidR="00DA3413" w:rsidRPr="00DA3413" w:rsidRDefault="00DA3413" w:rsidP="00DA3413">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color w:val="000000"/>
          <w:spacing w:val="4"/>
          <w:sz w:val="20"/>
          <w:szCs w:val="20"/>
          <w:lang w:eastAsia="ru-RU"/>
        </w:rPr>
        <w:t>6.1.</w:t>
      </w:r>
      <w:r w:rsidRPr="00DA3413">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DA3413" w:rsidRPr="00DA3413" w:rsidRDefault="00DA3413" w:rsidP="00DA341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A3413">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DA3413" w:rsidRPr="00DA3413" w:rsidRDefault="00DA3413" w:rsidP="00DA341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A3413">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DA3413" w:rsidRPr="00DA3413" w:rsidRDefault="00DA3413" w:rsidP="00DA341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A3413">
        <w:rPr>
          <w:rFonts w:ascii="Times New Roman" w:eastAsia="Times New Roman" w:hAnsi="Times New Roman" w:cs="Times New Roman"/>
          <w:color w:val="000000"/>
          <w:spacing w:val="1"/>
          <w:sz w:val="20"/>
          <w:szCs w:val="20"/>
          <w:lang w:eastAsia="ru-RU"/>
        </w:rPr>
        <w:lastRenderedPageBreak/>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DA3413">
        <w:rPr>
          <w:rFonts w:ascii="Times New Roman" w:eastAsia="Times New Roman" w:hAnsi="Times New Roman" w:cs="Times New Roman"/>
          <w:color w:val="000000"/>
          <w:spacing w:val="1"/>
          <w:sz w:val="20"/>
          <w:szCs w:val="20"/>
          <w:lang w:eastAsia="ru-RU"/>
        </w:rPr>
        <w:t>работ, выполненны</w:t>
      </w:r>
      <w:r w:rsidR="00FD0D7B">
        <w:rPr>
          <w:rFonts w:ascii="Times New Roman" w:eastAsia="Times New Roman" w:hAnsi="Times New Roman" w:cs="Times New Roman"/>
          <w:color w:val="000000"/>
          <w:spacing w:val="1"/>
          <w:sz w:val="20"/>
          <w:szCs w:val="20"/>
          <w:lang w:eastAsia="ru-RU"/>
        </w:rPr>
        <w:t>х за отчетный период по договор</w:t>
      </w:r>
      <w:r w:rsidRPr="00DA3413">
        <w:rPr>
          <w:rFonts w:ascii="Times New Roman" w:eastAsia="Times New Roman" w:hAnsi="Times New Roman" w:cs="Times New Roman"/>
          <w:color w:val="000000"/>
          <w:spacing w:val="1"/>
          <w:sz w:val="20"/>
          <w:szCs w:val="20"/>
          <w:lang w:eastAsia="ru-RU"/>
        </w:rPr>
        <w:t>у и направляет</w:t>
      </w:r>
      <w:proofErr w:type="gramEnd"/>
      <w:r w:rsidRPr="00DA3413">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DA3413" w:rsidRPr="00DA3413" w:rsidRDefault="00DA3413" w:rsidP="00DA341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A3413">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DA3413" w:rsidRPr="00DA3413" w:rsidRDefault="00DA3413" w:rsidP="00DA341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A3413">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DA3413" w:rsidRPr="00DA3413" w:rsidRDefault="00DA3413" w:rsidP="00DA341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A3413">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DA3413" w:rsidRPr="00DA3413" w:rsidRDefault="00DA3413" w:rsidP="00DA341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A3413">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DA3413" w:rsidRPr="00DA3413" w:rsidRDefault="00DA3413" w:rsidP="00DA341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A3413">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DA3413" w:rsidRPr="00DA3413" w:rsidRDefault="00DA3413" w:rsidP="00DA341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A3413">
        <w:rPr>
          <w:rFonts w:ascii="Times New Roman" w:eastAsia="Times New Roman" w:hAnsi="Times New Roman" w:cs="Times New Roman"/>
          <w:color w:val="000000"/>
          <w:spacing w:val="1"/>
          <w:sz w:val="20"/>
          <w:szCs w:val="20"/>
          <w:lang w:eastAsia="ru-RU"/>
        </w:rPr>
        <w:t xml:space="preserve">  6.4. </w:t>
      </w:r>
      <w:proofErr w:type="gramStart"/>
      <w:r w:rsidRPr="00DA3413">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DA3413">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DA3413" w:rsidRPr="00DA3413" w:rsidRDefault="00DA3413" w:rsidP="00DA341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A3413">
        <w:rPr>
          <w:rFonts w:ascii="Times New Roman" w:eastAsia="Times New Roman" w:hAnsi="Times New Roman" w:cs="Times New Roman"/>
          <w:color w:val="000000"/>
          <w:spacing w:val="1"/>
          <w:sz w:val="20"/>
          <w:szCs w:val="20"/>
          <w:lang w:eastAsia="ru-RU"/>
        </w:rPr>
        <w:t xml:space="preserve">  6.5. </w:t>
      </w:r>
      <w:proofErr w:type="gramStart"/>
      <w:r w:rsidRPr="00DA3413">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DA3413">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DA3413" w:rsidRPr="00DA3413" w:rsidRDefault="00DA3413" w:rsidP="00DA341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A3413">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DA3413" w:rsidRPr="00DA3413" w:rsidRDefault="00DA3413" w:rsidP="00DA341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A3413">
        <w:rPr>
          <w:rFonts w:ascii="Times New Roman" w:eastAsia="Times New Roman" w:hAnsi="Times New Roman" w:cs="Times New Roman"/>
          <w:color w:val="000000"/>
          <w:spacing w:val="1"/>
          <w:sz w:val="20"/>
          <w:szCs w:val="20"/>
          <w:lang w:eastAsia="ru-RU"/>
        </w:rPr>
        <w:t>6.7.</w:t>
      </w:r>
      <w:r w:rsidRPr="00DA3413">
        <w:rPr>
          <w:rFonts w:ascii="Times New Roman" w:eastAsia="Times New Roman" w:hAnsi="Times New Roman" w:cs="Times New Roman"/>
          <w:kern w:val="1"/>
          <w:sz w:val="20"/>
          <w:szCs w:val="20"/>
          <w:lang w:eastAsia="ar-SA"/>
        </w:rPr>
        <w:t xml:space="preserve"> </w:t>
      </w:r>
      <w:r w:rsidRPr="00DA3413">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DA3413" w:rsidRPr="00DA3413" w:rsidRDefault="00DA3413" w:rsidP="00DA341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A3413">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DA3413" w:rsidRPr="00DA3413" w:rsidRDefault="00DA3413" w:rsidP="00DA341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A3413">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DA3413" w:rsidRPr="00DA3413" w:rsidRDefault="00DA3413" w:rsidP="00DA341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A3413">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DA3413" w:rsidRPr="00DA3413" w:rsidRDefault="00DA3413" w:rsidP="00DA341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A3413">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DA3413" w:rsidRPr="00DA3413" w:rsidRDefault="00DA3413" w:rsidP="00DA3413">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DA3413">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DA3413">
        <w:rPr>
          <w:rFonts w:ascii="Times New Roman" w:eastAsia="Times New Roman" w:hAnsi="Times New Roman" w:cs="Times New Roman"/>
          <w:b/>
          <w:color w:val="000000"/>
          <w:spacing w:val="-3"/>
          <w:sz w:val="20"/>
          <w:szCs w:val="20"/>
          <w:lang w:eastAsia="ru-RU"/>
        </w:rPr>
        <w:t xml:space="preserve"> </w:t>
      </w:r>
    </w:p>
    <w:p w:rsidR="00DA3413" w:rsidRPr="00DA3413" w:rsidRDefault="00DA3413" w:rsidP="00DA3413">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DA3413" w:rsidRPr="00DA3413" w:rsidRDefault="00DA3413" w:rsidP="00DA3413">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b/>
          <w:kern w:val="1"/>
          <w:sz w:val="20"/>
          <w:szCs w:val="20"/>
          <w:lang w:eastAsia="ar-SA"/>
        </w:rPr>
        <w:t>7. Гарантийные обязательства</w:t>
      </w:r>
    </w:p>
    <w:p w:rsidR="00DA3413" w:rsidRPr="00DA3413" w:rsidRDefault="00DA3413" w:rsidP="00DA3413">
      <w:pPr>
        <w:spacing w:after="0" w:line="240" w:lineRule="auto"/>
        <w:ind w:firstLine="360"/>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7.1.</w:t>
      </w:r>
      <w:r w:rsidRPr="00DA3413">
        <w:rPr>
          <w:rFonts w:ascii="Times New Roman" w:eastAsia="Times New Roman" w:hAnsi="Times New Roman" w:cs="Times New Roman"/>
          <w:kern w:val="1"/>
          <w:sz w:val="18"/>
          <w:szCs w:val="18"/>
          <w:lang w:eastAsia="ru-RU"/>
        </w:rPr>
        <w:t xml:space="preserve"> </w:t>
      </w:r>
      <w:r w:rsidRPr="00DA3413">
        <w:rPr>
          <w:rFonts w:ascii="Times New Roman" w:eastAsia="Times New Roman" w:hAnsi="Times New Roman" w:cs="Times New Roman"/>
          <w:sz w:val="20"/>
          <w:szCs w:val="20"/>
          <w:lang w:eastAsia="ru-RU"/>
        </w:rPr>
        <w:t>Подрядчик” представляет гарантийное обязательство  на весь объем произведенных работ   - 24 месяца со дня подписания актов сдачи-приемки выполненных работ, а  на установленные изделия, комплектующие, оборудование  – 12 месяцев.</w:t>
      </w:r>
    </w:p>
    <w:p w:rsidR="00DA3413" w:rsidRPr="00DA3413" w:rsidRDefault="00DA3413" w:rsidP="00DA3413">
      <w:pPr>
        <w:spacing w:after="0" w:line="240" w:lineRule="auto"/>
        <w:ind w:firstLine="360"/>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DA3413" w:rsidRPr="00DA3413" w:rsidRDefault="00DA3413" w:rsidP="00DA3413">
      <w:pPr>
        <w:spacing w:after="0" w:line="240" w:lineRule="auto"/>
        <w:ind w:firstLine="360"/>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DA3413" w:rsidRPr="00DA3413" w:rsidRDefault="00DA3413" w:rsidP="00DA3413">
      <w:pPr>
        <w:spacing w:after="0" w:line="240" w:lineRule="auto"/>
        <w:ind w:firstLine="360"/>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DA3413" w:rsidRPr="00DA3413" w:rsidRDefault="00DA3413" w:rsidP="00DA3413">
      <w:pPr>
        <w:spacing w:after="0" w:line="240" w:lineRule="auto"/>
        <w:ind w:firstLine="360"/>
        <w:jc w:val="both"/>
        <w:rPr>
          <w:rFonts w:ascii="Times New Roman" w:eastAsia="Times New Roman" w:hAnsi="Times New Roman" w:cs="Times New Roman"/>
          <w:bCs/>
          <w:sz w:val="20"/>
          <w:szCs w:val="20"/>
          <w:lang w:eastAsia="ru-RU"/>
        </w:rPr>
      </w:pPr>
      <w:r w:rsidRPr="00DA3413">
        <w:rPr>
          <w:rFonts w:ascii="Times New Roman" w:eastAsia="Times New Roman" w:hAnsi="Times New Roman" w:cs="Times New Roman"/>
          <w:bCs/>
          <w:sz w:val="20"/>
          <w:szCs w:val="20"/>
          <w:lang w:eastAsia="ru-RU"/>
        </w:rPr>
        <w:t xml:space="preserve"> </w:t>
      </w:r>
    </w:p>
    <w:p w:rsidR="00DA3413" w:rsidRPr="00DA3413" w:rsidRDefault="00DA3413" w:rsidP="00DA341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A3413">
        <w:rPr>
          <w:rFonts w:ascii="Times New Roman" w:eastAsia="Times New Roman" w:hAnsi="Times New Roman" w:cs="Times New Roman"/>
          <w:b/>
          <w:sz w:val="20"/>
          <w:szCs w:val="20"/>
          <w:lang w:eastAsia="ru-RU"/>
        </w:rPr>
        <w:t>8. Ответственность сторон</w:t>
      </w:r>
    </w:p>
    <w:p w:rsidR="00DA3413" w:rsidRPr="00DA3413" w:rsidRDefault="00DA3413" w:rsidP="00DA3413">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A3413" w:rsidRPr="00DA3413" w:rsidRDefault="00DA3413" w:rsidP="00DA3413">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xml:space="preserve">8.2. </w:t>
      </w:r>
      <w:proofErr w:type="gramStart"/>
      <w:r w:rsidRPr="00DA3413">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DA3413" w:rsidRPr="00DA3413" w:rsidRDefault="00DA3413" w:rsidP="00DA3413">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DA3413">
        <w:rPr>
          <w:rFonts w:ascii="Times New Roman" w:eastAsia="Times New Roman" w:hAnsi="Times New Roman" w:cs="Times New Roman"/>
          <w:sz w:val="20"/>
          <w:szCs w:val="20"/>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3" w:history="1">
        <w:r w:rsidRPr="00DA3413">
          <w:rPr>
            <w:rFonts w:ascii="Times New Roman" w:eastAsia="Times New Roman" w:hAnsi="Times New Roman" w:cs="Times New Roman"/>
            <w:sz w:val="20"/>
            <w:szCs w:val="20"/>
            <w:lang w:eastAsia="ru-RU"/>
          </w:rPr>
          <w:t>ставки</w:t>
        </w:r>
      </w:hyperlink>
      <w:r w:rsidRPr="00DA3413">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sidRPr="00DA3413">
        <w:rPr>
          <w:rFonts w:ascii="Times New Roman" w:eastAsia="Times New Roman" w:hAnsi="Times New Roman" w:cs="Times New Roman"/>
          <w:sz w:val="20"/>
          <w:szCs w:val="20"/>
          <w:lang w:eastAsia="ru-RU"/>
        </w:rPr>
        <w:t xml:space="preserve"> </w:t>
      </w:r>
      <w:proofErr w:type="gramStart"/>
      <w:r w:rsidRPr="00DA3413">
        <w:rPr>
          <w:rFonts w:ascii="Times New Roman" w:eastAsia="Times New Roman" w:hAnsi="Times New Roman" w:cs="Times New Roman"/>
          <w:sz w:val="20"/>
          <w:szCs w:val="20"/>
          <w:lang w:eastAsia="ru-RU"/>
        </w:rPr>
        <w:t>порядке</w:t>
      </w:r>
      <w:proofErr w:type="gramEnd"/>
      <w:r w:rsidRPr="00DA3413">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DA3413" w:rsidRPr="00DA3413" w:rsidRDefault="00DA3413" w:rsidP="00DA3413">
      <w:pPr>
        <w:spacing w:after="0" w:line="240" w:lineRule="auto"/>
        <w:jc w:val="both"/>
        <w:rPr>
          <w:rFonts w:ascii="Times New Roman" w:eastAsia="Times New Roman" w:hAnsi="Times New Roman" w:cs="Times New Roman"/>
          <w:sz w:val="20"/>
          <w:szCs w:val="20"/>
          <w:lang w:eastAsia="ar-SA"/>
        </w:rPr>
      </w:pPr>
      <w:r w:rsidRPr="00DA3413">
        <w:rPr>
          <w:rFonts w:ascii="Times New Roman" w:eastAsia="Times New Roman" w:hAnsi="Times New Roman" w:cs="Times New Roman"/>
          <w:sz w:val="20"/>
          <w:szCs w:val="20"/>
          <w:lang w:eastAsia="ru-RU"/>
        </w:rPr>
        <w:lastRenderedPageBreak/>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w:t>
      </w:r>
    </w:p>
    <w:p w:rsidR="00DA3413" w:rsidRPr="00DA3413" w:rsidRDefault="00DA3413" w:rsidP="00DA3413">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DA3413" w:rsidRPr="00DA3413" w:rsidRDefault="00DA3413" w:rsidP="00DA3413">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DA3413" w:rsidRPr="00DA3413" w:rsidRDefault="00DA3413" w:rsidP="00DA3413">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DA3413" w:rsidRPr="00DA3413" w:rsidRDefault="00DA3413" w:rsidP="00DA3413">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DA3413" w:rsidRPr="00DA3413" w:rsidRDefault="00DA3413" w:rsidP="00DA3413">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DA3413" w:rsidRPr="00DA3413" w:rsidRDefault="00DA3413" w:rsidP="00DA3413">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A3413">
        <w:rPr>
          <w:rFonts w:ascii="Times New Roman" w:eastAsia="Times New Roman" w:hAnsi="Times New Roman" w:cs="Times New Roman"/>
          <w:b/>
          <w:sz w:val="20"/>
          <w:szCs w:val="20"/>
          <w:lang w:eastAsia="ru-RU"/>
        </w:rPr>
        <w:t>9. Обстоятельства непреодолимой силы</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xml:space="preserve">   </w:t>
      </w:r>
      <w:proofErr w:type="gramStart"/>
      <w:r w:rsidRPr="00DA3413">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A3413" w:rsidRPr="00DA3413" w:rsidRDefault="00DA3413" w:rsidP="00DA3413">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A3413">
        <w:rPr>
          <w:rFonts w:ascii="Times New Roman" w:eastAsia="Times New Roman" w:hAnsi="Times New Roman" w:cs="Times New Roman"/>
          <w:b/>
          <w:sz w:val="20"/>
          <w:szCs w:val="20"/>
          <w:lang w:eastAsia="ru-RU"/>
        </w:rPr>
        <w:t>10. Обеспечение исполнения договора</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107280,09 рублей.</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от 05.04.2013г. №44-ФЗ и документацией об аукционе, если эта обязанность «Подрядчика» возникла на момент заключения договора. </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xml:space="preserve">   10.6.  </w:t>
      </w:r>
      <w:proofErr w:type="gramStart"/>
      <w:r w:rsidRPr="00DA3413">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DA3413" w:rsidRPr="00DA3413" w:rsidRDefault="00DA3413" w:rsidP="00DA341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A3413" w:rsidRPr="00DA3413" w:rsidRDefault="00DA3413" w:rsidP="00DA3413">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A3413">
        <w:rPr>
          <w:rFonts w:ascii="Times New Roman" w:eastAsia="Times New Roman" w:hAnsi="Times New Roman" w:cs="Times New Roman"/>
          <w:b/>
          <w:sz w:val="20"/>
          <w:szCs w:val="20"/>
          <w:lang w:eastAsia="ru-RU"/>
        </w:rPr>
        <w:t>11. Порядок разрешения споров</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A3413" w:rsidRPr="00DA3413" w:rsidRDefault="00DA3413" w:rsidP="00DA3413">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A3413">
        <w:rPr>
          <w:rFonts w:ascii="Times New Roman" w:eastAsia="Times New Roman" w:hAnsi="Times New Roman" w:cs="Times New Roman"/>
          <w:b/>
          <w:sz w:val="20"/>
          <w:szCs w:val="20"/>
          <w:lang w:eastAsia="ru-RU"/>
        </w:rPr>
        <w:t>12.Срок действия  договора и прочие условия.</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DA3413">
        <w:rPr>
          <w:rFonts w:ascii="Times New Roman" w:eastAsia="Times New Roman" w:hAnsi="Times New Roman" w:cs="Times New Roman"/>
          <w:sz w:val="20"/>
          <w:szCs w:val="20"/>
          <w:lang w:eastAsia="ru-RU"/>
        </w:rPr>
        <w:t xml:space="preserve"> ,</w:t>
      </w:r>
      <w:proofErr w:type="gramEnd"/>
      <w:r w:rsidRPr="00DA3413">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3413">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A3413" w:rsidRPr="00DA3413" w:rsidRDefault="00DA3413" w:rsidP="00DA3413">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A3413">
        <w:rPr>
          <w:rFonts w:ascii="Times New Roman" w:eastAsia="Times New Roman" w:hAnsi="Times New Roman" w:cs="Times New Roman"/>
          <w:b/>
          <w:sz w:val="20"/>
          <w:szCs w:val="20"/>
          <w:lang w:eastAsia="ru-RU"/>
        </w:rPr>
        <w:t>13. Порядок расторжения договора</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A3413">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A3413">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A3413">
        <w:rPr>
          <w:rFonts w:ascii="Times New Roman" w:eastAsia="Times New Roman" w:hAnsi="Times New Roman" w:cs="Times New Roman"/>
          <w:bCs/>
          <w:sz w:val="20"/>
          <w:szCs w:val="20"/>
          <w:lang w:eastAsia="ru-RU"/>
        </w:rPr>
        <w:t xml:space="preserve">    13.3. </w:t>
      </w:r>
      <w:proofErr w:type="gramStart"/>
      <w:r w:rsidRPr="00DA3413">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DA3413">
        <w:rPr>
          <w:rFonts w:ascii="Times New Roman" w:eastAsia="Times New Roman" w:hAnsi="Times New Roman" w:cs="Times New Roman"/>
          <w:b/>
          <w:bCs/>
          <w:sz w:val="20"/>
          <w:szCs w:val="20"/>
          <w:lang w:eastAsia="ru-RU"/>
        </w:rPr>
        <w:t xml:space="preserve"> </w:t>
      </w:r>
      <w:r w:rsidRPr="00DA3413">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DA3413">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A3413">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DA3413">
        <w:rPr>
          <w:rFonts w:ascii="Times New Roman" w:eastAsia="Times New Roman" w:hAnsi="Times New Roman" w:cs="Times New Roman"/>
          <w:bCs/>
          <w:sz w:val="20"/>
          <w:szCs w:val="20"/>
          <w:lang w:eastAsia="ru-RU"/>
        </w:rPr>
        <w:t>с даты размещения</w:t>
      </w:r>
      <w:proofErr w:type="gramEnd"/>
      <w:r w:rsidRPr="00DA3413">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A3413">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DA3413">
        <w:rPr>
          <w:rFonts w:ascii="Times New Roman" w:eastAsia="Times New Roman" w:hAnsi="Times New Roman" w:cs="Times New Roman"/>
          <w:bCs/>
          <w:sz w:val="20"/>
          <w:szCs w:val="20"/>
          <w:lang w:eastAsia="ru-RU"/>
        </w:rPr>
        <w:t>силу</w:t>
      </w:r>
      <w:proofErr w:type="gramEnd"/>
      <w:r w:rsidRPr="00DA3413">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A3413">
        <w:rPr>
          <w:rFonts w:ascii="Times New Roman" w:eastAsia="Times New Roman" w:hAnsi="Times New Roman" w:cs="Times New Roman"/>
          <w:bCs/>
          <w:sz w:val="20"/>
          <w:szCs w:val="20"/>
          <w:lang w:eastAsia="ru-RU"/>
        </w:rPr>
        <w:t xml:space="preserve">  13.6. </w:t>
      </w:r>
      <w:proofErr w:type="gramStart"/>
      <w:r w:rsidRPr="00DA3413">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DA3413">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A3413">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A3413">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A3413">
        <w:rPr>
          <w:rFonts w:ascii="Times New Roman" w:eastAsia="Times New Roman" w:hAnsi="Times New Roman" w:cs="Times New Roman"/>
          <w:bCs/>
          <w:sz w:val="20"/>
          <w:szCs w:val="20"/>
          <w:lang w:eastAsia="ru-RU"/>
        </w:rPr>
        <w:t xml:space="preserve">  13.9. </w:t>
      </w:r>
      <w:proofErr w:type="gramStart"/>
      <w:r w:rsidRPr="00DA3413">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DA3413">
        <w:rPr>
          <w:rFonts w:ascii="Times New Roman" w:eastAsia="Times New Roman" w:hAnsi="Times New Roman" w:cs="Times New Roman"/>
          <w:b/>
          <w:bCs/>
          <w:sz w:val="20"/>
          <w:szCs w:val="20"/>
          <w:lang w:eastAsia="ru-RU"/>
        </w:rPr>
        <w:t xml:space="preserve"> трех </w:t>
      </w:r>
      <w:r w:rsidRPr="00DA3413">
        <w:rPr>
          <w:rFonts w:ascii="Times New Roman" w:eastAsia="Times New Roman" w:hAnsi="Times New Roman" w:cs="Times New Roman"/>
          <w:bCs/>
          <w:sz w:val="20"/>
          <w:szCs w:val="20"/>
          <w:lang w:eastAsia="ru-RU"/>
        </w:rPr>
        <w:t xml:space="preserve">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w:t>
      </w:r>
      <w:r w:rsidRPr="00DA3413">
        <w:rPr>
          <w:rFonts w:ascii="Times New Roman" w:eastAsia="Times New Roman" w:hAnsi="Times New Roman" w:cs="Times New Roman"/>
          <w:bCs/>
          <w:sz w:val="20"/>
          <w:szCs w:val="20"/>
          <w:lang w:eastAsia="ru-RU"/>
        </w:rPr>
        <w:lastRenderedPageBreak/>
        <w:t>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A3413">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A3413">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DA3413">
        <w:rPr>
          <w:rFonts w:ascii="Times New Roman" w:eastAsia="Times New Roman" w:hAnsi="Times New Roman" w:cs="Times New Roman"/>
          <w:bCs/>
          <w:sz w:val="20"/>
          <w:szCs w:val="20"/>
          <w:lang w:eastAsia="ru-RU"/>
        </w:rPr>
        <w:t>силу</w:t>
      </w:r>
      <w:proofErr w:type="gramEnd"/>
      <w:r w:rsidRPr="00DA3413">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A3413">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A3413">
        <w:rPr>
          <w:rFonts w:ascii="Times New Roman" w:eastAsia="Times New Roman" w:hAnsi="Times New Roman" w:cs="Times New Roman"/>
          <w:bCs/>
          <w:sz w:val="20"/>
          <w:szCs w:val="20"/>
          <w:lang w:eastAsia="ru-RU"/>
        </w:rPr>
        <w:t>решении</w:t>
      </w:r>
      <w:proofErr w:type="gramEnd"/>
      <w:r w:rsidRPr="00DA3413">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A3413" w:rsidRPr="00DA3413" w:rsidRDefault="00DA3413" w:rsidP="00DA341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A3413">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A3413" w:rsidRPr="00DA3413" w:rsidRDefault="00DA3413" w:rsidP="00DA3413">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DA3413" w:rsidRPr="00DA3413" w:rsidRDefault="00DA3413" w:rsidP="00DA3413">
      <w:pPr>
        <w:spacing w:after="0" w:line="240" w:lineRule="auto"/>
        <w:rPr>
          <w:rFonts w:ascii="Times New Roman" w:eastAsia="Times New Roman" w:hAnsi="Times New Roman" w:cs="Times New Roman"/>
          <w:b/>
          <w:sz w:val="20"/>
          <w:szCs w:val="20"/>
          <w:lang w:eastAsia="ru-RU"/>
        </w:rPr>
      </w:pPr>
      <w:r w:rsidRPr="00DA3413">
        <w:rPr>
          <w:rFonts w:ascii="Times New Roman" w:eastAsia="Times New Roman" w:hAnsi="Times New Roman" w:cs="Times New Roman"/>
          <w:sz w:val="20"/>
          <w:szCs w:val="20"/>
          <w:lang w:eastAsia="ru-RU"/>
        </w:rPr>
        <w:t xml:space="preserve">                                       </w:t>
      </w:r>
      <w:r w:rsidRPr="00DA3413">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DA3413" w:rsidRPr="00DA3413" w:rsidTr="00DA3413">
        <w:tc>
          <w:tcPr>
            <w:tcW w:w="5070" w:type="dxa"/>
            <w:tcBorders>
              <w:top w:val="single" w:sz="4" w:space="0" w:color="auto"/>
              <w:left w:val="single" w:sz="4" w:space="0" w:color="auto"/>
              <w:bottom w:val="single" w:sz="4" w:space="0" w:color="auto"/>
              <w:right w:val="single" w:sz="4" w:space="0" w:color="auto"/>
            </w:tcBorders>
            <w:shd w:val="clear" w:color="auto" w:fill="auto"/>
          </w:tcPr>
          <w:p w:rsidR="00DA3413" w:rsidRPr="00DA3413" w:rsidRDefault="00DA3413" w:rsidP="00DA3413">
            <w:pPr>
              <w:suppressAutoHyphens/>
              <w:spacing w:after="0" w:line="240" w:lineRule="auto"/>
              <w:jc w:val="center"/>
              <w:rPr>
                <w:rFonts w:ascii="Times New Roman" w:eastAsia="Times New Roman" w:hAnsi="Times New Roman" w:cs="Times New Roman"/>
                <w:b/>
                <w:kern w:val="2"/>
                <w:sz w:val="20"/>
                <w:szCs w:val="20"/>
                <w:lang w:eastAsia="ar-SA"/>
              </w:rPr>
            </w:pPr>
            <w:r w:rsidRPr="00DA3413">
              <w:rPr>
                <w:rFonts w:ascii="Times New Roman" w:eastAsia="Times New Roman" w:hAnsi="Times New Roman" w:cs="Times New Roman"/>
                <w:b/>
                <w:kern w:val="1"/>
                <w:sz w:val="20"/>
                <w:szCs w:val="20"/>
                <w:lang w:eastAsia="ar-SA"/>
              </w:rPr>
              <w:t>Заказчик</w:t>
            </w:r>
          </w:p>
          <w:p w:rsidR="00DA3413" w:rsidRPr="00DA3413" w:rsidRDefault="00DA3413" w:rsidP="00DA3413">
            <w:pPr>
              <w:suppressAutoHyphens/>
              <w:spacing w:after="0" w:line="240" w:lineRule="auto"/>
              <w:rPr>
                <w:rFonts w:ascii="Times New Roman" w:eastAsia="Times New Roman" w:hAnsi="Times New Roman" w:cs="Times New Roman"/>
                <w:b/>
                <w:kern w:val="1"/>
                <w:sz w:val="20"/>
                <w:szCs w:val="20"/>
                <w:lang w:eastAsia="ar-SA"/>
              </w:rPr>
            </w:pPr>
            <w:r w:rsidRPr="00DA3413">
              <w:rPr>
                <w:rFonts w:ascii="Times New Roman" w:eastAsia="Times New Roman" w:hAnsi="Times New Roman" w:cs="Times New Roman"/>
                <w:b/>
                <w:kern w:val="1"/>
                <w:sz w:val="20"/>
                <w:szCs w:val="20"/>
                <w:lang w:eastAsia="ar-SA"/>
              </w:rPr>
              <w:t xml:space="preserve">ФГБОУ </w:t>
            </w:r>
            <w:proofErr w:type="gramStart"/>
            <w:r w:rsidRPr="00DA3413">
              <w:rPr>
                <w:rFonts w:ascii="Times New Roman" w:eastAsia="Times New Roman" w:hAnsi="Times New Roman" w:cs="Times New Roman"/>
                <w:b/>
                <w:kern w:val="1"/>
                <w:sz w:val="20"/>
                <w:szCs w:val="20"/>
                <w:lang w:eastAsia="ar-SA"/>
              </w:rPr>
              <w:t>ВО</w:t>
            </w:r>
            <w:proofErr w:type="gramEnd"/>
            <w:r w:rsidRPr="00DA3413">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DA3413" w:rsidRPr="00DA3413" w:rsidRDefault="00DA3413" w:rsidP="00DA3413">
            <w:pPr>
              <w:suppressAutoHyphens/>
              <w:spacing w:after="0" w:line="240" w:lineRule="auto"/>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kern w:val="1"/>
                <w:sz w:val="20"/>
                <w:szCs w:val="20"/>
                <w:lang w:eastAsia="ar-SA"/>
              </w:rPr>
              <w:t>630049г</w:t>
            </w:r>
            <w:proofErr w:type="gramStart"/>
            <w:r w:rsidRPr="00DA3413">
              <w:rPr>
                <w:rFonts w:ascii="Times New Roman" w:eastAsia="Times New Roman" w:hAnsi="Times New Roman" w:cs="Times New Roman"/>
                <w:kern w:val="1"/>
                <w:sz w:val="20"/>
                <w:szCs w:val="20"/>
                <w:lang w:eastAsia="ar-SA"/>
              </w:rPr>
              <w:t>.Н</w:t>
            </w:r>
            <w:proofErr w:type="gramEnd"/>
            <w:r w:rsidRPr="00DA3413">
              <w:rPr>
                <w:rFonts w:ascii="Times New Roman" w:eastAsia="Times New Roman" w:hAnsi="Times New Roman" w:cs="Times New Roman"/>
                <w:kern w:val="1"/>
                <w:sz w:val="20"/>
                <w:szCs w:val="20"/>
                <w:lang w:eastAsia="ar-SA"/>
              </w:rPr>
              <w:t xml:space="preserve">овосибирск,49ул.Д.Ковальчук д.191, </w:t>
            </w:r>
          </w:p>
          <w:p w:rsidR="00DA3413" w:rsidRPr="00DA3413" w:rsidRDefault="00DA3413" w:rsidP="00DA3413">
            <w:pPr>
              <w:suppressAutoHyphens/>
              <w:spacing w:after="0" w:line="240" w:lineRule="auto"/>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kern w:val="1"/>
                <w:sz w:val="20"/>
                <w:szCs w:val="20"/>
                <w:lang w:eastAsia="ar-SA"/>
              </w:rPr>
              <w:t>ИНН: 5402113155 КПП 540201001</w:t>
            </w:r>
          </w:p>
          <w:p w:rsidR="00DA3413" w:rsidRPr="00DA3413" w:rsidRDefault="00DA3413" w:rsidP="00DA3413">
            <w:pPr>
              <w:suppressAutoHyphens/>
              <w:spacing w:after="0" w:line="240" w:lineRule="auto"/>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kern w:val="1"/>
                <w:sz w:val="20"/>
                <w:szCs w:val="20"/>
                <w:lang w:eastAsia="ar-SA"/>
              </w:rPr>
              <w:t>ОКОНХ 92110     ОКПО 01115969</w:t>
            </w:r>
          </w:p>
          <w:p w:rsidR="00DA3413" w:rsidRPr="00DA3413" w:rsidRDefault="00DA3413" w:rsidP="00DA3413">
            <w:pPr>
              <w:suppressAutoHyphens/>
              <w:spacing w:after="0" w:line="240" w:lineRule="auto"/>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DA3413" w:rsidRPr="00DA3413" w:rsidRDefault="00DA3413" w:rsidP="00DA3413">
            <w:pPr>
              <w:suppressAutoHyphens/>
              <w:spacing w:after="0" w:line="240" w:lineRule="auto"/>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kern w:val="1"/>
                <w:sz w:val="20"/>
                <w:szCs w:val="20"/>
                <w:lang w:eastAsia="ar-SA"/>
              </w:rPr>
              <w:t>БИК 045004001</w:t>
            </w:r>
          </w:p>
          <w:p w:rsidR="00DA3413" w:rsidRPr="00DA3413" w:rsidRDefault="00DA3413" w:rsidP="00DA3413">
            <w:pPr>
              <w:suppressAutoHyphens/>
              <w:spacing w:after="0" w:line="240" w:lineRule="auto"/>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DA3413">
              <w:rPr>
                <w:rFonts w:ascii="Times New Roman" w:eastAsia="Times New Roman" w:hAnsi="Times New Roman" w:cs="Times New Roman"/>
                <w:kern w:val="1"/>
                <w:sz w:val="20"/>
                <w:szCs w:val="20"/>
                <w:lang w:eastAsia="ar-SA"/>
              </w:rPr>
              <w:t>г</w:t>
            </w:r>
            <w:proofErr w:type="gramStart"/>
            <w:r w:rsidRPr="00DA3413">
              <w:rPr>
                <w:rFonts w:ascii="Times New Roman" w:eastAsia="Times New Roman" w:hAnsi="Times New Roman" w:cs="Times New Roman"/>
                <w:kern w:val="1"/>
                <w:sz w:val="20"/>
                <w:szCs w:val="20"/>
                <w:lang w:eastAsia="ar-SA"/>
              </w:rPr>
              <w:t>.Н</w:t>
            </w:r>
            <w:proofErr w:type="gramEnd"/>
            <w:r w:rsidRPr="00DA3413">
              <w:rPr>
                <w:rFonts w:ascii="Times New Roman" w:eastAsia="Times New Roman" w:hAnsi="Times New Roman" w:cs="Times New Roman"/>
                <w:kern w:val="1"/>
                <w:sz w:val="20"/>
                <w:szCs w:val="20"/>
                <w:lang w:eastAsia="ar-SA"/>
              </w:rPr>
              <w:t>овосибирск</w:t>
            </w:r>
            <w:proofErr w:type="spellEnd"/>
          </w:p>
          <w:p w:rsidR="00DA3413" w:rsidRPr="00DA3413" w:rsidRDefault="00DA3413" w:rsidP="00DA3413">
            <w:pPr>
              <w:suppressAutoHyphens/>
              <w:spacing w:after="0" w:line="240" w:lineRule="auto"/>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kern w:val="1"/>
                <w:sz w:val="20"/>
                <w:szCs w:val="20"/>
                <w:lang w:eastAsia="ar-SA"/>
              </w:rPr>
              <w:t>Расчетный счет   40501810700042000002</w:t>
            </w:r>
          </w:p>
          <w:p w:rsidR="00DA3413" w:rsidRPr="00DA3413" w:rsidRDefault="00DA3413" w:rsidP="00DA3413">
            <w:pPr>
              <w:suppressAutoHyphens/>
              <w:spacing w:after="0" w:line="240" w:lineRule="auto"/>
              <w:rPr>
                <w:rFonts w:ascii="Times New Roman" w:eastAsia="Times New Roman" w:hAnsi="Times New Roman" w:cs="Times New Roman"/>
                <w:kern w:val="1"/>
                <w:sz w:val="20"/>
                <w:szCs w:val="20"/>
                <w:lang w:eastAsia="ar-SA"/>
              </w:rPr>
            </w:pPr>
          </w:p>
          <w:p w:rsidR="00DA3413" w:rsidRPr="00DA3413" w:rsidRDefault="00DA3413" w:rsidP="00DA3413">
            <w:pPr>
              <w:suppressAutoHyphens/>
              <w:spacing w:after="0" w:line="240" w:lineRule="auto"/>
              <w:rPr>
                <w:rFonts w:ascii="Times New Roman" w:eastAsia="Times New Roman" w:hAnsi="Times New Roman" w:cs="Times New Roman"/>
                <w:kern w:val="1"/>
                <w:sz w:val="20"/>
                <w:szCs w:val="20"/>
                <w:lang w:eastAsia="ar-SA"/>
              </w:rPr>
            </w:pPr>
          </w:p>
          <w:p w:rsidR="00DA3413" w:rsidRPr="00DA3413" w:rsidRDefault="00DA3413" w:rsidP="00DA3413">
            <w:pPr>
              <w:suppressAutoHyphens/>
              <w:spacing w:after="0" w:line="240" w:lineRule="auto"/>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kern w:val="1"/>
                <w:sz w:val="20"/>
                <w:szCs w:val="20"/>
                <w:lang w:eastAsia="ar-SA"/>
              </w:rPr>
              <w:t xml:space="preserve">Проректор </w:t>
            </w:r>
          </w:p>
          <w:p w:rsidR="00DA3413" w:rsidRPr="00DA3413" w:rsidRDefault="00DA3413" w:rsidP="00DA3413">
            <w:pPr>
              <w:suppressAutoHyphens/>
              <w:spacing w:after="0" w:line="240" w:lineRule="auto"/>
              <w:rPr>
                <w:rFonts w:ascii="Times New Roman" w:eastAsia="Times New Roman" w:hAnsi="Times New Roman" w:cs="Times New Roman"/>
                <w:kern w:val="1"/>
                <w:sz w:val="20"/>
                <w:szCs w:val="20"/>
                <w:lang w:eastAsia="ar-SA"/>
              </w:rPr>
            </w:pPr>
          </w:p>
          <w:p w:rsidR="00DA3413" w:rsidRPr="00DA3413" w:rsidRDefault="00DA3413" w:rsidP="00DA3413">
            <w:pPr>
              <w:suppressAutoHyphens/>
              <w:spacing w:after="0" w:line="240" w:lineRule="auto"/>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kern w:val="1"/>
                <w:sz w:val="20"/>
                <w:szCs w:val="20"/>
                <w:lang w:eastAsia="ar-SA"/>
              </w:rPr>
              <w:t xml:space="preserve"> ____________________ </w:t>
            </w:r>
            <w:proofErr w:type="spellStart"/>
            <w:r w:rsidRPr="00DA3413">
              <w:rPr>
                <w:rFonts w:ascii="Times New Roman" w:eastAsia="Times New Roman" w:hAnsi="Times New Roman" w:cs="Times New Roman"/>
                <w:kern w:val="1"/>
                <w:sz w:val="20"/>
                <w:szCs w:val="20"/>
                <w:lang w:eastAsia="ar-SA"/>
              </w:rPr>
              <w:t>О.Ю.Васильев</w:t>
            </w:r>
            <w:proofErr w:type="spellEnd"/>
          </w:p>
          <w:p w:rsidR="00DA3413" w:rsidRPr="00DA3413" w:rsidRDefault="00DA3413" w:rsidP="00DA3413">
            <w:pPr>
              <w:suppressAutoHyphens/>
              <w:spacing w:after="0" w:line="240" w:lineRule="auto"/>
              <w:jc w:val="both"/>
              <w:rPr>
                <w:rFonts w:ascii="Times New Roman" w:eastAsia="Times New Roman" w:hAnsi="Times New Roman" w:cs="Times New Roman"/>
                <w:kern w:val="2"/>
                <w:sz w:val="20"/>
                <w:szCs w:val="20"/>
                <w:lang w:eastAsia="ar-SA"/>
              </w:rPr>
            </w:pPr>
            <w:r w:rsidRPr="00DA3413">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DA3413" w:rsidRPr="00DA3413" w:rsidRDefault="00DA3413" w:rsidP="00DA3413">
            <w:pPr>
              <w:suppressAutoHyphens/>
              <w:spacing w:after="0" w:line="240" w:lineRule="auto"/>
              <w:jc w:val="center"/>
              <w:rPr>
                <w:rFonts w:ascii="Times New Roman" w:eastAsia="Times New Roman" w:hAnsi="Times New Roman" w:cs="Times New Roman"/>
                <w:b/>
                <w:kern w:val="2"/>
                <w:sz w:val="20"/>
                <w:szCs w:val="20"/>
                <w:lang w:eastAsia="ar-SA"/>
              </w:rPr>
            </w:pPr>
            <w:r w:rsidRPr="00DA3413">
              <w:rPr>
                <w:rFonts w:ascii="Times New Roman" w:eastAsia="Times New Roman" w:hAnsi="Times New Roman" w:cs="Times New Roman"/>
                <w:b/>
                <w:kern w:val="1"/>
                <w:sz w:val="20"/>
                <w:szCs w:val="20"/>
                <w:lang w:eastAsia="ar-SA"/>
              </w:rPr>
              <w:t>Подрядчик</w:t>
            </w:r>
          </w:p>
          <w:p w:rsidR="00DA3413" w:rsidRPr="00DA3413" w:rsidRDefault="00DA3413" w:rsidP="00DA3413">
            <w:pPr>
              <w:suppressAutoHyphens/>
              <w:spacing w:after="0" w:line="240" w:lineRule="auto"/>
              <w:rPr>
                <w:rFonts w:ascii="Times New Roman" w:eastAsia="Times New Roman" w:hAnsi="Times New Roman" w:cs="Times New Roman"/>
                <w:kern w:val="2"/>
                <w:sz w:val="20"/>
                <w:szCs w:val="20"/>
                <w:lang w:eastAsia="ar-SA"/>
              </w:rPr>
            </w:pPr>
            <w:r w:rsidRPr="00DA3413">
              <w:rPr>
                <w:rFonts w:ascii="Times New Roman" w:eastAsia="Times New Roman" w:hAnsi="Times New Roman" w:cs="Times New Roman"/>
                <w:b/>
                <w:kern w:val="1"/>
                <w:sz w:val="20"/>
                <w:szCs w:val="20"/>
                <w:lang w:eastAsia="ar-SA"/>
              </w:rPr>
              <w:t xml:space="preserve"> </w:t>
            </w:r>
          </w:p>
        </w:tc>
      </w:tr>
    </w:tbl>
    <w:p w:rsidR="00DA3413" w:rsidRPr="00DA3413" w:rsidRDefault="00DA3413" w:rsidP="00DA3413">
      <w:pPr>
        <w:suppressAutoHyphens/>
        <w:spacing w:after="0" w:line="240" w:lineRule="auto"/>
        <w:rPr>
          <w:rFonts w:ascii="Times New Roman" w:eastAsia="Times New Roman" w:hAnsi="Times New Roman" w:cs="Times New Roman"/>
          <w:kern w:val="1"/>
          <w:sz w:val="20"/>
          <w:szCs w:val="20"/>
          <w:lang w:eastAsia="ar-SA"/>
        </w:rPr>
      </w:pPr>
    </w:p>
    <w:p w:rsidR="00DA3413" w:rsidRPr="00DA3413" w:rsidRDefault="00DA3413" w:rsidP="00DA3413">
      <w:pPr>
        <w:suppressAutoHyphens/>
        <w:spacing w:after="0" w:line="240" w:lineRule="auto"/>
        <w:rPr>
          <w:rFonts w:ascii="Times New Roman" w:eastAsia="Times New Roman" w:hAnsi="Times New Roman" w:cs="Times New Roman"/>
          <w:kern w:val="1"/>
          <w:sz w:val="20"/>
          <w:szCs w:val="20"/>
          <w:lang w:val="en-US" w:eastAsia="ar-SA"/>
        </w:rPr>
      </w:pPr>
      <w:r w:rsidRPr="00DA3413">
        <w:rPr>
          <w:rFonts w:ascii="Times New Roman" w:eastAsia="Times New Roman" w:hAnsi="Times New Roman" w:cs="Times New Roman"/>
          <w:kern w:val="1"/>
          <w:sz w:val="20"/>
          <w:szCs w:val="20"/>
          <w:lang w:eastAsia="ar-SA"/>
        </w:rPr>
        <w:t>Приложение№1  к договору</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01B67"/>
    <w:multiLevelType w:val="multilevel"/>
    <w:tmpl w:val="E152C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2"/>
  </w:num>
  <w:num w:numId="4">
    <w:abstractNumId w:val="2"/>
  </w:num>
  <w:num w:numId="5">
    <w:abstractNumId w:val="3"/>
  </w:num>
  <w:num w:numId="6">
    <w:abstractNumId w:val="11"/>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7"/>
  </w:num>
  <w:num w:numId="17">
    <w:abstractNumId w:val="18"/>
  </w:num>
  <w:num w:numId="18">
    <w:abstractNumId w:val="25"/>
  </w:num>
  <w:num w:numId="19">
    <w:abstractNumId w:val="14"/>
  </w:num>
  <w:num w:numId="20">
    <w:abstractNumId w:val="21"/>
  </w:num>
  <w:num w:numId="21">
    <w:abstractNumId w:val="0"/>
  </w:num>
  <w:num w:numId="22">
    <w:abstractNumId w:val="15"/>
  </w:num>
  <w:num w:numId="23">
    <w:abstractNumId w:val="33"/>
  </w:num>
  <w:num w:numId="24">
    <w:abstractNumId w:val="31"/>
  </w:num>
  <w:num w:numId="25">
    <w:abstractNumId w:val="13"/>
  </w:num>
  <w:num w:numId="26">
    <w:abstractNumId w:val="10"/>
  </w:num>
  <w:num w:numId="27">
    <w:abstractNumId w:val="38"/>
  </w:num>
  <w:num w:numId="28">
    <w:abstractNumId w:val="39"/>
  </w:num>
  <w:num w:numId="29">
    <w:abstractNumId w:val="17"/>
  </w:num>
  <w:num w:numId="30">
    <w:abstractNumId w:val="35"/>
  </w:num>
  <w:num w:numId="31">
    <w:abstractNumId w:val="27"/>
  </w:num>
  <w:num w:numId="32">
    <w:abstractNumId w:val="36"/>
  </w:num>
  <w:num w:numId="33">
    <w:abstractNumId w:val="19"/>
  </w:num>
  <w:num w:numId="34">
    <w:abstractNumId w:val="23"/>
  </w:num>
  <w:num w:numId="35">
    <w:abstractNumId w:val="20"/>
  </w:num>
  <w:num w:numId="36">
    <w:abstractNumId w:val="34"/>
  </w:num>
  <w:num w:numId="37">
    <w:abstractNumId w:val="9"/>
  </w:num>
  <w:num w:numId="38">
    <w:abstractNumId w:val="16"/>
  </w:num>
  <w:num w:numId="39">
    <w:abstractNumId w:val="28"/>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44FF2"/>
    <w:rsid w:val="00055C8A"/>
    <w:rsid w:val="00057933"/>
    <w:rsid w:val="00070D49"/>
    <w:rsid w:val="00076C25"/>
    <w:rsid w:val="000B1CE5"/>
    <w:rsid w:val="000C50C8"/>
    <w:rsid w:val="000D2102"/>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1E56FD"/>
    <w:rsid w:val="00204853"/>
    <w:rsid w:val="002150F8"/>
    <w:rsid w:val="002158E1"/>
    <w:rsid w:val="00227C23"/>
    <w:rsid w:val="00233A81"/>
    <w:rsid w:val="002641AD"/>
    <w:rsid w:val="0026673E"/>
    <w:rsid w:val="002775A6"/>
    <w:rsid w:val="00282836"/>
    <w:rsid w:val="00293AE1"/>
    <w:rsid w:val="002A44A1"/>
    <w:rsid w:val="002A6176"/>
    <w:rsid w:val="002B3058"/>
    <w:rsid w:val="002C1F45"/>
    <w:rsid w:val="002C7019"/>
    <w:rsid w:val="002E0F2A"/>
    <w:rsid w:val="003000E5"/>
    <w:rsid w:val="00301DEB"/>
    <w:rsid w:val="00304313"/>
    <w:rsid w:val="003043BE"/>
    <w:rsid w:val="003149ED"/>
    <w:rsid w:val="00345EE6"/>
    <w:rsid w:val="00352152"/>
    <w:rsid w:val="0035267D"/>
    <w:rsid w:val="003549EA"/>
    <w:rsid w:val="00373628"/>
    <w:rsid w:val="00385B5F"/>
    <w:rsid w:val="003B2A22"/>
    <w:rsid w:val="003B7045"/>
    <w:rsid w:val="003C26D9"/>
    <w:rsid w:val="003F752E"/>
    <w:rsid w:val="00402A83"/>
    <w:rsid w:val="00402AD2"/>
    <w:rsid w:val="00402C35"/>
    <w:rsid w:val="00403317"/>
    <w:rsid w:val="004134E2"/>
    <w:rsid w:val="00422396"/>
    <w:rsid w:val="004227C5"/>
    <w:rsid w:val="004231AA"/>
    <w:rsid w:val="00430441"/>
    <w:rsid w:val="00433BF6"/>
    <w:rsid w:val="00436FF2"/>
    <w:rsid w:val="00437F27"/>
    <w:rsid w:val="0044653F"/>
    <w:rsid w:val="00453654"/>
    <w:rsid w:val="00460B0D"/>
    <w:rsid w:val="00471BB7"/>
    <w:rsid w:val="00477CAC"/>
    <w:rsid w:val="004807E2"/>
    <w:rsid w:val="004808AD"/>
    <w:rsid w:val="004963F5"/>
    <w:rsid w:val="004A483B"/>
    <w:rsid w:val="004B25F8"/>
    <w:rsid w:val="004B3855"/>
    <w:rsid w:val="004B777F"/>
    <w:rsid w:val="004D57F5"/>
    <w:rsid w:val="004E142A"/>
    <w:rsid w:val="004E1B85"/>
    <w:rsid w:val="004E564B"/>
    <w:rsid w:val="004F468B"/>
    <w:rsid w:val="004F71F8"/>
    <w:rsid w:val="00501A64"/>
    <w:rsid w:val="00520BFF"/>
    <w:rsid w:val="00524617"/>
    <w:rsid w:val="0053282B"/>
    <w:rsid w:val="00542652"/>
    <w:rsid w:val="00542AA1"/>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26694"/>
    <w:rsid w:val="00626A03"/>
    <w:rsid w:val="006332FB"/>
    <w:rsid w:val="006555BF"/>
    <w:rsid w:val="00660D58"/>
    <w:rsid w:val="006703F2"/>
    <w:rsid w:val="006717FB"/>
    <w:rsid w:val="00672786"/>
    <w:rsid w:val="006823EC"/>
    <w:rsid w:val="00694609"/>
    <w:rsid w:val="00694A20"/>
    <w:rsid w:val="006A5BB2"/>
    <w:rsid w:val="006D58A2"/>
    <w:rsid w:val="00715878"/>
    <w:rsid w:val="0072728F"/>
    <w:rsid w:val="00727760"/>
    <w:rsid w:val="0075523A"/>
    <w:rsid w:val="00776B14"/>
    <w:rsid w:val="0079248B"/>
    <w:rsid w:val="00795B99"/>
    <w:rsid w:val="007C06FD"/>
    <w:rsid w:val="007C5291"/>
    <w:rsid w:val="007D0916"/>
    <w:rsid w:val="007D48F8"/>
    <w:rsid w:val="007F46CA"/>
    <w:rsid w:val="00801914"/>
    <w:rsid w:val="008101C0"/>
    <w:rsid w:val="008108BE"/>
    <w:rsid w:val="00832DE1"/>
    <w:rsid w:val="0083698D"/>
    <w:rsid w:val="00853F84"/>
    <w:rsid w:val="00875DE1"/>
    <w:rsid w:val="0089775E"/>
    <w:rsid w:val="008A25E5"/>
    <w:rsid w:val="008A41B5"/>
    <w:rsid w:val="008A4F25"/>
    <w:rsid w:val="008A5836"/>
    <w:rsid w:val="008A7CD6"/>
    <w:rsid w:val="008B7F6A"/>
    <w:rsid w:val="008C45D0"/>
    <w:rsid w:val="008E0793"/>
    <w:rsid w:val="008F1B2F"/>
    <w:rsid w:val="008F4357"/>
    <w:rsid w:val="0091735D"/>
    <w:rsid w:val="009279BD"/>
    <w:rsid w:val="00930396"/>
    <w:rsid w:val="00963480"/>
    <w:rsid w:val="00983F59"/>
    <w:rsid w:val="0098424D"/>
    <w:rsid w:val="00992A70"/>
    <w:rsid w:val="00992E7A"/>
    <w:rsid w:val="00995B3B"/>
    <w:rsid w:val="009A08FE"/>
    <w:rsid w:val="009A333F"/>
    <w:rsid w:val="009A7ED3"/>
    <w:rsid w:val="009B7693"/>
    <w:rsid w:val="009E76E9"/>
    <w:rsid w:val="00A0476F"/>
    <w:rsid w:val="00A06419"/>
    <w:rsid w:val="00A13A2F"/>
    <w:rsid w:val="00A233A0"/>
    <w:rsid w:val="00A4581E"/>
    <w:rsid w:val="00A54576"/>
    <w:rsid w:val="00A55056"/>
    <w:rsid w:val="00A7090D"/>
    <w:rsid w:val="00A773C4"/>
    <w:rsid w:val="00A82104"/>
    <w:rsid w:val="00A85398"/>
    <w:rsid w:val="00A90C74"/>
    <w:rsid w:val="00A92140"/>
    <w:rsid w:val="00AA5F60"/>
    <w:rsid w:val="00AB3478"/>
    <w:rsid w:val="00AB57A8"/>
    <w:rsid w:val="00AC2FA3"/>
    <w:rsid w:val="00AC5B4E"/>
    <w:rsid w:val="00AD05A9"/>
    <w:rsid w:val="00AD0745"/>
    <w:rsid w:val="00AD08D8"/>
    <w:rsid w:val="00AE5353"/>
    <w:rsid w:val="00AF6E11"/>
    <w:rsid w:val="00B14F8D"/>
    <w:rsid w:val="00B162E0"/>
    <w:rsid w:val="00B27E4A"/>
    <w:rsid w:val="00B41BC5"/>
    <w:rsid w:val="00B44CD2"/>
    <w:rsid w:val="00B4565E"/>
    <w:rsid w:val="00B47C27"/>
    <w:rsid w:val="00B57D18"/>
    <w:rsid w:val="00B7036E"/>
    <w:rsid w:val="00B711D0"/>
    <w:rsid w:val="00B71AAB"/>
    <w:rsid w:val="00B871ED"/>
    <w:rsid w:val="00B937B0"/>
    <w:rsid w:val="00BA79E8"/>
    <w:rsid w:val="00BB66E8"/>
    <w:rsid w:val="00BC14B4"/>
    <w:rsid w:val="00BD49E5"/>
    <w:rsid w:val="00BD68CC"/>
    <w:rsid w:val="00BD6A1C"/>
    <w:rsid w:val="00BD7A18"/>
    <w:rsid w:val="00BE485B"/>
    <w:rsid w:val="00C06CDF"/>
    <w:rsid w:val="00C0708C"/>
    <w:rsid w:val="00C119F5"/>
    <w:rsid w:val="00C11A72"/>
    <w:rsid w:val="00C16BA0"/>
    <w:rsid w:val="00C23DC8"/>
    <w:rsid w:val="00C23EF9"/>
    <w:rsid w:val="00C415D5"/>
    <w:rsid w:val="00C57A76"/>
    <w:rsid w:val="00C7193C"/>
    <w:rsid w:val="00C75F65"/>
    <w:rsid w:val="00C83CC9"/>
    <w:rsid w:val="00C842F3"/>
    <w:rsid w:val="00C9158E"/>
    <w:rsid w:val="00CB09C5"/>
    <w:rsid w:val="00CB0B0E"/>
    <w:rsid w:val="00CB2D92"/>
    <w:rsid w:val="00CB7E45"/>
    <w:rsid w:val="00CC13BA"/>
    <w:rsid w:val="00CD2C52"/>
    <w:rsid w:val="00CD42DE"/>
    <w:rsid w:val="00CD5717"/>
    <w:rsid w:val="00CF2E83"/>
    <w:rsid w:val="00D107FA"/>
    <w:rsid w:val="00D10891"/>
    <w:rsid w:val="00D233B1"/>
    <w:rsid w:val="00D32CDD"/>
    <w:rsid w:val="00D378E4"/>
    <w:rsid w:val="00D435E4"/>
    <w:rsid w:val="00D46D28"/>
    <w:rsid w:val="00D50E5E"/>
    <w:rsid w:val="00D661A0"/>
    <w:rsid w:val="00D76053"/>
    <w:rsid w:val="00D84985"/>
    <w:rsid w:val="00D9565B"/>
    <w:rsid w:val="00DA3413"/>
    <w:rsid w:val="00DA6F56"/>
    <w:rsid w:val="00DB492F"/>
    <w:rsid w:val="00DC79D1"/>
    <w:rsid w:val="00DD773B"/>
    <w:rsid w:val="00DE2828"/>
    <w:rsid w:val="00DF3D74"/>
    <w:rsid w:val="00DF6C4E"/>
    <w:rsid w:val="00E02E41"/>
    <w:rsid w:val="00E1170E"/>
    <w:rsid w:val="00E1252D"/>
    <w:rsid w:val="00E13CB5"/>
    <w:rsid w:val="00E16C18"/>
    <w:rsid w:val="00E178D6"/>
    <w:rsid w:val="00E27482"/>
    <w:rsid w:val="00E373F8"/>
    <w:rsid w:val="00E6319F"/>
    <w:rsid w:val="00E7194C"/>
    <w:rsid w:val="00E77752"/>
    <w:rsid w:val="00E94CBA"/>
    <w:rsid w:val="00E96847"/>
    <w:rsid w:val="00EB2942"/>
    <w:rsid w:val="00EB7AD8"/>
    <w:rsid w:val="00EC04FC"/>
    <w:rsid w:val="00ED39DA"/>
    <w:rsid w:val="00EF1311"/>
    <w:rsid w:val="00EF5678"/>
    <w:rsid w:val="00F07DA4"/>
    <w:rsid w:val="00F13990"/>
    <w:rsid w:val="00F3724E"/>
    <w:rsid w:val="00F61908"/>
    <w:rsid w:val="00F71DBD"/>
    <w:rsid w:val="00F75DFD"/>
    <w:rsid w:val="00F95925"/>
    <w:rsid w:val="00FB3696"/>
    <w:rsid w:val="00FC3AFD"/>
    <w:rsid w:val="00FD0D7B"/>
    <w:rsid w:val="00FE637B"/>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81124665">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3959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hyperlink" Target="consultantplus://offline/ref=A62A7AD6DBC3C68414F66819A82A7A31075FAF281F04BE8DFDF31638T8D2J" TargetMode="Externa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32C2F-7B5A-4E28-9875-86F026BFB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28</Pages>
  <Words>15183</Words>
  <Characters>86546</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35</cp:revision>
  <dcterms:created xsi:type="dcterms:W3CDTF">2015-01-28T10:45:00Z</dcterms:created>
  <dcterms:modified xsi:type="dcterms:W3CDTF">2016-03-14T04:07:00Z</dcterms:modified>
</cp:coreProperties>
</file>