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7B754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7B7548">
              <w:rPr>
                <w:rFonts w:ascii="Arial" w:hAnsi="Arial" w:cs="Arial"/>
                <w:sz w:val="20"/>
                <w:szCs w:val="20"/>
              </w:rPr>
              <w:t>2</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Default="007B7548" w:rsidP="007B7548">
            <w:pPr>
              <w:jc w:val="both"/>
              <w:rPr>
                <w:rFonts w:ascii="Arial" w:hAnsi="Arial" w:cs="Arial"/>
                <w:sz w:val="20"/>
                <w:szCs w:val="20"/>
              </w:rPr>
            </w:pPr>
            <w:r>
              <w:rPr>
                <w:rFonts w:ascii="Arial" w:hAnsi="Arial" w:cs="Arial"/>
                <w:sz w:val="20"/>
                <w:szCs w:val="20"/>
              </w:rPr>
              <w:t>П</w:t>
            </w:r>
            <w:r w:rsidR="00F73DDD" w:rsidRPr="00F73DDD">
              <w:rPr>
                <w:rFonts w:ascii="Arial" w:hAnsi="Arial" w:cs="Arial"/>
                <w:sz w:val="20"/>
                <w:szCs w:val="20"/>
              </w:rPr>
              <w:t>оставк</w:t>
            </w:r>
            <w:r w:rsidR="00F73DDD">
              <w:rPr>
                <w:rFonts w:ascii="Arial" w:hAnsi="Arial" w:cs="Arial"/>
                <w:sz w:val="20"/>
                <w:szCs w:val="20"/>
              </w:rPr>
              <w:t>а</w:t>
            </w:r>
            <w:r w:rsidR="00F73DDD" w:rsidRPr="00F73DDD">
              <w:rPr>
                <w:rFonts w:ascii="Arial" w:hAnsi="Arial" w:cs="Arial"/>
                <w:sz w:val="20"/>
                <w:szCs w:val="20"/>
              </w:rPr>
              <w:t xml:space="preserve"> </w:t>
            </w:r>
            <w:r w:rsidR="005E2321" w:rsidRPr="005E2321">
              <w:rPr>
                <w:rFonts w:ascii="Arial" w:hAnsi="Arial" w:cs="Arial"/>
                <w:sz w:val="20"/>
                <w:szCs w:val="20"/>
              </w:rPr>
              <w:t>материалов и комплектующих – труб ПВХ, трубопроводной арматуры, фасонных частей, деталей крепления труб, шнекового загрузчика и перемешивающего устройства пропеллерного типа</w:t>
            </w:r>
            <w:r w:rsidR="005E2321">
              <w:rPr>
                <w:rFonts w:ascii="Arial" w:hAnsi="Arial" w:cs="Arial"/>
                <w:sz w:val="20"/>
                <w:szCs w:val="20"/>
              </w:rPr>
              <w:t xml:space="preserve"> – 28 наименований</w:t>
            </w:r>
            <w:r w:rsidR="00FF6849">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p w:rsidR="007B7548" w:rsidRPr="00B254D0" w:rsidRDefault="007B7548" w:rsidP="007B7548">
            <w:pPr>
              <w:jc w:val="both"/>
              <w:rPr>
                <w:rFonts w:ascii="Arial" w:hAnsi="Arial" w:cs="Arial"/>
                <w:sz w:val="20"/>
                <w:szCs w:val="20"/>
              </w:rPr>
            </w:pPr>
            <w:r w:rsidRPr="007B7548">
              <w:rPr>
                <w:rFonts w:ascii="Arial" w:hAnsi="Arial" w:cs="Arial"/>
                <w:sz w:val="20"/>
                <w:szCs w:val="20"/>
              </w:rPr>
              <w:t>для исполнения обязательств Заказчика по ранее заключенному договору межд</w:t>
            </w:r>
            <w:proofErr w:type="gramStart"/>
            <w:r w:rsidRPr="007B7548">
              <w:rPr>
                <w:rFonts w:ascii="Arial" w:hAnsi="Arial" w:cs="Arial"/>
                <w:sz w:val="20"/>
                <w:szCs w:val="20"/>
              </w:rPr>
              <w:t xml:space="preserve">у </w:t>
            </w:r>
            <w:r w:rsidR="005E2321" w:rsidRPr="005E2321">
              <w:rPr>
                <w:rFonts w:ascii="Arial" w:hAnsi="Arial" w:cs="Arial"/>
                <w:sz w:val="20"/>
                <w:szCs w:val="20"/>
              </w:rPr>
              <w:t>ООО</w:t>
            </w:r>
            <w:proofErr w:type="gramEnd"/>
            <w:r w:rsidR="005E2321" w:rsidRPr="005E2321">
              <w:rPr>
                <w:rFonts w:ascii="Arial" w:hAnsi="Arial" w:cs="Arial"/>
                <w:sz w:val="20"/>
                <w:szCs w:val="20"/>
              </w:rPr>
              <w:t xml:space="preserve"> «НЗХК-Энергия» и СГУПС №1234/53-16 от 05.02.16 г. на выполнение работ по внедрению метода </w:t>
            </w:r>
            <w:proofErr w:type="spellStart"/>
            <w:r w:rsidR="005E2321" w:rsidRPr="005E2321">
              <w:rPr>
                <w:rFonts w:ascii="Arial" w:hAnsi="Arial" w:cs="Arial"/>
                <w:sz w:val="20"/>
                <w:szCs w:val="20"/>
              </w:rPr>
              <w:t>аммонизации</w:t>
            </w:r>
            <w:proofErr w:type="spellEnd"/>
            <w:r w:rsidR="005E2321" w:rsidRPr="005E2321">
              <w:rPr>
                <w:rFonts w:ascii="Arial" w:hAnsi="Arial" w:cs="Arial"/>
                <w:sz w:val="20"/>
                <w:szCs w:val="20"/>
              </w:rPr>
              <w:t xml:space="preserve"> воды на станции «Водозабор» ООО «НЗХК-Энергия»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7B7548" w:rsidP="00E011D5">
            <w:pPr>
              <w:jc w:val="both"/>
              <w:rPr>
                <w:rFonts w:ascii="Arial" w:hAnsi="Arial" w:cs="Arial"/>
                <w:sz w:val="20"/>
                <w:szCs w:val="20"/>
              </w:rPr>
            </w:pPr>
            <w:r w:rsidRPr="007B7548">
              <w:rPr>
                <w:rFonts w:ascii="Arial" w:hAnsi="Arial" w:cs="Arial"/>
                <w:sz w:val="20"/>
                <w:szCs w:val="20"/>
              </w:rPr>
              <w:t xml:space="preserve">Поставка и передача товара Заказчику осуществляется на складе Поставщика по месту его нахождения  в течение </w:t>
            </w:r>
            <w:r w:rsidR="00E011D5">
              <w:rPr>
                <w:rFonts w:ascii="Arial" w:hAnsi="Arial" w:cs="Arial"/>
                <w:sz w:val="20"/>
                <w:szCs w:val="20"/>
              </w:rPr>
              <w:t>5</w:t>
            </w:r>
            <w:r w:rsidRPr="007B7548">
              <w:rPr>
                <w:rFonts w:ascii="Arial" w:hAnsi="Arial" w:cs="Arial"/>
                <w:sz w:val="20"/>
                <w:szCs w:val="20"/>
              </w:rPr>
              <w:t>0  дней со дня заключения договора</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5E2321">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5E2321">
              <w:rPr>
                <w:rFonts w:ascii="Arial" w:hAnsi="Arial" w:cs="Arial"/>
                <w:sz w:val="20"/>
                <w:szCs w:val="20"/>
              </w:rPr>
              <w:t>308 091,68</w:t>
            </w:r>
            <w:r w:rsidR="00D517CA" w:rsidRPr="001B2B34">
              <w:rPr>
                <w:rFonts w:ascii="Arial" w:hAnsi="Arial" w:cs="Arial"/>
                <w:sz w:val="20"/>
                <w:szCs w:val="20"/>
              </w:rPr>
              <w:t xml:space="preserve"> </w:t>
            </w:r>
            <w:r w:rsidRPr="001B2B34">
              <w:rPr>
                <w:rFonts w:ascii="Arial" w:hAnsi="Arial" w:cs="Arial"/>
                <w:sz w:val="20"/>
                <w:szCs w:val="20"/>
              </w:rPr>
              <w:t>рублей (</w:t>
            </w:r>
            <w:r w:rsidR="007B7548" w:rsidRPr="007B7548">
              <w:rPr>
                <w:rFonts w:ascii="Arial" w:eastAsia="Times New Roman" w:hAnsi="Arial" w:cs="Arial"/>
                <w:sz w:val="20"/>
                <w:szCs w:val="20"/>
                <w:lang w:eastAsia="ru-RU"/>
              </w:rPr>
              <w:t>Цена договора включает в себя стоимость поставляемого товара, стоимость упаковки, а также расходы по уплате всех необходимых налогов, сборо</w:t>
            </w:r>
            <w:bookmarkStart w:id="0" w:name="_GoBack"/>
            <w:bookmarkEnd w:id="0"/>
            <w:r w:rsidR="007B7548" w:rsidRPr="007B7548">
              <w:rPr>
                <w:rFonts w:ascii="Arial" w:eastAsia="Times New Roman" w:hAnsi="Arial" w:cs="Arial"/>
                <w:sz w:val="20"/>
                <w:szCs w:val="20"/>
                <w:lang w:eastAsia="ru-RU"/>
              </w:rPr>
              <w:t>в и пошлин</w:t>
            </w:r>
            <w:r w:rsidR="00C83847" w:rsidRPr="001B2B34">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191C40">
            <w:pPr>
              <w:jc w:val="both"/>
              <w:rPr>
                <w:rFonts w:ascii="Arial" w:eastAsia="Times New Roman" w:hAnsi="Arial" w:cs="Arial"/>
                <w:bCs/>
                <w:sz w:val="18"/>
                <w:szCs w:val="18"/>
                <w:lang w:eastAsia="ru-RU"/>
              </w:rPr>
            </w:pPr>
            <w:proofErr w:type="gramStart"/>
            <w:r w:rsidRPr="00B254D0">
              <w:rPr>
                <w:rFonts w:ascii="Arial" w:hAnsi="Arial" w:cs="Arial"/>
                <w:sz w:val="20"/>
                <w:szCs w:val="20"/>
              </w:rPr>
              <w:t xml:space="preserve">Безналичный расчет, </w:t>
            </w:r>
            <w:r w:rsidR="00191C40" w:rsidRPr="00191C40">
              <w:rPr>
                <w:rFonts w:ascii="Arial" w:eastAsia="Times New Roman" w:hAnsi="Arial" w:cs="Arial"/>
                <w:bCs/>
                <w:sz w:val="18"/>
                <w:szCs w:val="18"/>
                <w:lang w:eastAsia="ru-RU"/>
              </w:rPr>
              <w:t>предоплата в размере 30% от цены договора производится Заказчиком после подписания договора в течение 10 банковских дней со дня выставления Поставщиком счета на оплату;</w:t>
            </w:r>
            <w:r w:rsidR="00191C40">
              <w:rPr>
                <w:rFonts w:ascii="Arial" w:eastAsia="Times New Roman" w:hAnsi="Arial" w:cs="Arial"/>
                <w:bCs/>
                <w:sz w:val="18"/>
                <w:szCs w:val="18"/>
                <w:lang w:eastAsia="ru-RU"/>
              </w:rPr>
              <w:t xml:space="preserve"> </w:t>
            </w:r>
            <w:r w:rsidR="00191C40" w:rsidRPr="00191C40">
              <w:rPr>
                <w:rFonts w:ascii="Arial" w:eastAsia="Times New Roman" w:hAnsi="Arial" w:cs="Arial"/>
                <w:bCs/>
                <w:sz w:val="18"/>
                <w:szCs w:val="18"/>
                <w:lang w:eastAsia="ru-RU"/>
              </w:rPr>
              <w:t>последующая оплата 70%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товарная накладная, счет-фактура)</w:t>
            </w:r>
            <w:proofErr w:type="gramEnd"/>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FF6849"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8"/>
          <w:szCs w:val="18"/>
        </w:rPr>
      </w:pPr>
    </w:p>
    <w:p w:rsidR="003F3957" w:rsidRPr="00782DD1" w:rsidRDefault="003F3957" w:rsidP="003F3957">
      <w:pPr>
        <w:overflowPunct w:val="0"/>
        <w:autoSpaceDE w:val="0"/>
        <w:autoSpaceDN w:val="0"/>
        <w:adjustRightInd w:val="0"/>
        <w:spacing w:after="0" w:line="240" w:lineRule="auto"/>
        <w:jc w:val="center"/>
        <w:textAlignment w:val="baseline"/>
        <w:rPr>
          <w:rFonts w:ascii="Arial" w:hAnsi="Arial" w:cs="Arial"/>
          <w:b/>
          <w:sz w:val="20"/>
          <w:szCs w:val="20"/>
        </w:rPr>
      </w:pPr>
      <w:r w:rsidRPr="00782DD1">
        <w:rPr>
          <w:rFonts w:ascii="Arial" w:hAnsi="Arial" w:cs="Arial"/>
          <w:b/>
          <w:sz w:val="20"/>
          <w:szCs w:val="20"/>
        </w:rPr>
        <w:t>ПРОЕКТ ДОГОВОРА</w:t>
      </w:r>
    </w:p>
    <w:p w:rsidR="00723FEF" w:rsidRPr="00782DD1" w:rsidRDefault="00723FEF" w:rsidP="00723FEF">
      <w:pPr>
        <w:spacing w:after="0" w:line="240" w:lineRule="auto"/>
        <w:rPr>
          <w:rFonts w:ascii="Arial" w:eastAsia="Times New Roman" w:hAnsi="Arial" w:cs="Arial"/>
          <w:vanish/>
          <w:sz w:val="20"/>
          <w:szCs w:val="20"/>
          <w:lang w:eastAsia="ru-RU"/>
        </w:rPr>
      </w:pPr>
    </w:p>
    <w:tbl>
      <w:tblPr>
        <w:tblW w:w="0" w:type="auto"/>
        <w:tblCellMar>
          <w:left w:w="30" w:type="dxa"/>
          <w:right w:w="0" w:type="dxa"/>
        </w:tblCellMar>
        <w:tblLook w:val="04A0" w:firstRow="1" w:lastRow="0" w:firstColumn="1" w:lastColumn="0" w:noHBand="0" w:noVBand="1"/>
      </w:tblPr>
      <w:tblGrid>
        <w:gridCol w:w="36"/>
      </w:tblGrid>
      <w:tr w:rsidR="00723FEF" w:rsidRPr="00782DD1" w:rsidTr="004D71E0">
        <w:trPr>
          <w:hidden/>
        </w:trPr>
        <w:tc>
          <w:tcPr>
            <w:tcW w:w="0" w:type="auto"/>
            <w:vAlign w:val="center"/>
            <w:hideMark/>
          </w:tcPr>
          <w:p w:rsidR="00723FEF" w:rsidRPr="00782DD1" w:rsidRDefault="00723FEF" w:rsidP="00723FEF">
            <w:pPr>
              <w:spacing w:after="0" w:line="240" w:lineRule="auto"/>
              <w:rPr>
                <w:rFonts w:ascii="Arial" w:eastAsia="Times New Roman" w:hAnsi="Arial" w:cs="Arial"/>
                <w:vanish/>
                <w:sz w:val="20"/>
                <w:szCs w:val="20"/>
                <w:lang w:eastAsia="ru-RU"/>
              </w:rPr>
            </w:pPr>
            <w:r w:rsidRPr="00782DD1">
              <w:rPr>
                <w:rFonts w:ascii="Arial" w:eastAsia="Times New Roman" w:hAnsi="Arial" w:cs="Arial"/>
                <w:vanish/>
                <w:sz w:val="20"/>
                <w:szCs w:val="20"/>
                <w:lang w:eastAsia="ru-RU"/>
              </w:rPr>
              <w:t> </w:t>
            </w:r>
          </w:p>
        </w:tc>
      </w:tr>
    </w:tbl>
    <w:p w:rsidR="00580C7E" w:rsidRPr="00580C7E" w:rsidRDefault="00580C7E" w:rsidP="005E2321">
      <w:pPr>
        <w:suppressAutoHyphens/>
        <w:spacing w:after="0" w:line="240" w:lineRule="auto"/>
        <w:jc w:val="center"/>
        <w:rPr>
          <w:rFonts w:ascii="Times New Roman CYR" w:eastAsia="Times New Roman" w:hAnsi="Times New Roman CYR" w:cs="Times New Roman CYR"/>
          <w:lang w:eastAsia="ar-SA"/>
        </w:rPr>
      </w:pPr>
      <w:r w:rsidRPr="00580C7E">
        <w:rPr>
          <w:rFonts w:ascii="Times New Roman CYR" w:eastAsia="Times New Roman" w:hAnsi="Times New Roman CYR" w:cs="Times New Roman CYR"/>
          <w:lang w:eastAsia="ar-SA"/>
        </w:rPr>
        <w:t>на поставку товаров</w:t>
      </w:r>
    </w:p>
    <w:p w:rsidR="00580C7E" w:rsidRPr="00580C7E" w:rsidRDefault="00580C7E" w:rsidP="00580C7E">
      <w:pPr>
        <w:suppressAutoHyphens/>
        <w:spacing w:after="0" w:line="240" w:lineRule="auto"/>
        <w:jc w:val="center"/>
        <w:rPr>
          <w:rFonts w:ascii="Times New Roman CYR" w:eastAsia="Times New Roman" w:hAnsi="Times New Roman CYR" w:cs="Times New Roman CYR"/>
          <w:lang w:eastAsia="ar-SA"/>
        </w:rPr>
      </w:pPr>
    </w:p>
    <w:p w:rsidR="00580C7E" w:rsidRPr="00580C7E" w:rsidRDefault="00580C7E" w:rsidP="00580C7E">
      <w:pPr>
        <w:suppressAutoHyphens/>
        <w:spacing w:after="0" w:line="240" w:lineRule="auto"/>
        <w:jc w:val="center"/>
        <w:rPr>
          <w:rFonts w:ascii="Times New Roman CYR" w:eastAsia="Times New Roman" w:hAnsi="Times New Roman CYR" w:cs="Times New Roman CYR"/>
          <w:b/>
          <w:lang w:eastAsia="ar-SA"/>
        </w:rPr>
      </w:pPr>
      <w:r w:rsidRPr="00580C7E">
        <w:rPr>
          <w:rFonts w:ascii="Times New Roman CYR" w:eastAsia="Times New Roman" w:hAnsi="Times New Roman CYR" w:cs="Times New Roman CYR"/>
          <w:lang w:eastAsia="ar-SA"/>
        </w:rPr>
        <w:t xml:space="preserve">       г. Новосибирск                                                                                                         «___»  __________ 201</w:t>
      </w:r>
      <w:r w:rsidRPr="00580C7E">
        <w:rPr>
          <w:rFonts w:ascii="Times New Roman CYR" w:eastAsia="Times New Roman" w:hAnsi="Times New Roman CYR" w:cs="Times New Roman CYR"/>
          <w:lang w:val="en-US" w:eastAsia="ar-SA"/>
        </w:rPr>
        <w:t>6</w:t>
      </w:r>
      <w:r w:rsidRPr="00580C7E">
        <w:rPr>
          <w:rFonts w:ascii="Times New Roman CYR" w:eastAsia="Times New Roman" w:hAnsi="Times New Roman CYR" w:cs="Times New Roman CYR"/>
          <w:lang w:eastAsia="ar-SA"/>
        </w:rPr>
        <w:t> г.</w:t>
      </w:r>
    </w:p>
    <w:p w:rsidR="00580C7E" w:rsidRPr="00580C7E" w:rsidRDefault="00580C7E" w:rsidP="00580C7E">
      <w:pPr>
        <w:suppressAutoHyphens/>
        <w:spacing w:after="0" w:line="240" w:lineRule="auto"/>
        <w:jc w:val="both"/>
        <w:rPr>
          <w:rFonts w:ascii="Times New Roman CYR" w:eastAsia="Times New Roman" w:hAnsi="Times New Roman CYR" w:cs="Times New Roman CYR"/>
          <w:b/>
          <w:lang w:eastAsia="ar-SA"/>
        </w:rPr>
      </w:pPr>
    </w:p>
    <w:p w:rsidR="00580C7E" w:rsidRPr="00580C7E" w:rsidRDefault="00580C7E" w:rsidP="00580C7E">
      <w:pPr>
        <w:suppressAutoHyphens/>
        <w:autoSpaceDE w:val="0"/>
        <w:spacing w:after="0" w:line="240" w:lineRule="auto"/>
        <w:jc w:val="both"/>
        <w:rPr>
          <w:rFonts w:ascii="Times New Roman CYR" w:eastAsia="Times New Roman" w:hAnsi="Times New Roman CYR" w:cs="Times New Roman CYR"/>
          <w:b/>
          <w:lang w:eastAsia="ar-SA"/>
        </w:rPr>
      </w:pPr>
      <w:r w:rsidRPr="00580C7E">
        <w:rPr>
          <w:rFonts w:ascii="Times New Roman CYR" w:eastAsia="Times New Roman" w:hAnsi="Times New Roman CYR" w:cs="Times New Roman CYR"/>
          <w:b/>
          <w:lang w:eastAsia="ar-SA"/>
        </w:rPr>
        <w:lastRenderedPageBreak/>
        <w:t xml:space="preserve">           </w:t>
      </w:r>
      <w:proofErr w:type="gramStart"/>
      <w:r w:rsidRPr="00580C7E">
        <w:rPr>
          <w:rFonts w:ascii="Times New Roman CYR" w:eastAsia="Times New Roman" w:hAnsi="Times New Roman CYR" w:cs="Times New Roman CYR"/>
          <w:b/>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580C7E">
        <w:rPr>
          <w:rFonts w:ascii="Times New Roman CYR" w:eastAsia="Times New Roman" w:hAnsi="Times New Roman CYR" w:cs="Times New Roman CYR"/>
          <w:lang w:eastAsia="ar-SA"/>
        </w:rPr>
        <w:t xml:space="preserve">, именуемое в дальнейшем Заказчик, в лице проректора </w:t>
      </w:r>
      <w:proofErr w:type="spellStart"/>
      <w:r w:rsidRPr="00580C7E">
        <w:rPr>
          <w:rFonts w:ascii="Times New Roman CYR" w:eastAsia="Times New Roman" w:hAnsi="Times New Roman CYR" w:cs="Times New Roman CYR"/>
          <w:lang w:eastAsia="ar-SA"/>
        </w:rPr>
        <w:t>Бокарева</w:t>
      </w:r>
      <w:proofErr w:type="spellEnd"/>
      <w:r w:rsidRPr="00580C7E">
        <w:rPr>
          <w:rFonts w:ascii="Times New Roman CYR" w:eastAsia="Times New Roman" w:hAnsi="Times New Roman CYR" w:cs="Times New Roman CYR"/>
          <w:lang w:eastAsia="ar-SA"/>
        </w:rPr>
        <w:t xml:space="preserve"> Сергея Александровича, действующего на основании доверенности №2 от 01.03.2016 г, с одной стороны, и </w:t>
      </w:r>
      <w:r w:rsidRPr="00580C7E">
        <w:rPr>
          <w:rFonts w:ascii="Times New Roman CYR" w:eastAsia="Times New Roman" w:hAnsi="Times New Roman CYR" w:cs="Times New Roman CYR"/>
          <w:b/>
          <w:lang w:eastAsia="ar-SA"/>
        </w:rPr>
        <w:t xml:space="preserve">Общество с ограниченной ответственностью «Научно-производственный центр </w:t>
      </w:r>
      <w:proofErr w:type="spellStart"/>
      <w:r w:rsidRPr="00580C7E">
        <w:rPr>
          <w:rFonts w:ascii="Times New Roman CYR" w:eastAsia="Times New Roman" w:hAnsi="Times New Roman CYR" w:cs="Times New Roman CYR"/>
          <w:b/>
          <w:lang w:eastAsia="ar-SA"/>
        </w:rPr>
        <w:t>Росводоканал</w:t>
      </w:r>
      <w:proofErr w:type="spellEnd"/>
      <w:r w:rsidRPr="00580C7E">
        <w:rPr>
          <w:rFonts w:ascii="Times New Roman CYR" w:eastAsia="Times New Roman" w:hAnsi="Times New Roman CYR" w:cs="Times New Roman CYR"/>
          <w:b/>
          <w:lang w:eastAsia="ar-SA"/>
        </w:rPr>
        <w:t>»,</w:t>
      </w:r>
      <w:r w:rsidRPr="00580C7E">
        <w:rPr>
          <w:rFonts w:ascii="Times New Roman CYR" w:eastAsia="Times New Roman" w:hAnsi="Times New Roman CYR" w:cs="Times New Roman CYR"/>
          <w:lang w:eastAsia="ar-SA"/>
        </w:rPr>
        <w:t xml:space="preserve"> именуемое в дальнейшем Поставщик, в лице директора </w:t>
      </w:r>
      <w:proofErr w:type="spellStart"/>
      <w:r w:rsidRPr="00580C7E">
        <w:rPr>
          <w:rFonts w:ascii="Times New Roman CYR" w:eastAsia="Times New Roman" w:hAnsi="Times New Roman CYR" w:cs="Times New Roman CYR"/>
          <w:lang w:eastAsia="ar-SA"/>
        </w:rPr>
        <w:t>Низковских</w:t>
      </w:r>
      <w:proofErr w:type="spellEnd"/>
      <w:r w:rsidRPr="00580C7E">
        <w:rPr>
          <w:rFonts w:ascii="Times New Roman CYR" w:eastAsia="Times New Roman" w:hAnsi="Times New Roman CYR" w:cs="Times New Roman CYR"/>
          <w:lang w:eastAsia="ar-SA"/>
        </w:rPr>
        <w:t xml:space="preserve"> Александра Вячеславовича, действующего  на основании Устава, с другой стороны, с</w:t>
      </w:r>
      <w:proofErr w:type="gramEnd"/>
      <w:r w:rsidRPr="00580C7E">
        <w:rPr>
          <w:rFonts w:ascii="Times New Roman CYR" w:eastAsia="Times New Roman" w:hAnsi="Times New Roman CYR" w:cs="Times New Roman CYR"/>
          <w:lang w:eastAsia="ar-SA"/>
        </w:rPr>
        <w:t xml:space="preserve"> целью осуществления закупки на основании Федерального закона от 18.07.2011г. №223-ФЗ и  в соответствии с подпунктом  2  пункта 5.1 Положения о закупке Заказчика, заключили  настоящий договор на поставку товаров (далее – договор) о нижеследующем: </w:t>
      </w:r>
    </w:p>
    <w:p w:rsidR="00580C7E" w:rsidRPr="00580C7E" w:rsidRDefault="00580C7E" w:rsidP="00580C7E">
      <w:pPr>
        <w:suppressAutoHyphens/>
        <w:spacing w:after="0" w:line="240" w:lineRule="auto"/>
        <w:ind w:left="-360"/>
        <w:jc w:val="center"/>
        <w:rPr>
          <w:rFonts w:ascii="Times New Roman CYR" w:eastAsia="Times New Roman" w:hAnsi="Times New Roman CYR" w:cs="Times New Roman CYR"/>
          <w:lang w:eastAsia="ar-SA"/>
        </w:rPr>
      </w:pPr>
      <w:r w:rsidRPr="00580C7E">
        <w:rPr>
          <w:rFonts w:ascii="Times New Roman CYR" w:eastAsia="Times New Roman" w:hAnsi="Times New Roman CYR" w:cs="Times New Roman CYR"/>
          <w:b/>
          <w:lang w:eastAsia="ar-SA"/>
        </w:rPr>
        <w:t>1.Предмет договора</w:t>
      </w:r>
    </w:p>
    <w:p w:rsidR="00580C7E" w:rsidRPr="00580C7E" w:rsidRDefault="00580C7E" w:rsidP="00580C7E">
      <w:pPr>
        <w:suppressAutoHyphens/>
        <w:spacing w:after="0" w:line="240" w:lineRule="auto"/>
        <w:ind w:firstLine="360"/>
        <w:jc w:val="both"/>
        <w:rPr>
          <w:rFonts w:ascii="Times New Roman CYR" w:eastAsia="Times New Roman" w:hAnsi="Times New Roman CYR" w:cs="Times New Roman CYR"/>
          <w:lang w:eastAsia="ar-SA"/>
        </w:rPr>
      </w:pPr>
      <w:r w:rsidRPr="00580C7E">
        <w:rPr>
          <w:rFonts w:ascii="Times New Roman CYR" w:eastAsia="Times New Roman" w:hAnsi="Times New Roman CYR" w:cs="Times New Roman CYR"/>
          <w:lang w:eastAsia="ar-SA"/>
        </w:rPr>
        <w:t xml:space="preserve">1.1. По настоящему договору Поставщик принимает на себя обязательства по поставке материалов и комплектующих – труб ПВХ, трубопроводной арматуры, фасонных частей, деталей крепления труб, шнекового загрузчика и перемешивающего устройства пропеллерного типа, а Заказчик обязуется принять товар и оплатить его стоимость. </w:t>
      </w:r>
    </w:p>
    <w:p w:rsidR="00580C7E" w:rsidRPr="00580C7E" w:rsidRDefault="00580C7E" w:rsidP="00580C7E">
      <w:pPr>
        <w:suppressAutoHyphens/>
        <w:spacing w:after="0" w:line="240" w:lineRule="auto"/>
        <w:ind w:firstLine="360"/>
        <w:jc w:val="both"/>
        <w:rPr>
          <w:rFonts w:ascii="Times New Roman CYR" w:eastAsia="Times New Roman" w:hAnsi="Times New Roman CYR" w:cs="Times New Roman CYR"/>
          <w:lang w:eastAsia="ar-SA"/>
        </w:rPr>
      </w:pPr>
      <w:r w:rsidRPr="00580C7E">
        <w:rPr>
          <w:rFonts w:ascii="Times New Roman CYR" w:eastAsia="Times New Roman" w:hAnsi="Times New Roman CYR" w:cs="Times New Roman CYR"/>
          <w:lang w:eastAsia="ar-SA"/>
        </w:rPr>
        <w:t>1.2.Поставка материалов и комплектующих по настоящему договору производится для исполнения обязательств Заказчика по ранее заключенному договору межд</w:t>
      </w:r>
      <w:proofErr w:type="gramStart"/>
      <w:r w:rsidRPr="00580C7E">
        <w:rPr>
          <w:rFonts w:ascii="Times New Roman CYR" w:eastAsia="Times New Roman" w:hAnsi="Times New Roman CYR" w:cs="Times New Roman CYR"/>
          <w:lang w:eastAsia="ar-SA"/>
        </w:rPr>
        <w:t>у ООО</w:t>
      </w:r>
      <w:proofErr w:type="gramEnd"/>
      <w:r w:rsidRPr="00580C7E">
        <w:rPr>
          <w:rFonts w:ascii="Times New Roman CYR" w:eastAsia="Times New Roman" w:hAnsi="Times New Roman CYR" w:cs="Times New Roman CYR"/>
          <w:lang w:eastAsia="ar-SA"/>
        </w:rPr>
        <w:t xml:space="preserve"> «НЗХК-Энергия» и СГУПС №1234/53-16 от 05.02.16 г. на выполнение работ по внедрению метода </w:t>
      </w:r>
      <w:proofErr w:type="spellStart"/>
      <w:r w:rsidRPr="00580C7E">
        <w:rPr>
          <w:rFonts w:ascii="Times New Roman CYR" w:eastAsia="Times New Roman" w:hAnsi="Times New Roman CYR" w:cs="Times New Roman CYR"/>
          <w:lang w:eastAsia="ar-SA"/>
        </w:rPr>
        <w:t>аммонизации</w:t>
      </w:r>
      <w:proofErr w:type="spellEnd"/>
      <w:r w:rsidRPr="00580C7E">
        <w:rPr>
          <w:rFonts w:ascii="Times New Roman CYR" w:eastAsia="Times New Roman" w:hAnsi="Times New Roman CYR" w:cs="Times New Roman CYR"/>
          <w:lang w:eastAsia="ar-SA"/>
        </w:rPr>
        <w:t xml:space="preserve"> воды на станции «Водозабор» ООО «НЗХК-Энергия».</w:t>
      </w:r>
    </w:p>
    <w:p w:rsidR="00580C7E" w:rsidRPr="00580C7E" w:rsidRDefault="00580C7E" w:rsidP="00580C7E">
      <w:pPr>
        <w:suppressAutoHyphens/>
        <w:spacing w:after="0" w:line="240" w:lineRule="auto"/>
        <w:ind w:firstLine="360"/>
        <w:jc w:val="both"/>
        <w:rPr>
          <w:rFonts w:ascii="Times New Roman CYR" w:eastAsia="Times New Roman" w:hAnsi="Times New Roman CYR" w:cs="Times New Roman CYR"/>
          <w:lang w:eastAsia="ar-SA"/>
        </w:rPr>
      </w:pPr>
      <w:r w:rsidRPr="00580C7E">
        <w:rPr>
          <w:rFonts w:ascii="Times New Roman CYR" w:eastAsia="Times New Roman" w:hAnsi="Times New Roman CYR" w:cs="Times New Roman CYR"/>
          <w:lang w:eastAsia="ar-SA"/>
        </w:rPr>
        <w:t>1.3.Полный перечень материалов и комплектующих (далее по тексту – товар), его характеристики, количество, цена на единицу указаны в спецификации, являющейся приложением №1 к настоящему договору.</w:t>
      </w:r>
    </w:p>
    <w:p w:rsidR="00580C7E" w:rsidRPr="00580C7E" w:rsidRDefault="00580C7E" w:rsidP="00580C7E">
      <w:pPr>
        <w:suppressAutoHyphens/>
        <w:autoSpaceDE w:val="0"/>
        <w:spacing w:after="0" w:line="240" w:lineRule="auto"/>
        <w:jc w:val="center"/>
        <w:rPr>
          <w:rFonts w:ascii="Times New Roman CYR" w:eastAsia="Times New Roman" w:hAnsi="Times New Roman CYR" w:cs="Times New Roman CYR"/>
          <w:lang w:eastAsia="ar-SA"/>
        </w:rPr>
      </w:pPr>
      <w:r w:rsidRPr="00580C7E">
        <w:rPr>
          <w:rFonts w:ascii="Times New Roman CYR" w:eastAsia="Times New Roman" w:hAnsi="Times New Roman CYR" w:cs="Times New Roman CYR"/>
          <w:b/>
          <w:lang w:eastAsia="ar-SA"/>
        </w:rPr>
        <w:t>2.Цена  договора и порядок оплаты</w:t>
      </w:r>
    </w:p>
    <w:p w:rsidR="00580C7E" w:rsidRPr="00580C7E" w:rsidRDefault="00580C7E" w:rsidP="00580C7E">
      <w:pPr>
        <w:suppressAutoHyphens/>
        <w:spacing w:after="0" w:line="240" w:lineRule="auto"/>
        <w:jc w:val="both"/>
        <w:rPr>
          <w:rFonts w:ascii="Times New Roman CYR" w:eastAsia="Times New Roman" w:hAnsi="Times New Roman CYR" w:cs="Times New Roman CYR"/>
          <w:lang w:eastAsia="ar-SA"/>
        </w:rPr>
      </w:pPr>
      <w:r w:rsidRPr="00580C7E">
        <w:rPr>
          <w:rFonts w:ascii="Times New Roman CYR" w:eastAsia="Times New Roman" w:hAnsi="Times New Roman CYR" w:cs="Times New Roman CYR"/>
          <w:lang w:eastAsia="ar-SA"/>
        </w:rPr>
        <w:t xml:space="preserve">        2.1. Цена договора составляет 308 091 (триста восемь тысяч девяносто один) рубль 68 копеек,  в том числе НДС.</w:t>
      </w:r>
    </w:p>
    <w:p w:rsidR="00580C7E" w:rsidRPr="00580C7E" w:rsidRDefault="00580C7E" w:rsidP="00580C7E">
      <w:pPr>
        <w:suppressAutoHyphens/>
        <w:spacing w:after="0" w:line="240" w:lineRule="auto"/>
        <w:jc w:val="both"/>
        <w:rPr>
          <w:rFonts w:ascii="Times New Roman CYR" w:eastAsia="Times New Roman" w:hAnsi="Times New Roman CYR" w:cs="Times New Roman CYR"/>
          <w:lang w:eastAsia="ar-SA"/>
        </w:rPr>
      </w:pPr>
      <w:r w:rsidRPr="00580C7E">
        <w:rPr>
          <w:rFonts w:ascii="Times New Roman CYR" w:eastAsia="Times New Roman" w:hAnsi="Times New Roman CYR" w:cs="Times New Roman CYR"/>
          <w:lang w:eastAsia="ar-SA"/>
        </w:rPr>
        <w:t xml:space="preserve">        2.2.</w:t>
      </w:r>
      <w:r w:rsidRPr="00580C7E">
        <w:rPr>
          <w:rFonts w:ascii="Times New Roman" w:eastAsia="Times New Roman" w:hAnsi="Times New Roman" w:cs="Times New Roman"/>
          <w:kern w:val="1"/>
          <w:lang w:eastAsia="ar-SA"/>
        </w:rPr>
        <w:t xml:space="preserve"> </w:t>
      </w:r>
      <w:r w:rsidRPr="00580C7E">
        <w:rPr>
          <w:rFonts w:ascii="Times New Roman CYR" w:eastAsia="Times New Roman" w:hAnsi="Times New Roman CYR" w:cs="Times New Roman CYR"/>
          <w:lang w:eastAsia="ar-SA"/>
        </w:rPr>
        <w:t>Цена договора включает в себя стоимость поставляемого товара, стоимость упаковки,</w:t>
      </w:r>
      <w:r w:rsidRPr="00580C7E">
        <w:rPr>
          <w:rFonts w:ascii="Times New Roman CYR" w:eastAsia="Times New Roman" w:hAnsi="Times New Roman CYR" w:cs="Times New Roman"/>
          <w:lang w:eastAsia="ar-SA"/>
        </w:rPr>
        <w:t xml:space="preserve"> </w:t>
      </w:r>
      <w:r w:rsidRPr="00580C7E">
        <w:rPr>
          <w:rFonts w:ascii="Times New Roman CYR" w:eastAsia="Times New Roman" w:hAnsi="Times New Roman CYR" w:cs="Times New Roman CYR"/>
          <w:lang w:eastAsia="ar-SA"/>
        </w:rPr>
        <w:t>а также расходы по уплате всех необходимых налогов, сборов и пошлин.</w:t>
      </w:r>
    </w:p>
    <w:p w:rsidR="00580C7E" w:rsidRPr="00580C7E" w:rsidRDefault="00580C7E" w:rsidP="00580C7E">
      <w:pPr>
        <w:suppressAutoHyphens/>
        <w:spacing w:after="0" w:line="240" w:lineRule="auto"/>
        <w:jc w:val="both"/>
        <w:rPr>
          <w:rFonts w:ascii="Times New Roman CYR" w:eastAsia="Times New Roman" w:hAnsi="Times New Roman CYR" w:cs="Times New Roman CYR"/>
          <w:lang w:eastAsia="ar-SA"/>
        </w:rPr>
      </w:pPr>
      <w:r w:rsidRPr="00580C7E">
        <w:rPr>
          <w:rFonts w:ascii="Times New Roman CYR" w:eastAsia="Times New Roman" w:hAnsi="Times New Roman CYR" w:cs="Times New Roman CYR"/>
          <w:lang w:eastAsia="ar-SA"/>
        </w:rPr>
        <w:t xml:space="preserve">         2.3.Оплата цены договора производится  Заказчиком в следующем порядке:</w:t>
      </w:r>
    </w:p>
    <w:p w:rsidR="00580C7E" w:rsidRPr="00580C7E" w:rsidRDefault="00580C7E" w:rsidP="00580C7E">
      <w:pPr>
        <w:suppressAutoHyphens/>
        <w:spacing w:after="0" w:line="240" w:lineRule="auto"/>
        <w:jc w:val="both"/>
        <w:rPr>
          <w:rFonts w:ascii="Times New Roman CYR" w:eastAsia="Times New Roman" w:hAnsi="Times New Roman CYR" w:cs="Times New Roman CYR"/>
          <w:lang w:eastAsia="ar-SA"/>
        </w:rPr>
      </w:pPr>
      <w:r w:rsidRPr="00580C7E">
        <w:rPr>
          <w:rFonts w:ascii="Times New Roman CYR" w:eastAsia="Times New Roman" w:hAnsi="Times New Roman CYR" w:cs="Times New Roman CYR"/>
          <w:lang w:eastAsia="ar-SA"/>
        </w:rPr>
        <w:t xml:space="preserve">    </w:t>
      </w:r>
      <w:proofErr w:type="gramStart"/>
      <w:r w:rsidRPr="00580C7E">
        <w:rPr>
          <w:rFonts w:ascii="Times New Roman CYR" w:eastAsia="Times New Roman" w:hAnsi="Times New Roman CYR" w:cs="Times New Roman CYR"/>
          <w:lang w:eastAsia="ar-SA"/>
        </w:rPr>
        <w:t>- предоплата в размере 30% от цены договора производится Заказчиком после подписания договора в течение 10 банковских дней со дня выставления Поставщиком счета на оплату;</w:t>
      </w:r>
      <w:proofErr w:type="gramEnd"/>
    </w:p>
    <w:p w:rsidR="00580C7E" w:rsidRPr="00580C7E" w:rsidRDefault="00580C7E" w:rsidP="00580C7E">
      <w:pPr>
        <w:suppressAutoHyphens/>
        <w:spacing w:after="0" w:line="240" w:lineRule="auto"/>
        <w:jc w:val="both"/>
        <w:rPr>
          <w:rFonts w:ascii="Times New Roman CYR" w:eastAsia="Times New Roman" w:hAnsi="Times New Roman CYR" w:cs="Times New Roman CYR"/>
          <w:lang w:eastAsia="ar-SA"/>
        </w:rPr>
      </w:pPr>
      <w:r w:rsidRPr="00580C7E">
        <w:rPr>
          <w:rFonts w:ascii="Times New Roman CYR" w:eastAsia="Times New Roman" w:hAnsi="Times New Roman CYR" w:cs="Times New Roman CYR"/>
          <w:lang w:eastAsia="ar-SA"/>
        </w:rPr>
        <w:t xml:space="preserve">   - последующая оплата 70%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товарная накладная, счет-фактура).</w:t>
      </w:r>
    </w:p>
    <w:p w:rsidR="00580C7E" w:rsidRPr="00580C7E" w:rsidRDefault="00580C7E" w:rsidP="00580C7E">
      <w:pPr>
        <w:suppressAutoHyphens/>
        <w:spacing w:after="0" w:line="240" w:lineRule="auto"/>
        <w:jc w:val="both"/>
        <w:rPr>
          <w:rFonts w:ascii="Times New Roman CYR" w:eastAsia="Times New Roman" w:hAnsi="Times New Roman CYR" w:cs="Times New Roman CYR"/>
          <w:lang w:eastAsia="ar-SA"/>
        </w:rPr>
      </w:pPr>
      <w:r w:rsidRPr="00580C7E">
        <w:rPr>
          <w:rFonts w:ascii="Times New Roman CYR" w:eastAsia="Times New Roman" w:hAnsi="Times New Roman CYR" w:cs="Times New Roman CYR"/>
          <w:lang w:eastAsia="ar-SA"/>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580C7E" w:rsidRPr="00580C7E" w:rsidRDefault="00580C7E" w:rsidP="00580C7E">
      <w:pPr>
        <w:suppressAutoHyphens/>
        <w:spacing w:after="0" w:line="240" w:lineRule="auto"/>
        <w:jc w:val="both"/>
        <w:rPr>
          <w:rFonts w:ascii="Times New Roman CYR" w:eastAsia="Times New Roman" w:hAnsi="Times New Roman CYR" w:cs="Times New Roman CYR"/>
          <w:lang w:eastAsia="ar-SA"/>
        </w:rPr>
      </w:pPr>
      <w:r w:rsidRPr="00580C7E">
        <w:rPr>
          <w:rFonts w:ascii="Times New Roman CYR" w:eastAsia="Times New Roman" w:hAnsi="Times New Roman CYR" w:cs="Times New Roman CYR"/>
          <w:lang w:eastAsia="ar-SA"/>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580C7E" w:rsidRPr="00580C7E" w:rsidRDefault="00580C7E" w:rsidP="00580C7E">
      <w:pPr>
        <w:suppressAutoHyphens/>
        <w:autoSpaceDE w:val="0"/>
        <w:spacing w:after="0" w:line="240" w:lineRule="auto"/>
        <w:ind w:firstLine="225"/>
        <w:jc w:val="both"/>
        <w:rPr>
          <w:rFonts w:ascii="Times New Roman CYR" w:eastAsia="Times New Roman" w:hAnsi="Times New Roman CYR" w:cs="Times New Roman CYR"/>
          <w:lang w:eastAsia="ar-SA"/>
        </w:rPr>
      </w:pPr>
      <w:r w:rsidRPr="00580C7E">
        <w:rPr>
          <w:rFonts w:ascii="Times New Roman CYR" w:eastAsia="Times New Roman" w:hAnsi="Times New Roman CYR" w:cs="Times New Roman CYR"/>
          <w:lang w:eastAsia="ar-SA"/>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580C7E" w:rsidRPr="00580C7E" w:rsidRDefault="00580C7E" w:rsidP="00580C7E">
      <w:pPr>
        <w:suppressAutoHyphens/>
        <w:autoSpaceDE w:val="0"/>
        <w:spacing w:after="0" w:line="240" w:lineRule="auto"/>
        <w:rPr>
          <w:rFonts w:ascii="Times New Roman CYR" w:eastAsia="Times New Roman" w:hAnsi="Times New Roman CYR" w:cs="Times New Roman CYR"/>
          <w:lang w:eastAsia="ar-SA"/>
        </w:rPr>
      </w:pPr>
    </w:p>
    <w:p w:rsidR="00580C7E" w:rsidRPr="00580C7E" w:rsidRDefault="00580C7E" w:rsidP="00580C7E">
      <w:pPr>
        <w:suppressAutoHyphens/>
        <w:autoSpaceDE w:val="0"/>
        <w:spacing w:after="0" w:line="240" w:lineRule="auto"/>
        <w:jc w:val="center"/>
        <w:rPr>
          <w:rFonts w:ascii="Times New Roman CYR" w:eastAsia="Times New Roman" w:hAnsi="Times New Roman CYR" w:cs="Times New Roman CYR"/>
          <w:lang w:eastAsia="ar-SA"/>
        </w:rPr>
      </w:pPr>
      <w:r w:rsidRPr="00580C7E">
        <w:rPr>
          <w:rFonts w:ascii="Times New Roman CYR" w:eastAsia="Times New Roman" w:hAnsi="Times New Roman CYR" w:cs="Times New Roman CYR"/>
          <w:b/>
          <w:lang w:eastAsia="ar-SA"/>
        </w:rPr>
        <w:t>3. Условия  поставки и приемки товара</w:t>
      </w:r>
    </w:p>
    <w:p w:rsidR="00580C7E" w:rsidRPr="00580C7E" w:rsidRDefault="00580C7E" w:rsidP="00580C7E">
      <w:pPr>
        <w:suppressAutoHyphens/>
        <w:autoSpaceDE w:val="0"/>
        <w:spacing w:after="0" w:line="240" w:lineRule="auto"/>
        <w:jc w:val="both"/>
        <w:rPr>
          <w:rFonts w:ascii="Times New Roman CYR" w:eastAsia="Times New Roman" w:hAnsi="Times New Roman CYR" w:cs="Times New Roman CYR"/>
          <w:lang w:eastAsia="ar-SA"/>
        </w:rPr>
      </w:pPr>
      <w:r w:rsidRPr="00580C7E">
        <w:rPr>
          <w:rFonts w:ascii="Times New Roman CYR" w:eastAsia="Times New Roman" w:hAnsi="Times New Roman CYR" w:cs="Times New Roman CYR"/>
          <w:lang w:eastAsia="ar-SA"/>
        </w:rPr>
        <w:t xml:space="preserve">      3.1. Поставка и передача товара Заказчику осуществляется на складе Поставщика по месту его нахождения в течение 50 дней со дня заключения договора. После получения товара от Поставщика Заказчик осуществляет самостоятельный вывоз товара.</w:t>
      </w:r>
    </w:p>
    <w:p w:rsidR="00580C7E" w:rsidRPr="00580C7E" w:rsidRDefault="00580C7E" w:rsidP="00580C7E">
      <w:pPr>
        <w:widowControl w:val="0"/>
        <w:suppressAutoHyphens/>
        <w:autoSpaceDE w:val="0"/>
        <w:spacing w:after="0" w:line="240" w:lineRule="auto"/>
        <w:jc w:val="both"/>
        <w:rPr>
          <w:rFonts w:ascii="Times New Roman CYR" w:eastAsia="Times New Roman" w:hAnsi="Times New Roman CYR" w:cs="Times New Roman CYR"/>
          <w:lang w:eastAsia="ar-SA"/>
        </w:rPr>
      </w:pPr>
      <w:r w:rsidRPr="00580C7E">
        <w:rPr>
          <w:rFonts w:ascii="Times New Roman CYR" w:eastAsia="Times New Roman" w:hAnsi="Times New Roman CYR" w:cs="Times New Roman CYR"/>
          <w:lang w:eastAsia="ar-SA"/>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580C7E" w:rsidRPr="00580C7E" w:rsidRDefault="00580C7E" w:rsidP="00580C7E">
      <w:pPr>
        <w:widowControl w:val="0"/>
        <w:suppressAutoHyphens/>
        <w:autoSpaceDE w:val="0"/>
        <w:spacing w:after="0" w:line="240" w:lineRule="auto"/>
        <w:jc w:val="both"/>
        <w:rPr>
          <w:rFonts w:ascii="Times New Roman CYR" w:eastAsia="Times New Roman" w:hAnsi="Times New Roman CYR" w:cs="Times New Roman CYR"/>
          <w:lang w:eastAsia="ar-SA"/>
        </w:rPr>
      </w:pPr>
      <w:r w:rsidRPr="00580C7E">
        <w:rPr>
          <w:rFonts w:ascii="Times New Roman CYR" w:eastAsia="Times New Roman" w:hAnsi="Times New Roman CYR" w:cs="Times New Roman CYR"/>
          <w:lang w:eastAsia="ar-SA"/>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580C7E" w:rsidRPr="00580C7E" w:rsidRDefault="00580C7E" w:rsidP="00580C7E">
      <w:pPr>
        <w:widowControl w:val="0"/>
        <w:suppressAutoHyphens/>
        <w:autoSpaceDE w:val="0"/>
        <w:spacing w:after="0" w:line="240" w:lineRule="auto"/>
        <w:jc w:val="both"/>
        <w:rPr>
          <w:rFonts w:ascii="Times New Roman CYR" w:eastAsia="Times New Roman" w:hAnsi="Times New Roman CYR" w:cs="Times New Roman CYR"/>
          <w:lang w:eastAsia="ar-SA"/>
        </w:rPr>
      </w:pPr>
      <w:r w:rsidRPr="00580C7E">
        <w:rPr>
          <w:rFonts w:ascii="Times New Roman CYR" w:eastAsia="Times New Roman" w:hAnsi="Times New Roman CYR" w:cs="Times New Roman CYR"/>
          <w:lang w:eastAsia="ar-SA"/>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580C7E" w:rsidRPr="00580C7E" w:rsidRDefault="00580C7E" w:rsidP="00580C7E">
      <w:pPr>
        <w:widowControl w:val="0"/>
        <w:suppressAutoHyphens/>
        <w:autoSpaceDE w:val="0"/>
        <w:spacing w:after="0" w:line="240" w:lineRule="auto"/>
        <w:jc w:val="both"/>
        <w:rPr>
          <w:rFonts w:ascii="Times New Roman CYR" w:eastAsia="Times New Roman" w:hAnsi="Times New Roman CYR" w:cs="Times New Roman CYR"/>
          <w:lang w:eastAsia="ar-SA"/>
        </w:rPr>
      </w:pPr>
      <w:r w:rsidRPr="00580C7E">
        <w:rPr>
          <w:rFonts w:ascii="Times New Roman CYR" w:eastAsia="Times New Roman" w:hAnsi="Times New Roman CYR" w:cs="Times New Roman CYR"/>
          <w:lang w:eastAsia="ar-SA"/>
        </w:rPr>
        <w:t xml:space="preserve">       3.5. В случае</w:t>
      </w:r>
      <w:proofErr w:type="gramStart"/>
      <w:r w:rsidRPr="00580C7E">
        <w:rPr>
          <w:rFonts w:ascii="Times New Roman CYR" w:eastAsia="Times New Roman" w:hAnsi="Times New Roman CYR" w:cs="Times New Roman CYR"/>
          <w:lang w:eastAsia="ar-SA"/>
        </w:rPr>
        <w:t>,</w:t>
      </w:r>
      <w:proofErr w:type="gramEnd"/>
      <w:r w:rsidRPr="00580C7E">
        <w:rPr>
          <w:rFonts w:ascii="Times New Roman CYR" w:eastAsia="Times New Roman" w:hAnsi="Times New Roman CYR" w:cs="Times New Roman CYR"/>
          <w:lang w:eastAsia="ar-SA"/>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w:t>
      </w:r>
      <w:r w:rsidRPr="00580C7E">
        <w:rPr>
          <w:rFonts w:ascii="Times New Roman CYR" w:eastAsia="Times New Roman" w:hAnsi="Times New Roman CYR" w:cs="Times New Roman CYR"/>
          <w:lang w:eastAsia="ar-SA"/>
        </w:rPr>
        <w:lastRenderedPageBreak/>
        <w:t>момента обнаружения недостатков, с обязательным указанием какого рода несоответствия выявлены.</w:t>
      </w:r>
    </w:p>
    <w:p w:rsidR="00580C7E" w:rsidRPr="00580C7E" w:rsidRDefault="00580C7E" w:rsidP="00580C7E">
      <w:pPr>
        <w:widowControl w:val="0"/>
        <w:suppressAutoHyphens/>
        <w:autoSpaceDE w:val="0"/>
        <w:spacing w:after="0" w:line="240" w:lineRule="auto"/>
        <w:jc w:val="both"/>
        <w:rPr>
          <w:rFonts w:ascii="Times New Roman CYR" w:eastAsia="Times New Roman" w:hAnsi="Times New Roman CYR" w:cs="Times New Roman CYR"/>
          <w:lang w:eastAsia="ar-SA"/>
        </w:rPr>
      </w:pPr>
      <w:r w:rsidRPr="00580C7E">
        <w:rPr>
          <w:rFonts w:ascii="Times New Roman CYR" w:eastAsia="Times New Roman" w:hAnsi="Times New Roman CYR" w:cs="Times New Roman CYR"/>
          <w:lang w:eastAsia="ar-SA"/>
        </w:rPr>
        <w:t xml:space="preserve"> В этом случае Поставщик обязан выполнить при получении указанного сообщения одно из следующих действий:</w:t>
      </w:r>
    </w:p>
    <w:p w:rsidR="00580C7E" w:rsidRPr="00580C7E" w:rsidRDefault="00580C7E" w:rsidP="00580C7E">
      <w:pPr>
        <w:suppressAutoHyphens/>
        <w:autoSpaceDE w:val="0"/>
        <w:spacing w:after="0" w:line="240" w:lineRule="auto"/>
        <w:jc w:val="both"/>
        <w:rPr>
          <w:rFonts w:ascii="Times New Roman CYR" w:eastAsia="Times New Roman" w:hAnsi="Times New Roman CYR" w:cs="Times New Roman CYR"/>
          <w:lang w:eastAsia="ar-SA"/>
        </w:rPr>
      </w:pPr>
      <w:r w:rsidRPr="00580C7E">
        <w:rPr>
          <w:rFonts w:ascii="Times New Roman CYR" w:eastAsia="Times New Roman" w:hAnsi="Times New Roman CYR" w:cs="Times New Roman CYR"/>
          <w:lang w:eastAsia="ar-SA"/>
        </w:rPr>
        <w:t xml:space="preserve"> - направить своего представителя, подтвердив его полномочия, для установления выявленных недостатков и составления акта;</w:t>
      </w:r>
    </w:p>
    <w:p w:rsidR="00580C7E" w:rsidRPr="00580C7E" w:rsidRDefault="00580C7E" w:rsidP="00580C7E">
      <w:pPr>
        <w:suppressAutoHyphens/>
        <w:autoSpaceDE w:val="0"/>
        <w:spacing w:after="0" w:line="240" w:lineRule="auto"/>
        <w:jc w:val="both"/>
        <w:rPr>
          <w:rFonts w:ascii="Times New Roman CYR" w:eastAsia="Times New Roman" w:hAnsi="Times New Roman CYR" w:cs="Times New Roman CYR"/>
          <w:lang w:eastAsia="ar-SA"/>
        </w:rPr>
      </w:pPr>
      <w:r w:rsidRPr="00580C7E">
        <w:rPr>
          <w:rFonts w:ascii="Times New Roman CYR" w:eastAsia="Times New Roman" w:hAnsi="Times New Roman CYR" w:cs="Times New Roman CYR"/>
          <w:lang w:eastAsia="ar-SA"/>
        </w:rPr>
        <w:t>- уполномочить какое-либо третье лицо быть своим представителем при анализе недостатков и уполномочить его подписать акт;</w:t>
      </w:r>
    </w:p>
    <w:p w:rsidR="00580C7E" w:rsidRPr="00580C7E" w:rsidRDefault="00580C7E" w:rsidP="00580C7E">
      <w:pPr>
        <w:suppressAutoHyphens/>
        <w:autoSpaceDE w:val="0"/>
        <w:spacing w:after="0" w:line="240" w:lineRule="auto"/>
        <w:jc w:val="both"/>
        <w:rPr>
          <w:rFonts w:ascii="Times New Roman CYR" w:eastAsia="Times New Roman" w:hAnsi="Times New Roman CYR" w:cs="Times New Roman CYR"/>
          <w:lang w:eastAsia="ar-SA"/>
        </w:rPr>
      </w:pPr>
      <w:r w:rsidRPr="00580C7E">
        <w:rPr>
          <w:rFonts w:ascii="Times New Roman CYR" w:eastAsia="Times New Roman" w:hAnsi="Times New Roman CYR" w:cs="Times New Roman CYR"/>
          <w:lang w:eastAsia="ar-SA"/>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580C7E" w:rsidRPr="00580C7E" w:rsidRDefault="00580C7E" w:rsidP="00580C7E">
      <w:pPr>
        <w:suppressAutoHyphens/>
        <w:autoSpaceDE w:val="0"/>
        <w:spacing w:after="0" w:line="240" w:lineRule="auto"/>
        <w:jc w:val="both"/>
        <w:rPr>
          <w:rFonts w:ascii="Times New Roman CYR" w:eastAsia="Times New Roman" w:hAnsi="Times New Roman CYR" w:cs="Times New Roman CYR"/>
          <w:lang w:eastAsia="ar-SA"/>
        </w:rPr>
      </w:pPr>
      <w:r w:rsidRPr="00580C7E">
        <w:rPr>
          <w:rFonts w:ascii="Times New Roman CYR" w:eastAsia="Times New Roman" w:hAnsi="Times New Roman CYR" w:cs="Times New Roman CYR"/>
          <w:lang w:eastAsia="ar-SA"/>
        </w:rPr>
        <w:t xml:space="preserve">       3.6.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580C7E" w:rsidRPr="00580C7E" w:rsidRDefault="00580C7E" w:rsidP="00580C7E">
      <w:pPr>
        <w:suppressAutoHyphens/>
        <w:autoSpaceDE w:val="0"/>
        <w:spacing w:after="0" w:line="240" w:lineRule="auto"/>
        <w:jc w:val="both"/>
        <w:rPr>
          <w:rFonts w:ascii="Times New Roman CYR" w:eastAsia="Times New Roman" w:hAnsi="Times New Roman CYR" w:cs="Times New Roman CYR"/>
          <w:lang w:eastAsia="ar-SA"/>
        </w:rPr>
      </w:pPr>
      <w:r w:rsidRPr="00580C7E">
        <w:rPr>
          <w:rFonts w:ascii="Times New Roman CYR" w:eastAsia="Times New Roman" w:hAnsi="Times New Roman CYR" w:cs="Times New Roman CYR"/>
          <w:lang w:eastAsia="ar-SA"/>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580C7E" w:rsidRPr="00580C7E" w:rsidRDefault="00580C7E" w:rsidP="00580C7E">
      <w:pPr>
        <w:suppressAutoHyphens/>
        <w:autoSpaceDE w:val="0"/>
        <w:spacing w:after="0" w:line="240" w:lineRule="auto"/>
        <w:jc w:val="both"/>
        <w:rPr>
          <w:rFonts w:ascii="Times New Roman CYR" w:eastAsia="Times New Roman" w:hAnsi="Times New Roman CYR" w:cs="Times New Roman CYR"/>
          <w:lang w:eastAsia="ar-SA"/>
        </w:rPr>
      </w:pPr>
      <w:r w:rsidRPr="00580C7E">
        <w:rPr>
          <w:rFonts w:ascii="Times New Roman CYR" w:eastAsia="Times New Roman" w:hAnsi="Times New Roman CYR" w:cs="Times New Roman CYR"/>
          <w:lang w:eastAsia="ar-SA"/>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580C7E" w:rsidRPr="00580C7E" w:rsidRDefault="00580C7E" w:rsidP="00580C7E">
      <w:pPr>
        <w:suppressAutoHyphens/>
        <w:autoSpaceDE w:val="0"/>
        <w:spacing w:after="0" w:line="240" w:lineRule="auto"/>
        <w:jc w:val="both"/>
        <w:rPr>
          <w:rFonts w:ascii="Times New Roman CYR" w:eastAsia="Times New Roman" w:hAnsi="Times New Roman CYR" w:cs="Times New Roman CYR"/>
          <w:lang w:eastAsia="ar-SA"/>
        </w:rPr>
      </w:pPr>
      <w:r w:rsidRPr="00580C7E">
        <w:rPr>
          <w:rFonts w:ascii="Times New Roman CYR" w:eastAsia="Times New Roman" w:hAnsi="Times New Roman CYR" w:cs="Times New Roman CYR"/>
          <w:lang w:eastAsia="ar-SA"/>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580C7E" w:rsidRPr="00580C7E" w:rsidRDefault="00580C7E" w:rsidP="00580C7E">
      <w:pPr>
        <w:suppressAutoHyphens/>
        <w:autoSpaceDE w:val="0"/>
        <w:spacing w:after="0" w:line="240" w:lineRule="auto"/>
        <w:jc w:val="both"/>
        <w:rPr>
          <w:rFonts w:ascii="Times New Roman CYR" w:eastAsia="Times New Roman" w:hAnsi="Times New Roman CYR" w:cs="Times New Roman CYR"/>
          <w:lang w:eastAsia="ar-SA"/>
        </w:rPr>
      </w:pPr>
      <w:r w:rsidRPr="00580C7E">
        <w:rPr>
          <w:rFonts w:ascii="Times New Roman CYR" w:eastAsia="Times New Roman" w:hAnsi="Times New Roman CYR" w:cs="Times New Roman CYR"/>
          <w:lang w:eastAsia="ar-SA"/>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580C7E" w:rsidRPr="00580C7E" w:rsidRDefault="00580C7E" w:rsidP="00580C7E">
      <w:pPr>
        <w:suppressAutoHyphens/>
        <w:autoSpaceDE w:val="0"/>
        <w:spacing w:after="0" w:line="240" w:lineRule="auto"/>
        <w:jc w:val="both"/>
        <w:rPr>
          <w:rFonts w:ascii="Times New Roman CYR" w:eastAsia="Times New Roman" w:hAnsi="Times New Roman CYR" w:cs="Times New Roman CYR"/>
          <w:lang w:eastAsia="ar-SA"/>
        </w:rPr>
      </w:pPr>
      <w:r w:rsidRPr="00580C7E">
        <w:rPr>
          <w:rFonts w:ascii="Times New Roman CYR" w:eastAsia="Times New Roman" w:hAnsi="Times New Roman CYR" w:cs="Times New Roman CYR"/>
          <w:lang w:eastAsia="ar-SA"/>
        </w:rPr>
        <w:t xml:space="preserve">       3.11. Поставщик обязан предоставлять Заказчику вместе с товаром следующие документы:</w:t>
      </w:r>
    </w:p>
    <w:p w:rsidR="00580C7E" w:rsidRPr="00580C7E" w:rsidRDefault="00580C7E" w:rsidP="00580C7E">
      <w:pPr>
        <w:numPr>
          <w:ilvl w:val="0"/>
          <w:numId w:val="8"/>
        </w:numPr>
        <w:suppressAutoHyphens/>
        <w:autoSpaceDE w:val="0"/>
        <w:spacing w:after="0" w:line="240" w:lineRule="auto"/>
        <w:jc w:val="both"/>
        <w:rPr>
          <w:rFonts w:ascii="Times New Roman CYR" w:eastAsia="Times New Roman" w:hAnsi="Times New Roman CYR" w:cs="Times New Roman CYR"/>
          <w:lang w:eastAsia="ar-SA"/>
        </w:rPr>
      </w:pPr>
      <w:r w:rsidRPr="00580C7E">
        <w:rPr>
          <w:rFonts w:ascii="Times New Roman CYR" w:eastAsia="Times New Roman" w:hAnsi="Times New Roman CYR" w:cs="Times New Roman CYR"/>
          <w:lang w:eastAsia="ar-SA"/>
        </w:rPr>
        <w:t>товаросопроводительные документы (товарную накладную, счет-фактуру);</w:t>
      </w:r>
    </w:p>
    <w:p w:rsidR="00580C7E" w:rsidRPr="00580C7E" w:rsidRDefault="00580C7E" w:rsidP="00580C7E">
      <w:pPr>
        <w:numPr>
          <w:ilvl w:val="0"/>
          <w:numId w:val="8"/>
        </w:numPr>
        <w:suppressAutoHyphens/>
        <w:autoSpaceDE w:val="0"/>
        <w:spacing w:after="0" w:line="240" w:lineRule="auto"/>
        <w:jc w:val="both"/>
        <w:rPr>
          <w:rFonts w:ascii="Times New Roman CYR" w:eastAsia="Times New Roman" w:hAnsi="Times New Roman CYR" w:cs="Times New Roman CYR"/>
          <w:lang w:eastAsia="ar-SA"/>
        </w:rPr>
      </w:pPr>
      <w:r w:rsidRPr="00580C7E">
        <w:rPr>
          <w:rFonts w:ascii="Times New Roman CYR" w:eastAsia="Times New Roman" w:hAnsi="Times New Roman CYR" w:cs="Times New Roman CYR"/>
          <w:lang w:eastAsia="ar-SA"/>
        </w:rPr>
        <w:t>сертификаты соответствия</w:t>
      </w:r>
    </w:p>
    <w:p w:rsidR="00580C7E" w:rsidRPr="00580C7E" w:rsidRDefault="00580C7E" w:rsidP="00580C7E">
      <w:pPr>
        <w:numPr>
          <w:ilvl w:val="0"/>
          <w:numId w:val="8"/>
        </w:numPr>
        <w:suppressAutoHyphens/>
        <w:autoSpaceDE w:val="0"/>
        <w:spacing w:after="0" w:line="240" w:lineRule="auto"/>
        <w:jc w:val="both"/>
        <w:rPr>
          <w:rFonts w:ascii="Times New Roman CYR" w:eastAsia="Times New Roman" w:hAnsi="Times New Roman CYR" w:cs="Times New Roman CYR"/>
          <w:lang w:eastAsia="ar-SA"/>
        </w:rPr>
      </w:pPr>
      <w:r w:rsidRPr="00580C7E">
        <w:rPr>
          <w:rFonts w:ascii="Times New Roman CYR" w:eastAsia="Times New Roman" w:hAnsi="Times New Roman CYR" w:cs="Times New Roman CYR"/>
          <w:lang w:eastAsia="ar-SA"/>
        </w:rPr>
        <w:t xml:space="preserve">а также другие необходимые документы. </w:t>
      </w:r>
    </w:p>
    <w:p w:rsidR="00580C7E" w:rsidRPr="00580C7E" w:rsidRDefault="00580C7E" w:rsidP="00580C7E">
      <w:pPr>
        <w:suppressAutoHyphens/>
        <w:autoSpaceDE w:val="0"/>
        <w:spacing w:after="0" w:line="240" w:lineRule="auto"/>
        <w:jc w:val="both"/>
        <w:rPr>
          <w:rFonts w:ascii="Times New Roman CYR" w:eastAsia="Times New Roman" w:hAnsi="Times New Roman CYR" w:cs="Times New Roman CYR"/>
          <w:b/>
          <w:lang w:eastAsia="ar-SA"/>
        </w:rPr>
      </w:pPr>
      <w:r w:rsidRPr="00580C7E">
        <w:rPr>
          <w:rFonts w:ascii="Times New Roman CYR" w:eastAsia="Times New Roman" w:hAnsi="Times New Roman CYR" w:cs="Times New Roman CYR"/>
          <w:lang w:eastAsia="ar-SA"/>
        </w:rPr>
        <w:t xml:space="preserve">        3.12.  Переход права собственности на поставляемый товар от Поставщика к Заказчику наступает с момента передачи его Заказчику.</w:t>
      </w:r>
    </w:p>
    <w:p w:rsidR="00580C7E" w:rsidRPr="00580C7E" w:rsidRDefault="00580C7E" w:rsidP="00580C7E">
      <w:pPr>
        <w:suppressAutoHyphens/>
        <w:autoSpaceDE w:val="0"/>
        <w:spacing w:after="0" w:line="240" w:lineRule="auto"/>
        <w:jc w:val="center"/>
        <w:rPr>
          <w:rFonts w:ascii="Times New Roman CYR" w:eastAsia="Times New Roman" w:hAnsi="Times New Roman CYR" w:cs="Times New Roman CYR"/>
          <w:lang w:eastAsia="ar-SA"/>
        </w:rPr>
      </w:pPr>
      <w:r w:rsidRPr="00580C7E">
        <w:rPr>
          <w:rFonts w:ascii="Times New Roman CYR" w:eastAsia="Times New Roman" w:hAnsi="Times New Roman CYR" w:cs="Times New Roman CYR"/>
          <w:b/>
          <w:lang w:eastAsia="ar-SA"/>
        </w:rPr>
        <w:t>4. Гарантии качества товара</w:t>
      </w:r>
    </w:p>
    <w:p w:rsidR="00580C7E" w:rsidRPr="00580C7E" w:rsidRDefault="00580C7E" w:rsidP="00580C7E">
      <w:pPr>
        <w:suppressAutoHyphens/>
        <w:autoSpaceDE w:val="0"/>
        <w:spacing w:after="0" w:line="240" w:lineRule="auto"/>
        <w:jc w:val="both"/>
        <w:rPr>
          <w:rFonts w:ascii="Times New Roman CYR" w:eastAsia="Times New Roman" w:hAnsi="Times New Roman CYR" w:cs="Times New Roman CYR"/>
          <w:lang w:eastAsia="ar-SA"/>
        </w:rPr>
      </w:pPr>
      <w:r w:rsidRPr="00580C7E">
        <w:rPr>
          <w:rFonts w:ascii="Times New Roman CYR" w:eastAsia="Times New Roman" w:hAnsi="Times New Roman CYR" w:cs="Times New Roman CYR"/>
          <w:lang w:eastAsia="ar-SA"/>
        </w:rPr>
        <w:t xml:space="preserve">       4.1. Поставщик несет ответственность за качество всего состава поставляемого товара  в течение гарантийного срока. </w:t>
      </w:r>
    </w:p>
    <w:p w:rsidR="00580C7E" w:rsidRPr="00580C7E" w:rsidRDefault="00580C7E" w:rsidP="00580C7E">
      <w:pPr>
        <w:suppressAutoHyphens/>
        <w:autoSpaceDE w:val="0"/>
        <w:spacing w:after="0" w:line="240" w:lineRule="auto"/>
        <w:jc w:val="both"/>
        <w:rPr>
          <w:rFonts w:ascii="Times New Roman CYR" w:eastAsia="Times New Roman" w:hAnsi="Times New Roman CYR" w:cs="Times New Roman CYR"/>
          <w:lang w:eastAsia="ar-SA"/>
        </w:rPr>
      </w:pPr>
      <w:r w:rsidRPr="00580C7E">
        <w:rPr>
          <w:rFonts w:ascii="Times New Roman CYR" w:eastAsia="Times New Roman" w:hAnsi="Times New Roman CYR" w:cs="Times New Roman CYR"/>
          <w:lang w:eastAsia="ar-SA"/>
        </w:rPr>
        <w:t xml:space="preserve">       4.2. Срок гарантии на поставляемый товар - 12 месяцев от даты поставки товара (даты подписания товарной накладной).</w:t>
      </w:r>
    </w:p>
    <w:p w:rsidR="00580C7E" w:rsidRPr="00580C7E" w:rsidRDefault="00580C7E" w:rsidP="00580C7E">
      <w:pPr>
        <w:suppressAutoHyphens/>
        <w:autoSpaceDE w:val="0"/>
        <w:spacing w:after="0" w:line="240" w:lineRule="auto"/>
        <w:jc w:val="both"/>
        <w:rPr>
          <w:rFonts w:ascii="Times New Roman CYR" w:eastAsia="Times New Roman" w:hAnsi="Times New Roman CYR" w:cs="Times New Roman CYR"/>
          <w:lang w:eastAsia="ar-SA"/>
        </w:rPr>
      </w:pPr>
      <w:r w:rsidRPr="00580C7E">
        <w:rPr>
          <w:rFonts w:ascii="Times New Roman CYR" w:eastAsia="Times New Roman" w:hAnsi="Times New Roman CYR" w:cs="Times New Roman CYR"/>
          <w:lang w:eastAsia="ar-SA"/>
        </w:rPr>
        <w:t xml:space="preserve">        4.3. Поставщик гарантирует, что поставленный по договору товар изготовлен в соответствии с действующими стандартами и нормами. </w:t>
      </w:r>
    </w:p>
    <w:p w:rsidR="00580C7E" w:rsidRPr="00580C7E" w:rsidRDefault="00580C7E" w:rsidP="00580C7E">
      <w:pPr>
        <w:suppressAutoHyphens/>
        <w:autoSpaceDE w:val="0"/>
        <w:spacing w:after="0" w:line="240" w:lineRule="auto"/>
        <w:jc w:val="both"/>
        <w:rPr>
          <w:rFonts w:ascii="Times New Roman CYR" w:eastAsia="Times New Roman" w:hAnsi="Times New Roman CYR" w:cs="Times New Roman CYR"/>
          <w:lang w:eastAsia="ar-SA"/>
        </w:rPr>
      </w:pPr>
      <w:r w:rsidRPr="00580C7E">
        <w:rPr>
          <w:rFonts w:ascii="Times New Roman CYR" w:eastAsia="Times New Roman" w:hAnsi="Times New Roman CYR" w:cs="Times New Roman CYR"/>
          <w:lang w:eastAsia="ar-SA"/>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580C7E" w:rsidRPr="00580C7E" w:rsidRDefault="00580C7E" w:rsidP="00580C7E">
      <w:pPr>
        <w:suppressAutoHyphens/>
        <w:autoSpaceDE w:val="0"/>
        <w:spacing w:after="0" w:line="240" w:lineRule="auto"/>
        <w:rPr>
          <w:rFonts w:ascii="Times New Roman CYR" w:eastAsia="Times New Roman" w:hAnsi="Times New Roman CYR" w:cs="Times New Roman CYR"/>
          <w:lang w:eastAsia="ar-SA"/>
        </w:rPr>
      </w:pPr>
    </w:p>
    <w:p w:rsidR="00580C7E" w:rsidRPr="00580C7E" w:rsidRDefault="00580C7E" w:rsidP="00580C7E">
      <w:pPr>
        <w:suppressAutoHyphens/>
        <w:spacing w:after="0" w:line="240" w:lineRule="auto"/>
        <w:jc w:val="center"/>
        <w:rPr>
          <w:rFonts w:ascii="Times New Roman CYR" w:eastAsia="Times New Roman" w:hAnsi="Times New Roman CYR" w:cs="Times New Roman CYR"/>
          <w:lang w:eastAsia="ar-SA"/>
        </w:rPr>
      </w:pPr>
      <w:r w:rsidRPr="00580C7E">
        <w:rPr>
          <w:rFonts w:ascii="Times New Roman CYR" w:eastAsia="Times New Roman" w:hAnsi="Times New Roman CYR" w:cs="Times New Roman CYR"/>
          <w:b/>
          <w:lang w:eastAsia="ar-SA"/>
        </w:rPr>
        <w:t>5. Ответственность сторон</w:t>
      </w:r>
    </w:p>
    <w:p w:rsidR="00580C7E" w:rsidRPr="00580C7E" w:rsidRDefault="00580C7E" w:rsidP="00580C7E">
      <w:pPr>
        <w:suppressAutoHyphens/>
        <w:autoSpaceDE w:val="0"/>
        <w:spacing w:after="0" w:line="240" w:lineRule="auto"/>
        <w:ind w:firstLine="360"/>
        <w:jc w:val="both"/>
        <w:rPr>
          <w:rFonts w:ascii="Times New Roman" w:eastAsia="Times New Roman" w:hAnsi="Times New Roman" w:cs="Times New Roman"/>
          <w:kern w:val="1"/>
          <w:lang w:eastAsia="ar-SA"/>
        </w:rPr>
      </w:pPr>
      <w:r w:rsidRPr="00580C7E">
        <w:rPr>
          <w:rFonts w:ascii="Times New Roman CYR" w:eastAsia="Times New Roman" w:hAnsi="Times New Roman CYR" w:cs="Times New Roman CYR"/>
          <w:lang w:eastAsia="ar-SA"/>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80C7E" w:rsidRPr="00580C7E" w:rsidRDefault="00580C7E" w:rsidP="00580C7E">
      <w:pPr>
        <w:widowControl w:val="0"/>
        <w:suppressAutoHyphens/>
        <w:autoSpaceDE w:val="0"/>
        <w:spacing w:after="0" w:line="240" w:lineRule="auto"/>
        <w:ind w:firstLine="360"/>
        <w:jc w:val="both"/>
        <w:rPr>
          <w:rFonts w:ascii="Times New Roman" w:eastAsia="Times New Roman" w:hAnsi="Times New Roman" w:cs="Times New Roman"/>
          <w:lang w:eastAsia="ar-SA"/>
        </w:rPr>
      </w:pPr>
      <w:r w:rsidRPr="00580C7E">
        <w:rPr>
          <w:rFonts w:ascii="Times New Roman" w:eastAsia="Times New Roman" w:hAnsi="Times New Roman" w:cs="Times New Roman"/>
          <w:kern w:val="1"/>
          <w:lang w:eastAsia="ar-SA"/>
        </w:rPr>
        <w:t xml:space="preserve">  5.2.</w:t>
      </w:r>
      <w:r w:rsidRPr="00580C7E">
        <w:rPr>
          <w:rFonts w:ascii="Times New Roman" w:eastAsia="Calibri" w:hAnsi="Times New Roman" w:cs="Times New Roman"/>
          <w:lang w:eastAsia="ar-SA"/>
        </w:rPr>
        <w:t xml:space="preserve"> </w:t>
      </w:r>
      <w:r w:rsidRPr="00580C7E">
        <w:rPr>
          <w:rFonts w:ascii="Times New Roman" w:eastAsia="Times New Roman" w:hAnsi="Times New Roman" w:cs="Times New Roman"/>
          <w:kern w:val="1"/>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0,03 % от цены договора</w:t>
      </w:r>
    </w:p>
    <w:p w:rsidR="00580C7E" w:rsidRPr="00580C7E" w:rsidRDefault="00580C7E" w:rsidP="00580C7E">
      <w:pPr>
        <w:widowControl w:val="0"/>
        <w:suppressAutoHyphens/>
        <w:spacing w:after="0" w:line="240" w:lineRule="auto"/>
        <w:jc w:val="both"/>
        <w:rPr>
          <w:rFonts w:ascii="Times New Roman" w:eastAsia="DejaVu Sans" w:hAnsi="Times New Roman" w:cs="Times New Roman"/>
          <w:kern w:val="1"/>
          <w:lang w:eastAsia="ar-SA"/>
        </w:rPr>
      </w:pPr>
      <w:r w:rsidRPr="00580C7E">
        <w:rPr>
          <w:rFonts w:ascii="Times New Roman" w:eastAsia="Times New Roman" w:hAnsi="Times New Roman" w:cs="Times New Roman"/>
          <w:lang w:eastAsia="ar-SA"/>
        </w:rPr>
        <w:t xml:space="preserve">        5.3.</w:t>
      </w:r>
      <w:r w:rsidRPr="00580C7E">
        <w:rPr>
          <w:rFonts w:ascii="Times New Roman" w:eastAsia="Calibri" w:hAnsi="Times New Roman" w:cs="Times New Roman"/>
          <w:lang w:eastAsia="ar-SA"/>
        </w:rPr>
        <w:t xml:space="preserve"> В случае ненадлежащего исполнения Поставщиком </w:t>
      </w:r>
      <w:r w:rsidRPr="00580C7E">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0,03% цены договора.</w:t>
      </w:r>
    </w:p>
    <w:p w:rsidR="00580C7E" w:rsidRPr="00580C7E" w:rsidRDefault="00580C7E" w:rsidP="00580C7E">
      <w:pPr>
        <w:widowControl w:val="0"/>
        <w:suppressAutoHyphens/>
        <w:spacing w:after="0" w:line="240" w:lineRule="auto"/>
        <w:jc w:val="both"/>
        <w:rPr>
          <w:rFonts w:ascii="Times New Roman" w:eastAsia="DejaVu Sans" w:hAnsi="Times New Roman" w:cs="Times New Roman"/>
          <w:kern w:val="1"/>
          <w:lang w:eastAsia="ar-SA"/>
        </w:rPr>
      </w:pPr>
      <w:r w:rsidRPr="00580C7E">
        <w:rPr>
          <w:rFonts w:ascii="Times New Roman" w:eastAsia="DejaVu Sans" w:hAnsi="Times New Roman" w:cs="Times New Roman"/>
          <w:kern w:val="1"/>
          <w:lang w:eastAsia="ar-SA"/>
        </w:rPr>
        <w:t xml:space="preserve">        5.4. </w:t>
      </w:r>
      <w:proofErr w:type="gramStart"/>
      <w:r w:rsidRPr="00580C7E">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580C7E" w:rsidRPr="00580C7E" w:rsidRDefault="00580C7E" w:rsidP="00580C7E">
      <w:pPr>
        <w:widowControl w:val="0"/>
        <w:suppressAutoHyphens/>
        <w:spacing w:after="0" w:line="240" w:lineRule="auto"/>
        <w:jc w:val="both"/>
        <w:rPr>
          <w:rFonts w:ascii="Times New Roman" w:eastAsia="DejaVu Sans" w:hAnsi="Times New Roman" w:cs="Times New Roman"/>
          <w:kern w:val="1"/>
          <w:lang w:eastAsia="ar-SA"/>
        </w:rPr>
      </w:pPr>
      <w:r w:rsidRPr="00580C7E">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w:t>
      </w:r>
      <w:r w:rsidRPr="00580C7E">
        <w:rPr>
          <w:rFonts w:ascii="Times New Roman" w:eastAsia="DejaVu Sans" w:hAnsi="Times New Roman" w:cs="Times New Roman"/>
          <w:kern w:val="1"/>
          <w:lang w:eastAsia="ar-SA"/>
        </w:rPr>
        <w:lastRenderedPageBreak/>
        <w:t xml:space="preserve">исполнение обязательства, предусмотренного договором, произошло вследствие непреодолимой силы или по вине другой стороны. </w:t>
      </w:r>
    </w:p>
    <w:p w:rsidR="00580C7E" w:rsidRPr="00580C7E" w:rsidRDefault="00580C7E" w:rsidP="00580C7E">
      <w:pPr>
        <w:widowControl w:val="0"/>
        <w:suppressAutoHyphens/>
        <w:spacing w:after="0" w:line="240" w:lineRule="auto"/>
        <w:jc w:val="both"/>
        <w:rPr>
          <w:rFonts w:ascii="Times New Roman CYR" w:eastAsia="Times New Roman" w:hAnsi="Times New Roman CYR" w:cs="Times New Roman CYR"/>
          <w:lang w:eastAsia="ar-SA"/>
        </w:rPr>
      </w:pPr>
      <w:r w:rsidRPr="00580C7E">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580C7E" w:rsidRPr="00580C7E" w:rsidRDefault="00580C7E" w:rsidP="00580C7E">
      <w:pPr>
        <w:widowControl w:val="0"/>
        <w:suppressAutoHyphens/>
        <w:spacing w:after="0" w:line="240" w:lineRule="auto"/>
        <w:jc w:val="both"/>
        <w:rPr>
          <w:rFonts w:ascii="Times New Roman CYR" w:eastAsia="Times New Roman" w:hAnsi="Times New Roman CYR" w:cs="Times New Roman CYR"/>
          <w:lang w:eastAsia="ar-SA"/>
        </w:rPr>
      </w:pPr>
      <w:r w:rsidRPr="00580C7E">
        <w:rPr>
          <w:rFonts w:ascii="Times New Roman CYR" w:eastAsia="Times New Roman" w:hAnsi="Times New Roman CYR" w:cs="Times New Roman CYR"/>
          <w:lang w:eastAsia="ar-SA"/>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580C7E" w:rsidRPr="00580C7E" w:rsidRDefault="00580C7E" w:rsidP="00580C7E">
      <w:pPr>
        <w:widowControl w:val="0"/>
        <w:suppressAutoHyphens/>
        <w:spacing w:after="0" w:line="240" w:lineRule="auto"/>
        <w:rPr>
          <w:rFonts w:ascii="Times New Roman CYR" w:eastAsia="Times New Roman" w:hAnsi="Times New Roman CYR" w:cs="Times New Roman CYR"/>
          <w:lang w:eastAsia="ar-SA"/>
        </w:rPr>
      </w:pPr>
    </w:p>
    <w:p w:rsidR="00580C7E" w:rsidRPr="00580C7E" w:rsidRDefault="00580C7E" w:rsidP="00580C7E">
      <w:pPr>
        <w:widowControl w:val="0"/>
        <w:suppressAutoHyphens/>
        <w:spacing w:after="0" w:line="240" w:lineRule="auto"/>
        <w:jc w:val="center"/>
        <w:rPr>
          <w:rFonts w:ascii="Times New Roman CYR" w:eastAsia="Times New Roman" w:hAnsi="Times New Roman CYR" w:cs="Times New Roman CYR"/>
          <w:lang w:eastAsia="ar-SA"/>
        </w:rPr>
      </w:pPr>
      <w:r w:rsidRPr="00580C7E">
        <w:rPr>
          <w:rFonts w:ascii="Times New Roman CYR" w:eastAsia="Times New Roman" w:hAnsi="Times New Roman CYR" w:cs="Times New Roman CYR"/>
          <w:b/>
          <w:lang w:eastAsia="ar-SA"/>
        </w:rPr>
        <w:t>6. Обстоятельства непреодолимой силы</w:t>
      </w:r>
    </w:p>
    <w:p w:rsidR="00580C7E" w:rsidRPr="00580C7E" w:rsidRDefault="00580C7E" w:rsidP="00580C7E">
      <w:pPr>
        <w:widowControl w:val="0"/>
        <w:suppressAutoHyphens/>
        <w:spacing w:after="0" w:line="240" w:lineRule="auto"/>
        <w:jc w:val="both"/>
        <w:rPr>
          <w:rFonts w:ascii="Times New Roman CYR" w:eastAsia="Times New Roman" w:hAnsi="Times New Roman CYR" w:cs="Times New Roman CYR"/>
          <w:lang w:eastAsia="ar-SA"/>
        </w:rPr>
      </w:pPr>
      <w:r w:rsidRPr="00580C7E">
        <w:rPr>
          <w:rFonts w:ascii="Times New Roman CYR" w:eastAsia="Times New Roman" w:hAnsi="Times New Roman CYR" w:cs="Times New Roman CYR"/>
          <w:lang w:eastAsia="ar-SA"/>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580C7E" w:rsidRPr="00580C7E" w:rsidRDefault="00580C7E" w:rsidP="00580C7E">
      <w:pPr>
        <w:suppressAutoHyphens/>
        <w:autoSpaceDE w:val="0"/>
        <w:spacing w:after="0" w:line="240" w:lineRule="auto"/>
        <w:ind w:firstLine="225"/>
        <w:jc w:val="both"/>
        <w:rPr>
          <w:rFonts w:ascii="Times New Roman CYR" w:eastAsia="Times New Roman" w:hAnsi="Times New Roman CYR" w:cs="Times New Roman CYR"/>
          <w:b/>
          <w:lang w:eastAsia="ar-SA"/>
        </w:rPr>
      </w:pPr>
      <w:r w:rsidRPr="00580C7E">
        <w:rPr>
          <w:rFonts w:ascii="Times New Roman CYR" w:eastAsia="Times New Roman" w:hAnsi="Times New Roman CYR" w:cs="Times New Roman CYR"/>
          <w:lang w:eastAsia="ar-SA"/>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580C7E" w:rsidRPr="00580C7E" w:rsidRDefault="00580C7E" w:rsidP="00580C7E">
      <w:pPr>
        <w:suppressAutoHyphens/>
        <w:spacing w:after="0" w:line="240" w:lineRule="auto"/>
        <w:rPr>
          <w:rFonts w:ascii="Times New Roman CYR" w:eastAsia="Times New Roman" w:hAnsi="Times New Roman CYR" w:cs="Times New Roman CYR"/>
          <w:b/>
          <w:lang w:eastAsia="ar-SA"/>
        </w:rPr>
      </w:pPr>
    </w:p>
    <w:p w:rsidR="00580C7E" w:rsidRPr="00580C7E" w:rsidRDefault="00580C7E" w:rsidP="00580C7E">
      <w:pPr>
        <w:suppressAutoHyphens/>
        <w:spacing w:after="0" w:line="240" w:lineRule="auto"/>
        <w:jc w:val="center"/>
        <w:rPr>
          <w:rFonts w:ascii="Times New Roman CYR" w:eastAsia="Times New Roman" w:hAnsi="Times New Roman CYR" w:cs="Times New Roman CYR"/>
          <w:lang w:eastAsia="ar-SA"/>
        </w:rPr>
      </w:pPr>
      <w:r w:rsidRPr="00580C7E">
        <w:rPr>
          <w:rFonts w:ascii="Times New Roman CYR" w:eastAsia="Times New Roman" w:hAnsi="Times New Roman CYR" w:cs="Times New Roman CYR"/>
          <w:b/>
          <w:lang w:eastAsia="ar-SA"/>
        </w:rPr>
        <w:t>7. Порядок разрешения споров</w:t>
      </w:r>
    </w:p>
    <w:p w:rsidR="00580C7E" w:rsidRPr="00580C7E" w:rsidRDefault="00580C7E" w:rsidP="00580C7E">
      <w:pPr>
        <w:suppressAutoHyphens/>
        <w:spacing w:after="0" w:line="240" w:lineRule="auto"/>
        <w:jc w:val="both"/>
        <w:rPr>
          <w:rFonts w:ascii="Times New Roman CYR" w:eastAsia="Times New Roman" w:hAnsi="Times New Roman CYR" w:cs="Times New Roman CYR"/>
          <w:lang w:eastAsia="ar-SA"/>
        </w:rPr>
      </w:pPr>
      <w:r w:rsidRPr="00580C7E">
        <w:rPr>
          <w:rFonts w:ascii="Times New Roman CYR" w:eastAsia="Times New Roman" w:hAnsi="Times New Roman CYR" w:cs="Times New Roman CYR"/>
          <w:lang w:eastAsia="ar-SA"/>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80C7E" w:rsidRPr="00580C7E" w:rsidRDefault="00580C7E" w:rsidP="00580C7E">
      <w:pPr>
        <w:suppressAutoHyphens/>
        <w:spacing w:after="0" w:line="240" w:lineRule="auto"/>
        <w:jc w:val="both"/>
        <w:rPr>
          <w:rFonts w:ascii="Times New Roman CYR" w:eastAsia="Times New Roman" w:hAnsi="Times New Roman CYR" w:cs="Times New Roman CYR"/>
          <w:lang w:eastAsia="ar-SA"/>
        </w:rPr>
      </w:pPr>
      <w:r w:rsidRPr="00580C7E">
        <w:rPr>
          <w:rFonts w:ascii="Times New Roman CYR" w:eastAsia="Times New Roman" w:hAnsi="Times New Roman CYR" w:cs="Times New Roman CYR"/>
          <w:lang w:eastAsia="ar-SA"/>
        </w:rPr>
        <w:t xml:space="preserve">       7.2.  Любые споры, не урегулированные во внесудебном порядке, разрешаются арбитражным судом Новосибирской области.</w:t>
      </w:r>
    </w:p>
    <w:p w:rsidR="00580C7E" w:rsidRPr="00580C7E" w:rsidRDefault="00580C7E" w:rsidP="00580C7E">
      <w:pPr>
        <w:suppressAutoHyphens/>
        <w:spacing w:after="0" w:line="240" w:lineRule="auto"/>
        <w:jc w:val="both"/>
        <w:rPr>
          <w:rFonts w:ascii="Times New Roman CYR" w:eastAsia="Times New Roman" w:hAnsi="Times New Roman CYR" w:cs="Times New Roman CYR"/>
          <w:lang w:eastAsia="ar-SA"/>
        </w:rPr>
      </w:pPr>
      <w:r w:rsidRPr="00580C7E">
        <w:rPr>
          <w:rFonts w:ascii="Times New Roman CYR" w:eastAsia="Times New Roman" w:hAnsi="Times New Roman CYR" w:cs="Times New Roman CYR"/>
          <w:lang w:eastAsia="ar-SA"/>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580C7E" w:rsidRPr="00580C7E" w:rsidRDefault="00580C7E" w:rsidP="00580C7E">
      <w:pPr>
        <w:suppressAutoHyphens/>
        <w:spacing w:after="0" w:line="240" w:lineRule="auto"/>
        <w:rPr>
          <w:rFonts w:ascii="Times New Roman CYR" w:eastAsia="Times New Roman" w:hAnsi="Times New Roman CYR" w:cs="Times New Roman CYR"/>
          <w:lang w:eastAsia="ar-SA"/>
        </w:rPr>
      </w:pPr>
    </w:p>
    <w:p w:rsidR="00580C7E" w:rsidRPr="00580C7E" w:rsidRDefault="00580C7E" w:rsidP="00580C7E">
      <w:pPr>
        <w:suppressAutoHyphens/>
        <w:autoSpaceDE w:val="0"/>
        <w:spacing w:after="0" w:line="240" w:lineRule="auto"/>
        <w:jc w:val="center"/>
        <w:rPr>
          <w:rFonts w:ascii="Times New Roman CYR" w:eastAsia="Times New Roman" w:hAnsi="Times New Roman CYR" w:cs="Times New Roman CYR"/>
          <w:lang w:eastAsia="ar-SA"/>
        </w:rPr>
      </w:pPr>
      <w:r w:rsidRPr="00580C7E">
        <w:rPr>
          <w:rFonts w:ascii="Times New Roman CYR" w:eastAsia="Times New Roman" w:hAnsi="Times New Roman CYR" w:cs="Times New Roman CYR"/>
          <w:b/>
          <w:lang w:eastAsia="ar-SA"/>
        </w:rPr>
        <w:t xml:space="preserve">8.Срок действия  договора и прочие условия. </w:t>
      </w:r>
    </w:p>
    <w:p w:rsidR="00580C7E" w:rsidRPr="00580C7E" w:rsidRDefault="00580C7E" w:rsidP="00580C7E">
      <w:pPr>
        <w:suppressAutoHyphens/>
        <w:autoSpaceDE w:val="0"/>
        <w:spacing w:after="0" w:line="240" w:lineRule="auto"/>
        <w:ind w:firstLine="225"/>
        <w:jc w:val="both"/>
        <w:rPr>
          <w:rFonts w:ascii="Times New Roman CYR" w:eastAsia="Times New Roman" w:hAnsi="Times New Roman CYR" w:cs="Times New Roman CYR"/>
          <w:lang w:eastAsia="ar-SA"/>
        </w:rPr>
      </w:pPr>
      <w:r w:rsidRPr="00580C7E">
        <w:rPr>
          <w:rFonts w:ascii="Times New Roman CYR" w:eastAsia="Times New Roman" w:hAnsi="Times New Roman CYR" w:cs="Times New Roman CYR"/>
          <w:lang w:eastAsia="ar-SA"/>
        </w:rPr>
        <w:t xml:space="preserve">    8.1. Договор вступает в силу после его подписания  сторонами  и действует до исполнения сторонами своих обязательств.</w:t>
      </w:r>
    </w:p>
    <w:p w:rsidR="00580C7E" w:rsidRPr="00580C7E" w:rsidRDefault="00580C7E" w:rsidP="00580C7E">
      <w:pPr>
        <w:suppressAutoHyphens/>
        <w:autoSpaceDE w:val="0"/>
        <w:spacing w:after="0" w:line="240" w:lineRule="auto"/>
        <w:ind w:firstLine="360"/>
        <w:jc w:val="both"/>
        <w:rPr>
          <w:rFonts w:ascii="Times New Roman CYR" w:eastAsia="Times New Roman" w:hAnsi="Times New Roman CYR" w:cs="Times New Roman CYR"/>
          <w:lang w:eastAsia="ar-SA"/>
        </w:rPr>
      </w:pPr>
      <w:r w:rsidRPr="00580C7E">
        <w:rPr>
          <w:rFonts w:ascii="Times New Roman CYR" w:eastAsia="Times New Roman" w:hAnsi="Times New Roman CYR" w:cs="Times New Roman CYR"/>
          <w:lang w:eastAsia="ar-SA"/>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80C7E" w:rsidRPr="00580C7E" w:rsidRDefault="00580C7E" w:rsidP="00580C7E">
      <w:pPr>
        <w:suppressAutoHyphens/>
        <w:autoSpaceDE w:val="0"/>
        <w:spacing w:after="0" w:line="240" w:lineRule="auto"/>
        <w:ind w:firstLine="360"/>
        <w:jc w:val="both"/>
        <w:rPr>
          <w:rFonts w:ascii="Times New Roman CYR" w:eastAsia="Times New Roman" w:hAnsi="Times New Roman CYR" w:cs="Times New Roman CYR"/>
          <w:lang w:eastAsia="ar-SA"/>
        </w:rPr>
      </w:pPr>
      <w:r w:rsidRPr="00580C7E">
        <w:rPr>
          <w:rFonts w:ascii="Times New Roman CYR" w:eastAsia="Times New Roman" w:hAnsi="Times New Roman CYR" w:cs="Times New Roman CYR"/>
          <w:lang w:eastAsia="ar-SA"/>
        </w:rPr>
        <w:t xml:space="preserve">  8.3.Настоящий </w:t>
      </w:r>
      <w:proofErr w:type="gramStart"/>
      <w:r w:rsidRPr="00580C7E">
        <w:rPr>
          <w:rFonts w:ascii="Times New Roman CYR" w:eastAsia="Times New Roman" w:hAnsi="Times New Roman CYR" w:cs="Times New Roman CYR"/>
          <w:lang w:eastAsia="ar-SA"/>
        </w:rPr>
        <w:t>договор</w:t>
      </w:r>
      <w:proofErr w:type="gramEnd"/>
      <w:r w:rsidRPr="00580C7E">
        <w:rPr>
          <w:rFonts w:ascii="Times New Roman CYR" w:eastAsia="Times New Roman" w:hAnsi="Times New Roman CYR" w:cs="Times New Roman CYR"/>
          <w:lang w:eastAsia="ar-SA"/>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580C7E" w:rsidRPr="00580C7E" w:rsidRDefault="00580C7E" w:rsidP="00580C7E">
      <w:pPr>
        <w:numPr>
          <w:ilvl w:val="1"/>
          <w:numId w:val="10"/>
        </w:numPr>
        <w:suppressAutoHyphens/>
        <w:spacing w:after="0" w:line="240" w:lineRule="auto"/>
        <w:jc w:val="both"/>
        <w:rPr>
          <w:rFonts w:ascii="Times New Roman CYR" w:eastAsia="Times New Roman" w:hAnsi="Times New Roman CYR" w:cs="Times New Roman CYR"/>
          <w:sz w:val="20"/>
          <w:szCs w:val="20"/>
          <w:lang w:eastAsia="ar-SA"/>
        </w:rPr>
      </w:pPr>
      <w:r w:rsidRPr="00580C7E">
        <w:rPr>
          <w:rFonts w:ascii="Times New Roman CYR" w:eastAsia="Times New Roman" w:hAnsi="Times New Roman CYR" w:cs="Times New Roman CYR"/>
          <w:lang w:eastAsia="ar-SA"/>
        </w:rPr>
        <w:t>Настоящий договор составлен в двух экземплярах, имеющих одинаковую юридическую силу, по одному для каждой из сторон.</w:t>
      </w:r>
    </w:p>
    <w:p w:rsidR="00580C7E" w:rsidRPr="00580C7E" w:rsidRDefault="00580C7E" w:rsidP="00580C7E">
      <w:pPr>
        <w:suppressAutoHyphens/>
        <w:spacing w:after="0" w:line="240" w:lineRule="auto"/>
        <w:jc w:val="both"/>
        <w:rPr>
          <w:rFonts w:ascii="Times New Roman CYR" w:eastAsia="Times New Roman" w:hAnsi="Times New Roman CYR" w:cs="Times New Roman CYR"/>
          <w:sz w:val="20"/>
          <w:szCs w:val="20"/>
          <w:lang w:eastAsia="ar-SA"/>
        </w:rPr>
      </w:pPr>
    </w:p>
    <w:p w:rsidR="00580C7E" w:rsidRPr="00580C7E" w:rsidRDefault="00580C7E" w:rsidP="00580C7E">
      <w:pPr>
        <w:suppressAutoHyphens/>
        <w:spacing w:after="0" w:line="240" w:lineRule="auto"/>
        <w:jc w:val="center"/>
        <w:rPr>
          <w:rFonts w:ascii="Times New Roman CYR" w:eastAsia="Times New Roman" w:hAnsi="Times New Roman CYR" w:cs="Times New Roman CYR"/>
          <w:lang w:eastAsia="ar-SA"/>
        </w:rPr>
      </w:pPr>
      <w:r w:rsidRPr="00580C7E">
        <w:rPr>
          <w:rFonts w:ascii="Times New Roman CYR" w:eastAsia="Times New Roman" w:hAnsi="Times New Roman CYR" w:cs="Times New Roman CYR"/>
          <w:b/>
          <w:lang w:eastAsia="ar-SA"/>
        </w:rPr>
        <w:t>9.Юридические адреса сторон</w:t>
      </w:r>
    </w:p>
    <w:tbl>
      <w:tblPr>
        <w:tblW w:w="0" w:type="auto"/>
        <w:tblInd w:w="225" w:type="dxa"/>
        <w:tblLayout w:type="fixed"/>
        <w:tblLook w:val="0000" w:firstRow="0" w:lastRow="0" w:firstColumn="0" w:lastColumn="0" w:noHBand="0" w:noVBand="0"/>
      </w:tblPr>
      <w:tblGrid>
        <w:gridCol w:w="4923"/>
        <w:gridCol w:w="5308"/>
      </w:tblGrid>
      <w:tr w:rsidR="00580C7E" w:rsidRPr="00580C7E" w:rsidTr="002E5658">
        <w:trPr>
          <w:trHeight w:val="142"/>
        </w:trPr>
        <w:tc>
          <w:tcPr>
            <w:tcW w:w="4923" w:type="dxa"/>
            <w:shd w:val="clear" w:color="auto" w:fill="auto"/>
          </w:tcPr>
          <w:p w:rsidR="00580C7E" w:rsidRPr="00580C7E" w:rsidRDefault="00580C7E" w:rsidP="00580C7E">
            <w:pPr>
              <w:suppressAutoHyphens/>
              <w:spacing w:after="0" w:line="240" w:lineRule="auto"/>
              <w:ind w:left="284"/>
              <w:jc w:val="center"/>
              <w:rPr>
                <w:rFonts w:ascii="Times New Roman" w:eastAsia="Times New Roman" w:hAnsi="Times New Roman" w:cs="Times New Roman"/>
                <w:lang w:eastAsia="ar-SA"/>
              </w:rPr>
            </w:pPr>
            <w:r w:rsidRPr="00580C7E">
              <w:rPr>
                <w:rFonts w:ascii="Times New Roman CYR" w:eastAsia="Times New Roman" w:hAnsi="Times New Roman CYR" w:cs="Times New Roman CYR"/>
                <w:lang w:eastAsia="ar-SA"/>
              </w:rPr>
              <w:t>Заказчик:</w:t>
            </w:r>
          </w:p>
          <w:p w:rsidR="00580C7E" w:rsidRPr="00580C7E" w:rsidRDefault="00580C7E" w:rsidP="00580C7E">
            <w:pPr>
              <w:suppressAutoHyphens/>
              <w:spacing w:after="0" w:line="240" w:lineRule="auto"/>
              <w:jc w:val="both"/>
              <w:rPr>
                <w:rFonts w:ascii="Times New Roman" w:eastAsia="Times New Roman" w:hAnsi="Times New Roman" w:cs="Times New Roman"/>
                <w:lang w:eastAsia="ar-SA"/>
              </w:rPr>
            </w:pPr>
            <w:r w:rsidRPr="00580C7E">
              <w:rPr>
                <w:rFonts w:ascii="Times New Roman" w:eastAsia="Times New Roman" w:hAnsi="Times New Roman" w:cs="Times New Roman"/>
                <w:lang w:eastAsia="ar-SA"/>
              </w:rPr>
              <w:t xml:space="preserve">ФГБОУ </w:t>
            </w:r>
            <w:proofErr w:type="gramStart"/>
            <w:r w:rsidRPr="00580C7E">
              <w:rPr>
                <w:rFonts w:ascii="Times New Roman" w:eastAsia="Times New Roman" w:hAnsi="Times New Roman" w:cs="Times New Roman"/>
                <w:lang w:eastAsia="ar-SA"/>
              </w:rPr>
              <w:t>ВО</w:t>
            </w:r>
            <w:proofErr w:type="gramEnd"/>
            <w:r w:rsidRPr="00580C7E">
              <w:rPr>
                <w:rFonts w:ascii="Times New Roman" w:eastAsia="Times New Roman" w:hAnsi="Times New Roman" w:cs="Times New Roman"/>
                <w:lang w:eastAsia="ar-SA"/>
              </w:rPr>
              <w:t xml:space="preserve"> «Сибирский государственный университет путей сообщения» (СГУПС)</w:t>
            </w:r>
          </w:p>
          <w:p w:rsidR="00580C7E" w:rsidRPr="00580C7E" w:rsidRDefault="00580C7E" w:rsidP="00580C7E">
            <w:pPr>
              <w:suppressAutoHyphens/>
              <w:spacing w:after="0" w:line="240" w:lineRule="auto"/>
              <w:jc w:val="both"/>
              <w:rPr>
                <w:rFonts w:ascii="Times New Roman" w:eastAsia="Times New Roman" w:hAnsi="Times New Roman" w:cs="Times New Roman"/>
                <w:lang w:eastAsia="ar-SA"/>
              </w:rPr>
            </w:pPr>
            <w:r w:rsidRPr="00580C7E">
              <w:rPr>
                <w:rFonts w:ascii="Times New Roman" w:eastAsia="Times New Roman" w:hAnsi="Times New Roman" w:cs="Times New Roman"/>
                <w:lang w:eastAsia="ar-SA"/>
              </w:rPr>
              <w:t xml:space="preserve">630049 г. Новосибирск,49 ул. Д. Ковальчук д.191, </w:t>
            </w:r>
          </w:p>
          <w:p w:rsidR="00580C7E" w:rsidRPr="00580C7E" w:rsidRDefault="00580C7E" w:rsidP="00580C7E">
            <w:pPr>
              <w:suppressAutoHyphens/>
              <w:spacing w:after="0" w:line="240" w:lineRule="auto"/>
              <w:jc w:val="both"/>
              <w:rPr>
                <w:rFonts w:ascii="Times New Roman" w:eastAsia="Times New Roman" w:hAnsi="Times New Roman" w:cs="Times New Roman"/>
                <w:lang w:eastAsia="ar-SA"/>
              </w:rPr>
            </w:pPr>
            <w:r w:rsidRPr="00580C7E">
              <w:rPr>
                <w:rFonts w:ascii="Times New Roman" w:eastAsia="Times New Roman" w:hAnsi="Times New Roman" w:cs="Times New Roman"/>
                <w:lang w:eastAsia="ar-SA"/>
              </w:rPr>
              <w:t>ИНН: 5402113155 КПП 540201001</w:t>
            </w:r>
          </w:p>
          <w:p w:rsidR="00580C7E" w:rsidRPr="00580C7E" w:rsidRDefault="00580C7E" w:rsidP="00580C7E">
            <w:pPr>
              <w:suppressAutoHyphens/>
              <w:spacing w:after="0" w:line="240" w:lineRule="auto"/>
              <w:jc w:val="both"/>
              <w:rPr>
                <w:rFonts w:ascii="Times New Roman" w:eastAsia="Times New Roman" w:hAnsi="Times New Roman" w:cs="Times New Roman"/>
                <w:lang w:eastAsia="ar-SA"/>
              </w:rPr>
            </w:pPr>
            <w:r w:rsidRPr="00580C7E">
              <w:rPr>
                <w:rFonts w:ascii="Times New Roman" w:eastAsia="Times New Roman" w:hAnsi="Times New Roman" w:cs="Times New Roman"/>
                <w:lang w:eastAsia="ar-SA"/>
              </w:rPr>
              <w:t>ОКОНХ 92110     ОКПО 01115969</w:t>
            </w:r>
          </w:p>
          <w:p w:rsidR="00580C7E" w:rsidRPr="00580C7E" w:rsidRDefault="00580C7E" w:rsidP="00580C7E">
            <w:pPr>
              <w:suppressAutoHyphens/>
              <w:spacing w:after="0" w:line="240" w:lineRule="auto"/>
              <w:jc w:val="both"/>
              <w:rPr>
                <w:rFonts w:ascii="Times New Roman" w:eastAsia="Times New Roman" w:hAnsi="Times New Roman" w:cs="Times New Roman"/>
                <w:lang w:eastAsia="ar-SA"/>
              </w:rPr>
            </w:pPr>
            <w:r w:rsidRPr="00580C7E">
              <w:rPr>
                <w:rFonts w:ascii="Times New Roman" w:eastAsia="Times New Roman" w:hAnsi="Times New Roman" w:cs="Times New Roman"/>
                <w:lang w:eastAsia="ar-SA"/>
              </w:rPr>
              <w:t>Получатель: УФК по Новосибирской области (СГУПС л/с 20516Х38290)</w:t>
            </w:r>
          </w:p>
          <w:p w:rsidR="00580C7E" w:rsidRPr="00580C7E" w:rsidRDefault="00580C7E" w:rsidP="00580C7E">
            <w:pPr>
              <w:suppressAutoHyphens/>
              <w:spacing w:after="0" w:line="240" w:lineRule="auto"/>
              <w:jc w:val="both"/>
              <w:rPr>
                <w:rFonts w:ascii="Times New Roman" w:eastAsia="Times New Roman" w:hAnsi="Times New Roman" w:cs="Times New Roman"/>
                <w:lang w:eastAsia="ar-SA"/>
              </w:rPr>
            </w:pPr>
            <w:r w:rsidRPr="00580C7E">
              <w:rPr>
                <w:rFonts w:ascii="Times New Roman" w:eastAsia="Times New Roman" w:hAnsi="Times New Roman" w:cs="Times New Roman"/>
                <w:lang w:eastAsia="ar-SA"/>
              </w:rPr>
              <w:t>БИК 045004001</w:t>
            </w:r>
          </w:p>
          <w:p w:rsidR="00580C7E" w:rsidRPr="00580C7E" w:rsidRDefault="00580C7E" w:rsidP="00580C7E">
            <w:pPr>
              <w:suppressAutoHyphens/>
              <w:spacing w:after="0" w:line="240" w:lineRule="auto"/>
              <w:jc w:val="both"/>
              <w:rPr>
                <w:rFonts w:ascii="Times New Roman" w:eastAsia="Times New Roman" w:hAnsi="Times New Roman" w:cs="Times New Roman"/>
                <w:lang w:eastAsia="ar-SA"/>
              </w:rPr>
            </w:pPr>
            <w:r w:rsidRPr="00580C7E">
              <w:rPr>
                <w:rFonts w:ascii="Times New Roman" w:eastAsia="Times New Roman" w:hAnsi="Times New Roman" w:cs="Times New Roman"/>
                <w:lang w:eastAsia="ar-SA"/>
              </w:rPr>
              <w:t xml:space="preserve">Банк: </w:t>
            </w:r>
            <w:proofErr w:type="gramStart"/>
            <w:r w:rsidRPr="00580C7E">
              <w:rPr>
                <w:rFonts w:ascii="Times New Roman" w:eastAsia="Times New Roman" w:hAnsi="Times New Roman" w:cs="Times New Roman"/>
                <w:lang w:eastAsia="ar-SA"/>
              </w:rPr>
              <w:t>Сибирское</w:t>
            </w:r>
            <w:proofErr w:type="gramEnd"/>
            <w:r w:rsidRPr="00580C7E">
              <w:rPr>
                <w:rFonts w:ascii="Times New Roman" w:eastAsia="Times New Roman" w:hAnsi="Times New Roman" w:cs="Times New Roman"/>
                <w:lang w:eastAsia="ar-SA"/>
              </w:rPr>
              <w:t xml:space="preserve"> ГУ Банка России г. Новосибирск</w:t>
            </w:r>
          </w:p>
          <w:p w:rsidR="00580C7E" w:rsidRPr="00580C7E" w:rsidRDefault="00580C7E" w:rsidP="00580C7E">
            <w:pPr>
              <w:suppressAutoHyphens/>
              <w:spacing w:after="0" w:line="240" w:lineRule="auto"/>
              <w:jc w:val="both"/>
              <w:rPr>
                <w:rFonts w:ascii="Times New Roman" w:eastAsia="Times New Roman" w:hAnsi="Times New Roman" w:cs="Times New Roman"/>
                <w:lang w:eastAsia="ar-SA"/>
              </w:rPr>
            </w:pPr>
            <w:r w:rsidRPr="00580C7E">
              <w:rPr>
                <w:rFonts w:ascii="Times New Roman" w:eastAsia="Times New Roman" w:hAnsi="Times New Roman" w:cs="Times New Roman"/>
                <w:lang w:eastAsia="ar-SA"/>
              </w:rPr>
              <w:t>Расчетный счет   40501810700042000002</w:t>
            </w:r>
          </w:p>
          <w:p w:rsidR="00580C7E" w:rsidRPr="00580C7E" w:rsidRDefault="00580C7E" w:rsidP="00580C7E">
            <w:pPr>
              <w:suppressAutoHyphens/>
              <w:spacing w:after="0" w:line="240" w:lineRule="auto"/>
              <w:jc w:val="both"/>
              <w:rPr>
                <w:rFonts w:ascii="Times New Roman" w:eastAsia="Times New Roman" w:hAnsi="Times New Roman" w:cs="Times New Roman"/>
                <w:lang w:eastAsia="ar-SA"/>
              </w:rPr>
            </w:pPr>
          </w:p>
          <w:p w:rsidR="00580C7E" w:rsidRPr="00580C7E" w:rsidRDefault="00580C7E" w:rsidP="00580C7E">
            <w:pPr>
              <w:suppressAutoHyphens/>
              <w:spacing w:after="0" w:line="240" w:lineRule="auto"/>
              <w:jc w:val="both"/>
              <w:rPr>
                <w:rFonts w:ascii="Times New Roman" w:eastAsia="Times New Roman" w:hAnsi="Times New Roman" w:cs="Times New Roman"/>
                <w:lang w:eastAsia="ar-SA"/>
              </w:rPr>
            </w:pPr>
          </w:p>
          <w:p w:rsidR="00580C7E" w:rsidRPr="00580C7E" w:rsidRDefault="00580C7E" w:rsidP="00580C7E">
            <w:pPr>
              <w:suppressAutoHyphens/>
              <w:spacing w:after="0" w:line="240" w:lineRule="auto"/>
              <w:jc w:val="both"/>
              <w:rPr>
                <w:rFonts w:ascii="Times New Roman" w:eastAsia="Times New Roman" w:hAnsi="Times New Roman" w:cs="Times New Roman"/>
                <w:lang w:eastAsia="ar-SA"/>
              </w:rPr>
            </w:pPr>
            <w:r w:rsidRPr="00580C7E">
              <w:rPr>
                <w:rFonts w:ascii="Times New Roman" w:eastAsia="Times New Roman" w:hAnsi="Times New Roman" w:cs="Times New Roman"/>
                <w:lang w:eastAsia="ar-SA"/>
              </w:rPr>
              <w:t>Проректор по научной работе</w:t>
            </w:r>
          </w:p>
          <w:p w:rsidR="00580C7E" w:rsidRPr="00580C7E" w:rsidRDefault="00580C7E" w:rsidP="00580C7E">
            <w:pPr>
              <w:suppressAutoHyphens/>
              <w:spacing w:after="0" w:line="240" w:lineRule="auto"/>
              <w:jc w:val="both"/>
              <w:rPr>
                <w:rFonts w:ascii="Times New Roman" w:eastAsia="Times New Roman" w:hAnsi="Times New Roman" w:cs="Times New Roman"/>
                <w:lang w:eastAsia="ar-SA"/>
              </w:rPr>
            </w:pPr>
          </w:p>
          <w:p w:rsidR="00580C7E" w:rsidRPr="00580C7E" w:rsidRDefault="00580C7E" w:rsidP="00580C7E">
            <w:pPr>
              <w:suppressAutoHyphens/>
              <w:spacing w:after="0" w:line="240" w:lineRule="auto"/>
              <w:jc w:val="both"/>
              <w:rPr>
                <w:rFonts w:ascii="Times New Roman CYR" w:eastAsia="Times New Roman" w:hAnsi="Times New Roman CYR" w:cs="Times New Roman CYR"/>
                <w:lang w:eastAsia="ar-SA"/>
              </w:rPr>
            </w:pPr>
            <w:r w:rsidRPr="00580C7E">
              <w:rPr>
                <w:rFonts w:ascii="Times New Roman" w:eastAsia="Times New Roman" w:hAnsi="Times New Roman" w:cs="Times New Roman"/>
                <w:lang w:eastAsia="ar-SA"/>
              </w:rPr>
              <w:t xml:space="preserve">________________ С.А. </w:t>
            </w:r>
            <w:proofErr w:type="spellStart"/>
            <w:r w:rsidRPr="00580C7E">
              <w:rPr>
                <w:rFonts w:ascii="Times New Roman" w:eastAsia="Times New Roman" w:hAnsi="Times New Roman" w:cs="Times New Roman"/>
                <w:lang w:eastAsia="ar-SA"/>
              </w:rPr>
              <w:t>Бокарев</w:t>
            </w:r>
            <w:proofErr w:type="spellEnd"/>
          </w:p>
        </w:tc>
        <w:tc>
          <w:tcPr>
            <w:tcW w:w="5308" w:type="dxa"/>
            <w:shd w:val="clear" w:color="auto" w:fill="auto"/>
          </w:tcPr>
          <w:p w:rsidR="00580C7E" w:rsidRPr="00580C7E" w:rsidRDefault="00580C7E" w:rsidP="00580C7E">
            <w:pPr>
              <w:suppressAutoHyphens/>
              <w:spacing w:after="0" w:line="240" w:lineRule="auto"/>
              <w:ind w:left="284"/>
              <w:jc w:val="center"/>
              <w:rPr>
                <w:rFonts w:ascii="Times New Roman CYR" w:eastAsia="Times New Roman" w:hAnsi="Times New Roman CYR" w:cs="Times New Roman CYR"/>
                <w:b/>
                <w:bCs/>
                <w:szCs w:val="18"/>
                <w:lang w:eastAsia="ar-SA"/>
              </w:rPr>
            </w:pPr>
            <w:r w:rsidRPr="00580C7E">
              <w:rPr>
                <w:rFonts w:ascii="Times New Roman CYR" w:eastAsia="Times New Roman" w:hAnsi="Times New Roman CYR" w:cs="Times New Roman CYR"/>
                <w:lang w:eastAsia="ar-SA"/>
              </w:rPr>
              <w:t>Поставщик:</w:t>
            </w:r>
          </w:p>
          <w:p w:rsidR="00580C7E" w:rsidRPr="00580C7E" w:rsidRDefault="00580C7E" w:rsidP="00580C7E">
            <w:pPr>
              <w:suppressAutoHyphens/>
              <w:spacing w:after="0" w:line="240" w:lineRule="auto"/>
              <w:ind w:right="90"/>
              <w:rPr>
                <w:rFonts w:ascii="Times New Roman CYR" w:eastAsia="Times New Roman" w:hAnsi="Times New Roman CYR" w:cs="Times New Roman CYR"/>
                <w:bCs/>
                <w:szCs w:val="18"/>
                <w:lang w:eastAsia="ar-SA"/>
              </w:rPr>
            </w:pPr>
            <w:r w:rsidRPr="00580C7E">
              <w:rPr>
                <w:rFonts w:ascii="Times New Roman CYR" w:eastAsia="Times New Roman" w:hAnsi="Times New Roman CYR" w:cs="Times New Roman CYR"/>
                <w:bCs/>
                <w:szCs w:val="18"/>
                <w:lang w:eastAsia="ar-SA"/>
              </w:rPr>
              <w:t xml:space="preserve">ООО «Научно-производственный центр </w:t>
            </w:r>
            <w:proofErr w:type="spellStart"/>
            <w:r w:rsidRPr="00580C7E">
              <w:rPr>
                <w:rFonts w:ascii="Times New Roman CYR" w:eastAsia="Times New Roman" w:hAnsi="Times New Roman CYR" w:cs="Times New Roman CYR"/>
                <w:bCs/>
                <w:szCs w:val="18"/>
                <w:lang w:eastAsia="ar-SA"/>
              </w:rPr>
              <w:t>Росводоканал</w:t>
            </w:r>
            <w:proofErr w:type="spellEnd"/>
            <w:r w:rsidRPr="00580C7E">
              <w:rPr>
                <w:rFonts w:ascii="Times New Roman CYR" w:eastAsia="Times New Roman" w:hAnsi="Times New Roman CYR" w:cs="Times New Roman CYR"/>
                <w:bCs/>
                <w:szCs w:val="18"/>
                <w:lang w:eastAsia="ar-SA"/>
              </w:rPr>
              <w:t>»</w:t>
            </w:r>
          </w:p>
          <w:p w:rsidR="00580C7E" w:rsidRPr="00580C7E" w:rsidRDefault="00580C7E" w:rsidP="00580C7E">
            <w:pPr>
              <w:suppressAutoHyphens/>
              <w:spacing w:after="0" w:line="240" w:lineRule="auto"/>
              <w:ind w:right="90"/>
              <w:rPr>
                <w:rFonts w:ascii="Times New Roman CYR" w:eastAsia="Times New Roman" w:hAnsi="Times New Roman CYR" w:cs="Times New Roman CYR"/>
                <w:lang w:eastAsia="ar-SA"/>
              </w:rPr>
            </w:pPr>
            <w:r w:rsidRPr="00580C7E">
              <w:rPr>
                <w:rFonts w:ascii="Times New Roman CYR" w:eastAsia="Times New Roman" w:hAnsi="Times New Roman CYR" w:cs="Times New Roman CYR"/>
                <w:lang w:eastAsia="ar-SA"/>
              </w:rPr>
              <w:t>Юридический адрес: 630112, г. Новосибирск, ул. Писарева, д. 102, оф.705</w:t>
            </w:r>
          </w:p>
          <w:p w:rsidR="00580C7E" w:rsidRPr="00580C7E" w:rsidRDefault="00580C7E" w:rsidP="00580C7E">
            <w:pPr>
              <w:suppressAutoHyphens/>
              <w:spacing w:after="0" w:line="240" w:lineRule="auto"/>
              <w:ind w:right="90"/>
              <w:jc w:val="both"/>
              <w:rPr>
                <w:rFonts w:ascii="Times New Roman CYR" w:eastAsia="Times New Roman" w:hAnsi="Times New Roman CYR" w:cs="Times New Roman CYR"/>
                <w:lang w:eastAsia="ar-SA"/>
              </w:rPr>
            </w:pPr>
            <w:r w:rsidRPr="00580C7E">
              <w:rPr>
                <w:rFonts w:ascii="Times New Roman CYR" w:eastAsia="Times New Roman" w:hAnsi="Times New Roman CYR" w:cs="Times New Roman CYR"/>
                <w:lang w:eastAsia="ar-SA"/>
              </w:rPr>
              <w:t>ОГРН 1065407152821 дата постановки на налоговый учет 27.12.2006 года</w:t>
            </w:r>
          </w:p>
          <w:p w:rsidR="00580C7E" w:rsidRPr="00580C7E" w:rsidRDefault="00580C7E" w:rsidP="00580C7E">
            <w:pPr>
              <w:suppressAutoHyphens/>
              <w:spacing w:after="0" w:line="240" w:lineRule="auto"/>
              <w:ind w:right="90"/>
              <w:jc w:val="both"/>
              <w:rPr>
                <w:rFonts w:ascii="Times New Roman CYR" w:eastAsia="Times New Roman" w:hAnsi="Times New Roman CYR" w:cs="Times New Roman CYR"/>
                <w:lang w:eastAsia="ar-SA"/>
              </w:rPr>
            </w:pPr>
            <w:r w:rsidRPr="00580C7E">
              <w:rPr>
                <w:rFonts w:ascii="Times New Roman CYR" w:eastAsia="Times New Roman" w:hAnsi="Times New Roman CYR" w:cs="Times New Roman CYR"/>
                <w:lang w:eastAsia="ar-SA"/>
              </w:rPr>
              <w:t>ИНН: 5407026386   КПП: 540601001</w:t>
            </w:r>
          </w:p>
          <w:p w:rsidR="00580C7E" w:rsidRPr="00580C7E" w:rsidRDefault="00580C7E" w:rsidP="00580C7E">
            <w:pPr>
              <w:suppressAutoHyphens/>
              <w:spacing w:after="0" w:line="240" w:lineRule="auto"/>
              <w:ind w:right="90"/>
              <w:jc w:val="both"/>
              <w:rPr>
                <w:rFonts w:ascii="Times New Roman CYR" w:eastAsia="Times New Roman" w:hAnsi="Times New Roman CYR" w:cs="Times New Roman CYR"/>
                <w:lang w:eastAsia="ar-SA"/>
              </w:rPr>
            </w:pPr>
            <w:r w:rsidRPr="00580C7E">
              <w:rPr>
                <w:rFonts w:ascii="Times New Roman CYR" w:eastAsia="Times New Roman" w:hAnsi="Times New Roman CYR" w:cs="Times New Roman CYR"/>
                <w:lang w:eastAsia="ar-SA"/>
              </w:rPr>
              <w:t>ОКПО 98411545     ОКТМО 50701000</w:t>
            </w:r>
          </w:p>
          <w:p w:rsidR="00580C7E" w:rsidRPr="00580C7E" w:rsidRDefault="00580C7E" w:rsidP="00580C7E">
            <w:pPr>
              <w:suppressAutoHyphens/>
              <w:spacing w:after="0" w:line="240" w:lineRule="auto"/>
              <w:jc w:val="both"/>
              <w:rPr>
                <w:rFonts w:ascii="Times New Roman CYR" w:eastAsia="Times New Roman" w:hAnsi="Times New Roman CYR" w:cs="Times New Roman CYR"/>
                <w:lang w:eastAsia="ar-SA"/>
              </w:rPr>
            </w:pPr>
            <w:r w:rsidRPr="00580C7E">
              <w:rPr>
                <w:rFonts w:ascii="Times New Roman CYR" w:eastAsia="Times New Roman" w:hAnsi="Times New Roman CYR" w:cs="Times New Roman CYR"/>
                <w:lang w:eastAsia="ar-SA"/>
              </w:rPr>
              <w:t>Банк: Филиал ОАО «УРАЛСИБ» в г. Новосибирск, БИК 045004725</w:t>
            </w:r>
          </w:p>
          <w:p w:rsidR="00580C7E" w:rsidRPr="00580C7E" w:rsidRDefault="00580C7E" w:rsidP="00580C7E">
            <w:pPr>
              <w:suppressAutoHyphens/>
              <w:spacing w:after="0" w:line="240" w:lineRule="auto"/>
              <w:ind w:right="90"/>
              <w:rPr>
                <w:rFonts w:ascii="Times New Roman CYR" w:eastAsia="Times New Roman" w:hAnsi="Times New Roman CYR" w:cs="Times New Roman CYR"/>
                <w:lang w:eastAsia="ar-SA"/>
              </w:rPr>
            </w:pPr>
            <w:proofErr w:type="gramStart"/>
            <w:r w:rsidRPr="00580C7E">
              <w:rPr>
                <w:rFonts w:ascii="Times New Roman CYR" w:eastAsia="Times New Roman" w:hAnsi="Times New Roman CYR" w:cs="Times New Roman CYR"/>
                <w:lang w:eastAsia="ar-SA"/>
              </w:rPr>
              <w:t>р</w:t>
            </w:r>
            <w:proofErr w:type="gramEnd"/>
            <w:r w:rsidRPr="00580C7E">
              <w:rPr>
                <w:rFonts w:ascii="Times New Roman CYR" w:eastAsia="Times New Roman" w:hAnsi="Times New Roman CYR" w:cs="Times New Roman CYR"/>
                <w:lang w:eastAsia="ar-SA"/>
              </w:rPr>
              <w:t xml:space="preserve">/с 40702810132000006709. </w:t>
            </w:r>
          </w:p>
          <w:p w:rsidR="00580C7E" w:rsidRPr="00580C7E" w:rsidRDefault="00580C7E" w:rsidP="00580C7E">
            <w:pPr>
              <w:suppressAutoHyphens/>
              <w:spacing w:after="0" w:line="240" w:lineRule="auto"/>
              <w:ind w:right="90"/>
              <w:rPr>
                <w:rFonts w:ascii="Times New Roman CYR" w:eastAsia="Times New Roman" w:hAnsi="Times New Roman CYR" w:cs="Times New Roman CYR"/>
                <w:bCs/>
                <w:szCs w:val="20"/>
                <w:lang w:eastAsia="ar-SA"/>
              </w:rPr>
            </w:pPr>
            <w:r w:rsidRPr="00580C7E">
              <w:rPr>
                <w:rFonts w:ascii="Times New Roman CYR" w:eastAsia="Times New Roman" w:hAnsi="Times New Roman CYR" w:cs="Times New Roman CYR"/>
                <w:lang w:eastAsia="ar-SA"/>
              </w:rPr>
              <w:t>К/с 30101810400000000725</w:t>
            </w:r>
          </w:p>
          <w:p w:rsidR="00580C7E" w:rsidRPr="00580C7E" w:rsidRDefault="00580C7E" w:rsidP="00580C7E">
            <w:pPr>
              <w:suppressAutoHyphens/>
              <w:spacing w:after="0" w:line="240" w:lineRule="auto"/>
              <w:ind w:right="90"/>
              <w:rPr>
                <w:rFonts w:ascii="Times New Roman CYR" w:eastAsia="Times New Roman" w:hAnsi="Times New Roman CYR" w:cs="Times New Roman CYR"/>
                <w:bCs/>
                <w:szCs w:val="20"/>
                <w:lang w:eastAsia="ar-SA"/>
              </w:rPr>
            </w:pPr>
          </w:p>
          <w:p w:rsidR="00580C7E" w:rsidRPr="00580C7E" w:rsidRDefault="00580C7E" w:rsidP="00580C7E">
            <w:pPr>
              <w:suppressAutoHyphens/>
              <w:spacing w:after="0" w:line="240" w:lineRule="auto"/>
              <w:ind w:right="90"/>
              <w:rPr>
                <w:rFonts w:ascii="Times New Roman CYR" w:eastAsia="Times New Roman" w:hAnsi="Times New Roman CYR" w:cs="Times New Roman CYR"/>
                <w:sz w:val="20"/>
                <w:szCs w:val="20"/>
                <w:lang w:eastAsia="ar-SA"/>
              </w:rPr>
            </w:pPr>
            <w:r w:rsidRPr="00580C7E">
              <w:rPr>
                <w:rFonts w:ascii="Times New Roman CYR" w:eastAsia="Times New Roman" w:hAnsi="Times New Roman CYR" w:cs="Times New Roman CYR"/>
                <w:bCs/>
                <w:szCs w:val="20"/>
                <w:lang w:eastAsia="ar-SA"/>
              </w:rPr>
              <w:t>Директор</w:t>
            </w:r>
          </w:p>
          <w:p w:rsidR="00580C7E" w:rsidRPr="00580C7E" w:rsidRDefault="00580C7E" w:rsidP="00580C7E">
            <w:pPr>
              <w:suppressAutoHyphens/>
              <w:spacing w:after="0" w:line="240" w:lineRule="auto"/>
              <w:ind w:right="90"/>
              <w:rPr>
                <w:rFonts w:ascii="Times New Roman CYR" w:eastAsia="Times New Roman" w:hAnsi="Times New Roman CYR" w:cs="Times New Roman CYR"/>
                <w:sz w:val="20"/>
                <w:szCs w:val="20"/>
                <w:lang w:eastAsia="ar-SA"/>
              </w:rPr>
            </w:pPr>
          </w:p>
          <w:p w:rsidR="00580C7E" w:rsidRPr="00580C7E" w:rsidRDefault="00580C7E" w:rsidP="00580C7E">
            <w:pPr>
              <w:suppressAutoHyphens/>
              <w:spacing w:after="0" w:line="240" w:lineRule="auto"/>
              <w:ind w:right="90"/>
              <w:rPr>
                <w:rFonts w:ascii="Times New Roman CYR" w:eastAsia="Times New Roman" w:hAnsi="Times New Roman CYR" w:cs="Times New Roman CYR"/>
                <w:sz w:val="20"/>
                <w:szCs w:val="20"/>
                <w:lang w:eastAsia="ar-SA"/>
              </w:rPr>
            </w:pPr>
            <w:r w:rsidRPr="00580C7E">
              <w:rPr>
                <w:rFonts w:ascii="Times New Roman CYR" w:eastAsia="Times New Roman" w:hAnsi="Times New Roman CYR" w:cs="Times New Roman CYR"/>
                <w:bCs/>
                <w:szCs w:val="20"/>
                <w:lang w:eastAsia="ar-SA"/>
              </w:rPr>
              <w:t xml:space="preserve">_________________  /А.В. </w:t>
            </w:r>
            <w:proofErr w:type="spellStart"/>
            <w:r w:rsidRPr="00580C7E">
              <w:rPr>
                <w:rFonts w:ascii="Times New Roman CYR" w:eastAsia="Times New Roman" w:hAnsi="Times New Roman CYR" w:cs="Times New Roman CYR"/>
                <w:bCs/>
                <w:szCs w:val="20"/>
                <w:lang w:eastAsia="ar-SA"/>
              </w:rPr>
              <w:t>Низковских</w:t>
            </w:r>
            <w:proofErr w:type="spellEnd"/>
            <w:r w:rsidRPr="00580C7E">
              <w:rPr>
                <w:rFonts w:ascii="Times New Roman CYR" w:eastAsia="Times New Roman" w:hAnsi="Times New Roman CYR" w:cs="Times New Roman CYR"/>
                <w:bCs/>
                <w:szCs w:val="20"/>
                <w:lang w:eastAsia="ar-SA"/>
              </w:rPr>
              <w:t>/</w:t>
            </w:r>
          </w:p>
        </w:tc>
      </w:tr>
    </w:tbl>
    <w:p w:rsidR="00580C7E" w:rsidRPr="00580C7E" w:rsidRDefault="00580C7E" w:rsidP="00580C7E">
      <w:pPr>
        <w:suppressAutoHyphens/>
        <w:spacing w:after="0" w:line="360" w:lineRule="auto"/>
        <w:ind w:right="-1"/>
        <w:rPr>
          <w:rFonts w:ascii="Times New Roman CYR" w:eastAsia="Times New Roman" w:hAnsi="Times New Roman CYR" w:cs="Times New Roman CYR"/>
          <w:sz w:val="20"/>
          <w:szCs w:val="20"/>
          <w:lang w:eastAsia="ar-SA"/>
        </w:rPr>
        <w:sectPr w:rsidR="00580C7E" w:rsidRPr="00580C7E" w:rsidSect="00281011">
          <w:pgSz w:w="11906" w:h="16838"/>
          <w:pgMar w:top="567" w:right="567" w:bottom="567" w:left="993" w:header="720" w:footer="720" w:gutter="0"/>
          <w:cols w:space="720"/>
          <w:docGrid w:linePitch="600" w:charSpace="40960"/>
        </w:sectPr>
      </w:pPr>
    </w:p>
    <w:p w:rsidR="00580C7E" w:rsidRPr="00580C7E" w:rsidRDefault="00580C7E" w:rsidP="00580C7E">
      <w:pPr>
        <w:suppressAutoHyphens/>
        <w:spacing w:after="0" w:line="240" w:lineRule="auto"/>
        <w:jc w:val="right"/>
        <w:rPr>
          <w:rFonts w:ascii="Times New Roman" w:eastAsia="Times New Roman" w:hAnsi="Times New Roman" w:cs="Times New Roman"/>
          <w:sz w:val="20"/>
          <w:szCs w:val="20"/>
          <w:lang w:eastAsia="ar-SA"/>
        </w:rPr>
      </w:pPr>
      <w:r w:rsidRPr="00580C7E">
        <w:rPr>
          <w:rFonts w:ascii="Times New Roman" w:eastAsia="Times New Roman" w:hAnsi="Times New Roman" w:cs="Times New Roman"/>
          <w:sz w:val="20"/>
          <w:szCs w:val="20"/>
          <w:lang w:eastAsia="ar-SA"/>
        </w:rPr>
        <w:lastRenderedPageBreak/>
        <w:t>Приложение 1</w:t>
      </w:r>
    </w:p>
    <w:p w:rsidR="00580C7E" w:rsidRPr="00580C7E" w:rsidRDefault="00580C7E" w:rsidP="00580C7E">
      <w:pPr>
        <w:suppressAutoHyphens/>
        <w:spacing w:after="0" w:line="240" w:lineRule="auto"/>
        <w:jc w:val="right"/>
        <w:rPr>
          <w:rFonts w:ascii="Times New Roman" w:eastAsia="Times New Roman" w:hAnsi="Times New Roman" w:cs="Times New Roman"/>
          <w:sz w:val="20"/>
          <w:szCs w:val="20"/>
          <w:lang w:eastAsia="ar-SA"/>
        </w:rPr>
      </w:pPr>
      <w:r w:rsidRPr="00580C7E">
        <w:rPr>
          <w:rFonts w:ascii="Times New Roman" w:eastAsia="Times New Roman" w:hAnsi="Times New Roman" w:cs="Times New Roman"/>
          <w:sz w:val="20"/>
          <w:szCs w:val="20"/>
          <w:lang w:eastAsia="ar-SA"/>
        </w:rPr>
        <w:t>к Договору на поставку товара №___</w:t>
      </w:r>
    </w:p>
    <w:p w:rsidR="00580C7E" w:rsidRPr="00580C7E" w:rsidRDefault="00580C7E" w:rsidP="00580C7E">
      <w:pPr>
        <w:suppressAutoHyphens/>
        <w:spacing w:after="0" w:line="240" w:lineRule="auto"/>
        <w:jc w:val="right"/>
        <w:rPr>
          <w:rFonts w:ascii="Times New Roman" w:eastAsia="Times New Roman" w:hAnsi="Times New Roman" w:cs="Times New Roman"/>
          <w:sz w:val="20"/>
          <w:szCs w:val="20"/>
          <w:lang w:eastAsia="ar-SA"/>
        </w:rPr>
      </w:pPr>
      <w:r w:rsidRPr="00580C7E">
        <w:rPr>
          <w:rFonts w:ascii="Times New Roman" w:eastAsia="Times New Roman" w:hAnsi="Times New Roman" w:cs="Times New Roman"/>
          <w:sz w:val="20"/>
          <w:szCs w:val="20"/>
          <w:lang w:eastAsia="ar-SA"/>
        </w:rPr>
        <w:t>от «____» _______ 2016 г.</w:t>
      </w:r>
    </w:p>
    <w:p w:rsidR="00580C7E" w:rsidRPr="00580C7E" w:rsidRDefault="00580C7E" w:rsidP="00580C7E">
      <w:pPr>
        <w:suppressAutoHyphens/>
        <w:spacing w:after="0" w:line="240" w:lineRule="auto"/>
        <w:rPr>
          <w:rFonts w:ascii="Times New Roman" w:eastAsia="Times New Roman" w:hAnsi="Times New Roman" w:cs="Times New Roman"/>
          <w:sz w:val="24"/>
          <w:szCs w:val="24"/>
          <w:lang w:eastAsia="ar-SA"/>
        </w:rPr>
      </w:pPr>
    </w:p>
    <w:p w:rsidR="00580C7E" w:rsidRPr="00580C7E" w:rsidRDefault="00580C7E" w:rsidP="00580C7E">
      <w:pPr>
        <w:suppressAutoHyphens/>
        <w:spacing w:after="0" w:line="240" w:lineRule="auto"/>
        <w:jc w:val="center"/>
        <w:rPr>
          <w:rFonts w:ascii="Times New Roman" w:eastAsia="Times New Roman" w:hAnsi="Times New Roman" w:cs="Times New Roman"/>
          <w:sz w:val="24"/>
          <w:szCs w:val="24"/>
          <w:lang w:eastAsia="ar-SA"/>
        </w:rPr>
      </w:pPr>
      <w:r w:rsidRPr="00580C7E">
        <w:rPr>
          <w:rFonts w:ascii="Times New Roman" w:eastAsia="Times New Roman" w:hAnsi="Times New Roman" w:cs="Times New Roman"/>
          <w:sz w:val="24"/>
          <w:szCs w:val="24"/>
          <w:lang w:eastAsia="ar-SA"/>
        </w:rPr>
        <w:t>Спецификация поставляемого товара</w:t>
      </w:r>
    </w:p>
    <w:tbl>
      <w:tblPr>
        <w:tblW w:w="10831" w:type="dxa"/>
        <w:jc w:val="right"/>
        <w:tblInd w:w="341" w:type="dxa"/>
        <w:tblLayout w:type="fixed"/>
        <w:tblLook w:val="04A0" w:firstRow="1" w:lastRow="0" w:firstColumn="1" w:lastColumn="0" w:noHBand="0" w:noVBand="1"/>
      </w:tblPr>
      <w:tblGrid>
        <w:gridCol w:w="426"/>
        <w:gridCol w:w="5585"/>
        <w:gridCol w:w="1067"/>
        <w:gridCol w:w="692"/>
        <w:gridCol w:w="725"/>
        <w:gridCol w:w="1134"/>
        <w:gridCol w:w="1202"/>
      </w:tblGrid>
      <w:tr w:rsidR="00580C7E" w:rsidRPr="00580C7E" w:rsidTr="002E5658">
        <w:trPr>
          <w:trHeight w:val="255"/>
          <w:jc w:val="right"/>
        </w:trPr>
        <w:tc>
          <w:tcPr>
            <w:tcW w:w="426" w:type="dxa"/>
            <w:tcBorders>
              <w:top w:val="single" w:sz="8" w:space="0" w:color="auto"/>
              <w:left w:val="single" w:sz="8" w:space="0" w:color="auto"/>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b/>
                <w:bCs/>
                <w:sz w:val="18"/>
                <w:szCs w:val="18"/>
                <w:lang w:eastAsia="ar-SA"/>
              </w:rPr>
            </w:pPr>
            <w:r w:rsidRPr="00580C7E">
              <w:rPr>
                <w:rFonts w:ascii="Times New Roman" w:eastAsia="Times New Roman" w:hAnsi="Times New Roman" w:cs="Times New Roman"/>
                <w:b/>
                <w:bCs/>
                <w:sz w:val="18"/>
                <w:szCs w:val="18"/>
                <w:lang w:eastAsia="ar-SA"/>
              </w:rPr>
              <w:t>№</w:t>
            </w:r>
          </w:p>
        </w:tc>
        <w:tc>
          <w:tcPr>
            <w:tcW w:w="5585" w:type="dxa"/>
            <w:tcBorders>
              <w:top w:val="single" w:sz="8" w:space="0" w:color="auto"/>
              <w:left w:val="nil"/>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b/>
                <w:bCs/>
                <w:sz w:val="18"/>
                <w:szCs w:val="18"/>
                <w:lang w:eastAsia="ar-SA"/>
              </w:rPr>
            </w:pPr>
            <w:r w:rsidRPr="00580C7E">
              <w:rPr>
                <w:rFonts w:ascii="Times New Roman" w:eastAsia="Times New Roman" w:hAnsi="Times New Roman" w:cs="Times New Roman"/>
                <w:b/>
                <w:bCs/>
                <w:sz w:val="18"/>
                <w:szCs w:val="18"/>
                <w:lang w:eastAsia="ar-SA"/>
              </w:rPr>
              <w:t>Наименование товара</w:t>
            </w:r>
          </w:p>
        </w:tc>
        <w:tc>
          <w:tcPr>
            <w:tcW w:w="1067" w:type="dxa"/>
            <w:tcBorders>
              <w:top w:val="single" w:sz="4" w:space="0" w:color="auto"/>
              <w:left w:val="nil"/>
              <w:bottom w:val="single" w:sz="4" w:space="0" w:color="auto"/>
              <w:right w:val="single" w:sz="4" w:space="0" w:color="auto"/>
            </w:tcBorders>
          </w:tcPr>
          <w:p w:rsidR="00580C7E" w:rsidRPr="00580C7E" w:rsidRDefault="00580C7E" w:rsidP="00580C7E">
            <w:pPr>
              <w:suppressAutoHyphens/>
              <w:spacing w:after="0" w:line="240" w:lineRule="auto"/>
              <w:jc w:val="center"/>
              <w:rPr>
                <w:rFonts w:ascii="Times New Roman" w:eastAsia="Times New Roman" w:hAnsi="Times New Roman" w:cs="Times New Roman"/>
                <w:b/>
                <w:bCs/>
                <w:sz w:val="18"/>
                <w:szCs w:val="18"/>
                <w:lang w:eastAsia="ar-SA"/>
              </w:rPr>
            </w:pPr>
            <w:r w:rsidRPr="00580C7E">
              <w:rPr>
                <w:rFonts w:ascii="Times New Roman" w:eastAsia="Times New Roman" w:hAnsi="Times New Roman" w:cs="Times New Roman"/>
                <w:b/>
                <w:bCs/>
                <w:sz w:val="18"/>
                <w:szCs w:val="18"/>
                <w:lang w:eastAsia="ar-SA"/>
              </w:rPr>
              <w:t>Артикул</w:t>
            </w:r>
          </w:p>
        </w:tc>
        <w:tc>
          <w:tcPr>
            <w:tcW w:w="692" w:type="dxa"/>
            <w:tcBorders>
              <w:top w:val="single" w:sz="8" w:space="0" w:color="auto"/>
              <w:left w:val="single" w:sz="4" w:space="0" w:color="auto"/>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b/>
                <w:bCs/>
                <w:sz w:val="18"/>
                <w:szCs w:val="18"/>
                <w:lang w:eastAsia="ar-SA"/>
              </w:rPr>
            </w:pPr>
            <w:r w:rsidRPr="00580C7E">
              <w:rPr>
                <w:rFonts w:ascii="Times New Roman" w:eastAsia="Times New Roman" w:hAnsi="Times New Roman" w:cs="Times New Roman"/>
                <w:b/>
                <w:bCs/>
                <w:sz w:val="18"/>
                <w:szCs w:val="18"/>
                <w:lang w:eastAsia="ar-SA"/>
              </w:rPr>
              <w:t>Кол-во</w:t>
            </w:r>
          </w:p>
        </w:tc>
        <w:tc>
          <w:tcPr>
            <w:tcW w:w="725" w:type="dxa"/>
            <w:tcBorders>
              <w:top w:val="single" w:sz="8" w:space="0" w:color="auto"/>
              <w:left w:val="nil"/>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ind w:left="-109" w:right="-107"/>
              <w:jc w:val="center"/>
              <w:rPr>
                <w:rFonts w:ascii="Times New Roman" w:eastAsia="Times New Roman" w:hAnsi="Times New Roman" w:cs="Times New Roman"/>
                <w:b/>
                <w:bCs/>
                <w:sz w:val="18"/>
                <w:szCs w:val="18"/>
                <w:lang w:eastAsia="ar-SA"/>
              </w:rPr>
            </w:pPr>
            <w:r w:rsidRPr="00580C7E">
              <w:rPr>
                <w:rFonts w:ascii="Times New Roman" w:eastAsia="Times New Roman" w:hAnsi="Times New Roman" w:cs="Times New Roman"/>
                <w:b/>
                <w:bCs/>
                <w:sz w:val="18"/>
                <w:szCs w:val="18"/>
                <w:lang w:eastAsia="ar-SA"/>
              </w:rPr>
              <w:t xml:space="preserve">Ед. </w:t>
            </w:r>
            <w:proofErr w:type="spellStart"/>
            <w:r w:rsidRPr="00580C7E">
              <w:rPr>
                <w:rFonts w:ascii="Times New Roman" w:eastAsia="Times New Roman" w:hAnsi="Times New Roman" w:cs="Times New Roman"/>
                <w:b/>
                <w:bCs/>
                <w:sz w:val="18"/>
                <w:szCs w:val="18"/>
                <w:lang w:eastAsia="ar-SA"/>
              </w:rPr>
              <w:t>изм</w:t>
            </w:r>
            <w:proofErr w:type="spellEnd"/>
          </w:p>
        </w:tc>
        <w:tc>
          <w:tcPr>
            <w:tcW w:w="1134" w:type="dxa"/>
            <w:tcBorders>
              <w:top w:val="single" w:sz="8" w:space="0" w:color="auto"/>
              <w:left w:val="nil"/>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b/>
                <w:bCs/>
                <w:sz w:val="18"/>
                <w:szCs w:val="18"/>
                <w:lang w:eastAsia="ar-SA"/>
              </w:rPr>
            </w:pPr>
            <w:r w:rsidRPr="00580C7E">
              <w:rPr>
                <w:rFonts w:ascii="Times New Roman" w:eastAsia="Times New Roman" w:hAnsi="Times New Roman" w:cs="Times New Roman"/>
                <w:b/>
                <w:bCs/>
                <w:sz w:val="18"/>
                <w:szCs w:val="18"/>
                <w:lang w:eastAsia="ar-SA"/>
              </w:rPr>
              <w:t xml:space="preserve">Цена за ед., </w:t>
            </w:r>
            <w:proofErr w:type="spellStart"/>
            <w:r w:rsidRPr="00580C7E">
              <w:rPr>
                <w:rFonts w:ascii="Times New Roman" w:eastAsia="Times New Roman" w:hAnsi="Times New Roman" w:cs="Times New Roman"/>
                <w:b/>
                <w:bCs/>
                <w:sz w:val="18"/>
                <w:szCs w:val="18"/>
                <w:lang w:eastAsia="ar-SA"/>
              </w:rPr>
              <w:t>руб</w:t>
            </w:r>
            <w:proofErr w:type="spellEnd"/>
          </w:p>
        </w:tc>
        <w:tc>
          <w:tcPr>
            <w:tcW w:w="1202" w:type="dxa"/>
            <w:tcBorders>
              <w:top w:val="single" w:sz="8" w:space="0" w:color="auto"/>
              <w:left w:val="nil"/>
              <w:bottom w:val="single" w:sz="4" w:space="0" w:color="auto"/>
              <w:right w:val="single" w:sz="8"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b/>
                <w:bCs/>
                <w:sz w:val="18"/>
                <w:szCs w:val="18"/>
                <w:lang w:eastAsia="ar-SA"/>
              </w:rPr>
            </w:pPr>
            <w:r w:rsidRPr="00580C7E">
              <w:rPr>
                <w:rFonts w:ascii="Times New Roman" w:eastAsia="Times New Roman" w:hAnsi="Times New Roman" w:cs="Times New Roman"/>
                <w:b/>
                <w:bCs/>
                <w:sz w:val="18"/>
                <w:szCs w:val="18"/>
                <w:lang w:eastAsia="ar-SA"/>
              </w:rPr>
              <w:t xml:space="preserve">Сумма, </w:t>
            </w:r>
            <w:proofErr w:type="spellStart"/>
            <w:r w:rsidRPr="00580C7E">
              <w:rPr>
                <w:rFonts w:ascii="Times New Roman" w:eastAsia="Times New Roman" w:hAnsi="Times New Roman" w:cs="Times New Roman"/>
                <w:b/>
                <w:bCs/>
                <w:sz w:val="18"/>
                <w:szCs w:val="18"/>
                <w:lang w:eastAsia="ar-SA"/>
              </w:rPr>
              <w:t>руб</w:t>
            </w:r>
            <w:proofErr w:type="spellEnd"/>
          </w:p>
          <w:p w:rsidR="00580C7E" w:rsidRPr="00580C7E" w:rsidRDefault="00580C7E" w:rsidP="00580C7E">
            <w:pPr>
              <w:suppressAutoHyphens/>
              <w:spacing w:after="0" w:line="240" w:lineRule="auto"/>
              <w:jc w:val="center"/>
              <w:rPr>
                <w:rFonts w:ascii="Times New Roman" w:eastAsia="Times New Roman" w:hAnsi="Times New Roman" w:cs="Times New Roman"/>
                <w:b/>
                <w:bCs/>
                <w:sz w:val="18"/>
                <w:szCs w:val="18"/>
                <w:lang w:eastAsia="ar-SA"/>
              </w:rPr>
            </w:pPr>
            <w:r w:rsidRPr="00580C7E">
              <w:rPr>
                <w:rFonts w:ascii="Times New Roman" w:eastAsia="Times New Roman" w:hAnsi="Times New Roman" w:cs="Times New Roman"/>
                <w:b/>
                <w:bCs/>
                <w:sz w:val="18"/>
                <w:szCs w:val="18"/>
                <w:lang w:eastAsia="ar-SA"/>
              </w:rPr>
              <w:t>(с НДС)</w:t>
            </w:r>
          </w:p>
        </w:tc>
      </w:tr>
      <w:tr w:rsidR="00580C7E" w:rsidRPr="00580C7E" w:rsidTr="002E5658">
        <w:trPr>
          <w:trHeight w:val="447"/>
          <w:jc w:val="right"/>
        </w:trPr>
        <w:tc>
          <w:tcPr>
            <w:tcW w:w="426" w:type="dxa"/>
            <w:tcBorders>
              <w:top w:val="single" w:sz="4" w:space="0" w:color="auto"/>
              <w:left w:val="single" w:sz="8" w:space="0" w:color="auto"/>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1</w:t>
            </w:r>
          </w:p>
        </w:tc>
        <w:tc>
          <w:tcPr>
            <w:tcW w:w="5585" w:type="dxa"/>
            <w:tcBorders>
              <w:top w:val="single" w:sz="4" w:space="0" w:color="auto"/>
              <w:left w:val="nil"/>
              <w:bottom w:val="single" w:sz="4" w:space="0" w:color="auto"/>
              <w:right w:val="single" w:sz="4" w:space="0" w:color="auto"/>
            </w:tcBorders>
            <w:shd w:val="clear" w:color="auto" w:fill="auto"/>
            <w:hideMark/>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 xml:space="preserve">Шаровой кран ПВХ с муфт окончанием (VEEIV), </w:t>
            </w:r>
            <w:proofErr w:type="spellStart"/>
            <w:r w:rsidRPr="00580C7E">
              <w:rPr>
                <w:rFonts w:ascii="Times New Roman" w:eastAsia="Times New Roman" w:hAnsi="Times New Roman" w:cs="Times New Roman"/>
                <w:sz w:val="18"/>
                <w:szCs w:val="18"/>
                <w:lang w:eastAsia="ar-SA"/>
              </w:rPr>
              <w:t>упл</w:t>
            </w:r>
            <w:proofErr w:type="spellEnd"/>
            <w:r w:rsidRPr="00580C7E">
              <w:rPr>
                <w:rFonts w:ascii="Times New Roman" w:eastAsia="Times New Roman" w:hAnsi="Times New Roman" w:cs="Times New Roman"/>
                <w:sz w:val="18"/>
                <w:szCs w:val="18"/>
                <w:lang w:eastAsia="ar-SA"/>
              </w:rPr>
              <w:t>. EPDM d 50 мм; DN40</w:t>
            </w:r>
          </w:p>
        </w:tc>
        <w:tc>
          <w:tcPr>
            <w:tcW w:w="1067" w:type="dxa"/>
            <w:tcBorders>
              <w:top w:val="single" w:sz="4" w:space="0" w:color="auto"/>
              <w:left w:val="nil"/>
              <w:bottom w:val="single" w:sz="4" w:space="0" w:color="auto"/>
              <w:right w:val="single" w:sz="4" w:space="0" w:color="auto"/>
            </w:tcBorders>
          </w:tcPr>
          <w:p w:rsidR="00580C7E" w:rsidRPr="00580C7E" w:rsidRDefault="00580C7E" w:rsidP="00580C7E">
            <w:pPr>
              <w:suppressAutoHyphens/>
              <w:spacing w:after="0" w:line="240" w:lineRule="auto"/>
              <w:ind w:left="-36" w:right="-108"/>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VEEIV050</w:t>
            </w:r>
          </w:p>
        </w:tc>
        <w:tc>
          <w:tcPr>
            <w:tcW w:w="692" w:type="dxa"/>
            <w:tcBorders>
              <w:top w:val="single" w:sz="4" w:space="0" w:color="auto"/>
              <w:left w:val="single" w:sz="4" w:space="0" w:color="auto"/>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7</w:t>
            </w:r>
          </w:p>
        </w:tc>
        <w:tc>
          <w:tcPr>
            <w:tcW w:w="725" w:type="dxa"/>
            <w:tcBorders>
              <w:top w:val="single" w:sz="4" w:space="0" w:color="auto"/>
              <w:left w:val="nil"/>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proofErr w:type="spellStart"/>
            <w:proofErr w:type="gramStart"/>
            <w:r w:rsidRPr="00580C7E">
              <w:rPr>
                <w:rFonts w:ascii="Times New Roman" w:eastAsia="Times New Roman" w:hAnsi="Times New Roman" w:cs="Times New Roman"/>
                <w:sz w:val="18"/>
                <w:szCs w:val="18"/>
                <w:lang w:eastAsia="ar-SA"/>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ru-RU"/>
              </w:rPr>
            </w:pPr>
            <w:r w:rsidRPr="00580C7E">
              <w:rPr>
                <w:rFonts w:ascii="Times New Roman" w:eastAsia="Times New Roman" w:hAnsi="Times New Roman" w:cs="Times New Roman"/>
                <w:sz w:val="18"/>
                <w:szCs w:val="18"/>
                <w:lang w:eastAsia="ru-RU"/>
              </w:rPr>
              <w:t>1 734,51</w:t>
            </w:r>
          </w:p>
        </w:tc>
        <w:tc>
          <w:tcPr>
            <w:tcW w:w="1202" w:type="dxa"/>
            <w:tcBorders>
              <w:top w:val="single" w:sz="4" w:space="0" w:color="auto"/>
              <w:left w:val="nil"/>
              <w:bottom w:val="single" w:sz="4" w:space="0" w:color="auto"/>
              <w:right w:val="single" w:sz="8"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ru-RU"/>
              </w:rPr>
            </w:pPr>
            <w:r w:rsidRPr="00580C7E">
              <w:rPr>
                <w:rFonts w:ascii="Times New Roman" w:eastAsia="Times New Roman" w:hAnsi="Times New Roman" w:cs="Times New Roman"/>
                <w:sz w:val="18"/>
                <w:szCs w:val="18"/>
                <w:lang w:eastAsia="ru-RU"/>
              </w:rPr>
              <w:t>12 141,57</w:t>
            </w:r>
          </w:p>
        </w:tc>
      </w:tr>
      <w:tr w:rsidR="00580C7E" w:rsidRPr="00580C7E" w:rsidTr="002E5658">
        <w:trPr>
          <w:trHeight w:val="447"/>
          <w:jc w:val="right"/>
        </w:trPr>
        <w:tc>
          <w:tcPr>
            <w:tcW w:w="426" w:type="dxa"/>
            <w:tcBorders>
              <w:top w:val="single" w:sz="4" w:space="0" w:color="auto"/>
              <w:left w:val="single" w:sz="8" w:space="0" w:color="auto"/>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2</w:t>
            </w:r>
          </w:p>
        </w:tc>
        <w:tc>
          <w:tcPr>
            <w:tcW w:w="5585" w:type="dxa"/>
            <w:tcBorders>
              <w:top w:val="single" w:sz="4" w:space="0" w:color="auto"/>
              <w:left w:val="nil"/>
              <w:bottom w:val="single" w:sz="4" w:space="0" w:color="auto"/>
              <w:right w:val="single" w:sz="4" w:space="0" w:color="auto"/>
            </w:tcBorders>
            <w:shd w:val="clear" w:color="auto" w:fill="auto"/>
            <w:hideMark/>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 xml:space="preserve">Шаровой кран ПВХ с муфт окончанием (VEEIV), </w:t>
            </w:r>
            <w:proofErr w:type="spellStart"/>
            <w:r w:rsidRPr="00580C7E">
              <w:rPr>
                <w:rFonts w:ascii="Times New Roman" w:eastAsia="Times New Roman" w:hAnsi="Times New Roman" w:cs="Times New Roman"/>
                <w:sz w:val="18"/>
                <w:szCs w:val="18"/>
                <w:lang w:eastAsia="ar-SA"/>
              </w:rPr>
              <w:t>упл</w:t>
            </w:r>
            <w:proofErr w:type="spellEnd"/>
            <w:r w:rsidRPr="00580C7E">
              <w:rPr>
                <w:rFonts w:ascii="Times New Roman" w:eastAsia="Times New Roman" w:hAnsi="Times New Roman" w:cs="Times New Roman"/>
                <w:sz w:val="18"/>
                <w:szCs w:val="18"/>
                <w:lang w:eastAsia="ar-SA"/>
              </w:rPr>
              <w:t>. EPDM d 32 мм; DN25</w:t>
            </w:r>
          </w:p>
        </w:tc>
        <w:tc>
          <w:tcPr>
            <w:tcW w:w="1067" w:type="dxa"/>
            <w:tcBorders>
              <w:top w:val="single" w:sz="4" w:space="0" w:color="auto"/>
              <w:left w:val="nil"/>
              <w:bottom w:val="single" w:sz="4" w:space="0" w:color="auto"/>
              <w:right w:val="single" w:sz="4" w:space="0" w:color="auto"/>
            </w:tcBorders>
          </w:tcPr>
          <w:p w:rsidR="00580C7E" w:rsidRPr="00580C7E" w:rsidRDefault="00580C7E" w:rsidP="00580C7E">
            <w:pPr>
              <w:suppressAutoHyphens/>
              <w:spacing w:after="0" w:line="240" w:lineRule="auto"/>
              <w:ind w:left="-36" w:right="-108"/>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VEEIV032</w:t>
            </w:r>
          </w:p>
        </w:tc>
        <w:tc>
          <w:tcPr>
            <w:tcW w:w="692" w:type="dxa"/>
            <w:tcBorders>
              <w:top w:val="single" w:sz="4" w:space="0" w:color="auto"/>
              <w:left w:val="single" w:sz="4" w:space="0" w:color="auto"/>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6</w:t>
            </w:r>
          </w:p>
        </w:tc>
        <w:tc>
          <w:tcPr>
            <w:tcW w:w="725" w:type="dxa"/>
            <w:tcBorders>
              <w:top w:val="single" w:sz="4" w:space="0" w:color="auto"/>
              <w:left w:val="nil"/>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proofErr w:type="spellStart"/>
            <w:proofErr w:type="gramStart"/>
            <w:r w:rsidRPr="00580C7E">
              <w:rPr>
                <w:rFonts w:ascii="Times New Roman" w:eastAsia="Times New Roman" w:hAnsi="Times New Roman" w:cs="Times New Roman"/>
                <w:sz w:val="18"/>
                <w:szCs w:val="18"/>
                <w:lang w:eastAsia="ar-SA"/>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ru-RU"/>
              </w:rPr>
            </w:pPr>
            <w:r w:rsidRPr="00580C7E">
              <w:rPr>
                <w:rFonts w:ascii="Times New Roman" w:eastAsia="Times New Roman" w:hAnsi="Times New Roman" w:cs="Times New Roman"/>
                <w:sz w:val="18"/>
                <w:szCs w:val="18"/>
                <w:lang w:eastAsia="ru-RU"/>
              </w:rPr>
              <w:t>1 153,67</w:t>
            </w:r>
          </w:p>
        </w:tc>
        <w:tc>
          <w:tcPr>
            <w:tcW w:w="1202" w:type="dxa"/>
            <w:tcBorders>
              <w:top w:val="single" w:sz="4" w:space="0" w:color="auto"/>
              <w:left w:val="nil"/>
              <w:bottom w:val="single" w:sz="4" w:space="0" w:color="auto"/>
              <w:right w:val="single" w:sz="8"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ru-RU"/>
              </w:rPr>
            </w:pPr>
            <w:r w:rsidRPr="00580C7E">
              <w:rPr>
                <w:rFonts w:ascii="Times New Roman" w:eastAsia="Times New Roman" w:hAnsi="Times New Roman" w:cs="Times New Roman"/>
                <w:sz w:val="18"/>
                <w:szCs w:val="18"/>
                <w:lang w:eastAsia="ru-RU"/>
              </w:rPr>
              <w:t>6 922,02</w:t>
            </w:r>
          </w:p>
        </w:tc>
      </w:tr>
      <w:tr w:rsidR="00580C7E" w:rsidRPr="00580C7E" w:rsidTr="002E5658">
        <w:trPr>
          <w:trHeight w:val="447"/>
          <w:jc w:val="right"/>
        </w:trPr>
        <w:tc>
          <w:tcPr>
            <w:tcW w:w="426" w:type="dxa"/>
            <w:tcBorders>
              <w:top w:val="single" w:sz="4" w:space="0" w:color="auto"/>
              <w:left w:val="single" w:sz="8" w:space="0" w:color="auto"/>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3</w:t>
            </w:r>
          </w:p>
        </w:tc>
        <w:tc>
          <w:tcPr>
            <w:tcW w:w="5585" w:type="dxa"/>
            <w:tcBorders>
              <w:top w:val="single" w:sz="4" w:space="0" w:color="auto"/>
              <w:left w:val="nil"/>
              <w:bottom w:val="single" w:sz="4" w:space="0" w:color="auto"/>
              <w:right w:val="single" w:sz="4" w:space="0" w:color="auto"/>
            </w:tcBorders>
            <w:shd w:val="clear" w:color="auto" w:fill="auto"/>
            <w:hideMark/>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 xml:space="preserve">Шаровой кран ПВХ с муфт окончанием (VEEIV), </w:t>
            </w:r>
            <w:proofErr w:type="spellStart"/>
            <w:r w:rsidRPr="00580C7E">
              <w:rPr>
                <w:rFonts w:ascii="Times New Roman" w:eastAsia="Times New Roman" w:hAnsi="Times New Roman" w:cs="Times New Roman"/>
                <w:sz w:val="18"/>
                <w:szCs w:val="18"/>
                <w:lang w:eastAsia="ar-SA"/>
              </w:rPr>
              <w:t>упл</w:t>
            </w:r>
            <w:proofErr w:type="spellEnd"/>
            <w:r w:rsidRPr="00580C7E">
              <w:rPr>
                <w:rFonts w:ascii="Times New Roman" w:eastAsia="Times New Roman" w:hAnsi="Times New Roman" w:cs="Times New Roman"/>
                <w:sz w:val="18"/>
                <w:szCs w:val="18"/>
                <w:lang w:eastAsia="ar-SA"/>
              </w:rPr>
              <w:t>. EPDM d 20 мм; DN15</w:t>
            </w:r>
          </w:p>
        </w:tc>
        <w:tc>
          <w:tcPr>
            <w:tcW w:w="1067" w:type="dxa"/>
            <w:tcBorders>
              <w:top w:val="single" w:sz="4" w:space="0" w:color="auto"/>
              <w:left w:val="nil"/>
              <w:bottom w:val="single" w:sz="4" w:space="0" w:color="auto"/>
              <w:right w:val="single" w:sz="4" w:space="0" w:color="auto"/>
            </w:tcBorders>
          </w:tcPr>
          <w:p w:rsidR="00580C7E" w:rsidRPr="00580C7E" w:rsidRDefault="00580C7E" w:rsidP="00580C7E">
            <w:pPr>
              <w:suppressAutoHyphens/>
              <w:spacing w:after="0" w:line="240" w:lineRule="auto"/>
              <w:ind w:left="-36" w:right="-108"/>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VEEIV020</w:t>
            </w:r>
          </w:p>
        </w:tc>
        <w:tc>
          <w:tcPr>
            <w:tcW w:w="692" w:type="dxa"/>
            <w:tcBorders>
              <w:top w:val="single" w:sz="4" w:space="0" w:color="auto"/>
              <w:left w:val="single" w:sz="4" w:space="0" w:color="auto"/>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10</w:t>
            </w:r>
          </w:p>
        </w:tc>
        <w:tc>
          <w:tcPr>
            <w:tcW w:w="725" w:type="dxa"/>
            <w:tcBorders>
              <w:top w:val="single" w:sz="4" w:space="0" w:color="auto"/>
              <w:left w:val="nil"/>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proofErr w:type="spellStart"/>
            <w:proofErr w:type="gramStart"/>
            <w:r w:rsidRPr="00580C7E">
              <w:rPr>
                <w:rFonts w:ascii="Times New Roman" w:eastAsia="Times New Roman" w:hAnsi="Times New Roman" w:cs="Times New Roman"/>
                <w:sz w:val="18"/>
                <w:szCs w:val="18"/>
                <w:lang w:eastAsia="ar-SA"/>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ru-RU"/>
              </w:rPr>
            </w:pPr>
            <w:r w:rsidRPr="00580C7E">
              <w:rPr>
                <w:rFonts w:ascii="Times New Roman" w:eastAsia="Times New Roman" w:hAnsi="Times New Roman" w:cs="Times New Roman"/>
                <w:sz w:val="18"/>
                <w:szCs w:val="18"/>
                <w:lang w:eastAsia="ru-RU"/>
              </w:rPr>
              <w:t>827,60</w:t>
            </w:r>
          </w:p>
        </w:tc>
        <w:tc>
          <w:tcPr>
            <w:tcW w:w="1202" w:type="dxa"/>
            <w:tcBorders>
              <w:top w:val="single" w:sz="4" w:space="0" w:color="auto"/>
              <w:left w:val="nil"/>
              <w:bottom w:val="single" w:sz="4" w:space="0" w:color="auto"/>
              <w:right w:val="single" w:sz="8"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ru-RU"/>
              </w:rPr>
            </w:pPr>
            <w:r w:rsidRPr="00580C7E">
              <w:rPr>
                <w:rFonts w:ascii="Times New Roman" w:eastAsia="Times New Roman" w:hAnsi="Times New Roman" w:cs="Times New Roman"/>
                <w:sz w:val="18"/>
                <w:szCs w:val="18"/>
                <w:lang w:eastAsia="ru-RU"/>
              </w:rPr>
              <w:t>8 276,00</w:t>
            </w:r>
          </w:p>
        </w:tc>
      </w:tr>
      <w:tr w:rsidR="00580C7E" w:rsidRPr="00580C7E" w:rsidTr="002E5658">
        <w:trPr>
          <w:trHeight w:val="447"/>
          <w:jc w:val="right"/>
        </w:trPr>
        <w:tc>
          <w:tcPr>
            <w:tcW w:w="426" w:type="dxa"/>
            <w:tcBorders>
              <w:top w:val="single" w:sz="4" w:space="0" w:color="auto"/>
              <w:left w:val="single" w:sz="8" w:space="0" w:color="auto"/>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4</w:t>
            </w:r>
          </w:p>
        </w:tc>
        <w:tc>
          <w:tcPr>
            <w:tcW w:w="5585" w:type="dxa"/>
            <w:tcBorders>
              <w:top w:val="single" w:sz="4" w:space="0" w:color="auto"/>
              <w:left w:val="nil"/>
              <w:bottom w:val="single" w:sz="4" w:space="0" w:color="auto"/>
              <w:right w:val="single" w:sz="4" w:space="0" w:color="auto"/>
            </w:tcBorders>
            <w:shd w:val="clear" w:color="auto" w:fill="auto"/>
            <w:hideMark/>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 xml:space="preserve">Труба ПВХ 50 х 2,4 мм; DN40, PN 10, L = 5м, гладкая, под клеевое соединение. DYKA, WKT, </w:t>
            </w:r>
            <w:proofErr w:type="spellStart"/>
            <w:r w:rsidRPr="00580C7E">
              <w:rPr>
                <w:rFonts w:ascii="Times New Roman" w:eastAsia="Times New Roman" w:hAnsi="Times New Roman" w:cs="Times New Roman"/>
                <w:sz w:val="18"/>
                <w:szCs w:val="18"/>
                <w:lang w:eastAsia="ar-SA"/>
              </w:rPr>
              <w:t>Lareter</w:t>
            </w:r>
            <w:proofErr w:type="spellEnd"/>
          </w:p>
        </w:tc>
        <w:tc>
          <w:tcPr>
            <w:tcW w:w="1067" w:type="dxa"/>
            <w:tcBorders>
              <w:top w:val="single" w:sz="4" w:space="0" w:color="auto"/>
              <w:left w:val="nil"/>
              <w:bottom w:val="single" w:sz="4" w:space="0" w:color="auto"/>
              <w:right w:val="single" w:sz="4" w:space="0" w:color="auto"/>
            </w:tcBorders>
          </w:tcPr>
          <w:p w:rsidR="00580C7E" w:rsidRPr="00580C7E" w:rsidRDefault="00580C7E" w:rsidP="00580C7E">
            <w:pPr>
              <w:suppressAutoHyphens/>
              <w:spacing w:after="0" w:line="240" w:lineRule="auto"/>
              <w:ind w:left="-36" w:right="-108"/>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D05024</w:t>
            </w:r>
          </w:p>
        </w:tc>
        <w:tc>
          <w:tcPr>
            <w:tcW w:w="692" w:type="dxa"/>
            <w:tcBorders>
              <w:top w:val="single" w:sz="4" w:space="0" w:color="auto"/>
              <w:left w:val="single" w:sz="4" w:space="0" w:color="auto"/>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20</w:t>
            </w:r>
          </w:p>
        </w:tc>
        <w:tc>
          <w:tcPr>
            <w:tcW w:w="725" w:type="dxa"/>
            <w:tcBorders>
              <w:top w:val="single" w:sz="4" w:space="0" w:color="auto"/>
              <w:left w:val="nil"/>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м</w:t>
            </w:r>
          </w:p>
        </w:tc>
        <w:tc>
          <w:tcPr>
            <w:tcW w:w="1134" w:type="dxa"/>
            <w:tcBorders>
              <w:top w:val="single" w:sz="4" w:space="0" w:color="auto"/>
              <w:left w:val="nil"/>
              <w:bottom w:val="single" w:sz="4" w:space="0" w:color="auto"/>
              <w:right w:val="single" w:sz="4"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ru-RU"/>
              </w:rPr>
            </w:pPr>
            <w:r w:rsidRPr="00580C7E">
              <w:rPr>
                <w:rFonts w:ascii="Times New Roman" w:eastAsia="Times New Roman" w:hAnsi="Times New Roman" w:cs="Times New Roman"/>
                <w:sz w:val="18"/>
                <w:szCs w:val="18"/>
                <w:lang w:eastAsia="ru-RU"/>
              </w:rPr>
              <w:t>330,08</w:t>
            </w:r>
          </w:p>
        </w:tc>
        <w:tc>
          <w:tcPr>
            <w:tcW w:w="1202" w:type="dxa"/>
            <w:tcBorders>
              <w:top w:val="single" w:sz="4" w:space="0" w:color="auto"/>
              <w:left w:val="nil"/>
              <w:bottom w:val="single" w:sz="4" w:space="0" w:color="auto"/>
              <w:right w:val="single" w:sz="8"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ru-RU"/>
              </w:rPr>
            </w:pPr>
            <w:r w:rsidRPr="00580C7E">
              <w:rPr>
                <w:rFonts w:ascii="Times New Roman" w:eastAsia="Times New Roman" w:hAnsi="Times New Roman" w:cs="Times New Roman"/>
                <w:sz w:val="18"/>
                <w:szCs w:val="18"/>
                <w:lang w:eastAsia="ru-RU"/>
              </w:rPr>
              <w:t>6 601,60</w:t>
            </w:r>
          </w:p>
        </w:tc>
      </w:tr>
      <w:tr w:rsidR="00580C7E" w:rsidRPr="00580C7E" w:rsidTr="002E5658">
        <w:trPr>
          <w:trHeight w:val="447"/>
          <w:jc w:val="right"/>
        </w:trPr>
        <w:tc>
          <w:tcPr>
            <w:tcW w:w="426" w:type="dxa"/>
            <w:tcBorders>
              <w:top w:val="single" w:sz="4" w:space="0" w:color="auto"/>
              <w:left w:val="single" w:sz="8" w:space="0" w:color="auto"/>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5</w:t>
            </w:r>
          </w:p>
        </w:tc>
        <w:tc>
          <w:tcPr>
            <w:tcW w:w="5585" w:type="dxa"/>
            <w:tcBorders>
              <w:top w:val="single" w:sz="4" w:space="0" w:color="auto"/>
              <w:left w:val="nil"/>
              <w:bottom w:val="single" w:sz="4" w:space="0" w:color="auto"/>
              <w:right w:val="single" w:sz="4" w:space="0" w:color="auto"/>
            </w:tcBorders>
            <w:shd w:val="clear" w:color="auto" w:fill="auto"/>
            <w:hideMark/>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 xml:space="preserve">Труба ПВХ 20 х 1,5 мм; DN15, PN 16, L = 5м, гладкая, под клеевое соединение. DYKA, WKT, </w:t>
            </w:r>
            <w:proofErr w:type="spellStart"/>
            <w:r w:rsidRPr="00580C7E">
              <w:rPr>
                <w:rFonts w:ascii="Times New Roman" w:eastAsia="Times New Roman" w:hAnsi="Times New Roman" w:cs="Times New Roman"/>
                <w:sz w:val="18"/>
                <w:szCs w:val="18"/>
                <w:lang w:eastAsia="ar-SA"/>
              </w:rPr>
              <w:t>Lareter</w:t>
            </w:r>
            <w:proofErr w:type="spellEnd"/>
          </w:p>
        </w:tc>
        <w:tc>
          <w:tcPr>
            <w:tcW w:w="1067" w:type="dxa"/>
            <w:tcBorders>
              <w:top w:val="single" w:sz="4" w:space="0" w:color="auto"/>
              <w:left w:val="nil"/>
              <w:bottom w:val="single" w:sz="4" w:space="0" w:color="auto"/>
              <w:right w:val="single" w:sz="4" w:space="0" w:color="auto"/>
            </w:tcBorders>
          </w:tcPr>
          <w:p w:rsidR="00580C7E" w:rsidRPr="00580C7E" w:rsidRDefault="00580C7E" w:rsidP="00580C7E">
            <w:pPr>
              <w:suppressAutoHyphens/>
              <w:spacing w:after="0" w:line="240" w:lineRule="auto"/>
              <w:ind w:left="-36" w:right="-108"/>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D02015</w:t>
            </w:r>
          </w:p>
        </w:tc>
        <w:tc>
          <w:tcPr>
            <w:tcW w:w="692" w:type="dxa"/>
            <w:tcBorders>
              <w:top w:val="single" w:sz="4" w:space="0" w:color="auto"/>
              <w:left w:val="single" w:sz="4" w:space="0" w:color="auto"/>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5</w:t>
            </w:r>
          </w:p>
        </w:tc>
        <w:tc>
          <w:tcPr>
            <w:tcW w:w="725" w:type="dxa"/>
            <w:tcBorders>
              <w:top w:val="single" w:sz="4" w:space="0" w:color="auto"/>
              <w:left w:val="nil"/>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м</w:t>
            </w:r>
          </w:p>
        </w:tc>
        <w:tc>
          <w:tcPr>
            <w:tcW w:w="1134" w:type="dxa"/>
            <w:tcBorders>
              <w:top w:val="single" w:sz="4" w:space="0" w:color="auto"/>
              <w:left w:val="nil"/>
              <w:bottom w:val="single" w:sz="4" w:space="0" w:color="auto"/>
              <w:right w:val="single" w:sz="4"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ru-RU"/>
              </w:rPr>
            </w:pPr>
            <w:r w:rsidRPr="00580C7E">
              <w:rPr>
                <w:rFonts w:ascii="Times New Roman" w:eastAsia="Times New Roman" w:hAnsi="Times New Roman" w:cs="Times New Roman"/>
                <w:sz w:val="18"/>
                <w:szCs w:val="18"/>
                <w:lang w:eastAsia="ru-RU"/>
              </w:rPr>
              <w:t>104,15</w:t>
            </w:r>
          </w:p>
        </w:tc>
        <w:tc>
          <w:tcPr>
            <w:tcW w:w="1202" w:type="dxa"/>
            <w:tcBorders>
              <w:top w:val="single" w:sz="4" w:space="0" w:color="auto"/>
              <w:left w:val="nil"/>
              <w:bottom w:val="single" w:sz="4" w:space="0" w:color="auto"/>
              <w:right w:val="single" w:sz="8"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ru-RU"/>
              </w:rPr>
            </w:pPr>
            <w:r w:rsidRPr="00580C7E">
              <w:rPr>
                <w:rFonts w:ascii="Times New Roman" w:eastAsia="Times New Roman" w:hAnsi="Times New Roman" w:cs="Times New Roman"/>
                <w:sz w:val="18"/>
                <w:szCs w:val="18"/>
                <w:lang w:eastAsia="ru-RU"/>
              </w:rPr>
              <w:t>520,75</w:t>
            </w:r>
          </w:p>
        </w:tc>
      </w:tr>
      <w:tr w:rsidR="00580C7E" w:rsidRPr="00580C7E" w:rsidTr="002E5658">
        <w:trPr>
          <w:trHeight w:val="447"/>
          <w:jc w:val="right"/>
        </w:trPr>
        <w:tc>
          <w:tcPr>
            <w:tcW w:w="426" w:type="dxa"/>
            <w:tcBorders>
              <w:top w:val="single" w:sz="4" w:space="0" w:color="auto"/>
              <w:left w:val="single" w:sz="8" w:space="0" w:color="auto"/>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6</w:t>
            </w:r>
          </w:p>
        </w:tc>
        <w:tc>
          <w:tcPr>
            <w:tcW w:w="5585" w:type="dxa"/>
            <w:tcBorders>
              <w:top w:val="single" w:sz="4" w:space="0" w:color="auto"/>
              <w:left w:val="nil"/>
              <w:bottom w:val="single" w:sz="4" w:space="0" w:color="auto"/>
              <w:right w:val="single" w:sz="4" w:space="0" w:color="auto"/>
            </w:tcBorders>
            <w:shd w:val="clear" w:color="auto" w:fill="auto"/>
            <w:hideMark/>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 xml:space="preserve">Труба ПВХ 32 х 1,6 мм; DN25, PN 10, L = 5м, гладкая, под клеевое соединение. DYKA, WKT, </w:t>
            </w:r>
            <w:proofErr w:type="spellStart"/>
            <w:r w:rsidRPr="00580C7E">
              <w:rPr>
                <w:rFonts w:ascii="Times New Roman" w:eastAsia="Times New Roman" w:hAnsi="Times New Roman" w:cs="Times New Roman"/>
                <w:sz w:val="18"/>
                <w:szCs w:val="18"/>
                <w:lang w:eastAsia="ar-SA"/>
              </w:rPr>
              <w:t>Lareter</w:t>
            </w:r>
            <w:proofErr w:type="spellEnd"/>
          </w:p>
        </w:tc>
        <w:tc>
          <w:tcPr>
            <w:tcW w:w="1067" w:type="dxa"/>
            <w:tcBorders>
              <w:top w:val="single" w:sz="4" w:space="0" w:color="auto"/>
              <w:left w:val="nil"/>
              <w:bottom w:val="single" w:sz="4" w:space="0" w:color="auto"/>
              <w:right w:val="single" w:sz="4" w:space="0" w:color="auto"/>
            </w:tcBorders>
          </w:tcPr>
          <w:p w:rsidR="00580C7E" w:rsidRPr="00580C7E" w:rsidRDefault="00580C7E" w:rsidP="00580C7E">
            <w:pPr>
              <w:suppressAutoHyphens/>
              <w:spacing w:after="0" w:line="240" w:lineRule="auto"/>
              <w:ind w:left="-36" w:right="-108"/>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D03216</w:t>
            </w:r>
          </w:p>
        </w:tc>
        <w:tc>
          <w:tcPr>
            <w:tcW w:w="692" w:type="dxa"/>
            <w:tcBorders>
              <w:top w:val="single" w:sz="4" w:space="0" w:color="auto"/>
              <w:left w:val="single" w:sz="4" w:space="0" w:color="auto"/>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100</w:t>
            </w:r>
          </w:p>
        </w:tc>
        <w:tc>
          <w:tcPr>
            <w:tcW w:w="725" w:type="dxa"/>
            <w:tcBorders>
              <w:top w:val="single" w:sz="4" w:space="0" w:color="auto"/>
              <w:left w:val="nil"/>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м</w:t>
            </w:r>
          </w:p>
        </w:tc>
        <w:tc>
          <w:tcPr>
            <w:tcW w:w="1134" w:type="dxa"/>
            <w:tcBorders>
              <w:top w:val="single" w:sz="4" w:space="0" w:color="auto"/>
              <w:left w:val="nil"/>
              <w:bottom w:val="single" w:sz="4" w:space="0" w:color="auto"/>
              <w:right w:val="single" w:sz="4"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ru-RU"/>
              </w:rPr>
            </w:pPr>
            <w:r w:rsidRPr="00580C7E">
              <w:rPr>
                <w:rFonts w:ascii="Times New Roman" w:eastAsia="Times New Roman" w:hAnsi="Times New Roman" w:cs="Times New Roman"/>
                <w:sz w:val="18"/>
                <w:szCs w:val="18"/>
                <w:lang w:eastAsia="ru-RU"/>
              </w:rPr>
              <w:t>144,21</w:t>
            </w:r>
          </w:p>
        </w:tc>
        <w:tc>
          <w:tcPr>
            <w:tcW w:w="1202" w:type="dxa"/>
            <w:tcBorders>
              <w:top w:val="single" w:sz="4" w:space="0" w:color="auto"/>
              <w:left w:val="nil"/>
              <w:bottom w:val="single" w:sz="4" w:space="0" w:color="auto"/>
              <w:right w:val="single" w:sz="8"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ru-RU"/>
              </w:rPr>
            </w:pPr>
            <w:r w:rsidRPr="00580C7E">
              <w:rPr>
                <w:rFonts w:ascii="Times New Roman" w:eastAsia="Times New Roman" w:hAnsi="Times New Roman" w:cs="Times New Roman"/>
                <w:sz w:val="18"/>
                <w:szCs w:val="18"/>
                <w:lang w:eastAsia="ru-RU"/>
              </w:rPr>
              <w:t>14 421,00</w:t>
            </w:r>
          </w:p>
        </w:tc>
      </w:tr>
      <w:tr w:rsidR="00580C7E" w:rsidRPr="00580C7E" w:rsidTr="002E5658">
        <w:trPr>
          <w:trHeight w:val="237"/>
          <w:jc w:val="right"/>
        </w:trPr>
        <w:tc>
          <w:tcPr>
            <w:tcW w:w="426" w:type="dxa"/>
            <w:tcBorders>
              <w:top w:val="single" w:sz="4" w:space="0" w:color="auto"/>
              <w:left w:val="single" w:sz="8" w:space="0" w:color="auto"/>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7</w:t>
            </w:r>
          </w:p>
        </w:tc>
        <w:tc>
          <w:tcPr>
            <w:tcW w:w="5585" w:type="dxa"/>
            <w:tcBorders>
              <w:top w:val="single" w:sz="4" w:space="0" w:color="auto"/>
              <w:left w:val="nil"/>
              <w:bottom w:val="single" w:sz="4" w:space="0" w:color="auto"/>
              <w:right w:val="single" w:sz="4" w:space="0" w:color="auto"/>
            </w:tcBorders>
            <w:shd w:val="clear" w:color="auto" w:fill="auto"/>
            <w:hideMark/>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Угольник ПВХ 90 гр. (GIV) d 50 мм</w:t>
            </w:r>
          </w:p>
        </w:tc>
        <w:tc>
          <w:tcPr>
            <w:tcW w:w="1067" w:type="dxa"/>
            <w:tcBorders>
              <w:top w:val="single" w:sz="4" w:space="0" w:color="auto"/>
              <w:left w:val="nil"/>
              <w:bottom w:val="single" w:sz="4" w:space="0" w:color="auto"/>
              <w:right w:val="single" w:sz="4" w:space="0" w:color="auto"/>
            </w:tcBorders>
          </w:tcPr>
          <w:p w:rsidR="00580C7E" w:rsidRPr="00580C7E" w:rsidRDefault="00580C7E" w:rsidP="00580C7E">
            <w:pPr>
              <w:suppressAutoHyphens/>
              <w:spacing w:after="0" w:line="240" w:lineRule="auto"/>
              <w:ind w:left="-36" w:right="-108"/>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GIV050</w:t>
            </w:r>
          </w:p>
        </w:tc>
        <w:tc>
          <w:tcPr>
            <w:tcW w:w="692" w:type="dxa"/>
            <w:tcBorders>
              <w:top w:val="single" w:sz="4" w:space="0" w:color="auto"/>
              <w:left w:val="single" w:sz="4" w:space="0" w:color="auto"/>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16</w:t>
            </w:r>
          </w:p>
        </w:tc>
        <w:tc>
          <w:tcPr>
            <w:tcW w:w="725" w:type="dxa"/>
            <w:tcBorders>
              <w:top w:val="single" w:sz="4" w:space="0" w:color="auto"/>
              <w:left w:val="nil"/>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proofErr w:type="spellStart"/>
            <w:proofErr w:type="gramStart"/>
            <w:r w:rsidRPr="00580C7E">
              <w:rPr>
                <w:rFonts w:ascii="Times New Roman" w:eastAsia="Times New Roman" w:hAnsi="Times New Roman" w:cs="Times New Roman"/>
                <w:sz w:val="18"/>
                <w:szCs w:val="18"/>
                <w:lang w:eastAsia="ar-SA"/>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ru-RU"/>
              </w:rPr>
            </w:pPr>
            <w:r w:rsidRPr="00580C7E">
              <w:rPr>
                <w:rFonts w:ascii="Times New Roman" w:eastAsia="Times New Roman" w:hAnsi="Times New Roman" w:cs="Times New Roman"/>
                <w:sz w:val="18"/>
                <w:szCs w:val="18"/>
                <w:lang w:eastAsia="ru-RU"/>
              </w:rPr>
              <w:t>169,04</w:t>
            </w:r>
          </w:p>
        </w:tc>
        <w:tc>
          <w:tcPr>
            <w:tcW w:w="1202" w:type="dxa"/>
            <w:tcBorders>
              <w:top w:val="single" w:sz="4" w:space="0" w:color="auto"/>
              <w:left w:val="nil"/>
              <w:bottom w:val="single" w:sz="4" w:space="0" w:color="auto"/>
              <w:right w:val="single" w:sz="8"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ru-RU"/>
              </w:rPr>
            </w:pPr>
            <w:r w:rsidRPr="00580C7E">
              <w:rPr>
                <w:rFonts w:ascii="Times New Roman" w:eastAsia="Times New Roman" w:hAnsi="Times New Roman" w:cs="Times New Roman"/>
                <w:sz w:val="18"/>
                <w:szCs w:val="18"/>
                <w:lang w:eastAsia="ru-RU"/>
              </w:rPr>
              <w:t>2 704,64</w:t>
            </w:r>
          </w:p>
        </w:tc>
      </w:tr>
      <w:tr w:rsidR="00580C7E" w:rsidRPr="00580C7E" w:rsidTr="002E5658">
        <w:trPr>
          <w:trHeight w:val="237"/>
          <w:jc w:val="right"/>
        </w:trPr>
        <w:tc>
          <w:tcPr>
            <w:tcW w:w="426" w:type="dxa"/>
            <w:tcBorders>
              <w:top w:val="single" w:sz="4" w:space="0" w:color="auto"/>
              <w:left w:val="single" w:sz="8" w:space="0" w:color="auto"/>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8</w:t>
            </w:r>
          </w:p>
        </w:tc>
        <w:tc>
          <w:tcPr>
            <w:tcW w:w="5585" w:type="dxa"/>
            <w:tcBorders>
              <w:top w:val="single" w:sz="4" w:space="0" w:color="auto"/>
              <w:left w:val="nil"/>
              <w:bottom w:val="single" w:sz="4" w:space="0" w:color="auto"/>
              <w:right w:val="single" w:sz="4" w:space="0" w:color="auto"/>
            </w:tcBorders>
            <w:shd w:val="clear" w:color="auto" w:fill="auto"/>
            <w:hideMark/>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Тройник ПВХ 90 гр. (TIV) d 40 мм</w:t>
            </w:r>
          </w:p>
        </w:tc>
        <w:tc>
          <w:tcPr>
            <w:tcW w:w="1067" w:type="dxa"/>
            <w:tcBorders>
              <w:top w:val="single" w:sz="4" w:space="0" w:color="auto"/>
              <w:left w:val="nil"/>
              <w:bottom w:val="single" w:sz="4" w:space="0" w:color="auto"/>
              <w:right w:val="single" w:sz="4" w:space="0" w:color="auto"/>
            </w:tcBorders>
          </w:tcPr>
          <w:p w:rsidR="00580C7E" w:rsidRPr="00580C7E" w:rsidRDefault="00580C7E" w:rsidP="00580C7E">
            <w:pPr>
              <w:suppressAutoHyphens/>
              <w:spacing w:after="0" w:line="240" w:lineRule="auto"/>
              <w:ind w:left="-36" w:right="-108"/>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TIV040</w:t>
            </w:r>
          </w:p>
        </w:tc>
        <w:tc>
          <w:tcPr>
            <w:tcW w:w="692" w:type="dxa"/>
            <w:tcBorders>
              <w:top w:val="single" w:sz="4" w:space="0" w:color="auto"/>
              <w:left w:val="single" w:sz="4" w:space="0" w:color="auto"/>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4</w:t>
            </w:r>
          </w:p>
        </w:tc>
        <w:tc>
          <w:tcPr>
            <w:tcW w:w="725" w:type="dxa"/>
            <w:tcBorders>
              <w:top w:val="single" w:sz="4" w:space="0" w:color="auto"/>
              <w:left w:val="nil"/>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proofErr w:type="spellStart"/>
            <w:proofErr w:type="gramStart"/>
            <w:r w:rsidRPr="00580C7E">
              <w:rPr>
                <w:rFonts w:ascii="Times New Roman" w:eastAsia="Times New Roman" w:hAnsi="Times New Roman" w:cs="Times New Roman"/>
                <w:sz w:val="18"/>
                <w:szCs w:val="18"/>
                <w:lang w:eastAsia="ar-SA"/>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ru-RU"/>
              </w:rPr>
            </w:pPr>
            <w:r w:rsidRPr="00580C7E">
              <w:rPr>
                <w:rFonts w:ascii="Times New Roman" w:eastAsia="Times New Roman" w:hAnsi="Times New Roman" w:cs="Times New Roman"/>
                <w:sz w:val="18"/>
                <w:szCs w:val="18"/>
                <w:lang w:eastAsia="ru-RU"/>
              </w:rPr>
              <w:t>156,23</w:t>
            </w:r>
          </w:p>
        </w:tc>
        <w:tc>
          <w:tcPr>
            <w:tcW w:w="1202" w:type="dxa"/>
            <w:tcBorders>
              <w:top w:val="single" w:sz="4" w:space="0" w:color="auto"/>
              <w:left w:val="nil"/>
              <w:bottom w:val="single" w:sz="4" w:space="0" w:color="auto"/>
              <w:right w:val="single" w:sz="8"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ru-RU"/>
              </w:rPr>
            </w:pPr>
            <w:r w:rsidRPr="00580C7E">
              <w:rPr>
                <w:rFonts w:ascii="Times New Roman" w:eastAsia="Times New Roman" w:hAnsi="Times New Roman" w:cs="Times New Roman"/>
                <w:sz w:val="18"/>
                <w:szCs w:val="18"/>
                <w:lang w:eastAsia="ru-RU"/>
              </w:rPr>
              <w:t>624,92</w:t>
            </w:r>
          </w:p>
        </w:tc>
      </w:tr>
      <w:tr w:rsidR="00580C7E" w:rsidRPr="00580C7E" w:rsidTr="002E5658">
        <w:trPr>
          <w:trHeight w:val="237"/>
          <w:jc w:val="right"/>
        </w:trPr>
        <w:tc>
          <w:tcPr>
            <w:tcW w:w="426" w:type="dxa"/>
            <w:tcBorders>
              <w:top w:val="single" w:sz="4" w:space="0" w:color="auto"/>
              <w:left w:val="single" w:sz="8" w:space="0" w:color="auto"/>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9</w:t>
            </w:r>
          </w:p>
        </w:tc>
        <w:tc>
          <w:tcPr>
            <w:tcW w:w="5585" w:type="dxa"/>
            <w:tcBorders>
              <w:top w:val="single" w:sz="4" w:space="0" w:color="auto"/>
              <w:left w:val="nil"/>
              <w:bottom w:val="single" w:sz="4" w:space="0" w:color="auto"/>
              <w:right w:val="single" w:sz="4" w:space="0" w:color="auto"/>
            </w:tcBorders>
            <w:shd w:val="clear" w:color="auto" w:fill="auto"/>
            <w:hideMark/>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Угольник ПВХ 90 гр. (GIV) d 32 мм</w:t>
            </w:r>
          </w:p>
        </w:tc>
        <w:tc>
          <w:tcPr>
            <w:tcW w:w="1067" w:type="dxa"/>
            <w:tcBorders>
              <w:top w:val="single" w:sz="4" w:space="0" w:color="auto"/>
              <w:left w:val="nil"/>
              <w:bottom w:val="single" w:sz="4" w:space="0" w:color="auto"/>
              <w:right w:val="single" w:sz="4" w:space="0" w:color="auto"/>
            </w:tcBorders>
          </w:tcPr>
          <w:p w:rsidR="00580C7E" w:rsidRPr="00580C7E" w:rsidRDefault="00580C7E" w:rsidP="00580C7E">
            <w:pPr>
              <w:suppressAutoHyphens/>
              <w:spacing w:after="0" w:line="240" w:lineRule="auto"/>
              <w:ind w:left="-36" w:right="-108"/>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GIV032</w:t>
            </w:r>
          </w:p>
        </w:tc>
        <w:tc>
          <w:tcPr>
            <w:tcW w:w="692" w:type="dxa"/>
            <w:tcBorders>
              <w:top w:val="single" w:sz="4" w:space="0" w:color="auto"/>
              <w:left w:val="single" w:sz="4" w:space="0" w:color="auto"/>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38</w:t>
            </w:r>
          </w:p>
        </w:tc>
        <w:tc>
          <w:tcPr>
            <w:tcW w:w="725" w:type="dxa"/>
            <w:tcBorders>
              <w:top w:val="single" w:sz="4" w:space="0" w:color="auto"/>
              <w:left w:val="nil"/>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proofErr w:type="spellStart"/>
            <w:proofErr w:type="gramStart"/>
            <w:r w:rsidRPr="00580C7E">
              <w:rPr>
                <w:rFonts w:ascii="Times New Roman" w:eastAsia="Times New Roman" w:hAnsi="Times New Roman" w:cs="Times New Roman"/>
                <w:sz w:val="18"/>
                <w:szCs w:val="18"/>
                <w:lang w:eastAsia="ar-SA"/>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ru-RU"/>
              </w:rPr>
            </w:pPr>
            <w:r w:rsidRPr="00580C7E">
              <w:rPr>
                <w:rFonts w:ascii="Times New Roman" w:eastAsia="Times New Roman" w:hAnsi="Times New Roman" w:cs="Times New Roman"/>
                <w:sz w:val="18"/>
                <w:szCs w:val="18"/>
                <w:lang w:eastAsia="ru-RU"/>
              </w:rPr>
              <w:t>84,12</w:t>
            </w:r>
          </w:p>
        </w:tc>
        <w:tc>
          <w:tcPr>
            <w:tcW w:w="1202" w:type="dxa"/>
            <w:tcBorders>
              <w:top w:val="single" w:sz="4" w:space="0" w:color="auto"/>
              <w:left w:val="nil"/>
              <w:bottom w:val="single" w:sz="4" w:space="0" w:color="auto"/>
              <w:right w:val="single" w:sz="8"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ru-RU"/>
              </w:rPr>
            </w:pPr>
            <w:r w:rsidRPr="00580C7E">
              <w:rPr>
                <w:rFonts w:ascii="Times New Roman" w:eastAsia="Times New Roman" w:hAnsi="Times New Roman" w:cs="Times New Roman"/>
                <w:sz w:val="18"/>
                <w:szCs w:val="18"/>
                <w:lang w:eastAsia="ru-RU"/>
              </w:rPr>
              <w:t>3 196,56</w:t>
            </w:r>
          </w:p>
        </w:tc>
      </w:tr>
      <w:tr w:rsidR="00580C7E" w:rsidRPr="00580C7E" w:rsidTr="002E5658">
        <w:trPr>
          <w:trHeight w:val="237"/>
          <w:jc w:val="right"/>
        </w:trPr>
        <w:tc>
          <w:tcPr>
            <w:tcW w:w="426" w:type="dxa"/>
            <w:tcBorders>
              <w:top w:val="single" w:sz="4" w:space="0" w:color="auto"/>
              <w:left w:val="single" w:sz="8" w:space="0" w:color="auto"/>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10</w:t>
            </w:r>
          </w:p>
        </w:tc>
        <w:tc>
          <w:tcPr>
            <w:tcW w:w="5585" w:type="dxa"/>
            <w:tcBorders>
              <w:top w:val="single" w:sz="4" w:space="0" w:color="auto"/>
              <w:left w:val="nil"/>
              <w:bottom w:val="single" w:sz="4" w:space="0" w:color="auto"/>
              <w:right w:val="single" w:sz="4" w:space="0" w:color="auto"/>
            </w:tcBorders>
            <w:shd w:val="clear" w:color="auto" w:fill="auto"/>
            <w:hideMark/>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Угольник ПВХ 45 гр. (HIV) d 32 мм</w:t>
            </w:r>
          </w:p>
        </w:tc>
        <w:tc>
          <w:tcPr>
            <w:tcW w:w="1067" w:type="dxa"/>
            <w:tcBorders>
              <w:top w:val="single" w:sz="4" w:space="0" w:color="auto"/>
              <w:left w:val="nil"/>
              <w:bottom w:val="single" w:sz="4" w:space="0" w:color="auto"/>
              <w:right w:val="single" w:sz="4" w:space="0" w:color="auto"/>
            </w:tcBorders>
          </w:tcPr>
          <w:p w:rsidR="00580C7E" w:rsidRPr="00580C7E" w:rsidRDefault="00580C7E" w:rsidP="00580C7E">
            <w:pPr>
              <w:suppressAutoHyphens/>
              <w:spacing w:after="0" w:line="240" w:lineRule="auto"/>
              <w:ind w:left="-36" w:right="-108"/>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HIV032</w:t>
            </w:r>
          </w:p>
        </w:tc>
        <w:tc>
          <w:tcPr>
            <w:tcW w:w="692" w:type="dxa"/>
            <w:tcBorders>
              <w:top w:val="single" w:sz="4" w:space="0" w:color="auto"/>
              <w:left w:val="single" w:sz="4" w:space="0" w:color="auto"/>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16</w:t>
            </w:r>
          </w:p>
        </w:tc>
        <w:tc>
          <w:tcPr>
            <w:tcW w:w="725" w:type="dxa"/>
            <w:tcBorders>
              <w:top w:val="single" w:sz="4" w:space="0" w:color="auto"/>
              <w:left w:val="nil"/>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proofErr w:type="spellStart"/>
            <w:proofErr w:type="gramStart"/>
            <w:r w:rsidRPr="00580C7E">
              <w:rPr>
                <w:rFonts w:ascii="Times New Roman" w:eastAsia="Times New Roman" w:hAnsi="Times New Roman" w:cs="Times New Roman"/>
                <w:sz w:val="18"/>
                <w:szCs w:val="18"/>
                <w:lang w:eastAsia="ar-SA"/>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ru-RU"/>
              </w:rPr>
            </w:pPr>
            <w:r w:rsidRPr="00580C7E">
              <w:rPr>
                <w:rFonts w:ascii="Times New Roman" w:eastAsia="Times New Roman" w:hAnsi="Times New Roman" w:cs="Times New Roman"/>
                <w:sz w:val="18"/>
                <w:szCs w:val="18"/>
                <w:lang w:eastAsia="ru-RU"/>
              </w:rPr>
              <w:t>119,37</w:t>
            </w:r>
          </w:p>
        </w:tc>
        <w:tc>
          <w:tcPr>
            <w:tcW w:w="1202" w:type="dxa"/>
            <w:tcBorders>
              <w:top w:val="single" w:sz="4" w:space="0" w:color="auto"/>
              <w:left w:val="nil"/>
              <w:bottom w:val="single" w:sz="4" w:space="0" w:color="auto"/>
              <w:right w:val="single" w:sz="8"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ru-RU"/>
              </w:rPr>
            </w:pPr>
            <w:r w:rsidRPr="00580C7E">
              <w:rPr>
                <w:rFonts w:ascii="Times New Roman" w:eastAsia="Times New Roman" w:hAnsi="Times New Roman" w:cs="Times New Roman"/>
                <w:sz w:val="18"/>
                <w:szCs w:val="18"/>
                <w:lang w:eastAsia="ru-RU"/>
              </w:rPr>
              <w:t>1 909,92</w:t>
            </w:r>
          </w:p>
        </w:tc>
      </w:tr>
      <w:tr w:rsidR="00580C7E" w:rsidRPr="00580C7E" w:rsidTr="002E5658">
        <w:trPr>
          <w:trHeight w:val="237"/>
          <w:jc w:val="right"/>
        </w:trPr>
        <w:tc>
          <w:tcPr>
            <w:tcW w:w="426" w:type="dxa"/>
            <w:tcBorders>
              <w:top w:val="single" w:sz="4" w:space="0" w:color="auto"/>
              <w:left w:val="single" w:sz="8" w:space="0" w:color="auto"/>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11</w:t>
            </w:r>
          </w:p>
        </w:tc>
        <w:tc>
          <w:tcPr>
            <w:tcW w:w="5585" w:type="dxa"/>
            <w:tcBorders>
              <w:top w:val="single" w:sz="4" w:space="0" w:color="auto"/>
              <w:left w:val="nil"/>
              <w:bottom w:val="single" w:sz="4" w:space="0" w:color="auto"/>
              <w:right w:val="single" w:sz="4" w:space="0" w:color="auto"/>
            </w:tcBorders>
            <w:shd w:val="clear" w:color="auto" w:fill="auto"/>
            <w:hideMark/>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Тройник ПВХ переходной 90 гр. (TRIV) d 32х20 мм</w:t>
            </w:r>
          </w:p>
        </w:tc>
        <w:tc>
          <w:tcPr>
            <w:tcW w:w="1067" w:type="dxa"/>
            <w:tcBorders>
              <w:top w:val="single" w:sz="4" w:space="0" w:color="auto"/>
              <w:left w:val="nil"/>
              <w:bottom w:val="single" w:sz="4" w:space="0" w:color="auto"/>
              <w:right w:val="single" w:sz="4" w:space="0" w:color="auto"/>
            </w:tcBorders>
          </w:tcPr>
          <w:p w:rsidR="00580C7E" w:rsidRPr="00580C7E" w:rsidRDefault="00580C7E" w:rsidP="00580C7E">
            <w:pPr>
              <w:suppressAutoHyphens/>
              <w:spacing w:after="0" w:line="240" w:lineRule="auto"/>
              <w:ind w:left="-36" w:right="-108"/>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TRIV032020</w:t>
            </w:r>
          </w:p>
        </w:tc>
        <w:tc>
          <w:tcPr>
            <w:tcW w:w="692" w:type="dxa"/>
            <w:tcBorders>
              <w:top w:val="single" w:sz="4" w:space="0" w:color="auto"/>
              <w:left w:val="single" w:sz="4" w:space="0" w:color="auto"/>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5</w:t>
            </w:r>
          </w:p>
        </w:tc>
        <w:tc>
          <w:tcPr>
            <w:tcW w:w="725" w:type="dxa"/>
            <w:tcBorders>
              <w:top w:val="single" w:sz="4" w:space="0" w:color="auto"/>
              <w:left w:val="nil"/>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proofErr w:type="spellStart"/>
            <w:proofErr w:type="gramStart"/>
            <w:r w:rsidRPr="00580C7E">
              <w:rPr>
                <w:rFonts w:ascii="Times New Roman" w:eastAsia="Times New Roman" w:hAnsi="Times New Roman" w:cs="Times New Roman"/>
                <w:sz w:val="18"/>
                <w:szCs w:val="18"/>
                <w:lang w:eastAsia="ar-SA"/>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ru-RU"/>
              </w:rPr>
            </w:pPr>
            <w:r w:rsidRPr="00580C7E">
              <w:rPr>
                <w:rFonts w:ascii="Times New Roman" w:eastAsia="Times New Roman" w:hAnsi="Times New Roman" w:cs="Times New Roman"/>
                <w:sz w:val="18"/>
                <w:szCs w:val="18"/>
                <w:lang w:eastAsia="ru-RU"/>
              </w:rPr>
              <w:t>128,19</w:t>
            </w:r>
          </w:p>
        </w:tc>
        <w:tc>
          <w:tcPr>
            <w:tcW w:w="1202" w:type="dxa"/>
            <w:tcBorders>
              <w:top w:val="single" w:sz="4" w:space="0" w:color="auto"/>
              <w:left w:val="nil"/>
              <w:bottom w:val="single" w:sz="4" w:space="0" w:color="auto"/>
              <w:right w:val="single" w:sz="8"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ru-RU"/>
              </w:rPr>
            </w:pPr>
            <w:r w:rsidRPr="00580C7E">
              <w:rPr>
                <w:rFonts w:ascii="Times New Roman" w:eastAsia="Times New Roman" w:hAnsi="Times New Roman" w:cs="Times New Roman"/>
                <w:sz w:val="18"/>
                <w:szCs w:val="18"/>
                <w:lang w:eastAsia="ru-RU"/>
              </w:rPr>
              <w:t>640,95</w:t>
            </w:r>
          </w:p>
        </w:tc>
      </w:tr>
      <w:tr w:rsidR="00580C7E" w:rsidRPr="00580C7E" w:rsidTr="002E5658">
        <w:trPr>
          <w:trHeight w:val="237"/>
          <w:jc w:val="right"/>
        </w:trPr>
        <w:tc>
          <w:tcPr>
            <w:tcW w:w="426" w:type="dxa"/>
            <w:tcBorders>
              <w:top w:val="single" w:sz="4" w:space="0" w:color="auto"/>
              <w:left w:val="single" w:sz="8" w:space="0" w:color="auto"/>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12</w:t>
            </w:r>
          </w:p>
        </w:tc>
        <w:tc>
          <w:tcPr>
            <w:tcW w:w="5585" w:type="dxa"/>
            <w:tcBorders>
              <w:top w:val="single" w:sz="4" w:space="0" w:color="auto"/>
              <w:left w:val="nil"/>
              <w:bottom w:val="single" w:sz="4" w:space="0" w:color="auto"/>
              <w:right w:val="single" w:sz="4" w:space="0" w:color="auto"/>
            </w:tcBorders>
            <w:shd w:val="clear" w:color="auto" w:fill="auto"/>
            <w:hideMark/>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Штуцер ПВХ для шланга (AIV) d 20х22х20 мм</w:t>
            </w:r>
          </w:p>
        </w:tc>
        <w:tc>
          <w:tcPr>
            <w:tcW w:w="1067" w:type="dxa"/>
            <w:tcBorders>
              <w:top w:val="single" w:sz="4" w:space="0" w:color="auto"/>
              <w:left w:val="nil"/>
              <w:bottom w:val="single" w:sz="4" w:space="0" w:color="auto"/>
              <w:right w:val="single" w:sz="4" w:space="0" w:color="auto"/>
            </w:tcBorders>
          </w:tcPr>
          <w:p w:rsidR="00580C7E" w:rsidRPr="00580C7E" w:rsidRDefault="00580C7E" w:rsidP="00580C7E">
            <w:pPr>
              <w:suppressAutoHyphens/>
              <w:spacing w:after="0" w:line="240" w:lineRule="auto"/>
              <w:ind w:left="-36" w:right="-108"/>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AIV020022020</w:t>
            </w:r>
          </w:p>
        </w:tc>
        <w:tc>
          <w:tcPr>
            <w:tcW w:w="692" w:type="dxa"/>
            <w:tcBorders>
              <w:top w:val="single" w:sz="4" w:space="0" w:color="auto"/>
              <w:left w:val="single" w:sz="4" w:space="0" w:color="auto"/>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5</w:t>
            </w:r>
          </w:p>
        </w:tc>
        <w:tc>
          <w:tcPr>
            <w:tcW w:w="725" w:type="dxa"/>
            <w:tcBorders>
              <w:top w:val="single" w:sz="4" w:space="0" w:color="auto"/>
              <w:left w:val="nil"/>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proofErr w:type="spellStart"/>
            <w:proofErr w:type="gramStart"/>
            <w:r w:rsidRPr="00580C7E">
              <w:rPr>
                <w:rFonts w:ascii="Times New Roman" w:eastAsia="Times New Roman" w:hAnsi="Times New Roman" w:cs="Times New Roman"/>
                <w:sz w:val="18"/>
                <w:szCs w:val="18"/>
                <w:lang w:eastAsia="ar-SA"/>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ru-RU"/>
              </w:rPr>
            </w:pPr>
            <w:r w:rsidRPr="00580C7E">
              <w:rPr>
                <w:rFonts w:ascii="Times New Roman" w:eastAsia="Times New Roman" w:hAnsi="Times New Roman" w:cs="Times New Roman"/>
                <w:sz w:val="18"/>
                <w:szCs w:val="18"/>
                <w:lang w:eastAsia="ru-RU"/>
              </w:rPr>
              <w:t>60,89</w:t>
            </w:r>
          </w:p>
        </w:tc>
        <w:tc>
          <w:tcPr>
            <w:tcW w:w="1202" w:type="dxa"/>
            <w:tcBorders>
              <w:top w:val="single" w:sz="4" w:space="0" w:color="auto"/>
              <w:left w:val="nil"/>
              <w:bottom w:val="single" w:sz="4" w:space="0" w:color="auto"/>
              <w:right w:val="single" w:sz="8"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ru-RU"/>
              </w:rPr>
            </w:pPr>
            <w:r w:rsidRPr="00580C7E">
              <w:rPr>
                <w:rFonts w:ascii="Times New Roman" w:eastAsia="Times New Roman" w:hAnsi="Times New Roman" w:cs="Times New Roman"/>
                <w:sz w:val="18"/>
                <w:szCs w:val="18"/>
                <w:lang w:eastAsia="ru-RU"/>
              </w:rPr>
              <w:t>304,45</w:t>
            </w:r>
          </w:p>
        </w:tc>
      </w:tr>
      <w:tr w:rsidR="00580C7E" w:rsidRPr="00580C7E" w:rsidTr="002E5658">
        <w:trPr>
          <w:trHeight w:val="237"/>
          <w:jc w:val="right"/>
        </w:trPr>
        <w:tc>
          <w:tcPr>
            <w:tcW w:w="426" w:type="dxa"/>
            <w:tcBorders>
              <w:top w:val="single" w:sz="4" w:space="0" w:color="auto"/>
              <w:left w:val="single" w:sz="8" w:space="0" w:color="auto"/>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13</w:t>
            </w:r>
          </w:p>
        </w:tc>
        <w:tc>
          <w:tcPr>
            <w:tcW w:w="5585" w:type="dxa"/>
            <w:tcBorders>
              <w:top w:val="single" w:sz="4" w:space="0" w:color="auto"/>
              <w:left w:val="nil"/>
              <w:bottom w:val="single" w:sz="4" w:space="0" w:color="auto"/>
              <w:right w:val="single" w:sz="4" w:space="0" w:color="auto"/>
            </w:tcBorders>
            <w:shd w:val="clear" w:color="auto" w:fill="auto"/>
            <w:hideMark/>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Штуцер ПВХ для шланга (AIV) d 50х52х50 мм</w:t>
            </w:r>
          </w:p>
        </w:tc>
        <w:tc>
          <w:tcPr>
            <w:tcW w:w="1067" w:type="dxa"/>
            <w:tcBorders>
              <w:top w:val="single" w:sz="4" w:space="0" w:color="auto"/>
              <w:left w:val="nil"/>
              <w:bottom w:val="single" w:sz="4" w:space="0" w:color="auto"/>
              <w:right w:val="single" w:sz="4" w:space="0" w:color="auto"/>
            </w:tcBorders>
          </w:tcPr>
          <w:p w:rsidR="00580C7E" w:rsidRPr="00580C7E" w:rsidRDefault="00580C7E" w:rsidP="00580C7E">
            <w:pPr>
              <w:suppressAutoHyphens/>
              <w:spacing w:after="0" w:line="240" w:lineRule="auto"/>
              <w:ind w:left="-36" w:right="-108"/>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AIV050052050</w:t>
            </w:r>
          </w:p>
        </w:tc>
        <w:tc>
          <w:tcPr>
            <w:tcW w:w="692" w:type="dxa"/>
            <w:tcBorders>
              <w:top w:val="single" w:sz="4" w:space="0" w:color="auto"/>
              <w:left w:val="single" w:sz="4" w:space="0" w:color="auto"/>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3</w:t>
            </w:r>
          </w:p>
        </w:tc>
        <w:tc>
          <w:tcPr>
            <w:tcW w:w="725" w:type="dxa"/>
            <w:tcBorders>
              <w:top w:val="single" w:sz="4" w:space="0" w:color="auto"/>
              <w:left w:val="nil"/>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proofErr w:type="spellStart"/>
            <w:proofErr w:type="gramStart"/>
            <w:r w:rsidRPr="00580C7E">
              <w:rPr>
                <w:rFonts w:ascii="Times New Roman" w:eastAsia="Times New Roman" w:hAnsi="Times New Roman" w:cs="Times New Roman"/>
                <w:sz w:val="18"/>
                <w:szCs w:val="18"/>
                <w:lang w:eastAsia="ar-SA"/>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ru-RU"/>
              </w:rPr>
            </w:pPr>
            <w:r w:rsidRPr="00580C7E">
              <w:rPr>
                <w:rFonts w:ascii="Times New Roman" w:eastAsia="Times New Roman" w:hAnsi="Times New Roman" w:cs="Times New Roman"/>
                <w:sz w:val="18"/>
                <w:szCs w:val="18"/>
                <w:lang w:eastAsia="ru-RU"/>
              </w:rPr>
              <w:t>179,46</w:t>
            </w:r>
          </w:p>
        </w:tc>
        <w:tc>
          <w:tcPr>
            <w:tcW w:w="1202" w:type="dxa"/>
            <w:tcBorders>
              <w:top w:val="single" w:sz="4" w:space="0" w:color="auto"/>
              <w:left w:val="nil"/>
              <w:bottom w:val="single" w:sz="4" w:space="0" w:color="auto"/>
              <w:right w:val="single" w:sz="8"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ru-RU"/>
              </w:rPr>
            </w:pPr>
            <w:r w:rsidRPr="00580C7E">
              <w:rPr>
                <w:rFonts w:ascii="Times New Roman" w:eastAsia="Times New Roman" w:hAnsi="Times New Roman" w:cs="Times New Roman"/>
                <w:sz w:val="18"/>
                <w:szCs w:val="18"/>
                <w:lang w:eastAsia="ru-RU"/>
              </w:rPr>
              <w:t>538,38</w:t>
            </w:r>
          </w:p>
        </w:tc>
      </w:tr>
      <w:tr w:rsidR="00580C7E" w:rsidRPr="00580C7E" w:rsidTr="002E5658">
        <w:trPr>
          <w:trHeight w:val="447"/>
          <w:jc w:val="right"/>
        </w:trPr>
        <w:tc>
          <w:tcPr>
            <w:tcW w:w="426" w:type="dxa"/>
            <w:tcBorders>
              <w:top w:val="single" w:sz="4" w:space="0" w:color="auto"/>
              <w:left w:val="single" w:sz="8" w:space="0" w:color="auto"/>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14</w:t>
            </w:r>
          </w:p>
        </w:tc>
        <w:tc>
          <w:tcPr>
            <w:tcW w:w="5585" w:type="dxa"/>
            <w:tcBorders>
              <w:top w:val="single" w:sz="4" w:space="0" w:color="auto"/>
              <w:left w:val="nil"/>
              <w:bottom w:val="single" w:sz="4" w:space="0" w:color="auto"/>
              <w:right w:val="single" w:sz="4" w:space="0" w:color="auto"/>
            </w:tcBorders>
            <w:shd w:val="clear" w:color="auto" w:fill="auto"/>
            <w:hideMark/>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 xml:space="preserve">Муфта разборная ПВХ с </w:t>
            </w:r>
            <w:proofErr w:type="spellStart"/>
            <w:r w:rsidRPr="00580C7E">
              <w:rPr>
                <w:rFonts w:ascii="Times New Roman" w:eastAsia="Times New Roman" w:hAnsi="Times New Roman" w:cs="Times New Roman"/>
                <w:sz w:val="18"/>
                <w:szCs w:val="18"/>
                <w:lang w:eastAsia="ar-SA"/>
              </w:rPr>
              <w:t>наружн</w:t>
            </w:r>
            <w:proofErr w:type="spellEnd"/>
            <w:r w:rsidRPr="00580C7E">
              <w:rPr>
                <w:rFonts w:ascii="Times New Roman" w:eastAsia="Times New Roman" w:hAnsi="Times New Roman" w:cs="Times New Roman"/>
                <w:sz w:val="18"/>
                <w:szCs w:val="18"/>
                <w:lang w:eastAsia="ar-SA"/>
              </w:rPr>
              <w:t xml:space="preserve"> резьбой из латуни, прокладки EPDM (BIROV) d 32 х 1"</w:t>
            </w:r>
          </w:p>
        </w:tc>
        <w:tc>
          <w:tcPr>
            <w:tcW w:w="1067" w:type="dxa"/>
            <w:tcBorders>
              <w:top w:val="single" w:sz="4" w:space="0" w:color="auto"/>
              <w:left w:val="nil"/>
              <w:bottom w:val="single" w:sz="4" w:space="0" w:color="auto"/>
              <w:right w:val="single" w:sz="4" w:space="0" w:color="auto"/>
            </w:tcBorders>
          </w:tcPr>
          <w:p w:rsidR="00580C7E" w:rsidRPr="00580C7E" w:rsidRDefault="00580C7E" w:rsidP="00580C7E">
            <w:pPr>
              <w:suppressAutoHyphens/>
              <w:spacing w:after="0" w:line="240" w:lineRule="auto"/>
              <w:ind w:left="-36" w:right="-108"/>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BIROV032100E</w:t>
            </w:r>
          </w:p>
        </w:tc>
        <w:tc>
          <w:tcPr>
            <w:tcW w:w="692" w:type="dxa"/>
            <w:tcBorders>
              <w:top w:val="single" w:sz="4" w:space="0" w:color="auto"/>
              <w:left w:val="single" w:sz="4" w:space="0" w:color="auto"/>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1</w:t>
            </w:r>
          </w:p>
        </w:tc>
        <w:tc>
          <w:tcPr>
            <w:tcW w:w="725" w:type="dxa"/>
            <w:tcBorders>
              <w:top w:val="single" w:sz="4" w:space="0" w:color="auto"/>
              <w:left w:val="nil"/>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proofErr w:type="spellStart"/>
            <w:proofErr w:type="gramStart"/>
            <w:r w:rsidRPr="00580C7E">
              <w:rPr>
                <w:rFonts w:ascii="Times New Roman" w:eastAsia="Times New Roman" w:hAnsi="Times New Roman" w:cs="Times New Roman"/>
                <w:sz w:val="18"/>
                <w:szCs w:val="18"/>
                <w:lang w:eastAsia="ar-SA"/>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ru-RU"/>
              </w:rPr>
            </w:pPr>
            <w:r w:rsidRPr="00580C7E">
              <w:rPr>
                <w:rFonts w:ascii="Times New Roman" w:eastAsia="Times New Roman" w:hAnsi="Times New Roman" w:cs="Times New Roman"/>
                <w:sz w:val="18"/>
                <w:szCs w:val="18"/>
                <w:lang w:eastAsia="ru-RU"/>
              </w:rPr>
              <w:t>1 414,05</w:t>
            </w:r>
          </w:p>
        </w:tc>
        <w:tc>
          <w:tcPr>
            <w:tcW w:w="1202" w:type="dxa"/>
            <w:tcBorders>
              <w:top w:val="single" w:sz="4" w:space="0" w:color="auto"/>
              <w:left w:val="nil"/>
              <w:bottom w:val="single" w:sz="4" w:space="0" w:color="auto"/>
              <w:right w:val="single" w:sz="8"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ru-RU"/>
              </w:rPr>
            </w:pPr>
            <w:r w:rsidRPr="00580C7E">
              <w:rPr>
                <w:rFonts w:ascii="Times New Roman" w:eastAsia="Times New Roman" w:hAnsi="Times New Roman" w:cs="Times New Roman"/>
                <w:sz w:val="18"/>
                <w:szCs w:val="18"/>
                <w:lang w:eastAsia="ru-RU"/>
              </w:rPr>
              <w:t>1 414,05</w:t>
            </w:r>
          </w:p>
        </w:tc>
      </w:tr>
      <w:tr w:rsidR="00580C7E" w:rsidRPr="00580C7E" w:rsidTr="002E5658">
        <w:trPr>
          <w:trHeight w:val="447"/>
          <w:jc w:val="right"/>
        </w:trPr>
        <w:tc>
          <w:tcPr>
            <w:tcW w:w="426" w:type="dxa"/>
            <w:tcBorders>
              <w:top w:val="single" w:sz="4" w:space="0" w:color="auto"/>
              <w:left w:val="single" w:sz="8" w:space="0" w:color="auto"/>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15</w:t>
            </w:r>
          </w:p>
        </w:tc>
        <w:tc>
          <w:tcPr>
            <w:tcW w:w="5585" w:type="dxa"/>
            <w:tcBorders>
              <w:top w:val="single" w:sz="4" w:space="0" w:color="auto"/>
              <w:left w:val="nil"/>
              <w:bottom w:val="single" w:sz="4" w:space="0" w:color="auto"/>
              <w:right w:val="single" w:sz="4" w:space="0" w:color="auto"/>
            </w:tcBorders>
            <w:shd w:val="clear" w:color="auto" w:fill="auto"/>
            <w:hideMark/>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 xml:space="preserve">Муфта разборная ПВХ с </w:t>
            </w:r>
            <w:proofErr w:type="spellStart"/>
            <w:r w:rsidRPr="00580C7E">
              <w:rPr>
                <w:rFonts w:ascii="Times New Roman" w:eastAsia="Times New Roman" w:hAnsi="Times New Roman" w:cs="Times New Roman"/>
                <w:sz w:val="18"/>
                <w:szCs w:val="18"/>
                <w:lang w:eastAsia="ar-SA"/>
              </w:rPr>
              <w:t>наружн</w:t>
            </w:r>
            <w:proofErr w:type="spellEnd"/>
            <w:r w:rsidRPr="00580C7E">
              <w:rPr>
                <w:rFonts w:ascii="Times New Roman" w:eastAsia="Times New Roman" w:hAnsi="Times New Roman" w:cs="Times New Roman"/>
                <w:sz w:val="18"/>
                <w:szCs w:val="18"/>
                <w:lang w:eastAsia="ar-SA"/>
              </w:rPr>
              <w:t xml:space="preserve"> резьбой из латуни, прокладки EPDM (BIROV) d 50 х 1 1/2"</w:t>
            </w:r>
          </w:p>
        </w:tc>
        <w:tc>
          <w:tcPr>
            <w:tcW w:w="1067" w:type="dxa"/>
            <w:tcBorders>
              <w:top w:val="single" w:sz="4" w:space="0" w:color="auto"/>
              <w:left w:val="nil"/>
              <w:bottom w:val="single" w:sz="4" w:space="0" w:color="auto"/>
              <w:right w:val="single" w:sz="4" w:space="0" w:color="auto"/>
            </w:tcBorders>
          </w:tcPr>
          <w:p w:rsidR="00580C7E" w:rsidRPr="00580C7E" w:rsidRDefault="00580C7E" w:rsidP="00580C7E">
            <w:pPr>
              <w:suppressAutoHyphens/>
              <w:spacing w:after="0" w:line="240" w:lineRule="auto"/>
              <w:ind w:left="-36" w:right="-108"/>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BIROV050112E</w:t>
            </w:r>
          </w:p>
        </w:tc>
        <w:tc>
          <w:tcPr>
            <w:tcW w:w="692" w:type="dxa"/>
            <w:tcBorders>
              <w:top w:val="single" w:sz="4" w:space="0" w:color="auto"/>
              <w:left w:val="single" w:sz="4" w:space="0" w:color="auto"/>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4</w:t>
            </w:r>
          </w:p>
        </w:tc>
        <w:tc>
          <w:tcPr>
            <w:tcW w:w="725" w:type="dxa"/>
            <w:tcBorders>
              <w:top w:val="single" w:sz="4" w:space="0" w:color="auto"/>
              <w:left w:val="nil"/>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proofErr w:type="spellStart"/>
            <w:proofErr w:type="gramStart"/>
            <w:r w:rsidRPr="00580C7E">
              <w:rPr>
                <w:rFonts w:ascii="Times New Roman" w:eastAsia="Times New Roman" w:hAnsi="Times New Roman" w:cs="Times New Roman"/>
                <w:sz w:val="18"/>
                <w:szCs w:val="18"/>
                <w:lang w:eastAsia="ar-SA"/>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ru-RU"/>
              </w:rPr>
            </w:pPr>
            <w:r w:rsidRPr="00580C7E">
              <w:rPr>
                <w:rFonts w:ascii="Times New Roman" w:eastAsia="Times New Roman" w:hAnsi="Times New Roman" w:cs="Times New Roman"/>
                <w:sz w:val="18"/>
                <w:szCs w:val="18"/>
                <w:lang w:eastAsia="ru-RU"/>
              </w:rPr>
              <w:t>2 445,94</w:t>
            </w:r>
          </w:p>
        </w:tc>
        <w:tc>
          <w:tcPr>
            <w:tcW w:w="1202" w:type="dxa"/>
            <w:tcBorders>
              <w:top w:val="single" w:sz="4" w:space="0" w:color="auto"/>
              <w:left w:val="nil"/>
              <w:bottom w:val="single" w:sz="4" w:space="0" w:color="auto"/>
              <w:right w:val="single" w:sz="8"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ru-RU"/>
              </w:rPr>
            </w:pPr>
            <w:r w:rsidRPr="00580C7E">
              <w:rPr>
                <w:rFonts w:ascii="Times New Roman" w:eastAsia="Times New Roman" w:hAnsi="Times New Roman" w:cs="Times New Roman"/>
                <w:sz w:val="18"/>
                <w:szCs w:val="18"/>
                <w:lang w:eastAsia="ru-RU"/>
              </w:rPr>
              <w:t>9 783,76</w:t>
            </w:r>
          </w:p>
        </w:tc>
      </w:tr>
      <w:tr w:rsidR="00580C7E" w:rsidRPr="00580C7E" w:rsidTr="002E5658">
        <w:trPr>
          <w:trHeight w:val="237"/>
          <w:jc w:val="right"/>
        </w:trPr>
        <w:tc>
          <w:tcPr>
            <w:tcW w:w="426" w:type="dxa"/>
            <w:tcBorders>
              <w:top w:val="single" w:sz="4" w:space="0" w:color="auto"/>
              <w:left w:val="single" w:sz="8" w:space="0" w:color="auto"/>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16</w:t>
            </w:r>
          </w:p>
        </w:tc>
        <w:tc>
          <w:tcPr>
            <w:tcW w:w="5585" w:type="dxa"/>
            <w:tcBorders>
              <w:top w:val="single" w:sz="4" w:space="0" w:color="auto"/>
              <w:left w:val="nil"/>
              <w:bottom w:val="single" w:sz="4" w:space="0" w:color="auto"/>
              <w:right w:val="single" w:sz="4" w:space="0" w:color="auto"/>
            </w:tcBorders>
            <w:shd w:val="clear" w:color="auto" w:fill="auto"/>
            <w:hideMark/>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Заглушка ПВХ (CIV) d 32 мм</w:t>
            </w:r>
          </w:p>
        </w:tc>
        <w:tc>
          <w:tcPr>
            <w:tcW w:w="1067" w:type="dxa"/>
            <w:tcBorders>
              <w:top w:val="single" w:sz="4" w:space="0" w:color="auto"/>
              <w:left w:val="nil"/>
              <w:bottom w:val="single" w:sz="4" w:space="0" w:color="auto"/>
              <w:right w:val="single" w:sz="4" w:space="0" w:color="auto"/>
            </w:tcBorders>
          </w:tcPr>
          <w:p w:rsidR="00580C7E" w:rsidRPr="00580C7E" w:rsidRDefault="00580C7E" w:rsidP="00580C7E">
            <w:pPr>
              <w:suppressAutoHyphens/>
              <w:spacing w:after="0" w:line="240" w:lineRule="auto"/>
              <w:ind w:left="-36" w:right="-108"/>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CIV032</w:t>
            </w:r>
          </w:p>
        </w:tc>
        <w:tc>
          <w:tcPr>
            <w:tcW w:w="692" w:type="dxa"/>
            <w:tcBorders>
              <w:top w:val="single" w:sz="4" w:space="0" w:color="auto"/>
              <w:left w:val="single" w:sz="4" w:space="0" w:color="auto"/>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4</w:t>
            </w:r>
          </w:p>
        </w:tc>
        <w:tc>
          <w:tcPr>
            <w:tcW w:w="725" w:type="dxa"/>
            <w:tcBorders>
              <w:top w:val="single" w:sz="4" w:space="0" w:color="auto"/>
              <w:left w:val="nil"/>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proofErr w:type="spellStart"/>
            <w:proofErr w:type="gramStart"/>
            <w:r w:rsidRPr="00580C7E">
              <w:rPr>
                <w:rFonts w:ascii="Times New Roman" w:eastAsia="Times New Roman" w:hAnsi="Times New Roman" w:cs="Times New Roman"/>
                <w:sz w:val="18"/>
                <w:szCs w:val="18"/>
                <w:lang w:eastAsia="ar-SA"/>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ru-RU"/>
              </w:rPr>
            </w:pPr>
            <w:r w:rsidRPr="00580C7E">
              <w:rPr>
                <w:rFonts w:ascii="Times New Roman" w:eastAsia="Times New Roman" w:hAnsi="Times New Roman" w:cs="Times New Roman"/>
                <w:sz w:val="18"/>
                <w:szCs w:val="18"/>
                <w:lang w:eastAsia="ru-RU"/>
              </w:rPr>
              <w:t>52,08</w:t>
            </w:r>
          </w:p>
        </w:tc>
        <w:tc>
          <w:tcPr>
            <w:tcW w:w="1202" w:type="dxa"/>
            <w:tcBorders>
              <w:top w:val="single" w:sz="4" w:space="0" w:color="auto"/>
              <w:left w:val="nil"/>
              <w:bottom w:val="single" w:sz="4" w:space="0" w:color="auto"/>
              <w:right w:val="single" w:sz="8"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ru-RU"/>
              </w:rPr>
            </w:pPr>
            <w:r w:rsidRPr="00580C7E">
              <w:rPr>
                <w:rFonts w:ascii="Times New Roman" w:eastAsia="Times New Roman" w:hAnsi="Times New Roman" w:cs="Times New Roman"/>
                <w:sz w:val="18"/>
                <w:szCs w:val="18"/>
                <w:lang w:eastAsia="ru-RU"/>
              </w:rPr>
              <w:t>208,32</w:t>
            </w:r>
          </w:p>
        </w:tc>
      </w:tr>
      <w:tr w:rsidR="00580C7E" w:rsidRPr="00580C7E" w:rsidTr="002E5658">
        <w:trPr>
          <w:trHeight w:val="237"/>
          <w:jc w:val="right"/>
        </w:trPr>
        <w:tc>
          <w:tcPr>
            <w:tcW w:w="426" w:type="dxa"/>
            <w:tcBorders>
              <w:top w:val="single" w:sz="4" w:space="0" w:color="auto"/>
              <w:left w:val="single" w:sz="8" w:space="0" w:color="auto"/>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17</w:t>
            </w:r>
          </w:p>
        </w:tc>
        <w:tc>
          <w:tcPr>
            <w:tcW w:w="5585" w:type="dxa"/>
            <w:tcBorders>
              <w:top w:val="single" w:sz="4" w:space="0" w:color="auto"/>
              <w:left w:val="nil"/>
              <w:bottom w:val="single" w:sz="4" w:space="0" w:color="auto"/>
              <w:right w:val="single" w:sz="4" w:space="0" w:color="auto"/>
            </w:tcBorders>
            <w:shd w:val="clear" w:color="auto" w:fill="auto"/>
            <w:hideMark/>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Муфта разборная ПВХ с прокладкой из EPDM (BIV) d 32 мм</w:t>
            </w:r>
          </w:p>
        </w:tc>
        <w:tc>
          <w:tcPr>
            <w:tcW w:w="1067" w:type="dxa"/>
            <w:tcBorders>
              <w:top w:val="single" w:sz="4" w:space="0" w:color="auto"/>
              <w:left w:val="nil"/>
              <w:bottom w:val="single" w:sz="4" w:space="0" w:color="auto"/>
              <w:right w:val="single" w:sz="4" w:space="0" w:color="auto"/>
            </w:tcBorders>
          </w:tcPr>
          <w:p w:rsidR="00580C7E" w:rsidRPr="00580C7E" w:rsidRDefault="00580C7E" w:rsidP="00580C7E">
            <w:pPr>
              <w:suppressAutoHyphens/>
              <w:spacing w:after="0" w:line="240" w:lineRule="auto"/>
              <w:ind w:left="-36" w:right="-108"/>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BIV032E</w:t>
            </w:r>
          </w:p>
        </w:tc>
        <w:tc>
          <w:tcPr>
            <w:tcW w:w="692" w:type="dxa"/>
            <w:tcBorders>
              <w:top w:val="single" w:sz="4" w:space="0" w:color="auto"/>
              <w:left w:val="single" w:sz="4" w:space="0" w:color="auto"/>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10</w:t>
            </w:r>
          </w:p>
        </w:tc>
        <w:tc>
          <w:tcPr>
            <w:tcW w:w="725" w:type="dxa"/>
            <w:tcBorders>
              <w:top w:val="single" w:sz="4" w:space="0" w:color="auto"/>
              <w:left w:val="nil"/>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proofErr w:type="spellStart"/>
            <w:proofErr w:type="gramStart"/>
            <w:r w:rsidRPr="00580C7E">
              <w:rPr>
                <w:rFonts w:ascii="Times New Roman" w:eastAsia="Times New Roman" w:hAnsi="Times New Roman" w:cs="Times New Roman"/>
                <w:sz w:val="18"/>
                <w:szCs w:val="18"/>
                <w:lang w:eastAsia="ar-SA"/>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ru-RU"/>
              </w:rPr>
            </w:pPr>
            <w:r w:rsidRPr="00580C7E">
              <w:rPr>
                <w:rFonts w:ascii="Times New Roman" w:eastAsia="Times New Roman" w:hAnsi="Times New Roman" w:cs="Times New Roman"/>
                <w:sz w:val="18"/>
                <w:szCs w:val="18"/>
                <w:lang w:eastAsia="ru-RU"/>
              </w:rPr>
              <w:t>298,03</w:t>
            </w:r>
          </w:p>
        </w:tc>
        <w:tc>
          <w:tcPr>
            <w:tcW w:w="1202" w:type="dxa"/>
            <w:tcBorders>
              <w:top w:val="single" w:sz="4" w:space="0" w:color="auto"/>
              <w:left w:val="nil"/>
              <w:bottom w:val="single" w:sz="4" w:space="0" w:color="auto"/>
              <w:right w:val="single" w:sz="8"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ru-RU"/>
              </w:rPr>
            </w:pPr>
            <w:r w:rsidRPr="00580C7E">
              <w:rPr>
                <w:rFonts w:ascii="Times New Roman" w:eastAsia="Times New Roman" w:hAnsi="Times New Roman" w:cs="Times New Roman"/>
                <w:sz w:val="18"/>
                <w:szCs w:val="18"/>
                <w:lang w:eastAsia="ru-RU"/>
              </w:rPr>
              <w:t>2 980,30</w:t>
            </w:r>
          </w:p>
        </w:tc>
      </w:tr>
      <w:tr w:rsidR="00580C7E" w:rsidRPr="00580C7E" w:rsidTr="002E5658">
        <w:trPr>
          <w:trHeight w:val="447"/>
          <w:jc w:val="right"/>
        </w:trPr>
        <w:tc>
          <w:tcPr>
            <w:tcW w:w="426" w:type="dxa"/>
            <w:tcBorders>
              <w:top w:val="single" w:sz="4" w:space="0" w:color="auto"/>
              <w:left w:val="single" w:sz="8" w:space="0" w:color="auto"/>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18</w:t>
            </w:r>
          </w:p>
        </w:tc>
        <w:tc>
          <w:tcPr>
            <w:tcW w:w="5585" w:type="dxa"/>
            <w:tcBorders>
              <w:top w:val="single" w:sz="4" w:space="0" w:color="auto"/>
              <w:left w:val="nil"/>
              <w:bottom w:val="single" w:sz="4" w:space="0" w:color="auto"/>
              <w:right w:val="single" w:sz="4" w:space="0" w:color="auto"/>
            </w:tcBorders>
            <w:shd w:val="clear" w:color="auto" w:fill="auto"/>
            <w:hideMark/>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Хомут с гайкой металлический с резиновой прокладкой d 1 1/2" (48-53 мм) М8</w:t>
            </w:r>
          </w:p>
        </w:tc>
        <w:tc>
          <w:tcPr>
            <w:tcW w:w="1067" w:type="dxa"/>
            <w:tcBorders>
              <w:top w:val="single" w:sz="4" w:space="0" w:color="auto"/>
              <w:left w:val="nil"/>
              <w:bottom w:val="single" w:sz="4" w:space="0" w:color="auto"/>
              <w:right w:val="single" w:sz="4" w:space="0" w:color="auto"/>
            </w:tcBorders>
          </w:tcPr>
          <w:p w:rsidR="00580C7E" w:rsidRPr="00580C7E" w:rsidRDefault="00580C7E" w:rsidP="00580C7E">
            <w:pPr>
              <w:suppressAutoHyphens/>
              <w:spacing w:after="0" w:line="240" w:lineRule="auto"/>
              <w:ind w:left="-36" w:right="-108"/>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KEEP112</w:t>
            </w:r>
          </w:p>
        </w:tc>
        <w:tc>
          <w:tcPr>
            <w:tcW w:w="692" w:type="dxa"/>
            <w:tcBorders>
              <w:top w:val="single" w:sz="4" w:space="0" w:color="auto"/>
              <w:left w:val="single" w:sz="4" w:space="0" w:color="auto"/>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8</w:t>
            </w:r>
          </w:p>
        </w:tc>
        <w:tc>
          <w:tcPr>
            <w:tcW w:w="725" w:type="dxa"/>
            <w:tcBorders>
              <w:top w:val="single" w:sz="4" w:space="0" w:color="auto"/>
              <w:left w:val="nil"/>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proofErr w:type="spellStart"/>
            <w:proofErr w:type="gramStart"/>
            <w:r w:rsidRPr="00580C7E">
              <w:rPr>
                <w:rFonts w:ascii="Times New Roman" w:eastAsia="Times New Roman" w:hAnsi="Times New Roman" w:cs="Times New Roman"/>
                <w:sz w:val="18"/>
                <w:szCs w:val="18"/>
                <w:lang w:eastAsia="ar-SA"/>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ru-RU"/>
              </w:rPr>
            </w:pPr>
            <w:r w:rsidRPr="00580C7E">
              <w:rPr>
                <w:rFonts w:ascii="Times New Roman" w:eastAsia="Times New Roman" w:hAnsi="Times New Roman" w:cs="Times New Roman"/>
                <w:sz w:val="18"/>
                <w:szCs w:val="18"/>
                <w:lang w:eastAsia="ru-RU"/>
              </w:rPr>
              <w:t>56,88</w:t>
            </w:r>
          </w:p>
        </w:tc>
        <w:tc>
          <w:tcPr>
            <w:tcW w:w="1202" w:type="dxa"/>
            <w:tcBorders>
              <w:top w:val="single" w:sz="4" w:space="0" w:color="auto"/>
              <w:left w:val="nil"/>
              <w:bottom w:val="single" w:sz="4" w:space="0" w:color="auto"/>
              <w:right w:val="single" w:sz="8"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ru-RU"/>
              </w:rPr>
            </w:pPr>
            <w:r w:rsidRPr="00580C7E">
              <w:rPr>
                <w:rFonts w:ascii="Times New Roman" w:eastAsia="Times New Roman" w:hAnsi="Times New Roman" w:cs="Times New Roman"/>
                <w:sz w:val="18"/>
                <w:szCs w:val="18"/>
                <w:lang w:eastAsia="ru-RU"/>
              </w:rPr>
              <w:t>455,04</w:t>
            </w:r>
          </w:p>
        </w:tc>
      </w:tr>
      <w:tr w:rsidR="00580C7E" w:rsidRPr="00580C7E" w:rsidTr="002E5658">
        <w:trPr>
          <w:trHeight w:val="447"/>
          <w:jc w:val="right"/>
        </w:trPr>
        <w:tc>
          <w:tcPr>
            <w:tcW w:w="426" w:type="dxa"/>
            <w:tcBorders>
              <w:top w:val="single" w:sz="4" w:space="0" w:color="auto"/>
              <w:left w:val="single" w:sz="8" w:space="0" w:color="auto"/>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19</w:t>
            </w:r>
          </w:p>
        </w:tc>
        <w:tc>
          <w:tcPr>
            <w:tcW w:w="5585" w:type="dxa"/>
            <w:tcBorders>
              <w:top w:val="single" w:sz="4" w:space="0" w:color="auto"/>
              <w:left w:val="nil"/>
              <w:bottom w:val="single" w:sz="4" w:space="0" w:color="auto"/>
              <w:right w:val="single" w:sz="4" w:space="0" w:color="auto"/>
            </w:tcBorders>
            <w:shd w:val="clear" w:color="auto" w:fill="auto"/>
            <w:hideMark/>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Хомут с гайкой металлический с резиновой прокладкой d 1" (32-36 мм) М8</w:t>
            </w:r>
          </w:p>
        </w:tc>
        <w:tc>
          <w:tcPr>
            <w:tcW w:w="1067" w:type="dxa"/>
            <w:tcBorders>
              <w:top w:val="single" w:sz="4" w:space="0" w:color="auto"/>
              <w:left w:val="nil"/>
              <w:bottom w:val="single" w:sz="4" w:space="0" w:color="auto"/>
              <w:right w:val="single" w:sz="4" w:space="0" w:color="auto"/>
            </w:tcBorders>
          </w:tcPr>
          <w:p w:rsidR="00580C7E" w:rsidRPr="00580C7E" w:rsidRDefault="00580C7E" w:rsidP="00580C7E">
            <w:pPr>
              <w:suppressAutoHyphens/>
              <w:spacing w:after="0" w:line="240" w:lineRule="auto"/>
              <w:ind w:left="-36" w:right="-108"/>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KEEP100</w:t>
            </w:r>
          </w:p>
        </w:tc>
        <w:tc>
          <w:tcPr>
            <w:tcW w:w="692" w:type="dxa"/>
            <w:tcBorders>
              <w:top w:val="single" w:sz="4" w:space="0" w:color="auto"/>
              <w:left w:val="single" w:sz="4" w:space="0" w:color="auto"/>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95</w:t>
            </w:r>
          </w:p>
        </w:tc>
        <w:tc>
          <w:tcPr>
            <w:tcW w:w="725" w:type="dxa"/>
            <w:tcBorders>
              <w:top w:val="single" w:sz="4" w:space="0" w:color="auto"/>
              <w:left w:val="nil"/>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proofErr w:type="spellStart"/>
            <w:proofErr w:type="gramStart"/>
            <w:r w:rsidRPr="00580C7E">
              <w:rPr>
                <w:rFonts w:ascii="Times New Roman" w:eastAsia="Times New Roman" w:hAnsi="Times New Roman" w:cs="Times New Roman"/>
                <w:sz w:val="18"/>
                <w:szCs w:val="18"/>
                <w:lang w:eastAsia="ar-SA"/>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ru-RU"/>
              </w:rPr>
            </w:pPr>
            <w:r w:rsidRPr="00580C7E">
              <w:rPr>
                <w:rFonts w:ascii="Times New Roman" w:eastAsia="Times New Roman" w:hAnsi="Times New Roman" w:cs="Times New Roman"/>
                <w:sz w:val="18"/>
                <w:szCs w:val="18"/>
                <w:lang w:eastAsia="ru-RU"/>
              </w:rPr>
              <w:t>49,67</w:t>
            </w:r>
          </w:p>
        </w:tc>
        <w:tc>
          <w:tcPr>
            <w:tcW w:w="1202" w:type="dxa"/>
            <w:tcBorders>
              <w:top w:val="single" w:sz="4" w:space="0" w:color="auto"/>
              <w:left w:val="nil"/>
              <w:bottom w:val="single" w:sz="4" w:space="0" w:color="auto"/>
              <w:right w:val="single" w:sz="8"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ru-RU"/>
              </w:rPr>
            </w:pPr>
            <w:r w:rsidRPr="00580C7E">
              <w:rPr>
                <w:rFonts w:ascii="Times New Roman" w:eastAsia="Times New Roman" w:hAnsi="Times New Roman" w:cs="Times New Roman"/>
                <w:sz w:val="18"/>
                <w:szCs w:val="18"/>
                <w:lang w:eastAsia="ru-RU"/>
              </w:rPr>
              <w:t>4 718,65</w:t>
            </w:r>
          </w:p>
        </w:tc>
      </w:tr>
      <w:tr w:rsidR="00580C7E" w:rsidRPr="00580C7E" w:rsidTr="002E5658">
        <w:trPr>
          <w:trHeight w:val="237"/>
          <w:jc w:val="right"/>
        </w:trPr>
        <w:tc>
          <w:tcPr>
            <w:tcW w:w="426" w:type="dxa"/>
            <w:tcBorders>
              <w:top w:val="single" w:sz="4" w:space="0" w:color="auto"/>
              <w:left w:val="single" w:sz="8" w:space="0" w:color="auto"/>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20</w:t>
            </w:r>
          </w:p>
        </w:tc>
        <w:tc>
          <w:tcPr>
            <w:tcW w:w="5585" w:type="dxa"/>
            <w:tcBorders>
              <w:top w:val="single" w:sz="4" w:space="0" w:color="auto"/>
              <w:left w:val="nil"/>
              <w:bottom w:val="single" w:sz="4" w:space="0" w:color="auto"/>
              <w:right w:val="single" w:sz="4" w:space="0" w:color="auto"/>
            </w:tcBorders>
            <w:shd w:val="clear" w:color="auto" w:fill="auto"/>
            <w:hideMark/>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Шпилька d М8 х 80 мм</w:t>
            </w:r>
          </w:p>
        </w:tc>
        <w:tc>
          <w:tcPr>
            <w:tcW w:w="1067" w:type="dxa"/>
            <w:tcBorders>
              <w:top w:val="single" w:sz="4" w:space="0" w:color="auto"/>
              <w:left w:val="nil"/>
              <w:bottom w:val="single" w:sz="4" w:space="0" w:color="auto"/>
              <w:right w:val="single" w:sz="4" w:space="0" w:color="auto"/>
            </w:tcBorders>
          </w:tcPr>
          <w:p w:rsidR="00580C7E" w:rsidRPr="00580C7E" w:rsidRDefault="00580C7E" w:rsidP="00580C7E">
            <w:pPr>
              <w:suppressAutoHyphens/>
              <w:spacing w:after="0" w:line="240" w:lineRule="auto"/>
              <w:ind w:left="-36" w:right="-108"/>
              <w:jc w:val="center"/>
              <w:rPr>
                <w:rFonts w:ascii="Times New Roman" w:eastAsia="Times New Roman" w:hAnsi="Times New Roman" w:cs="Times New Roman"/>
                <w:sz w:val="18"/>
                <w:szCs w:val="18"/>
                <w:lang w:eastAsia="ar-SA"/>
              </w:rPr>
            </w:pPr>
          </w:p>
        </w:tc>
        <w:tc>
          <w:tcPr>
            <w:tcW w:w="692" w:type="dxa"/>
            <w:tcBorders>
              <w:top w:val="single" w:sz="4" w:space="0" w:color="auto"/>
              <w:left w:val="single" w:sz="4" w:space="0" w:color="auto"/>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110</w:t>
            </w:r>
          </w:p>
        </w:tc>
        <w:tc>
          <w:tcPr>
            <w:tcW w:w="725" w:type="dxa"/>
            <w:tcBorders>
              <w:top w:val="single" w:sz="4" w:space="0" w:color="auto"/>
              <w:left w:val="nil"/>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proofErr w:type="spellStart"/>
            <w:proofErr w:type="gramStart"/>
            <w:r w:rsidRPr="00580C7E">
              <w:rPr>
                <w:rFonts w:ascii="Times New Roman" w:eastAsia="Times New Roman" w:hAnsi="Times New Roman" w:cs="Times New Roman"/>
                <w:sz w:val="18"/>
                <w:szCs w:val="18"/>
                <w:lang w:eastAsia="ar-SA"/>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ru-RU"/>
              </w:rPr>
            </w:pPr>
            <w:r w:rsidRPr="00580C7E">
              <w:rPr>
                <w:rFonts w:ascii="Times New Roman" w:eastAsia="Times New Roman" w:hAnsi="Times New Roman" w:cs="Times New Roman"/>
                <w:sz w:val="18"/>
                <w:szCs w:val="18"/>
                <w:lang w:eastAsia="ru-RU"/>
              </w:rPr>
              <w:t>12,82</w:t>
            </w:r>
          </w:p>
        </w:tc>
        <w:tc>
          <w:tcPr>
            <w:tcW w:w="1202" w:type="dxa"/>
            <w:tcBorders>
              <w:top w:val="single" w:sz="4" w:space="0" w:color="auto"/>
              <w:left w:val="nil"/>
              <w:bottom w:val="single" w:sz="4" w:space="0" w:color="auto"/>
              <w:right w:val="single" w:sz="8"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ru-RU"/>
              </w:rPr>
            </w:pPr>
            <w:r w:rsidRPr="00580C7E">
              <w:rPr>
                <w:rFonts w:ascii="Times New Roman" w:eastAsia="Times New Roman" w:hAnsi="Times New Roman" w:cs="Times New Roman"/>
                <w:sz w:val="18"/>
                <w:szCs w:val="18"/>
                <w:lang w:eastAsia="ru-RU"/>
              </w:rPr>
              <w:t>1 410,20</w:t>
            </w:r>
          </w:p>
        </w:tc>
      </w:tr>
      <w:tr w:rsidR="00580C7E" w:rsidRPr="00580C7E" w:rsidTr="002E5658">
        <w:trPr>
          <w:trHeight w:val="237"/>
          <w:jc w:val="right"/>
        </w:trPr>
        <w:tc>
          <w:tcPr>
            <w:tcW w:w="426" w:type="dxa"/>
            <w:tcBorders>
              <w:top w:val="single" w:sz="4" w:space="0" w:color="auto"/>
              <w:left w:val="single" w:sz="8" w:space="0" w:color="auto"/>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21</w:t>
            </w:r>
          </w:p>
        </w:tc>
        <w:tc>
          <w:tcPr>
            <w:tcW w:w="5585" w:type="dxa"/>
            <w:tcBorders>
              <w:top w:val="single" w:sz="4" w:space="0" w:color="auto"/>
              <w:left w:val="nil"/>
              <w:bottom w:val="single" w:sz="4" w:space="0" w:color="auto"/>
              <w:right w:val="single" w:sz="4" w:space="0" w:color="auto"/>
            </w:tcBorders>
            <w:shd w:val="clear" w:color="auto" w:fill="auto"/>
            <w:hideMark/>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Дюбель d S10 х 50 мм</w:t>
            </w:r>
          </w:p>
        </w:tc>
        <w:tc>
          <w:tcPr>
            <w:tcW w:w="1067" w:type="dxa"/>
            <w:tcBorders>
              <w:top w:val="single" w:sz="4" w:space="0" w:color="auto"/>
              <w:left w:val="nil"/>
              <w:bottom w:val="single" w:sz="4" w:space="0" w:color="auto"/>
              <w:right w:val="single" w:sz="4" w:space="0" w:color="auto"/>
            </w:tcBorders>
          </w:tcPr>
          <w:p w:rsidR="00580C7E" w:rsidRPr="00580C7E" w:rsidRDefault="00580C7E" w:rsidP="00580C7E">
            <w:pPr>
              <w:suppressAutoHyphens/>
              <w:spacing w:after="0" w:line="240" w:lineRule="auto"/>
              <w:ind w:left="-36" w:right="-108"/>
              <w:jc w:val="center"/>
              <w:rPr>
                <w:rFonts w:ascii="Times New Roman" w:eastAsia="Times New Roman" w:hAnsi="Times New Roman" w:cs="Times New Roman"/>
                <w:sz w:val="18"/>
                <w:szCs w:val="18"/>
                <w:lang w:eastAsia="ar-SA"/>
              </w:rPr>
            </w:pPr>
          </w:p>
        </w:tc>
        <w:tc>
          <w:tcPr>
            <w:tcW w:w="692" w:type="dxa"/>
            <w:tcBorders>
              <w:top w:val="single" w:sz="4" w:space="0" w:color="auto"/>
              <w:left w:val="single" w:sz="4" w:space="0" w:color="auto"/>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110</w:t>
            </w:r>
          </w:p>
        </w:tc>
        <w:tc>
          <w:tcPr>
            <w:tcW w:w="725" w:type="dxa"/>
            <w:tcBorders>
              <w:top w:val="single" w:sz="4" w:space="0" w:color="auto"/>
              <w:left w:val="nil"/>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proofErr w:type="spellStart"/>
            <w:proofErr w:type="gramStart"/>
            <w:r w:rsidRPr="00580C7E">
              <w:rPr>
                <w:rFonts w:ascii="Times New Roman" w:eastAsia="Times New Roman" w:hAnsi="Times New Roman" w:cs="Times New Roman"/>
                <w:sz w:val="18"/>
                <w:szCs w:val="18"/>
                <w:lang w:eastAsia="ar-SA"/>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ru-RU"/>
              </w:rPr>
            </w:pPr>
            <w:r w:rsidRPr="00580C7E">
              <w:rPr>
                <w:rFonts w:ascii="Times New Roman" w:eastAsia="Times New Roman" w:hAnsi="Times New Roman" w:cs="Times New Roman"/>
                <w:sz w:val="18"/>
                <w:szCs w:val="18"/>
                <w:lang w:eastAsia="ru-RU"/>
              </w:rPr>
              <w:t>2,40</w:t>
            </w:r>
          </w:p>
        </w:tc>
        <w:tc>
          <w:tcPr>
            <w:tcW w:w="1202" w:type="dxa"/>
            <w:tcBorders>
              <w:top w:val="single" w:sz="4" w:space="0" w:color="auto"/>
              <w:left w:val="nil"/>
              <w:bottom w:val="single" w:sz="4" w:space="0" w:color="auto"/>
              <w:right w:val="single" w:sz="8"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ru-RU"/>
              </w:rPr>
            </w:pPr>
            <w:r w:rsidRPr="00580C7E">
              <w:rPr>
                <w:rFonts w:ascii="Times New Roman" w:eastAsia="Times New Roman" w:hAnsi="Times New Roman" w:cs="Times New Roman"/>
                <w:sz w:val="18"/>
                <w:szCs w:val="18"/>
                <w:lang w:eastAsia="ru-RU"/>
              </w:rPr>
              <w:t>264,00</w:t>
            </w:r>
          </w:p>
        </w:tc>
      </w:tr>
      <w:tr w:rsidR="00580C7E" w:rsidRPr="00580C7E" w:rsidTr="002E5658">
        <w:trPr>
          <w:trHeight w:val="237"/>
          <w:jc w:val="right"/>
        </w:trPr>
        <w:tc>
          <w:tcPr>
            <w:tcW w:w="426" w:type="dxa"/>
            <w:tcBorders>
              <w:top w:val="single" w:sz="4" w:space="0" w:color="auto"/>
              <w:left w:val="single" w:sz="8" w:space="0" w:color="auto"/>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22</w:t>
            </w:r>
          </w:p>
        </w:tc>
        <w:tc>
          <w:tcPr>
            <w:tcW w:w="5585" w:type="dxa"/>
            <w:tcBorders>
              <w:top w:val="single" w:sz="4" w:space="0" w:color="auto"/>
              <w:left w:val="nil"/>
              <w:bottom w:val="single" w:sz="4" w:space="0" w:color="auto"/>
              <w:right w:val="single" w:sz="4" w:space="0" w:color="auto"/>
            </w:tcBorders>
            <w:shd w:val="clear" w:color="auto" w:fill="auto"/>
            <w:hideMark/>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 xml:space="preserve">Клей </w:t>
            </w:r>
            <w:proofErr w:type="spellStart"/>
            <w:r w:rsidRPr="00580C7E">
              <w:rPr>
                <w:rFonts w:ascii="Times New Roman" w:eastAsia="Times New Roman" w:hAnsi="Times New Roman" w:cs="Times New Roman"/>
                <w:sz w:val="18"/>
                <w:szCs w:val="18"/>
                <w:lang w:eastAsia="ar-SA"/>
              </w:rPr>
              <w:t>Tangit</w:t>
            </w:r>
            <w:proofErr w:type="spellEnd"/>
            <w:r w:rsidRPr="00580C7E">
              <w:rPr>
                <w:rFonts w:ascii="Times New Roman" w:eastAsia="Times New Roman" w:hAnsi="Times New Roman" w:cs="Times New Roman"/>
                <w:sz w:val="18"/>
                <w:szCs w:val="18"/>
                <w:lang w:eastAsia="ar-SA"/>
              </w:rPr>
              <w:t xml:space="preserve"> для труб ПВХ 1000 мл</w:t>
            </w:r>
          </w:p>
        </w:tc>
        <w:tc>
          <w:tcPr>
            <w:tcW w:w="1067" w:type="dxa"/>
            <w:tcBorders>
              <w:top w:val="single" w:sz="4" w:space="0" w:color="auto"/>
              <w:left w:val="nil"/>
              <w:bottom w:val="single" w:sz="4" w:space="0" w:color="auto"/>
              <w:right w:val="single" w:sz="4" w:space="0" w:color="auto"/>
            </w:tcBorders>
          </w:tcPr>
          <w:p w:rsidR="00580C7E" w:rsidRPr="00580C7E" w:rsidRDefault="00580C7E" w:rsidP="00580C7E">
            <w:pPr>
              <w:suppressAutoHyphens/>
              <w:spacing w:after="0" w:line="240" w:lineRule="auto"/>
              <w:ind w:left="-36" w:right="-108"/>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1042720</w:t>
            </w:r>
          </w:p>
        </w:tc>
        <w:tc>
          <w:tcPr>
            <w:tcW w:w="692" w:type="dxa"/>
            <w:tcBorders>
              <w:top w:val="single" w:sz="4" w:space="0" w:color="auto"/>
              <w:left w:val="single" w:sz="4" w:space="0" w:color="auto"/>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1</w:t>
            </w:r>
          </w:p>
        </w:tc>
        <w:tc>
          <w:tcPr>
            <w:tcW w:w="725" w:type="dxa"/>
            <w:tcBorders>
              <w:top w:val="single" w:sz="4" w:space="0" w:color="auto"/>
              <w:left w:val="nil"/>
              <w:bottom w:val="single" w:sz="4" w:space="0" w:color="auto"/>
              <w:right w:val="single" w:sz="4" w:space="0" w:color="auto"/>
            </w:tcBorders>
            <w:shd w:val="clear" w:color="auto" w:fill="auto"/>
            <w:noWrap/>
            <w:hideMark/>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proofErr w:type="spellStart"/>
            <w:proofErr w:type="gramStart"/>
            <w:r w:rsidRPr="00580C7E">
              <w:rPr>
                <w:rFonts w:ascii="Times New Roman" w:eastAsia="Times New Roman" w:hAnsi="Times New Roman" w:cs="Times New Roman"/>
                <w:sz w:val="18"/>
                <w:szCs w:val="18"/>
                <w:lang w:eastAsia="ar-SA"/>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ru-RU"/>
              </w:rPr>
            </w:pPr>
            <w:r w:rsidRPr="00580C7E">
              <w:rPr>
                <w:rFonts w:ascii="Times New Roman" w:eastAsia="Times New Roman" w:hAnsi="Times New Roman" w:cs="Times New Roman"/>
                <w:sz w:val="18"/>
                <w:szCs w:val="18"/>
                <w:lang w:eastAsia="ru-RU"/>
              </w:rPr>
              <w:t>1 500,00</w:t>
            </w:r>
          </w:p>
        </w:tc>
        <w:tc>
          <w:tcPr>
            <w:tcW w:w="1202" w:type="dxa"/>
            <w:tcBorders>
              <w:top w:val="single" w:sz="4" w:space="0" w:color="auto"/>
              <w:left w:val="nil"/>
              <w:bottom w:val="single" w:sz="4" w:space="0" w:color="auto"/>
              <w:right w:val="single" w:sz="8"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ru-RU"/>
              </w:rPr>
            </w:pPr>
            <w:r w:rsidRPr="00580C7E">
              <w:rPr>
                <w:rFonts w:ascii="Times New Roman" w:eastAsia="Times New Roman" w:hAnsi="Times New Roman" w:cs="Times New Roman"/>
                <w:sz w:val="18"/>
                <w:szCs w:val="18"/>
                <w:lang w:eastAsia="ru-RU"/>
              </w:rPr>
              <w:t>1 500,00</w:t>
            </w:r>
          </w:p>
        </w:tc>
      </w:tr>
      <w:tr w:rsidR="00580C7E" w:rsidRPr="00580C7E" w:rsidTr="002E5658">
        <w:trPr>
          <w:trHeight w:val="237"/>
          <w:jc w:val="right"/>
        </w:trPr>
        <w:tc>
          <w:tcPr>
            <w:tcW w:w="426" w:type="dxa"/>
            <w:tcBorders>
              <w:top w:val="single" w:sz="4" w:space="0" w:color="auto"/>
              <w:left w:val="single" w:sz="8" w:space="0" w:color="auto"/>
              <w:bottom w:val="single" w:sz="4" w:space="0" w:color="auto"/>
              <w:right w:val="single" w:sz="4" w:space="0" w:color="auto"/>
            </w:tcBorders>
            <w:shd w:val="clear" w:color="auto" w:fill="auto"/>
            <w:noWrap/>
          </w:tcPr>
          <w:p w:rsidR="00580C7E" w:rsidRPr="00580C7E" w:rsidRDefault="00580C7E" w:rsidP="00580C7E">
            <w:pPr>
              <w:suppressAutoHyphens/>
              <w:spacing w:after="0" w:line="240" w:lineRule="auto"/>
              <w:rPr>
                <w:rFonts w:ascii="Times New Roman" w:eastAsia="Times New Roman" w:hAnsi="Times New Roman" w:cs="Times New Roman"/>
                <w:sz w:val="18"/>
                <w:szCs w:val="18"/>
                <w:lang w:val="en-US" w:eastAsia="ar-SA"/>
              </w:rPr>
            </w:pPr>
            <w:r w:rsidRPr="00580C7E">
              <w:rPr>
                <w:rFonts w:ascii="Times New Roman" w:eastAsia="Times New Roman" w:hAnsi="Times New Roman" w:cs="Times New Roman"/>
                <w:sz w:val="18"/>
                <w:szCs w:val="18"/>
                <w:lang w:val="en-US" w:eastAsia="ar-SA"/>
              </w:rPr>
              <w:t>23</w:t>
            </w:r>
          </w:p>
        </w:tc>
        <w:tc>
          <w:tcPr>
            <w:tcW w:w="5585" w:type="dxa"/>
            <w:tcBorders>
              <w:top w:val="single" w:sz="4" w:space="0" w:color="auto"/>
              <w:left w:val="nil"/>
              <w:bottom w:val="single" w:sz="4" w:space="0" w:color="auto"/>
              <w:right w:val="single" w:sz="4" w:space="0" w:color="auto"/>
            </w:tcBorders>
            <w:shd w:val="clear" w:color="auto" w:fill="auto"/>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Очиститель (</w:t>
            </w:r>
            <w:proofErr w:type="spellStart"/>
            <w:r w:rsidRPr="00580C7E">
              <w:rPr>
                <w:rFonts w:ascii="Times New Roman" w:eastAsia="Times New Roman" w:hAnsi="Times New Roman" w:cs="Times New Roman"/>
                <w:sz w:val="18"/>
                <w:szCs w:val="18"/>
                <w:lang w:eastAsia="ar-SA"/>
              </w:rPr>
              <w:t>обезжиреватель</w:t>
            </w:r>
            <w:proofErr w:type="spellEnd"/>
            <w:r w:rsidRPr="00580C7E">
              <w:rPr>
                <w:rFonts w:ascii="Times New Roman" w:eastAsia="Times New Roman" w:hAnsi="Times New Roman" w:cs="Times New Roman"/>
                <w:sz w:val="18"/>
                <w:szCs w:val="18"/>
                <w:lang w:eastAsia="ar-SA"/>
              </w:rPr>
              <w:t xml:space="preserve">) для труб ПВХ </w:t>
            </w:r>
            <w:proofErr w:type="spellStart"/>
            <w:r w:rsidRPr="00580C7E">
              <w:rPr>
                <w:rFonts w:ascii="Times New Roman" w:eastAsia="Times New Roman" w:hAnsi="Times New Roman" w:cs="Times New Roman"/>
                <w:sz w:val="18"/>
                <w:szCs w:val="18"/>
                <w:lang w:eastAsia="ar-SA"/>
              </w:rPr>
              <w:t>Tangit</w:t>
            </w:r>
            <w:proofErr w:type="spellEnd"/>
          </w:p>
        </w:tc>
        <w:tc>
          <w:tcPr>
            <w:tcW w:w="1067" w:type="dxa"/>
            <w:tcBorders>
              <w:top w:val="single" w:sz="4" w:space="0" w:color="auto"/>
              <w:left w:val="nil"/>
              <w:bottom w:val="single" w:sz="4" w:space="0" w:color="auto"/>
              <w:right w:val="single" w:sz="4" w:space="0" w:color="auto"/>
            </w:tcBorders>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794961</w:t>
            </w:r>
          </w:p>
        </w:tc>
        <w:tc>
          <w:tcPr>
            <w:tcW w:w="692" w:type="dxa"/>
            <w:tcBorders>
              <w:top w:val="single" w:sz="4" w:space="0" w:color="auto"/>
              <w:left w:val="single" w:sz="4" w:space="0" w:color="auto"/>
              <w:bottom w:val="single" w:sz="4" w:space="0" w:color="auto"/>
              <w:right w:val="single" w:sz="4"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val="en-US" w:eastAsia="ar-SA"/>
              </w:rPr>
            </w:pPr>
            <w:r w:rsidRPr="00580C7E">
              <w:rPr>
                <w:rFonts w:ascii="Times New Roman" w:eastAsia="Times New Roman" w:hAnsi="Times New Roman" w:cs="Times New Roman"/>
                <w:sz w:val="18"/>
                <w:szCs w:val="18"/>
                <w:lang w:val="en-US" w:eastAsia="ar-SA"/>
              </w:rPr>
              <w:t>1</w:t>
            </w:r>
          </w:p>
        </w:tc>
        <w:tc>
          <w:tcPr>
            <w:tcW w:w="725" w:type="dxa"/>
            <w:tcBorders>
              <w:top w:val="single" w:sz="4" w:space="0" w:color="auto"/>
              <w:left w:val="nil"/>
              <w:bottom w:val="single" w:sz="4" w:space="0" w:color="auto"/>
              <w:right w:val="single" w:sz="4"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шт.</w:t>
            </w:r>
          </w:p>
        </w:tc>
        <w:tc>
          <w:tcPr>
            <w:tcW w:w="1134" w:type="dxa"/>
            <w:tcBorders>
              <w:top w:val="single" w:sz="4" w:space="0" w:color="auto"/>
              <w:left w:val="nil"/>
              <w:bottom w:val="single" w:sz="4" w:space="0" w:color="auto"/>
              <w:right w:val="single" w:sz="4"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ru-RU"/>
              </w:rPr>
            </w:pPr>
            <w:r w:rsidRPr="00580C7E">
              <w:rPr>
                <w:rFonts w:ascii="Times New Roman" w:eastAsia="Times New Roman" w:hAnsi="Times New Roman" w:cs="Times New Roman"/>
                <w:sz w:val="18"/>
                <w:szCs w:val="18"/>
                <w:lang w:eastAsia="ru-RU"/>
              </w:rPr>
              <w:t>700</w:t>
            </w:r>
          </w:p>
        </w:tc>
        <w:tc>
          <w:tcPr>
            <w:tcW w:w="1202" w:type="dxa"/>
            <w:tcBorders>
              <w:top w:val="single" w:sz="4" w:space="0" w:color="auto"/>
              <w:left w:val="nil"/>
              <w:bottom w:val="single" w:sz="4" w:space="0" w:color="auto"/>
              <w:right w:val="single" w:sz="8"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ru-RU"/>
              </w:rPr>
            </w:pPr>
            <w:r w:rsidRPr="00580C7E">
              <w:rPr>
                <w:rFonts w:ascii="Times New Roman" w:eastAsia="Times New Roman" w:hAnsi="Times New Roman" w:cs="Times New Roman"/>
                <w:sz w:val="18"/>
                <w:szCs w:val="18"/>
                <w:lang w:eastAsia="ru-RU"/>
              </w:rPr>
              <w:t>700</w:t>
            </w:r>
          </w:p>
        </w:tc>
      </w:tr>
      <w:tr w:rsidR="00580C7E" w:rsidRPr="00580C7E" w:rsidTr="002E5658">
        <w:trPr>
          <w:trHeight w:val="237"/>
          <w:jc w:val="right"/>
        </w:trPr>
        <w:tc>
          <w:tcPr>
            <w:tcW w:w="426" w:type="dxa"/>
            <w:tcBorders>
              <w:top w:val="single" w:sz="4" w:space="0" w:color="auto"/>
              <w:left w:val="single" w:sz="8" w:space="0" w:color="auto"/>
              <w:bottom w:val="single" w:sz="4" w:space="0" w:color="auto"/>
              <w:right w:val="single" w:sz="4" w:space="0" w:color="auto"/>
            </w:tcBorders>
            <w:shd w:val="clear" w:color="auto" w:fill="auto"/>
            <w:noWrap/>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24</w:t>
            </w:r>
          </w:p>
        </w:tc>
        <w:tc>
          <w:tcPr>
            <w:tcW w:w="5585" w:type="dxa"/>
            <w:tcBorders>
              <w:top w:val="single" w:sz="4" w:space="0" w:color="auto"/>
              <w:left w:val="nil"/>
              <w:bottom w:val="single" w:sz="4" w:space="0" w:color="auto"/>
              <w:right w:val="single" w:sz="4" w:space="0" w:color="auto"/>
            </w:tcBorders>
            <w:shd w:val="clear" w:color="auto" w:fill="auto"/>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Устройство механическое перемешивающее пропеллерного типа УПМ-П</w:t>
            </w:r>
            <w:proofErr w:type="gramStart"/>
            <w:r w:rsidRPr="00580C7E">
              <w:rPr>
                <w:rFonts w:ascii="Times New Roman" w:eastAsia="Times New Roman" w:hAnsi="Times New Roman" w:cs="Times New Roman"/>
                <w:sz w:val="18"/>
                <w:szCs w:val="18"/>
                <w:lang w:eastAsia="ar-SA"/>
              </w:rPr>
              <w:t xml:space="preserve"> :</w:t>
            </w:r>
            <w:proofErr w:type="gramEnd"/>
          </w:p>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 xml:space="preserve">- диаметр </w:t>
            </w:r>
            <w:proofErr w:type="gramStart"/>
            <w:r w:rsidRPr="00580C7E">
              <w:rPr>
                <w:rFonts w:ascii="Times New Roman" w:eastAsia="Times New Roman" w:hAnsi="Times New Roman" w:cs="Times New Roman"/>
                <w:sz w:val="18"/>
                <w:szCs w:val="18"/>
                <w:lang w:eastAsia="ar-SA"/>
              </w:rPr>
              <w:t>перемешивающей</w:t>
            </w:r>
            <w:proofErr w:type="gramEnd"/>
            <w:r w:rsidRPr="00580C7E">
              <w:rPr>
                <w:rFonts w:ascii="Times New Roman" w:eastAsia="Times New Roman" w:hAnsi="Times New Roman" w:cs="Times New Roman"/>
                <w:sz w:val="18"/>
                <w:szCs w:val="18"/>
                <w:lang w:eastAsia="ar-SA"/>
              </w:rPr>
              <w:t xml:space="preserve"> части-220 мм;</w:t>
            </w:r>
          </w:p>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 рабочая высота вала - 1300 мм;</w:t>
            </w:r>
          </w:p>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 xml:space="preserve">- двигатель в общепромышленном исполнении </w:t>
            </w:r>
            <w:r w:rsidRPr="00580C7E">
              <w:rPr>
                <w:rFonts w:ascii="Times New Roman" w:eastAsia="Times New Roman" w:hAnsi="Times New Roman" w:cs="Times New Roman"/>
                <w:sz w:val="18"/>
                <w:szCs w:val="18"/>
                <w:lang w:val="en-US" w:eastAsia="ar-SA"/>
              </w:rPr>
              <w:t>IP</w:t>
            </w:r>
            <w:r w:rsidRPr="00580C7E">
              <w:rPr>
                <w:rFonts w:ascii="Times New Roman" w:eastAsia="Times New Roman" w:hAnsi="Times New Roman" w:cs="Times New Roman"/>
                <w:sz w:val="18"/>
                <w:szCs w:val="18"/>
                <w:lang w:eastAsia="ar-SA"/>
              </w:rPr>
              <w:t>54, мощность -1,5 кВт;</w:t>
            </w:r>
          </w:p>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 число оборотов в минуту-750;</w:t>
            </w:r>
          </w:p>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 материал исполнения вала перемешивающего устройства- AISI 304;</w:t>
            </w:r>
          </w:p>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 материал исполнения пропеллера перемешивающего устройства- AISI 316.</w:t>
            </w:r>
          </w:p>
        </w:tc>
        <w:tc>
          <w:tcPr>
            <w:tcW w:w="1067" w:type="dxa"/>
            <w:tcBorders>
              <w:top w:val="single" w:sz="4" w:space="0" w:color="auto"/>
              <w:left w:val="nil"/>
              <w:bottom w:val="single" w:sz="4" w:space="0" w:color="auto"/>
              <w:right w:val="single" w:sz="4" w:space="0" w:color="auto"/>
            </w:tcBorders>
          </w:tcPr>
          <w:p w:rsidR="00580C7E" w:rsidRPr="00580C7E" w:rsidRDefault="00580C7E" w:rsidP="00580C7E">
            <w:pPr>
              <w:suppressAutoHyphens/>
              <w:spacing w:after="0" w:line="240" w:lineRule="auto"/>
              <w:ind w:left="-36" w:right="-108"/>
              <w:jc w:val="center"/>
              <w:rPr>
                <w:rFonts w:ascii="Times New Roman" w:eastAsia="Times New Roman" w:hAnsi="Times New Roman" w:cs="Times New Roman"/>
                <w:sz w:val="18"/>
                <w:szCs w:val="18"/>
                <w:lang w:eastAsia="ar-SA"/>
              </w:rPr>
            </w:pPr>
          </w:p>
        </w:tc>
        <w:tc>
          <w:tcPr>
            <w:tcW w:w="692" w:type="dxa"/>
            <w:tcBorders>
              <w:top w:val="single" w:sz="4" w:space="0" w:color="auto"/>
              <w:left w:val="single" w:sz="4" w:space="0" w:color="auto"/>
              <w:bottom w:val="single" w:sz="4" w:space="0" w:color="auto"/>
              <w:right w:val="single" w:sz="4"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1</w:t>
            </w:r>
          </w:p>
        </w:tc>
        <w:tc>
          <w:tcPr>
            <w:tcW w:w="725" w:type="dxa"/>
            <w:tcBorders>
              <w:top w:val="single" w:sz="4" w:space="0" w:color="auto"/>
              <w:left w:val="nil"/>
              <w:bottom w:val="single" w:sz="4" w:space="0" w:color="auto"/>
              <w:right w:val="single" w:sz="4"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proofErr w:type="spellStart"/>
            <w:proofErr w:type="gramStart"/>
            <w:r w:rsidRPr="00580C7E">
              <w:rPr>
                <w:rFonts w:ascii="Times New Roman" w:eastAsia="Times New Roman" w:hAnsi="Times New Roman" w:cs="Times New Roman"/>
                <w:sz w:val="18"/>
                <w:szCs w:val="18"/>
                <w:lang w:eastAsia="ar-SA"/>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val="en-US" w:eastAsia="ar-SA"/>
              </w:rPr>
            </w:pPr>
            <w:r w:rsidRPr="00580C7E">
              <w:rPr>
                <w:rFonts w:ascii="Times New Roman" w:eastAsia="Times New Roman" w:hAnsi="Times New Roman" w:cs="Times New Roman"/>
                <w:sz w:val="18"/>
                <w:szCs w:val="18"/>
                <w:lang w:val="en-US" w:eastAsia="ar-SA"/>
              </w:rPr>
              <w:t>51190</w:t>
            </w:r>
          </w:p>
        </w:tc>
        <w:tc>
          <w:tcPr>
            <w:tcW w:w="1202" w:type="dxa"/>
            <w:tcBorders>
              <w:top w:val="single" w:sz="4" w:space="0" w:color="auto"/>
              <w:left w:val="nil"/>
              <w:bottom w:val="single" w:sz="4" w:space="0" w:color="auto"/>
              <w:right w:val="single" w:sz="8"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val="en-US" w:eastAsia="ar-SA"/>
              </w:rPr>
              <w:t>51</w:t>
            </w:r>
            <w:r w:rsidRPr="00580C7E">
              <w:rPr>
                <w:rFonts w:ascii="Times New Roman" w:eastAsia="Times New Roman" w:hAnsi="Times New Roman" w:cs="Times New Roman"/>
                <w:sz w:val="18"/>
                <w:szCs w:val="18"/>
                <w:lang w:eastAsia="ar-SA"/>
              </w:rPr>
              <w:t> </w:t>
            </w:r>
            <w:r w:rsidRPr="00580C7E">
              <w:rPr>
                <w:rFonts w:ascii="Times New Roman" w:eastAsia="Times New Roman" w:hAnsi="Times New Roman" w:cs="Times New Roman"/>
                <w:sz w:val="18"/>
                <w:szCs w:val="18"/>
                <w:lang w:val="en-US" w:eastAsia="ar-SA"/>
              </w:rPr>
              <w:t>190</w:t>
            </w:r>
            <w:r w:rsidRPr="00580C7E">
              <w:rPr>
                <w:rFonts w:ascii="Times New Roman" w:eastAsia="Times New Roman" w:hAnsi="Times New Roman" w:cs="Times New Roman"/>
                <w:sz w:val="18"/>
                <w:szCs w:val="18"/>
                <w:lang w:eastAsia="ar-SA"/>
              </w:rPr>
              <w:t>,00</w:t>
            </w:r>
          </w:p>
        </w:tc>
      </w:tr>
      <w:tr w:rsidR="00580C7E" w:rsidRPr="00580C7E" w:rsidTr="002E5658">
        <w:trPr>
          <w:trHeight w:val="237"/>
          <w:jc w:val="right"/>
        </w:trPr>
        <w:tc>
          <w:tcPr>
            <w:tcW w:w="426" w:type="dxa"/>
            <w:tcBorders>
              <w:top w:val="single" w:sz="4" w:space="0" w:color="auto"/>
              <w:left w:val="single" w:sz="8" w:space="0" w:color="auto"/>
              <w:bottom w:val="single" w:sz="4" w:space="0" w:color="auto"/>
              <w:right w:val="single" w:sz="4" w:space="0" w:color="auto"/>
            </w:tcBorders>
            <w:shd w:val="clear" w:color="auto" w:fill="auto"/>
            <w:noWrap/>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25</w:t>
            </w:r>
          </w:p>
        </w:tc>
        <w:tc>
          <w:tcPr>
            <w:tcW w:w="5585" w:type="dxa"/>
            <w:tcBorders>
              <w:top w:val="single" w:sz="4" w:space="0" w:color="auto"/>
              <w:left w:val="nil"/>
              <w:bottom w:val="single" w:sz="4" w:space="0" w:color="auto"/>
              <w:right w:val="single" w:sz="4" w:space="0" w:color="auto"/>
            </w:tcBorders>
            <w:shd w:val="clear" w:color="auto" w:fill="auto"/>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Резьбовой фланец, адаптированный под крышку емкости Анион 4500ВФК2</w:t>
            </w:r>
          </w:p>
        </w:tc>
        <w:tc>
          <w:tcPr>
            <w:tcW w:w="1067" w:type="dxa"/>
            <w:tcBorders>
              <w:top w:val="single" w:sz="4" w:space="0" w:color="auto"/>
              <w:left w:val="nil"/>
              <w:bottom w:val="single" w:sz="4" w:space="0" w:color="auto"/>
              <w:right w:val="single" w:sz="4" w:space="0" w:color="auto"/>
            </w:tcBorders>
          </w:tcPr>
          <w:p w:rsidR="00580C7E" w:rsidRPr="00580C7E" w:rsidRDefault="00580C7E" w:rsidP="00580C7E">
            <w:pPr>
              <w:suppressAutoHyphens/>
              <w:spacing w:after="0" w:line="240" w:lineRule="auto"/>
              <w:ind w:left="-36" w:right="-108"/>
              <w:jc w:val="center"/>
              <w:rPr>
                <w:rFonts w:ascii="Times New Roman" w:eastAsia="Times New Roman" w:hAnsi="Times New Roman" w:cs="Times New Roman"/>
                <w:sz w:val="18"/>
                <w:szCs w:val="18"/>
                <w:lang w:eastAsia="ar-SA"/>
              </w:rPr>
            </w:pPr>
          </w:p>
        </w:tc>
        <w:tc>
          <w:tcPr>
            <w:tcW w:w="692" w:type="dxa"/>
            <w:tcBorders>
              <w:top w:val="single" w:sz="4" w:space="0" w:color="auto"/>
              <w:left w:val="single" w:sz="4" w:space="0" w:color="auto"/>
              <w:bottom w:val="single" w:sz="4" w:space="0" w:color="auto"/>
              <w:right w:val="single" w:sz="4"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1</w:t>
            </w:r>
          </w:p>
        </w:tc>
        <w:tc>
          <w:tcPr>
            <w:tcW w:w="725" w:type="dxa"/>
            <w:tcBorders>
              <w:top w:val="single" w:sz="4" w:space="0" w:color="auto"/>
              <w:left w:val="nil"/>
              <w:bottom w:val="single" w:sz="4" w:space="0" w:color="auto"/>
              <w:right w:val="single" w:sz="4"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proofErr w:type="spellStart"/>
            <w:proofErr w:type="gramStart"/>
            <w:r w:rsidRPr="00580C7E">
              <w:rPr>
                <w:rFonts w:ascii="Times New Roman" w:eastAsia="Times New Roman" w:hAnsi="Times New Roman" w:cs="Times New Roman"/>
                <w:sz w:val="18"/>
                <w:szCs w:val="18"/>
                <w:lang w:eastAsia="ar-SA"/>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val="en-US" w:eastAsia="ar-SA"/>
              </w:rPr>
            </w:pPr>
            <w:r w:rsidRPr="00580C7E">
              <w:rPr>
                <w:rFonts w:ascii="Times New Roman" w:eastAsia="Times New Roman" w:hAnsi="Times New Roman" w:cs="Times New Roman"/>
                <w:sz w:val="18"/>
                <w:szCs w:val="18"/>
                <w:lang w:val="en-US" w:eastAsia="ar-SA"/>
              </w:rPr>
              <w:t>5500</w:t>
            </w:r>
          </w:p>
        </w:tc>
        <w:tc>
          <w:tcPr>
            <w:tcW w:w="1202" w:type="dxa"/>
            <w:tcBorders>
              <w:top w:val="single" w:sz="4" w:space="0" w:color="auto"/>
              <w:left w:val="nil"/>
              <w:bottom w:val="single" w:sz="4" w:space="0" w:color="auto"/>
              <w:right w:val="single" w:sz="8"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val="en-US" w:eastAsia="ar-SA"/>
              </w:rPr>
              <w:t>5</w:t>
            </w:r>
            <w:r w:rsidRPr="00580C7E">
              <w:rPr>
                <w:rFonts w:ascii="Times New Roman" w:eastAsia="Times New Roman" w:hAnsi="Times New Roman" w:cs="Times New Roman"/>
                <w:sz w:val="18"/>
                <w:szCs w:val="18"/>
                <w:lang w:eastAsia="ar-SA"/>
              </w:rPr>
              <w:t> </w:t>
            </w:r>
            <w:r w:rsidRPr="00580C7E">
              <w:rPr>
                <w:rFonts w:ascii="Times New Roman" w:eastAsia="Times New Roman" w:hAnsi="Times New Roman" w:cs="Times New Roman"/>
                <w:sz w:val="18"/>
                <w:szCs w:val="18"/>
                <w:lang w:val="en-US" w:eastAsia="ar-SA"/>
              </w:rPr>
              <w:t>500</w:t>
            </w:r>
            <w:r w:rsidRPr="00580C7E">
              <w:rPr>
                <w:rFonts w:ascii="Times New Roman" w:eastAsia="Times New Roman" w:hAnsi="Times New Roman" w:cs="Times New Roman"/>
                <w:sz w:val="18"/>
                <w:szCs w:val="18"/>
                <w:lang w:eastAsia="ar-SA"/>
              </w:rPr>
              <w:t>,00</w:t>
            </w:r>
          </w:p>
        </w:tc>
      </w:tr>
      <w:tr w:rsidR="00580C7E" w:rsidRPr="00580C7E" w:rsidTr="002E5658">
        <w:trPr>
          <w:trHeight w:val="237"/>
          <w:jc w:val="right"/>
        </w:trPr>
        <w:tc>
          <w:tcPr>
            <w:tcW w:w="426" w:type="dxa"/>
            <w:tcBorders>
              <w:top w:val="single" w:sz="4" w:space="0" w:color="auto"/>
              <w:left w:val="single" w:sz="8" w:space="0" w:color="auto"/>
              <w:bottom w:val="single" w:sz="4" w:space="0" w:color="auto"/>
              <w:right w:val="single" w:sz="4" w:space="0" w:color="auto"/>
            </w:tcBorders>
            <w:shd w:val="clear" w:color="auto" w:fill="auto"/>
            <w:noWrap/>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26</w:t>
            </w:r>
          </w:p>
        </w:tc>
        <w:tc>
          <w:tcPr>
            <w:tcW w:w="5585" w:type="dxa"/>
            <w:tcBorders>
              <w:top w:val="single" w:sz="4" w:space="0" w:color="auto"/>
              <w:left w:val="nil"/>
              <w:bottom w:val="single" w:sz="4" w:space="0" w:color="auto"/>
              <w:right w:val="single" w:sz="4" w:space="0" w:color="auto"/>
            </w:tcBorders>
            <w:shd w:val="clear" w:color="auto" w:fill="auto"/>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Шнековый конвейер длиной 3500 мм, диаметром 127 мм, производительностью 250 кг/ч</w:t>
            </w:r>
          </w:p>
        </w:tc>
        <w:tc>
          <w:tcPr>
            <w:tcW w:w="1067" w:type="dxa"/>
            <w:tcBorders>
              <w:top w:val="single" w:sz="4" w:space="0" w:color="auto"/>
              <w:left w:val="nil"/>
              <w:bottom w:val="single" w:sz="4" w:space="0" w:color="auto"/>
              <w:right w:val="single" w:sz="4" w:space="0" w:color="auto"/>
            </w:tcBorders>
          </w:tcPr>
          <w:p w:rsidR="00580C7E" w:rsidRPr="00580C7E" w:rsidRDefault="00580C7E" w:rsidP="00580C7E">
            <w:pPr>
              <w:suppressAutoHyphens/>
              <w:spacing w:after="0" w:line="240" w:lineRule="auto"/>
              <w:ind w:left="-36" w:right="-108"/>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КВ-100</w:t>
            </w:r>
          </w:p>
        </w:tc>
        <w:tc>
          <w:tcPr>
            <w:tcW w:w="692" w:type="dxa"/>
            <w:tcBorders>
              <w:top w:val="single" w:sz="4" w:space="0" w:color="auto"/>
              <w:left w:val="single" w:sz="4" w:space="0" w:color="auto"/>
              <w:bottom w:val="single" w:sz="4" w:space="0" w:color="auto"/>
              <w:right w:val="single" w:sz="4"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1</w:t>
            </w:r>
          </w:p>
        </w:tc>
        <w:tc>
          <w:tcPr>
            <w:tcW w:w="725" w:type="dxa"/>
            <w:tcBorders>
              <w:top w:val="single" w:sz="4" w:space="0" w:color="auto"/>
              <w:left w:val="nil"/>
              <w:bottom w:val="single" w:sz="4" w:space="0" w:color="auto"/>
              <w:right w:val="single" w:sz="4"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proofErr w:type="spellStart"/>
            <w:proofErr w:type="gramStart"/>
            <w:r w:rsidRPr="00580C7E">
              <w:rPr>
                <w:rFonts w:ascii="Times New Roman" w:eastAsia="Times New Roman" w:hAnsi="Times New Roman" w:cs="Times New Roman"/>
                <w:sz w:val="18"/>
                <w:szCs w:val="18"/>
                <w:lang w:eastAsia="ar-SA"/>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106500,00</w:t>
            </w:r>
          </w:p>
        </w:tc>
        <w:tc>
          <w:tcPr>
            <w:tcW w:w="1202" w:type="dxa"/>
            <w:tcBorders>
              <w:top w:val="single" w:sz="4" w:space="0" w:color="auto"/>
              <w:left w:val="nil"/>
              <w:bottom w:val="single" w:sz="4" w:space="0" w:color="auto"/>
              <w:right w:val="single" w:sz="8"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106 500,00</w:t>
            </w:r>
          </w:p>
        </w:tc>
      </w:tr>
      <w:tr w:rsidR="00580C7E" w:rsidRPr="00580C7E" w:rsidTr="002E5658">
        <w:trPr>
          <w:trHeight w:val="237"/>
          <w:jc w:val="right"/>
        </w:trPr>
        <w:tc>
          <w:tcPr>
            <w:tcW w:w="426" w:type="dxa"/>
            <w:tcBorders>
              <w:top w:val="single" w:sz="4" w:space="0" w:color="auto"/>
              <w:left w:val="single" w:sz="8" w:space="0" w:color="auto"/>
              <w:bottom w:val="single" w:sz="4" w:space="0" w:color="auto"/>
              <w:right w:val="single" w:sz="4" w:space="0" w:color="auto"/>
            </w:tcBorders>
            <w:shd w:val="clear" w:color="auto" w:fill="auto"/>
            <w:noWrap/>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27</w:t>
            </w:r>
          </w:p>
        </w:tc>
        <w:tc>
          <w:tcPr>
            <w:tcW w:w="5585" w:type="dxa"/>
            <w:tcBorders>
              <w:top w:val="single" w:sz="4" w:space="0" w:color="auto"/>
              <w:left w:val="nil"/>
              <w:bottom w:val="single" w:sz="4" w:space="0" w:color="auto"/>
              <w:right w:val="single" w:sz="4" w:space="0" w:color="auto"/>
            </w:tcBorders>
            <w:shd w:val="clear" w:color="auto" w:fill="auto"/>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 xml:space="preserve">Шланг ПВХ </w:t>
            </w:r>
            <w:r w:rsidRPr="00580C7E">
              <w:rPr>
                <w:rFonts w:ascii="Times New Roman" w:eastAsia="Times New Roman" w:hAnsi="Times New Roman" w:cs="Times New Roman"/>
                <w:sz w:val="18"/>
                <w:szCs w:val="18"/>
                <w:lang w:val="en-US" w:eastAsia="ar-SA"/>
              </w:rPr>
              <w:t>d=50</w:t>
            </w:r>
            <w:r w:rsidRPr="00580C7E">
              <w:rPr>
                <w:rFonts w:ascii="Times New Roman" w:eastAsia="Times New Roman" w:hAnsi="Times New Roman" w:cs="Times New Roman"/>
                <w:sz w:val="18"/>
                <w:szCs w:val="18"/>
                <w:lang w:eastAsia="ar-SA"/>
              </w:rPr>
              <w:t xml:space="preserve"> мм</w:t>
            </w:r>
          </w:p>
        </w:tc>
        <w:tc>
          <w:tcPr>
            <w:tcW w:w="1067" w:type="dxa"/>
            <w:tcBorders>
              <w:top w:val="single" w:sz="4" w:space="0" w:color="auto"/>
              <w:left w:val="nil"/>
              <w:bottom w:val="single" w:sz="4" w:space="0" w:color="auto"/>
              <w:right w:val="single" w:sz="4" w:space="0" w:color="auto"/>
            </w:tcBorders>
          </w:tcPr>
          <w:p w:rsidR="00580C7E" w:rsidRPr="00580C7E" w:rsidRDefault="00580C7E" w:rsidP="00580C7E">
            <w:pPr>
              <w:suppressAutoHyphens/>
              <w:spacing w:after="0" w:line="240" w:lineRule="auto"/>
              <w:ind w:left="-36" w:right="-108"/>
              <w:jc w:val="center"/>
              <w:rPr>
                <w:rFonts w:ascii="Times New Roman" w:eastAsia="Times New Roman" w:hAnsi="Times New Roman" w:cs="Times New Roman"/>
                <w:sz w:val="18"/>
                <w:szCs w:val="18"/>
                <w:lang w:eastAsia="ar-SA"/>
              </w:rPr>
            </w:pPr>
          </w:p>
        </w:tc>
        <w:tc>
          <w:tcPr>
            <w:tcW w:w="692" w:type="dxa"/>
            <w:tcBorders>
              <w:top w:val="single" w:sz="4" w:space="0" w:color="auto"/>
              <w:left w:val="single" w:sz="4" w:space="0" w:color="auto"/>
              <w:bottom w:val="single" w:sz="4" w:space="0" w:color="auto"/>
              <w:right w:val="single" w:sz="4"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10</w:t>
            </w:r>
          </w:p>
        </w:tc>
        <w:tc>
          <w:tcPr>
            <w:tcW w:w="725" w:type="dxa"/>
            <w:tcBorders>
              <w:top w:val="single" w:sz="4" w:space="0" w:color="auto"/>
              <w:left w:val="nil"/>
              <w:bottom w:val="single" w:sz="4" w:space="0" w:color="auto"/>
              <w:right w:val="single" w:sz="4"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м</w:t>
            </w:r>
          </w:p>
        </w:tc>
        <w:tc>
          <w:tcPr>
            <w:tcW w:w="1134" w:type="dxa"/>
            <w:tcBorders>
              <w:top w:val="single" w:sz="4" w:space="0" w:color="auto"/>
              <w:left w:val="nil"/>
              <w:bottom w:val="single" w:sz="4" w:space="0" w:color="auto"/>
              <w:right w:val="single" w:sz="4"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1833,51</w:t>
            </w:r>
          </w:p>
        </w:tc>
        <w:tc>
          <w:tcPr>
            <w:tcW w:w="1202" w:type="dxa"/>
            <w:tcBorders>
              <w:top w:val="single" w:sz="4" w:space="0" w:color="auto"/>
              <w:left w:val="nil"/>
              <w:bottom w:val="single" w:sz="4" w:space="0" w:color="auto"/>
              <w:right w:val="single" w:sz="8"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18 335,10</w:t>
            </w:r>
          </w:p>
        </w:tc>
      </w:tr>
      <w:tr w:rsidR="00580C7E" w:rsidRPr="00580C7E" w:rsidTr="002E5658">
        <w:trPr>
          <w:trHeight w:val="237"/>
          <w:jc w:val="right"/>
        </w:trPr>
        <w:tc>
          <w:tcPr>
            <w:tcW w:w="426" w:type="dxa"/>
            <w:tcBorders>
              <w:top w:val="single" w:sz="4" w:space="0" w:color="auto"/>
              <w:left w:val="single" w:sz="8" w:space="0" w:color="auto"/>
              <w:bottom w:val="single" w:sz="4" w:space="0" w:color="auto"/>
              <w:right w:val="single" w:sz="4" w:space="0" w:color="auto"/>
            </w:tcBorders>
            <w:shd w:val="clear" w:color="auto" w:fill="auto"/>
            <w:noWrap/>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28</w:t>
            </w:r>
          </w:p>
        </w:tc>
        <w:tc>
          <w:tcPr>
            <w:tcW w:w="5585" w:type="dxa"/>
            <w:tcBorders>
              <w:top w:val="single" w:sz="4" w:space="0" w:color="auto"/>
              <w:left w:val="nil"/>
              <w:bottom w:val="single" w:sz="4" w:space="0" w:color="auto"/>
              <w:right w:val="single" w:sz="4" w:space="0" w:color="auto"/>
            </w:tcBorders>
            <w:shd w:val="clear" w:color="auto" w:fill="auto"/>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 xml:space="preserve">Шланг ПВХ </w:t>
            </w:r>
            <w:r w:rsidRPr="00580C7E">
              <w:rPr>
                <w:rFonts w:ascii="Times New Roman" w:eastAsia="Times New Roman" w:hAnsi="Times New Roman" w:cs="Times New Roman"/>
                <w:sz w:val="18"/>
                <w:szCs w:val="18"/>
                <w:lang w:val="en-US" w:eastAsia="ar-SA"/>
              </w:rPr>
              <w:t>d=</w:t>
            </w:r>
            <w:r w:rsidRPr="00580C7E">
              <w:rPr>
                <w:rFonts w:ascii="Times New Roman" w:eastAsia="Times New Roman" w:hAnsi="Times New Roman" w:cs="Times New Roman"/>
                <w:sz w:val="18"/>
                <w:szCs w:val="18"/>
                <w:lang w:eastAsia="ar-SA"/>
              </w:rPr>
              <w:t>20 мм</w:t>
            </w:r>
          </w:p>
        </w:tc>
        <w:tc>
          <w:tcPr>
            <w:tcW w:w="1067" w:type="dxa"/>
            <w:tcBorders>
              <w:top w:val="single" w:sz="4" w:space="0" w:color="auto"/>
              <w:left w:val="nil"/>
              <w:bottom w:val="single" w:sz="4" w:space="0" w:color="auto"/>
              <w:right w:val="single" w:sz="4" w:space="0" w:color="auto"/>
            </w:tcBorders>
          </w:tcPr>
          <w:p w:rsidR="00580C7E" w:rsidRPr="00580C7E" w:rsidRDefault="00580C7E" w:rsidP="00580C7E">
            <w:pPr>
              <w:suppressAutoHyphens/>
              <w:spacing w:after="0" w:line="240" w:lineRule="auto"/>
              <w:ind w:left="-36" w:right="-108"/>
              <w:jc w:val="center"/>
              <w:rPr>
                <w:rFonts w:ascii="Times New Roman" w:eastAsia="Times New Roman" w:hAnsi="Times New Roman" w:cs="Times New Roman"/>
                <w:sz w:val="18"/>
                <w:szCs w:val="18"/>
                <w:lang w:eastAsia="ar-SA"/>
              </w:rPr>
            </w:pPr>
          </w:p>
        </w:tc>
        <w:tc>
          <w:tcPr>
            <w:tcW w:w="692" w:type="dxa"/>
            <w:tcBorders>
              <w:top w:val="single" w:sz="4" w:space="0" w:color="auto"/>
              <w:left w:val="single" w:sz="4" w:space="0" w:color="auto"/>
              <w:bottom w:val="single" w:sz="4" w:space="0" w:color="auto"/>
              <w:right w:val="single" w:sz="4"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50</w:t>
            </w:r>
          </w:p>
        </w:tc>
        <w:tc>
          <w:tcPr>
            <w:tcW w:w="725" w:type="dxa"/>
            <w:tcBorders>
              <w:top w:val="single" w:sz="4" w:space="0" w:color="auto"/>
              <w:left w:val="nil"/>
              <w:bottom w:val="single" w:sz="4" w:space="0" w:color="auto"/>
              <w:right w:val="single" w:sz="4"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м</w:t>
            </w:r>
          </w:p>
        </w:tc>
        <w:tc>
          <w:tcPr>
            <w:tcW w:w="1134" w:type="dxa"/>
            <w:tcBorders>
              <w:top w:val="single" w:sz="4" w:space="0" w:color="auto"/>
              <w:left w:val="nil"/>
              <w:bottom w:val="single" w:sz="4" w:space="0" w:color="auto"/>
              <w:right w:val="single" w:sz="4"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886,59</w:t>
            </w:r>
          </w:p>
        </w:tc>
        <w:tc>
          <w:tcPr>
            <w:tcW w:w="1202" w:type="dxa"/>
            <w:tcBorders>
              <w:top w:val="single" w:sz="4" w:space="0" w:color="auto"/>
              <w:left w:val="nil"/>
              <w:bottom w:val="single" w:sz="4" w:space="0" w:color="auto"/>
              <w:right w:val="single" w:sz="8"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sz w:val="18"/>
                <w:szCs w:val="18"/>
                <w:lang w:eastAsia="ar-SA"/>
              </w:rPr>
              <w:t>44 329,50</w:t>
            </w:r>
          </w:p>
        </w:tc>
      </w:tr>
      <w:tr w:rsidR="00580C7E" w:rsidRPr="00580C7E" w:rsidTr="002E5658">
        <w:trPr>
          <w:trHeight w:val="237"/>
          <w:jc w:val="right"/>
        </w:trPr>
        <w:tc>
          <w:tcPr>
            <w:tcW w:w="426" w:type="dxa"/>
            <w:tcBorders>
              <w:top w:val="single" w:sz="4" w:space="0" w:color="auto"/>
            </w:tcBorders>
            <w:shd w:val="clear" w:color="auto" w:fill="auto"/>
            <w:noWrap/>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p>
        </w:tc>
        <w:tc>
          <w:tcPr>
            <w:tcW w:w="5585" w:type="dxa"/>
            <w:tcBorders>
              <w:top w:val="single" w:sz="4" w:space="0" w:color="auto"/>
            </w:tcBorders>
            <w:shd w:val="clear" w:color="auto" w:fill="auto"/>
          </w:tcPr>
          <w:p w:rsidR="00580C7E" w:rsidRPr="00580C7E" w:rsidRDefault="00580C7E" w:rsidP="00580C7E">
            <w:pPr>
              <w:suppressAutoHyphens/>
              <w:spacing w:after="0" w:line="240" w:lineRule="auto"/>
              <w:rPr>
                <w:rFonts w:ascii="Times New Roman" w:eastAsia="Times New Roman" w:hAnsi="Times New Roman" w:cs="Times New Roman"/>
                <w:sz w:val="18"/>
                <w:szCs w:val="18"/>
                <w:lang w:eastAsia="ar-SA"/>
              </w:rPr>
            </w:pPr>
          </w:p>
        </w:tc>
        <w:tc>
          <w:tcPr>
            <w:tcW w:w="1067" w:type="dxa"/>
            <w:tcBorders>
              <w:top w:val="single" w:sz="4" w:space="0" w:color="auto"/>
            </w:tcBorders>
          </w:tcPr>
          <w:p w:rsidR="00580C7E" w:rsidRPr="00580C7E" w:rsidRDefault="00580C7E" w:rsidP="00580C7E">
            <w:pPr>
              <w:suppressAutoHyphens/>
              <w:spacing w:after="0" w:line="240" w:lineRule="auto"/>
              <w:ind w:left="-36" w:right="-108"/>
              <w:jc w:val="center"/>
              <w:rPr>
                <w:rFonts w:ascii="Times New Roman" w:eastAsia="Times New Roman" w:hAnsi="Times New Roman" w:cs="Times New Roman"/>
                <w:sz w:val="18"/>
                <w:szCs w:val="18"/>
                <w:lang w:eastAsia="ar-SA"/>
              </w:rPr>
            </w:pPr>
          </w:p>
        </w:tc>
        <w:tc>
          <w:tcPr>
            <w:tcW w:w="692" w:type="dxa"/>
            <w:tcBorders>
              <w:top w:val="single" w:sz="4"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p>
        </w:tc>
        <w:tc>
          <w:tcPr>
            <w:tcW w:w="725" w:type="dxa"/>
            <w:tcBorders>
              <w:top w:val="single" w:sz="4"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sz w:val="18"/>
                <w:szCs w:val="18"/>
                <w:lang w:eastAsia="ar-SA"/>
              </w:rPr>
            </w:pPr>
          </w:p>
        </w:tc>
        <w:tc>
          <w:tcPr>
            <w:tcW w:w="1134" w:type="dxa"/>
            <w:tcBorders>
              <w:top w:val="single" w:sz="4" w:space="0" w:color="auto"/>
            </w:tcBorders>
            <w:shd w:val="clear" w:color="auto" w:fill="auto"/>
            <w:noWrap/>
          </w:tcPr>
          <w:p w:rsidR="00580C7E" w:rsidRPr="00580C7E" w:rsidRDefault="00580C7E" w:rsidP="00580C7E">
            <w:pPr>
              <w:suppressAutoHyphens/>
              <w:spacing w:after="0" w:line="240" w:lineRule="auto"/>
              <w:jc w:val="center"/>
              <w:rPr>
                <w:rFonts w:ascii="Times New Roman" w:eastAsia="Times New Roman" w:hAnsi="Times New Roman" w:cs="Times New Roman"/>
                <w:b/>
                <w:bCs/>
                <w:sz w:val="18"/>
                <w:szCs w:val="18"/>
                <w:lang w:eastAsia="ar-SA"/>
              </w:rPr>
            </w:pPr>
            <w:r w:rsidRPr="00580C7E">
              <w:rPr>
                <w:rFonts w:ascii="Times New Roman" w:eastAsia="Times New Roman" w:hAnsi="Times New Roman" w:cs="Times New Roman"/>
                <w:b/>
                <w:bCs/>
                <w:sz w:val="18"/>
                <w:szCs w:val="18"/>
                <w:lang w:eastAsia="ar-SA"/>
              </w:rPr>
              <w:t>Итого:</w:t>
            </w:r>
          </w:p>
          <w:p w:rsidR="00580C7E" w:rsidRPr="00580C7E" w:rsidRDefault="00580C7E" w:rsidP="00580C7E">
            <w:pPr>
              <w:suppressAutoHyphens/>
              <w:spacing w:after="0" w:line="360" w:lineRule="auto"/>
              <w:jc w:val="center"/>
              <w:rPr>
                <w:rFonts w:ascii="Times New Roman" w:eastAsia="Times New Roman" w:hAnsi="Times New Roman" w:cs="Times New Roman"/>
                <w:sz w:val="18"/>
                <w:szCs w:val="18"/>
                <w:lang w:eastAsia="ar-SA"/>
              </w:rPr>
            </w:pPr>
            <w:r w:rsidRPr="00580C7E">
              <w:rPr>
                <w:rFonts w:ascii="Times New Roman" w:eastAsia="Times New Roman" w:hAnsi="Times New Roman" w:cs="Times New Roman"/>
                <w:b/>
                <w:bCs/>
                <w:sz w:val="18"/>
                <w:szCs w:val="18"/>
                <w:lang w:eastAsia="ar-SA"/>
              </w:rPr>
              <w:t>(с НДС18)</w:t>
            </w:r>
          </w:p>
        </w:tc>
        <w:tc>
          <w:tcPr>
            <w:tcW w:w="1202" w:type="dxa"/>
            <w:tcBorders>
              <w:top w:val="single" w:sz="4" w:space="0" w:color="auto"/>
            </w:tcBorders>
            <w:shd w:val="clear" w:color="auto" w:fill="auto"/>
            <w:noWrap/>
          </w:tcPr>
          <w:p w:rsidR="00580C7E" w:rsidRPr="00580C7E" w:rsidRDefault="00580C7E" w:rsidP="00580C7E">
            <w:pPr>
              <w:spacing w:after="0" w:line="240" w:lineRule="auto"/>
              <w:ind w:left="-124" w:right="-166"/>
              <w:jc w:val="center"/>
              <w:rPr>
                <w:rFonts w:ascii="Times New Roman" w:eastAsia="Times New Roman" w:hAnsi="Times New Roman" w:cs="Times New Roman"/>
                <w:color w:val="000000"/>
                <w:lang w:eastAsia="ru-RU"/>
              </w:rPr>
            </w:pPr>
            <w:r w:rsidRPr="00580C7E">
              <w:rPr>
                <w:rFonts w:ascii="Times New Roman" w:eastAsia="Times New Roman" w:hAnsi="Times New Roman" w:cs="Times New Roman"/>
                <w:color w:val="000000"/>
                <w:lang w:eastAsia="ar-SA"/>
              </w:rPr>
              <w:t>308 091,68</w:t>
            </w:r>
          </w:p>
          <w:p w:rsidR="00580C7E" w:rsidRPr="00580C7E" w:rsidRDefault="00580C7E" w:rsidP="00580C7E">
            <w:pPr>
              <w:suppressAutoHyphens/>
              <w:spacing w:after="0" w:line="240" w:lineRule="auto"/>
              <w:ind w:left="-124" w:right="-166"/>
              <w:jc w:val="center"/>
              <w:rPr>
                <w:rFonts w:ascii="Times New Roman" w:eastAsia="Times New Roman" w:hAnsi="Times New Roman" w:cs="Times New Roman"/>
                <w:sz w:val="18"/>
                <w:szCs w:val="18"/>
                <w:lang w:eastAsia="ar-SA"/>
              </w:rPr>
            </w:pPr>
          </w:p>
        </w:tc>
      </w:tr>
    </w:tbl>
    <w:p w:rsidR="00580C7E" w:rsidRPr="00580C7E" w:rsidRDefault="00580C7E" w:rsidP="00580C7E">
      <w:pPr>
        <w:suppressAutoHyphens/>
        <w:spacing w:after="0" w:line="240" w:lineRule="auto"/>
        <w:rPr>
          <w:rFonts w:ascii="Times New Roman CYR" w:eastAsia="Times New Roman" w:hAnsi="Times New Roman CYR" w:cs="Times New Roman CYR"/>
          <w:sz w:val="20"/>
          <w:szCs w:val="20"/>
          <w:lang w:eastAsia="ar-SA"/>
        </w:rPr>
      </w:pPr>
    </w:p>
    <w:tbl>
      <w:tblPr>
        <w:tblW w:w="0" w:type="auto"/>
        <w:tblLook w:val="04A0" w:firstRow="1" w:lastRow="0" w:firstColumn="1" w:lastColumn="0" w:noHBand="0" w:noVBand="1"/>
      </w:tblPr>
      <w:tblGrid>
        <w:gridCol w:w="5210"/>
        <w:gridCol w:w="5211"/>
      </w:tblGrid>
      <w:tr w:rsidR="00580C7E" w:rsidRPr="00580C7E" w:rsidTr="002E5658">
        <w:tc>
          <w:tcPr>
            <w:tcW w:w="5228" w:type="dxa"/>
            <w:shd w:val="clear" w:color="auto" w:fill="auto"/>
          </w:tcPr>
          <w:p w:rsidR="00580C7E" w:rsidRPr="00580C7E" w:rsidRDefault="00580C7E" w:rsidP="00580C7E">
            <w:pPr>
              <w:suppressAutoHyphens/>
              <w:spacing w:after="0" w:line="240" w:lineRule="auto"/>
              <w:rPr>
                <w:rFonts w:ascii="Times New Roman CYR" w:eastAsia="Calibri" w:hAnsi="Times New Roman CYR" w:cs="Times New Roman CYR"/>
                <w:lang w:eastAsia="ar-SA"/>
              </w:rPr>
            </w:pPr>
            <w:r w:rsidRPr="00580C7E">
              <w:rPr>
                <w:rFonts w:ascii="Times New Roman" w:eastAsia="Calibri" w:hAnsi="Times New Roman" w:cs="Times New Roman"/>
                <w:b/>
                <w:sz w:val="24"/>
                <w:szCs w:val="24"/>
                <w:lang w:eastAsia="ar-SA"/>
              </w:rPr>
              <w:t>Заказчик:</w:t>
            </w:r>
            <w:r w:rsidRPr="00580C7E">
              <w:rPr>
                <w:rFonts w:ascii="Times New Roman" w:eastAsia="Calibri" w:hAnsi="Times New Roman" w:cs="Times New Roman"/>
                <w:sz w:val="24"/>
                <w:szCs w:val="24"/>
                <w:lang w:eastAsia="ar-SA"/>
              </w:rPr>
              <w:tab/>
            </w:r>
            <w:r w:rsidRPr="00580C7E">
              <w:rPr>
                <w:rFonts w:ascii="Times New Roman" w:eastAsia="Calibri" w:hAnsi="Times New Roman" w:cs="Times New Roman"/>
                <w:sz w:val="24"/>
                <w:szCs w:val="24"/>
                <w:lang w:eastAsia="ar-SA"/>
              </w:rPr>
              <w:tab/>
            </w:r>
            <w:r w:rsidRPr="00580C7E">
              <w:rPr>
                <w:rFonts w:ascii="Times New Roman" w:eastAsia="Calibri" w:hAnsi="Times New Roman" w:cs="Times New Roman"/>
                <w:sz w:val="24"/>
                <w:szCs w:val="24"/>
                <w:lang w:eastAsia="ar-SA"/>
              </w:rPr>
              <w:tab/>
            </w:r>
          </w:p>
        </w:tc>
        <w:tc>
          <w:tcPr>
            <w:tcW w:w="5228" w:type="dxa"/>
            <w:shd w:val="clear" w:color="auto" w:fill="auto"/>
          </w:tcPr>
          <w:p w:rsidR="00580C7E" w:rsidRPr="00580C7E" w:rsidRDefault="00580C7E" w:rsidP="00580C7E">
            <w:pPr>
              <w:suppressAutoHyphens/>
              <w:spacing w:after="0" w:line="240" w:lineRule="auto"/>
              <w:rPr>
                <w:rFonts w:ascii="Times New Roman CYR" w:eastAsia="Calibri" w:hAnsi="Times New Roman CYR" w:cs="Times New Roman CYR"/>
                <w:lang w:eastAsia="ar-SA"/>
              </w:rPr>
            </w:pPr>
            <w:r w:rsidRPr="00580C7E">
              <w:rPr>
                <w:rFonts w:ascii="Times New Roman" w:eastAsia="Calibri" w:hAnsi="Times New Roman" w:cs="Times New Roman"/>
                <w:b/>
                <w:sz w:val="24"/>
                <w:szCs w:val="24"/>
                <w:lang w:eastAsia="ar-SA"/>
              </w:rPr>
              <w:t>Подрядчик:</w:t>
            </w:r>
          </w:p>
        </w:tc>
      </w:tr>
      <w:tr w:rsidR="00580C7E" w:rsidRPr="00580C7E" w:rsidTr="002E5658">
        <w:tc>
          <w:tcPr>
            <w:tcW w:w="5228" w:type="dxa"/>
            <w:shd w:val="clear" w:color="auto" w:fill="auto"/>
          </w:tcPr>
          <w:p w:rsidR="00580C7E" w:rsidRPr="00580C7E" w:rsidRDefault="00580C7E" w:rsidP="00580C7E">
            <w:pPr>
              <w:suppressAutoHyphens/>
              <w:spacing w:after="0" w:line="240" w:lineRule="auto"/>
              <w:rPr>
                <w:rFonts w:ascii="Times New Roman CYR" w:eastAsia="Calibri" w:hAnsi="Times New Roman CYR" w:cs="Times New Roman CYR"/>
                <w:lang w:eastAsia="ar-SA"/>
              </w:rPr>
            </w:pPr>
            <w:r w:rsidRPr="00580C7E">
              <w:rPr>
                <w:rFonts w:ascii="Times New Roman" w:eastAsia="Calibri" w:hAnsi="Times New Roman" w:cs="Times New Roman"/>
                <w:sz w:val="24"/>
                <w:szCs w:val="24"/>
                <w:lang w:eastAsia="ar-SA"/>
              </w:rPr>
              <w:t>Проректор по научной работе</w:t>
            </w:r>
          </w:p>
        </w:tc>
        <w:tc>
          <w:tcPr>
            <w:tcW w:w="5228" w:type="dxa"/>
            <w:shd w:val="clear" w:color="auto" w:fill="auto"/>
          </w:tcPr>
          <w:p w:rsidR="00580C7E" w:rsidRPr="00580C7E" w:rsidRDefault="00580C7E" w:rsidP="00580C7E">
            <w:pPr>
              <w:suppressAutoHyphens/>
              <w:spacing w:after="0" w:line="240" w:lineRule="auto"/>
              <w:jc w:val="both"/>
              <w:rPr>
                <w:rFonts w:ascii="Times New Roman CYR" w:eastAsia="Calibri" w:hAnsi="Times New Roman CYR" w:cs="Times New Roman CYR"/>
                <w:lang w:eastAsia="ar-SA"/>
              </w:rPr>
            </w:pPr>
            <w:r w:rsidRPr="00580C7E">
              <w:rPr>
                <w:rFonts w:ascii="Times New Roman CYR" w:eastAsia="Calibri" w:hAnsi="Times New Roman CYR" w:cs="Times New Roman CYR"/>
                <w:lang w:eastAsia="ar-SA"/>
              </w:rPr>
              <w:t xml:space="preserve">Директор </w:t>
            </w:r>
          </w:p>
        </w:tc>
      </w:tr>
      <w:tr w:rsidR="00580C7E" w:rsidRPr="00580C7E" w:rsidTr="002E5658">
        <w:tc>
          <w:tcPr>
            <w:tcW w:w="5228" w:type="dxa"/>
            <w:shd w:val="clear" w:color="auto" w:fill="auto"/>
          </w:tcPr>
          <w:p w:rsidR="00580C7E" w:rsidRPr="00580C7E" w:rsidRDefault="00580C7E" w:rsidP="00580C7E">
            <w:pPr>
              <w:suppressAutoHyphens/>
              <w:spacing w:after="0" w:line="240" w:lineRule="auto"/>
              <w:rPr>
                <w:rFonts w:ascii="Times New Roman" w:eastAsia="Calibri" w:hAnsi="Times New Roman" w:cs="Times New Roman"/>
                <w:sz w:val="24"/>
                <w:szCs w:val="24"/>
                <w:lang w:eastAsia="ar-SA"/>
              </w:rPr>
            </w:pPr>
          </w:p>
          <w:p w:rsidR="00580C7E" w:rsidRPr="00580C7E" w:rsidRDefault="00580C7E" w:rsidP="00580C7E">
            <w:pPr>
              <w:suppressAutoHyphens/>
              <w:spacing w:after="0" w:line="240" w:lineRule="auto"/>
              <w:rPr>
                <w:rFonts w:ascii="Times New Roman CYR" w:eastAsia="Calibri" w:hAnsi="Times New Roman CYR" w:cs="Times New Roman CYR"/>
                <w:lang w:eastAsia="ar-SA"/>
              </w:rPr>
            </w:pPr>
            <w:r w:rsidRPr="00580C7E">
              <w:rPr>
                <w:rFonts w:ascii="Times New Roman" w:eastAsia="Calibri" w:hAnsi="Times New Roman" w:cs="Times New Roman"/>
                <w:sz w:val="24"/>
                <w:szCs w:val="24"/>
                <w:lang w:eastAsia="ar-SA"/>
              </w:rPr>
              <w:t xml:space="preserve">________________ С.А. </w:t>
            </w:r>
            <w:proofErr w:type="spellStart"/>
            <w:r w:rsidRPr="00580C7E">
              <w:rPr>
                <w:rFonts w:ascii="Times New Roman" w:eastAsia="Calibri" w:hAnsi="Times New Roman" w:cs="Times New Roman"/>
                <w:sz w:val="24"/>
                <w:szCs w:val="24"/>
                <w:lang w:eastAsia="ar-SA"/>
              </w:rPr>
              <w:t>Бокарев</w:t>
            </w:r>
            <w:proofErr w:type="spellEnd"/>
          </w:p>
        </w:tc>
        <w:tc>
          <w:tcPr>
            <w:tcW w:w="5228" w:type="dxa"/>
            <w:shd w:val="clear" w:color="auto" w:fill="auto"/>
          </w:tcPr>
          <w:p w:rsidR="00580C7E" w:rsidRPr="00580C7E" w:rsidRDefault="00580C7E" w:rsidP="00580C7E">
            <w:pPr>
              <w:suppressAutoHyphens/>
              <w:spacing w:after="0" w:line="240" w:lineRule="auto"/>
              <w:rPr>
                <w:rFonts w:ascii="Times New Roman CYR" w:eastAsia="Calibri" w:hAnsi="Times New Roman CYR" w:cs="Times New Roman CYR"/>
                <w:lang w:eastAsia="ar-SA"/>
              </w:rPr>
            </w:pPr>
          </w:p>
          <w:p w:rsidR="00580C7E" w:rsidRPr="00580C7E" w:rsidRDefault="00580C7E" w:rsidP="00580C7E">
            <w:pPr>
              <w:suppressAutoHyphens/>
              <w:spacing w:after="0" w:line="240" w:lineRule="auto"/>
              <w:rPr>
                <w:rFonts w:ascii="Times New Roman CYR" w:eastAsia="Calibri" w:hAnsi="Times New Roman CYR" w:cs="Times New Roman CYR"/>
                <w:lang w:eastAsia="ar-SA"/>
              </w:rPr>
            </w:pPr>
            <w:r w:rsidRPr="00580C7E">
              <w:rPr>
                <w:rFonts w:ascii="Times New Roman CYR" w:eastAsia="Calibri" w:hAnsi="Times New Roman CYR" w:cs="Times New Roman CYR"/>
                <w:lang w:eastAsia="ar-SA"/>
              </w:rPr>
              <w:t xml:space="preserve">__________________ А.В. </w:t>
            </w:r>
            <w:proofErr w:type="spellStart"/>
            <w:r w:rsidRPr="00580C7E">
              <w:rPr>
                <w:rFonts w:ascii="Times New Roman CYR" w:eastAsia="Calibri" w:hAnsi="Times New Roman CYR" w:cs="Times New Roman CYR"/>
                <w:lang w:eastAsia="ar-SA"/>
              </w:rPr>
              <w:t>Низковских</w:t>
            </w:r>
            <w:proofErr w:type="spellEnd"/>
          </w:p>
        </w:tc>
      </w:tr>
    </w:tbl>
    <w:p w:rsidR="00580C7E" w:rsidRPr="00580C7E" w:rsidRDefault="00580C7E" w:rsidP="00580C7E">
      <w:pPr>
        <w:suppressAutoHyphens/>
        <w:spacing w:after="0" w:line="240" w:lineRule="auto"/>
        <w:jc w:val="right"/>
        <w:rPr>
          <w:rFonts w:ascii="Times New Roman CYR" w:eastAsia="Times New Roman" w:hAnsi="Times New Roman CYR" w:cs="Times New Roman CYR"/>
          <w:sz w:val="20"/>
          <w:szCs w:val="20"/>
          <w:lang w:eastAsia="ar-SA"/>
        </w:rPr>
      </w:pPr>
    </w:p>
    <w:p w:rsidR="00EC0DA9" w:rsidRPr="00A04C70" w:rsidRDefault="00EC0DA9" w:rsidP="00E011D5">
      <w:pPr>
        <w:suppressAutoHyphens/>
        <w:spacing w:after="0" w:line="240" w:lineRule="auto"/>
        <w:rPr>
          <w:rFonts w:ascii="Times New Roman" w:eastAsia="Times New Roman" w:hAnsi="Times New Roman" w:cs="Times New Roman"/>
          <w:b/>
          <w:kern w:val="1"/>
          <w:lang w:eastAsia="ar-SA"/>
        </w:rPr>
      </w:pPr>
    </w:p>
    <w:sectPr w:rsidR="00EC0DA9" w:rsidRPr="00A04C70"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0000003"/>
    <w:multiLevelType w:val="multilevel"/>
    <w:tmpl w:val="00000003"/>
    <w:name w:val="WW8Num4"/>
    <w:lvl w:ilvl="0">
      <w:start w:val="8"/>
      <w:numFmt w:val="decimal"/>
      <w:lvlText w:val="%1."/>
      <w:lvlJc w:val="left"/>
      <w:pPr>
        <w:tabs>
          <w:tab w:val="num" w:pos="0"/>
        </w:tabs>
        <w:ind w:left="360" w:hanging="360"/>
      </w:pPr>
      <w:rPr>
        <w:rFonts w:hint="default"/>
      </w:rPr>
    </w:lvl>
    <w:lvl w:ilvl="1">
      <w:start w:val="4"/>
      <w:numFmt w:val="decimal"/>
      <w:lvlText w:val="%1.%2."/>
      <w:lvlJc w:val="left"/>
      <w:pPr>
        <w:tabs>
          <w:tab w:val="num" w:pos="0"/>
        </w:tabs>
        <w:ind w:left="795" w:hanging="360"/>
      </w:pPr>
      <w:rPr>
        <w:rFonts w:hint="default"/>
      </w:rPr>
    </w:lvl>
    <w:lvl w:ilvl="2">
      <w:start w:val="1"/>
      <w:numFmt w:val="decimal"/>
      <w:lvlText w:val="%1.%2.%3."/>
      <w:lvlJc w:val="left"/>
      <w:pPr>
        <w:tabs>
          <w:tab w:val="num" w:pos="0"/>
        </w:tabs>
        <w:ind w:left="1590" w:hanging="720"/>
      </w:pPr>
      <w:rPr>
        <w:rFonts w:hint="default"/>
      </w:rPr>
    </w:lvl>
    <w:lvl w:ilvl="3">
      <w:start w:val="1"/>
      <w:numFmt w:val="decimal"/>
      <w:lvlText w:val="%1.%2.%3.%4."/>
      <w:lvlJc w:val="left"/>
      <w:pPr>
        <w:tabs>
          <w:tab w:val="num" w:pos="0"/>
        </w:tabs>
        <w:ind w:left="2025" w:hanging="720"/>
      </w:pPr>
      <w:rPr>
        <w:rFonts w:hint="default"/>
      </w:rPr>
    </w:lvl>
    <w:lvl w:ilvl="4">
      <w:start w:val="1"/>
      <w:numFmt w:val="decimal"/>
      <w:lvlText w:val="%1.%2.%3.%4.%5."/>
      <w:lvlJc w:val="left"/>
      <w:pPr>
        <w:tabs>
          <w:tab w:val="num" w:pos="0"/>
        </w:tabs>
        <w:ind w:left="2820" w:hanging="1080"/>
      </w:pPr>
      <w:rPr>
        <w:rFonts w:hint="default"/>
      </w:rPr>
    </w:lvl>
    <w:lvl w:ilvl="5">
      <w:start w:val="1"/>
      <w:numFmt w:val="decimal"/>
      <w:lvlText w:val="%1.%2.%3.%4.%5.%6."/>
      <w:lvlJc w:val="left"/>
      <w:pPr>
        <w:tabs>
          <w:tab w:val="num" w:pos="0"/>
        </w:tabs>
        <w:ind w:left="3255" w:hanging="1080"/>
      </w:pPr>
      <w:rPr>
        <w:rFonts w:hint="default"/>
      </w:rPr>
    </w:lvl>
    <w:lvl w:ilvl="6">
      <w:start w:val="1"/>
      <w:numFmt w:val="decimal"/>
      <w:lvlText w:val="%1.%2.%3.%4.%5.%6.%7."/>
      <w:lvlJc w:val="left"/>
      <w:pPr>
        <w:tabs>
          <w:tab w:val="num" w:pos="0"/>
        </w:tabs>
        <w:ind w:left="3690" w:hanging="1080"/>
      </w:pPr>
      <w:rPr>
        <w:rFonts w:hint="default"/>
      </w:rPr>
    </w:lvl>
    <w:lvl w:ilvl="7">
      <w:start w:val="1"/>
      <w:numFmt w:val="decimal"/>
      <w:lvlText w:val="%1.%2.%3.%4.%5.%6.%7.%8."/>
      <w:lvlJc w:val="left"/>
      <w:pPr>
        <w:tabs>
          <w:tab w:val="num" w:pos="0"/>
        </w:tabs>
        <w:ind w:left="4485" w:hanging="1440"/>
      </w:pPr>
      <w:rPr>
        <w:rFonts w:hint="default"/>
      </w:rPr>
    </w:lvl>
    <w:lvl w:ilvl="8">
      <w:start w:val="1"/>
      <w:numFmt w:val="decimal"/>
      <w:lvlText w:val="%1.%2.%3.%4.%5.%6.%7.%8.%9."/>
      <w:lvlJc w:val="left"/>
      <w:pPr>
        <w:tabs>
          <w:tab w:val="num" w:pos="0"/>
        </w:tabs>
        <w:ind w:left="4920" w:hanging="1440"/>
      </w:pPr>
      <w:rPr>
        <w:rFonts w:hint="default"/>
      </w:rPr>
    </w:lvl>
  </w:abstractNum>
  <w:abstractNum w:abstractNumId="2">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3">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71174"/>
    <w:rsid w:val="000E7C99"/>
    <w:rsid w:val="00175863"/>
    <w:rsid w:val="00191C40"/>
    <w:rsid w:val="00194763"/>
    <w:rsid w:val="001B2B34"/>
    <w:rsid w:val="001B6111"/>
    <w:rsid w:val="002005F7"/>
    <w:rsid w:val="00281EEF"/>
    <w:rsid w:val="002C5FEA"/>
    <w:rsid w:val="002F16D0"/>
    <w:rsid w:val="00393ACA"/>
    <w:rsid w:val="003E49C6"/>
    <w:rsid w:val="003F3957"/>
    <w:rsid w:val="00493160"/>
    <w:rsid w:val="004C48DD"/>
    <w:rsid w:val="004D71E0"/>
    <w:rsid w:val="00512CCA"/>
    <w:rsid w:val="00580C7E"/>
    <w:rsid w:val="005D67C4"/>
    <w:rsid w:val="005E2321"/>
    <w:rsid w:val="005F34BF"/>
    <w:rsid w:val="005F42D3"/>
    <w:rsid w:val="00627169"/>
    <w:rsid w:val="006B200A"/>
    <w:rsid w:val="00723FEF"/>
    <w:rsid w:val="00782DD1"/>
    <w:rsid w:val="0079111A"/>
    <w:rsid w:val="007B7548"/>
    <w:rsid w:val="008B7E2A"/>
    <w:rsid w:val="00905F7A"/>
    <w:rsid w:val="00980858"/>
    <w:rsid w:val="00987098"/>
    <w:rsid w:val="009C5523"/>
    <w:rsid w:val="009F169B"/>
    <w:rsid w:val="00A04C70"/>
    <w:rsid w:val="00BB5020"/>
    <w:rsid w:val="00BD4D52"/>
    <w:rsid w:val="00C83847"/>
    <w:rsid w:val="00D03E05"/>
    <w:rsid w:val="00D517CA"/>
    <w:rsid w:val="00E011D5"/>
    <w:rsid w:val="00E86D37"/>
    <w:rsid w:val="00E95F28"/>
    <w:rsid w:val="00EC0DA9"/>
    <w:rsid w:val="00F73DDD"/>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2976</Words>
  <Characters>16967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2016-04-06T05:02:00Z</cp:lastPrinted>
  <dcterms:created xsi:type="dcterms:W3CDTF">2016-04-06T04:47:00Z</dcterms:created>
  <dcterms:modified xsi:type="dcterms:W3CDTF">2016-04-06T05:03:00Z</dcterms:modified>
</cp:coreProperties>
</file>