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759"/>
        <w:gridCol w:w="6128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904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9043BE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</w:t>
            </w:r>
            <w:r w:rsidR="00163866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</w:t>
            </w:r>
            <w:r w:rsidR="004F2CA1">
              <w:rPr>
                <w:rFonts w:ascii="Arial" w:hAnsi="Arial" w:cs="Arial"/>
                <w:sz w:val="20"/>
                <w:szCs w:val="20"/>
              </w:rPr>
              <w:t>зовательное учреждение высшего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254D0">
                <w:rPr>
                  <w:rStyle w:val="a5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9043BE" w:rsidP="00B536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043BE">
              <w:rPr>
                <w:rFonts w:ascii="Arial" w:hAnsi="Arial" w:cs="Arial"/>
                <w:sz w:val="18"/>
                <w:szCs w:val="18"/>
              </w:rPr>
              <w:t>казани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9043BE">
              <w:rPr>
                <w:rFonts w:ascii="Arial" w:hAnsi="Arial" w:cs="Arial"/>
                <w:sz w:val="18"/>
                <w:szCs w:val="18"/>
              </w:rPr>
              <w:t xml:space="preserve"> услуг по </w:t>
            </w:r>
            <w:r w:rsidR="00B5363A" w:rsidRPr="009043BE">
              <w:rPr>
                <w:rFonts w:ascii="Arial" w:hAnsi="Arial" w:cs="Arial"/>
                <w:sz w:val="18"/>
                <w:szCs w:val="18"/>
              </w:rPr>
              <w:t>об</w:t>
            </w:r>
            <w:r w:rsidR="00B5363A">
              <w:rPr>
                <w:rFonts w:ascii="Arial" w:hAnsi="Arial" w:cs="Arial"/>
                <w:sz w:val="18"/>
                <w:szCs w:val="18"/>
              </w:rPr>
              <w:t>еспечению</w:t>
            </w:r>
            <w:r w:rsidR="00B5363A" w:rsidRPr="009043BE">
              <w:rPr>
                <w:rFonts w:ascii="Arial" w:hAnsi="Arial" w:cs="Arial"/>
                <w:sz w:val="18"/>
                <w:szCs w:val="18"/>
              </w:rPr>
              <w:t xml:space="preserve"> электронно</w:t>
            </w:r>
            <w:r w:rsidR="00B5363A">
              <w:rPr>
                <w:rFonts w:ascii="Arial" w:hAnsi="Arial" w:cs="Arial"/>
                <w:sz w:val="18"/>
                <w:szCs w:val="18"/>
              </w:rPr>
              <w:t>го</w:t>
            </w:r>
            <w:r w:rsidR="00B5363A" w:rsidRPr="009043BE">
              <w:rPr>
                <w:rFonts w:ascii="Arial" w:hAnsi="Arial" w:cs="Arial"/>
                <w:sz w:val="18"/>
                <w:szCs w:val="18"/>
              </w:rPr>
              <w:t xml:space="preserve"> обмен</w:t>
            </w:r>
            <w:r w:rsidR="00B5363A">
              <w:rPr>
                <w:rFonts w:ascii="Arial" w:hAnsi="Arial" w:cs="Arial"/>
                <w:sz w:val="18"/>
                <w:szCs w:val="18"/>
              </w:rPr>
              <w:t>а</w:t>
            </w:r>
            <w:r w:rsidR="00B5363A" w:rsidRPr="009043BE">
              <w:rPr>
                <w:rFonts w:ascii="Arial" w:hAnsi="Arial" w:cs="Arial"/>
                <w:sz w:val="18"/>
                <w:szCs w:val="18"/>
              </w:rPr>
              <w:t xml:space="preserve"> данными</w:t>
            </w:r>
            <w:r w:rsidR="006B5D14">
              <w:rPr>
                <w:rFonts w:ascii="Arial" w:hAnsi="Arial" w:cs="Arial"/>
                <w:sz w:val="18"/>
                <w:szCs w:val="18"/>
              </w:rPr>
              <w:t xml:space="preserve"> сети Интранет</w:t>
            </w:r>
            <w:bookmarkStart w:id="0" w:name="_GoBack"/>
            <w:bookmarkEnd w:id="0"/>
            <w:r w:rsidR="00B5363A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B5363A" w:rsidRPr="009043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43BE">
              <w:rPr>
                <w:rFonts w:ascii="Arial" w:hAnsi="Arial" w:cs="Arial"/>
                <w:sz w:val="18"/>
                <w:szCs w:val="18"/>
              </w:rPr>
              <w:t>комплексному информационному обслуживанию</w:t>
            </w:r>
            <w:proofErr w:type="gramStart"/>
            <w:r w:rsidR="000741DE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  <w:r w:rsidR="000741D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>огласно проекта договора).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D60333" w:rsidRDefault="00D60333" w:rsidP="00D6033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По месту нахождения </w:t>
            </w:r>
            <w:r w:rsidR="00B536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заказчика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3F3957" w:rsidRPr="00BF571F" w:rsidRDefault="00D60333" w:rsidP="00B536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Сроки оказания услуг</w:t>
            </w:r>
            <w:r w:rsidR="00B536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до 31.12.2016</w:t>
            </w:r>
            <w:r w:rsidR="00163866" w:rsidRPr="0016386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9043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9043BE">
              <w:rPr>
                <w:rFonts w:ascii="Arial" w:hAnsi="Arial" w:cs="Arial"/>
                <w:sz w:val="18"/>
                <w:szCs w:val="18"/>
              </w:rPr>
              <w:t>110 923,54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стоимость 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оказанных услуг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0741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741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0741DE">
              <w:rPr>
                <w:rFonts w:ascii="Arial" w:hAnsi="Arial" w:cs="Arial"/>
                <w:sz w:val="18"/>
                <w:szCs w:val="18"/>
              </w:rPr>
              <w:t xml:space="preserve"> договора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0741D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B254D0">
                <w:rPr>
                  <w:rStyle w:val="a5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A42D3F" w:rsidRDefault="00A42D3F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p w:rsidR="00D60333" w:rsidRPr="00525730" w:rsidRDefault="00F333EA" w:rsidP="00525730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525730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Проект </w:t>
      </w:r>
      <w:proofErr w:type="spellStart"/>
      <w:r w:rsidRPr="00525730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ДОГОВОРа</w:t>
      </w:r>
      <w:proofErr w:type="spellEnd"/>
      <w:r w:rsidRPr="00525730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537"/>
      </w:tblGrid>
      <w:tr w:rsidR="009043BE" w:rsidRPr="009043BE" w:rsidTr="009043BE">
        <w:tc>
          <w:tcPr>
            <w:tcW w:w="4927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Новосибирск                                                                        </w:t>
            </w:r>
          </w:p>
        </w:tc>
        <w:tc>
          <w:tcPr>
            <w:tcW w:w="4537" w:type="dxa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«__»____________ 2016 г.</w:t>
            </w:r>
          </w:p>
        </w:tc>
      </w:tr>
    </w:tbl>
    <w:p w:rsidR="009043BE" w:rsidRPr="009043BE" w:rsidRDefault="009043BE" w:rsidP="009043B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Открытое акционерное общество «Российские железные дороги» (далее - ОАО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 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«РЖД»), именуемое в дальнейшем «Исполнитель», в лице главного инженера Новосибирского информационно-вычислительного центра – структурного подразделения Главного вычислительного центра – филиала ОАО «РЖД» </w:t>
      </w:r>
      <w:proofErr w:type="spellStart"/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Шелеметева</w:t>
      </w:r>
      <w:proofErr w:type="spellEnd"/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Ивана Викторовича, действующего на основании доверенности,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удостоверенной нотариусом </w:t>
      </w:r>
      <w:proofErr w:type="spell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г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осквы</w:t>
      </w:r>
      <w:proofErr w:type="spell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Давыдовой Г.А. 16.05.2014 г. № записи в реестре 1д-35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с одной стороны и Федеральное государственное бюджетное образовательное учреждение высшего образования «Сибирский государственный университет путей сообщения» (далее – </w:t>
      </w: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ФГБОУ ВО СГУПС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),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именуемое в дальнейшем «Заказчик», в лице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проректора по научной работе </w:t>
      </w:r>
      <w:proofErr w:type="spellStart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Бокарева</w:t>
      </w:r>
      <w:proofErr w:type="spellEnd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Сергея Александровича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действующего на основании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 № 2 от «1» марта 2016 г.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с другой стороны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 дальнейшем «Стороны»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соответствии с Федеральным законом №223-ФЗ от 18.07.2011 г. и </w:t>
      </w:r>
      <w:proofErr w:type="spell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п.п</w:t>
      </w:r>
      <w:proofErr w:type="spell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1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 Положения о закупке Заказчика,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заключили настоящий Договор о нижеследующем:</w:t>
      </w:r>
    </w:p>
    <w:p w:rsidR="009043BE" w:rsidRPr="009043BE" w:rsidRDefault="009043BE" w:rsidP="009043BE">
      <w:pPr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1" w:name="_Toc308007547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ПРЕДМЕТ ДОГОВОРА</w:t>
      </w:r>
      <w:bookmarkEnd w:id="1"/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Заказчик поручает, а Исполнитель принимает на себя обязательства по оказанию услуг по комплексному информационному обслуживанию Заказчика (далее - услуги). Перечень, </w:t>
      </w:r>
      <w:r w:rsidRPr="009043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объемы и порядок предоставления услуг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определяются в Соглашении об условиях предоставления услуг (Приложение №1 к настоящему Договору) и Соглашении об электронном обмене данными (Приложение №3 к настоящему Договору).</w:t>
      </w:r>
    </w:p>
    <w:p w:rsidR="009043BE" w:rsidRPr="009043BE" w:rsidRDefault="009043BE" w:rsidP="0090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142" w:hanging="14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2" w:name="_Toc308007548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ОБЯЗАННОСТИ СТОРОН</w:t>
      </w:r>
      <w:bookmarkEnd w:id="2"/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 обязуется обеспечить предоставление услуг в соответствии с Приложением №1 и Приложением №3 к настоящему Договору.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Заказчик обязуется:</w:t>
      </w:r>
    </w:p>
    <w:p w:rsidR="009043BE" w:rsidRPr="009043BE" w:rsidRDefault="009043BE" w:rsidP="0055459A">
      <w:pPr>
        <w:numPr>
          <w:ilvl w:val="2"/>
          <w:numId w:val="1"/>
        </w:numPr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Принять и оплатить услуги Исполнителя в размере и в сроки, предусмотренные разделами 3 и 4 настоящего Договора.</w:t>
      </w:r>
    </w:p>
    <w:p w:rsidR="009043BE" w:rsidRPr="009043BE" w:rsidRDefault="009043BE" w:rsidP="0055459A">
      <w:pPr>
        <w:numPr>
          <w:ilvl w:val="2"/>
          <w:numId w:val="1"/>
        </w:numPr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услуг, требующих подключение к информационным системам ОАО «РЖД», руководствоваться «Порядком предоставления доступа к информационным системам ОАО «РЖД», утвержденным распоряжением ОАО «РЖД» от 28.11.2011г. № 2546р, в том числе оформить необходимые в соответствии с ним документы.</w:t>
      </w:r>
    </w:p>
    <w:p w:rsidR="009043BE" w:rsidRPr="009043BE" w:rsidRDefault="009043BE" w:rsidP="0055459A">
      <w:pPr>
        <w:numPr>
          <w:ilvl w:val="2"/>
          <w:numId w:val="1"/>
        </w:numPr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обмена информацией с ОАО «РЖД» через сеть «Интернет» использовать согласованные с Исполнителем сертифицированные средства защиты информации (далее – СЗИ).</w:t>
      </w:r>
    </w:p>
    <w:p w:rsidR="009043BE" w:rsidRPr="009043BE" w:rsidRDefault="009043BE" w:rsidP="0055459A">
      <w:pPr>
        <w:numPr>
          <w:ilvl w:val="2"/>
          <w:numId w:val="1"/>
        </w:numPr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самостоятельно приобрести и установить указанные СЗИ.</w:t>
      </w:r>
      <w:proofErr w:type="gramEnd"/>
    </w:p>
    <w:p w:rsidR="009043BE" w:rsidRPr="009043BE" w:rsidRDefault="009043BE" w:rsidP="0055459A">
      <w:pPr>
        <w:numPr>
          <w:ilvl w:val="2"/>
          <w:numId w:val="1"/>
        </w:numPr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передавать полученную из информационных систем ОАО «РЖД» информацию третьим лицам без письменного согласия ОАО «РЖД».</w:t>
      </w:r>
    </w:p>
    <w:p w:rsidR="009043BE" w:rsidRPr="009043BE" w:rsidRDefault="009043BE" w:rsidP="0055459A">
      <w:pPr>
        <w:numPr>
          <w:ilvl w:val="2"/>
          <w:numId w:val="1"/>
        </w:numPr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Оплатить фактически произведенные до дня расторжения настоящего Договора затраты Исполнителя на оказание услуг по настоящему Договору.</w:t>
      </w:r>
    </w:p>
    <w:p w:rsidR="009043BE" w:rsidRPr="009043BE" w:rsidRDefault="009043BE" w:rsidP="0055459A">
      <w:pPr>
        <w:widowControl w:val="0"/>
        <w:numPr>
          <w:ilvl w:val="2"/>
          <w:numId w:val="1"/>
        </w:numPr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Представить ОАО «РЖД» информацию о составе владельцев Заказчика, включая конечных бенефициаров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и (или) исполнительных органов Заказчика.</w:t>
      </w:r>
    </w:p>
    <w:p w:rsidR="009043BE" w:rsidRPr="009043BE" w:rsidRDefault="009043BE" w:rsidP="0055459A">
      <w:pPr>
        <w:widowControl w:val="0"/>
        <w:numPr>
          <w:ilvl w:val="2"/>
          <w:numId w:val="1"/>
        </w:numPr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Представить ОАО «РЖД» информацию об изменениях в составе владельцев Заказчика, включая конечных бенефициаров, и (или) в исполнительных органах Заказчика не позднее чем через 5 календарных дней после таких изменений. </w:t>
      </w:r>
    </w:p>
    <w:p w:rsidR="009043BE" w:rsidRPr="009043BE" w:rsidRDefault="009043BE" w:rsidP="0055459A">
      <w:pPr>
        <w:widowControl w:val="0"/>
        <w:numPr>
          <w:ilvl w:val="2"/>
          <w:numId w:val="1"/>
        </w:numPr>
        <w:shd w:val="clear" w:color="auto" w:fill="FFFFFF"/>
        <w:tabs>
          <w:tab w:val="clear" w:pos="2138"/>
          <w:tab w:val="num" w:pos="851"/>
          <w:tab w:val="num" w:pos="1134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ОАО «РЖД», в случае если Заказчик на момент  заключения договора является субъектом малого и среднего предпринимательства, информационную справку с указанием</w:t>
      </w: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43BE" w:rsidRPr="009043BE" w:rsidRDefault="009043BE" w:rsidP="0055459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организации, ИНН;</w:t>
      </w:r>
    </w:p>
    <w:p w:rsidR="009043BE" w:rsidRPr="009043BE" w:rsidRDefault="009043BE" w:rsidP="0055459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численности работников за предшествующий календарный год;</w:t>
      </w:r>
    </w:p>
    <w:p w:rsidR="009043BE" w:rsidRPr="009043BE" w:rsidRDefault="009043BE" w:rsidP="0055459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выручки от реализации товаров или балансовой стоимости активов (остаточной стоимости основных средств и нематериальных активов) за предшествующий календарный год (без НДС);</w:t>
      </w:r>
    </w:p>
    <w:p w:rsidR="009043BE" w:rsidRPr="009043BE" w:rsidRDefault="009043BE" w:rsidP="0055459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суммарной доли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фонде);</w:t>
      </w:r>
    </w:p>
    <w:p w:rsidR="009043BE" w:rsidRPr="009043BE" w:rsidRDefault="009043BE" w:rsidP="009043BE">
      <w:pPr>
        <w:widowControl w:val="0"/>
        <w:tabs>
          <w:tab w:val="num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суммарной доли участия в уставном капитале, принадлежащей одному или </w:t>
      </w: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нескольким юридическим лицам, не являющимся субъектами малого и среднего предпринимательства.</w:t>
      </w:r>
    </w:p>
    <w:p w:rsidR="009043BE" w:rsidRPr="009043BE" w:rsidRDefault="009043BE" w:rsidP="0055459A">
      <w:pPr>
        <w:widowControl w:val="0"/>
        <w:numPr>
          <w:ilvl w:val="2"/>
          <w:numId w:val="1"/>
        </w:numPr>
        <w:tabs>
          <w:tab w:val="clear" w:pos="2138"/>
          <w:tab w:val="num" w:pos="567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предоставлять ОАО «РЖД», не позднее 1 декабря, подтверждения на текущий год статуса субъекта малого и среднего предпринимательства в соответствии с </w:t>
      </w:r>
      <w:proofErr w:type="spellStart"/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2.2.9. Договора.</w:t>
      </w:r>
    </w:p>
    <w:p w:rsidR="009043BE" w:rsidRPr="009043BE" w:rsidRDefault="009043BE" w:rsidP="009043BE">
      <w:pPr>
        <w:widowControl w:val="0"/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3BE" w:rsidRPr="009043BE" w:rsidRDefault="009043BE" w:rsidP="0055459A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3" w:name="_Toc308007549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СТОИМОСТЬ УСЛУГ И </w:t>
      </w:r>
      <w:bookmarkEnd w:id="3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ПОРЯДОК РАСЧЕТОВ</w:t>
      </w:r>
    </w:p>
    <w:p w:rsidR="009043BE" w:rsidRPr="009043BE" w:rsidRDefault="009043BE" w:rsidP="0055459A">
      <w:pPr>
        <w:widowControl w:val="0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Стоимость услуг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комплексному информационному обслуживанию Заказчика</w:t>
      </w:r>
      <w:r w:rsidRPr="009043BE" w:rsidDel="00D670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установлена в Протоколе соглашения о договорной цене на оказание услуг по комплексному информационному обслуживанию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(Приложение №2 к настоящему Договору).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Оплата услуг Исполнителя по подключению к информационным системам осуществляется Заказчиком путем перечисления предварительной оплаты в размере 30% стоимости оказываемых услуг.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между Заказчиком и Исполнителем производится в течение 5-ти банковских дней с даты выставленного Исполнителем счета путем перечисления денежных средств на расчетный счет Исполнителя не позднее даты начала оказания услуг.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ежемесячно, до 20-го числа отчетного месяца перечисляет предварительную оплату в размере 30% стоимости услуг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комплексному информационному обслуживанию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предыдущего месяца на основании счета, выставленного Исполнителем. При изменении состава и количества оказываемых услуг по инициативе Заказчика счет может быть скорректирован и выставлен до их оказания. В случае отсутствия 30% предоплаты, оказание услуг Исполнителем приостанавливается до исполнения Заказчиком своих обязательств.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Окончательный расчет между Заказчиком и Исполнителем производится ежемесячно на основании акта  о выполненных работах, составленного Исполнителем, в течени</w:t>
      </w:r>
      <w:proofErr w:type="gramStart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банковского дня с даты акта о выполненных работах.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нарушения Исполнителем условий подключения или сопровождения информационной системы Исполнитель обязан произвести возврат соответствующего авансового платежа в установленном ОАО «РЖД» порядке на основании письменного заявления Заказчика.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материалы, используемые при оказании услуг по настоящему Договору, приобретаются Заказчиком своими силами и за свой счет.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изменении тарифов на энергоносители, материалы, а также в связи с инфляцией, ростом размеров обязательных платежей в бюджет договорная цена за услуги может быть пересмотрена Исполнителем и определена в дополнительном соглашении к настоящему Договору. В случае отказа Заказчика от услуг по новым ценам, настоящий Договор считается расторгнутым по инициативе Заказчика.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изменении действующих цен Исполнитель извещает Заказчика за 15 (пятнадцать) календарных дней до даты ввода новых расценок. 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договорились, что любые авансы, предварительные оплаты, отсрочки и рассрочки платежей в рамках настоящего Договора не являются коммерческим кредитом по смыслу ст. 823 ГК РФ и не дают кредитору по соответствующему денежному обязательству права, и не выступают основаниями для начисления и взимания процентов за пользование денежными средствами на условиях и в порядке, предусмотренных ст. 317.1 ГК РФ.</w:t>
      </w:r>
      <w:proofErr w:type="gramEnd"/>
    </w:p>
    <w:p w:rsidR="009043BE" w:rsidRPr="009043BE" w:rsidRDefault="009043BE" w:rsidP="009043BE">
      <w:pPr>
        <w:suppressAutoHyphens/>
        <w:spacing w:after="0" w:line="240" w:lineRule="auto"/>
        <w:ind w:left="68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308007550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СДАЧИ И ПРИЕМКИ </w:t>
      </w:r>
      <w:bookmarkEnd w:id="4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5" w:name="_Toc308007552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окончании отчетного месяца Исполнитель оформляет и направляет Заказчику акт сдачи-приемки услуг в 2-х экземплярах, счет-фактуру и счет на предварительную оплату. 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мотивированного отказа от приемки услуг Заказчиком, Стороны обязуются в течение 5 (пяти) рабочих дней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 дня получения такого отказа Исполнителем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составить двухсторонний Акт с перечнем необходимых доработок и сроков их выполнения. Исполнитель обязан произвести необходимые доработки без дополнительной оплаты, при условии, что они не выходят за рамки действия настоящего Договора. 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обращении Сторон в суд по факту неисполнения или ненадлежащего исполнения обязательств по настоящему Договору, услуги считаются оказанными в полном объеме с надлежащим качеством и принятыми Заказчиком, даже если Заказчик в установленные п. 11.1. сроки не вернул подписанный экземпляр акта сдачи-приемки оказанных услуг, при условии, что Заказчик не направил Исполнителю письменный отказ, а также Сторонами не был составлен акт, указанный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п. 4.2. настоящего Договора.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Исполнитель передает для подписания Заказчику акты сверки за полугодие (по состоянию на 30 июня и 31 декабря). Заказчик обязан возвратить Исполнителю не позднее 5-го числа второго месяца, следующего за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отчетным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подписанные акты сверки.</w:t>
      </w:r>
    </w:p>
    <w:p w:rsidR="009043BE" w:rsidRPr="009043BE" w:rsidRDefault="009043BE" w:rsidP="009043B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142" w:hanging="14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ОТВЕТСТВЕННОСТЬ СТОРОН</w:t>
      </w:r>
      <w:bookmarkEnd w:id="5"/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Заказчик не произвел предоплату до окончания календарного месяца, а также в случае неисполнения условий п.11.1. настоящего Договора (в части соблюдения сроков предоставления оригиналов документов), Исполнитель имеет право в одностороннем порядке приостановить исполнение своих договорных обязательств.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 не несет ответственности за эксплуатацию программных средств, установленных третьими лицами или сторонними организациями на вычислительной технике Заказчика.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 несет ответственность за дальнейшее использование информации, получаемой в соответствии с предметом настоящего Договора.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принимают тот факт, что услуги по подключению к информационным системам ОАО «РЖД», оказываемые в рамках настоящего Договора, имеют исключительно информационный характер и оказываются на основе оперативных данных информационных систем реального времени ОАО «РЖД». Вследствие чего, Исполнитель не несет ответственности за неверный и/или некорректный ввод или искажение информации, возникшее не по его вине, а также убытки Заказчика, возникшие вследствие указанных обстоятельств и не связанные напрямую с предметом Договора.</w:t>
      </w: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ОБСТОЯТЕЛЬСТВА НЕПРЕОДОЛИМОЙ СИЛЫ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освобождаются от ответственности за ненадлежащее исполнение обязанностей по настоящему Договору, если ненадлежащее исполнение обязательств явилось следствием действия обстоятельств непреодолимой силы.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 непреодолимой силой Сторонами понимаются обстоятельства, наступившие после заключения настоящего Договора, которые Стороны не могли предвидеть или избежать разумным образом. К обстоятельствам непреодолимой силы Стороны относят: стихийные бедствия, военные действия, массовые беспорядки, запретительные действия властей, постановления государственных органов исполнительной власти, а также иные обстоятельства аналогичного характера. Наступление и срок действия указанных обстоятельств удостоверяются документами соответствующих государственных органов.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Сторона, для которой создалась невозможность исполнения обязательств по настоящему Договору, должна в течение 5 (пяти) рабочих дней известить другую Сторону о наступлении и (или) прекращении обстоятельств, препятствующих исполнению обязательств.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Обязанность доказательства наличия обстоятельств непреодолимой силы, их продолжительности и влияния на исполнение настоящего Договора лежит на Стороне, не исполнившей или ненадлежащим образом исполнившей обязательства по настоящему Договору.</w:t>
      </w:r>
    </w:p>
    <w:p w:rsidR="009043BE" w:rsidRPr="009043BE" w:rsidRDefault="009043BE" w:rsidP="0055459A">
      <w:pPr>
        <w:widowControl w:val="0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наступления обстоятельств непреодолимой силы (форс-мажора), срок исполнения Сторонами предусмотренных настоящим Договором обязательств может быть изменен в зависимости от характера и времени действия таких обстоятельств.</w:t>
      </w:r>
    </w:p>
    <w:p w:rsidR="009043BE" w:rsidRPr="009043BE" w:rsidRDefault="009043BE" w:rsidP="00904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BE" w:rsidRPr="009043BE" w:rsidRDefault="009043BE" w:rsidP="0055459A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КОНФИДЕНЦИАЛЬНОСТЬ</w:t>
      </w:r>
    </w:p>
    <w:p w:rsidR="009043BE" w:rsidRPr="009043BE" w:rsidRDefault="009043BE" w:rsidP="0055459A">
      <w:pPr>
        <w:widowControl w:val="0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обязуются обеспечить охрану информации конфиденциального характера (в том числе информации, составляющей коммерческую тайну), полученной ими друг от друга в связи с настоящим Договором, а также не использовать эту информацию для целей, не связанных с выполнением обязательств по настоящему Договору.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несут ответственность за достоверность электронных данных документов, предоставление или обмен которыми осуществляется в рамках настоящего договора.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Каждая из Сторон несет ответственность за действия своих уполномоченных сотрудников при осуществлении ими обмена информацией в соответствии с настоящим договором.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 несет ответственность за несанкционированный доступ к информационным системам ОАО «РЖД» с использованием программно-технических средств, принадлежащих Заказчику.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ОАО «РЖД» не несет ответственности в случае невозможности  осуществления обмена информацией с Заказчиком, если это вызвано неисправностями используемых Заказчиком программно-технических средств и каналов связи, предоставленных третьими лицами.</w:t>
      </w:r>
    </w:p>
    <w:p w:rsidR="009043BE" w:rsidRPr="009043BE" w:rsidRDefault="009043BE" w:rsidP="009043B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АНТИКОРРУПЦИОННАЯ ОГОВОРКА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 либо неправомерные преимущества или для достижения иных неправомерных целей.</w:t>
      </w:r>
      <w:proofErr w:type="gramEnd"/>
    </w:p>
    <w:p w:rsidR="009043BE" w:rsidRPr="009043BE" w:rsidRDefault="009043BE" w:rsidP="009043BE">
      <w:pPr>
        <w:widowControl w:val="0"/>
        <w:tabs>
          <w:tab w:val="left" w:pos="3922"/>
          <w:tab w:val="center" w:pos="5923"/>
          <w:tab w:val="left" w:pos="6288"/>
        </w:tabs>
        <w:spacing w:after="10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возникновения у Стороны подозрений, что произошло или может произойти нарушение каких-либо положений пункта 8.1.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8.1. настоящего раздела другой Стороной, ее аффилированными лицами, работниками или посредниками.</w:t>
      </w:r>
    </w:p>
    <w:p w:rsidR="009043BE" w:rsidRPr="009043BE" w:rsidRDefault="009043BE" w:rsidP="009043BE">
      <w:pPr>
        <w:widowControl w:val="0"/>
        <w:tabs>
          <w:tab w:val="left" w:pos="3922"/>
          <w:tab w:val="center" w:pos="5923"/>
          <w:tab w:val="left" w:pos="6288"/>
        </w:tabs>
        <w:spacing w:after="10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Каналы уведомления Исполнителя о нарушениях каких-либо положений пункта 8.1. настоящего раздела: (499) 262-66-66, официальный сайт </w:t>
      </w:r>
      <w:hyperlink r:id="rId10" w:history="1">
        <w:r w:rsidRPr="009043B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www.rzd.ru</w:t>
        </w:r>
      </w:hyperlink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(для заполнения специальной формы).</w:t>
      </w:r>
    </w:p>
    <w:p w:rsidR="009043BE" w:rsidRPr="009043BE" w:rsidRDefault="009043BE" w:rsidP="009043BE">
      <w:pPr>
        <w:widowControl w:val="0"/>
        <w:tabs>
          <w:tab w:val="left" w:pos="3922"/>
          <w:tab w:val="center" w:pos="5923"/>
          <w:tab w:val="left" w:pos="6288"/>
        </w:tabs>
        <w:spacing w:after="10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Каналы уведомления Заказчика о нарушениях каких-либо положений пункта 8.1. настоящего раздела: тел. (383)328-04-76,  e-</w:t>
      </w:r>
      <w:proofErr w:type="spell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mail</w:t>
      </w:r>
      <w:proofErr w:type="spell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hyperlink r:id="rId11" w:history="1">
        <w:r w:rsidRPr="009043BE">
          <w:rPr>
            <w:rFonts w:ascii="Arial" w:eastAsia="Times New Roman" w:hAnsi="Arial" w:cs="Arial"/>
            <w:color w:val="2A87E8"/>
            <w:sz w:val="20"/>
            <w:szCs w:val="20"/>
            <w:u w:val="single"/>
            <w:shd w:val="clear" w:color="auto" w:fill="FFFFFF"/>
            <w:lang w:eastAsia="ru-RU"/>
          </w:rPr>
          <w:t>naa@stu.ru</w:t>
        </w:r>
      </w:hyperlink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043BE" w:rsidRPr="009043BE" w:rsidRDefault="009043BE" w:rsidP="009043BE">
      <w:pPr>
        <w:widowControl w:val="0"/>
        <w:tabs>
          <w:tab w:val="left" w:pos="3922"/>
          <w:tab w:val="center" w:pos="5923"/>
          <w:tab w:val="left" w:pos="6288"/>
        </w:tabs>
        <w:spacing w:after="10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Сторона, получившая уведомление о нарушении каких-либо положений пункта 8.1. настоящего раздела, обязана рассмотреть уведомление и сообщить другой Стороне об итогах его рассмотрения в течение 20 (двадцати) рабочих дней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получения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письменного уведомления.</w:t>
      </w:r>
    </w:p>
    <w:p w:rsidR="009043BE" w:rsidRPr="009043BE" w:rsidRDefault="009043BE" w:rsidP="0055459A">
      <w:pPr>
        <w:widowControl w:val="0"/>
        <w:numPr>
          <w:ilvl w:val="1"/>
          <w:numId w:val="1"/>
        </w:numPr>
        <w:tabs>
          <w:tab w:val="num" w:pos="567"/>
        </w:tabs>
        <w:spacing w:after="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гарантируют осуществление надлежащего разбирательства по фактам нарушения положений пункта 8.1.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9043BE" w:rsidRPr="009043BE" w:rsidRDefault="009043BE" w:rsidP="0055459A">
      <w:pPr>
        <w:widowControl w:val="0"/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подтверждения факта нарушения одной Стороной положений пункта 8.1. настоящего раздела и/или неполучения другой Стороной информации об итогах рассмотрения уведомления о нарушении в соответствии с пунктом 8.2. настоящего раздела,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позднее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чем за - 30 (тридцать) календарных дней до даты прекращения действия настоящего Договора.</w:t>
      </w:r>
    </w:p>
    <w:p w:rsidR="009043BE" w:rsidRPr="009043BE" w:rsidRDefault="009043BE" w:rsidP="009043B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ПОРЯДОК РАЗРЕШЕНИЯ СПОРОВ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Споры и разногласия, возникшие между сторонами при заключении Договора и его исполнении, разрешаются путем переговоров.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Сторона, право которой нарушено, до обращения в арбитражный суд обязана предъявить другой Стороне претензию с изложением своих требований. Претензия направляется по почте заказным письмом с уведомлением о вручении. Срок для ответа на претензию устанавливается в 20 календарных дней со дня ее получения. 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если стороны не придут к мирному решению, спор или разногласия будут переданы на рассмотрение в арбитражный суд по месту нахождения Исполнителя.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6" w:name="_Toc308007554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 ДЕЙСТВИЯ ДОГОВОРА</w:t>
      </w:r>
      <w:bookmarkEnd w:id="6"/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Настоящий Договор вступает в силу с момента его подписания  и распространяет свое действие на отношения Сторон с 01 июня 2016 г.  и действует по 31 декабря 2016 г. включительно, а в части взаиморасчетов – до полного исполнения обязательств по настоящему Договору.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вступления в силу настоящего договора Стороны признают расторгнутым ранее заключенный договор об электронном обмене данными и оказании услуг </w:t>
      </w:r>
    </w:p>
    <w:p w:rsidR="009043BE" w:rsidRPr="009043BE" w:rsidRDefault="009043BE" w:rsidP="009043B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комплексному информационному обслуживанию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Pr="009043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НИВЦ-д/2016-012 от «19» февраля 2016 г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 момент расторжения указанного договора Стороны производят сверку расчетов за фактически оказанные услуги.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случает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остатка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авансового платежа, остаток денежных средств переносится в счет предоплаты настоящего договора.</w:t>
      </w:r>
    </w:p>
    <w:p w:rsidR="009043BE" w:rsidRPr="009043BE" w:rsidRDefault="009043BE" w:rsidP="009043B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РАСТОРЖЕНИЕ ДОГОВОРА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Расторжение настоящего Договора возможно по соглашению сторон или в ином порядке, установленном законодательством Российской Федерации и настоящим Договором.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случае непредставления Заказчиком информации указанной в подпунктах 2.2.7. и 2.2.10. настоящего Договора, Исполнитель вправе расторгнуть настоящий Договор в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одностороннем порядке. Договор считается расторгнутым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получения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Заказчиком письменного уведомления от Исполнителя о расторжении настоящего Договора в одностороннем порядке  или с иной даты, указанной в таком уведомлении. 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неоднократном (два и более факта) нарушении Заказчиком сроков оплаты услуг, а также принудительном отключении от информационных систем ОАО «РЖД» (п.3.3. настоящего Договора) более 3 (трех) месяцев, Исполнитель оставляет за собой право расторгнуть Договор в одностороннем порядке, письменно уведомив Заказчика.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обнаружения грубого нарушения работы с информационными системами (атаки на информационные системы, несанкционированное сетевое сканирование, в том числе с целью поиска открытых информационных ресурсов, рассылка спама, вирусное заражение и пр.) с рабочих мест Заказчика производится немедленное отключение компьютера нарушителя от информационных систем без предварительного согласования с Заказчиком с возможностью последующего расторжения Исполнителем настоящего Договора в одностороннем порядке.</w:t>
      </w:r>
      <w:proofErr w:type="gramEnd"/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расторжении Договора Заказчик и Исполнитель производят сверку расчетов за фактически оказанные услуги с последующим окончательным расчетом в установленном ОАО «РЖД» порядке.</w:t>
      </w:r>
    </w:p>
    <w:p w:rsidR="009043BE" w:rsidRPr="009043BE" w:rsidRDefault="009043BE" w:rsidP="009043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"/>
        </w:numPr>
        <w:tabs>
          <w:tab w:val="num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ПРОЧИЕ УСЛОВИЯ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Акты, справки, деловая корреспонденция, иные документы и материалы могут быть при необходимости переданы посредством факсимильной, электронной или иной связи, либо иным способом, позволяющим установить достоверность документа, с последующим предоставлением оригиналов документов. Подписанный оригинал акта сдачи-приемки услуг Заказчик обязан возвратить Исполнителю не позднее 5-го числа второго месяца, следующего за 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отчетным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Исполнение договора в части услуг, требующих подключения к информационным системам ОАО «РЖД», возможно при условии утверждения в ОАО «РЖД» заявки согласно распоряжению ОАО «РЖД» от 28.11.2011г. №2546р на подключение Заказчика к указанным информационным системам.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Ни одна из сторон не вправе передавать свои права и обязательства по настоящему Договору какой-либо третьей стороне без письменного на то согласия другой стороны.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Изменения и дополнения к настоящему Договору должны быть оформлены соглашением, подписаны уполномоченными представителями обеих сторон, после чего становятся его неотъемлемой частью.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 предоставляет дополнительные услуги, не указанные в настоящем Договоре, по письменным заявкам Заказчика за дополнительную плату.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изменения адресов, банковских реквизитов, сведений об уполномоченных лицах и других реквизитов, указанных в настоящем Договоре, Стороны обязаны информировать об этих изменениях путем направления письменного уведомления, подписанного уполномоченным лицом, в течение 5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С подписанием настоящего Договора теряют силу все предварительные переговоры и переписка между сторонами.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Подписанием настоящего Договора Заказчик подтверждает, что ознакомлен с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«Порядком предоставления доступа к информационным системам ОАО «РЖД», утвержденным распоряжением ОАО «РЖД» от 28.11.2011г. № 2546р.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9043BE" w:rsidRPr="009043BE" w:rsidRDefault="009043BE" w:rsidP="0055459A">
      <w:pPr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Договору прилагаются:</w:t>
      </w:r>
    </w:p>
    <w:p w:rsidR="009043BE" w:rsidRPr="009043BE" w:rsidRDefault="009043BE" w:rsidP="0055459A">
      <w:pPr>
        <w:numPr>
          <w:ilvl w:val="0"/>
          <w:numId w:val="4"/>
        </w:numPr>
        <w:tabs>
          <w:tab w:val="left" w:pos="567"/>
        </w:tabs>
        <w:suppressAutoHyphens/>
        <w:spacing w:after="10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1 – Соглашение об условиях предоставления услуг;</w:t>
      </w:r>
    </w:p>
    <w:p w:rsidR="009043BE" w:rsidRPr="009043BE" w:rsidRDefault="009043BE" w:rsidP="0055459A">
      <w:pPr>
        <w:numPr>
          <w:ilvl w:val="0"/>
          <w:numId w:val="4"/>
        </w:numPr>
        <w:tabs>
          <w:tab w:val="left" w:pos="567"/>
        </w:tabs>
        <w:suppressAutoHyphens/>
        <w:spacing w:after="1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2 – Протокол соглашения о договорной цене на оказание услуг по комплексному информационному обслуживанию ОАО «РЖД»;</w:t>
      </w:r>
    </w:p>
    <w:p w:rsidR="009043BE" w:rsidRPr="009043BE" w:rsidRDefault="009043BE" w:rsidP="0055459A">
      <w:pPr>
        <w:numPr>
          <w:ilvl w:val="0"/>
          <w:numId w:val="4"/>
        </w:numPr>
        <w:tabs>
          <w:tab w:val="left" w:pos="567"/>
        </w:tabs>
        <w:suppressAutoHyphens/>
        <w:spacing w:after="1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3 – Соглашение об электронном обмене данными;</w:t>
      </w:r>
    </w:p>
    <w:p w:rsidR="009043BE" w:rsidRPr="009043BE" w:rsidRDefault="009043BE" w:rsidP="0055459A">
      <w:pPr>
        <w:numPr>
          <w:ilvl w:val="0"/>
          <w:numId w:val="4"/>
        </w:numPr>
        <w:tabs>
          <w:tab w:val="left" w:pos="567"/>
        </w:tabs>
        <w:suppressAutoHyphens/>
        <w:spacing w:after="1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3.1 – Перечень информационных систем ОАО «РЖД»;</w:t>
      </w:r>
    </w:p>
    <w:p w:rsidR="009043BE" w:rsidRPr="009043BE" w:rsidRDefault="009043BE" w:rsidP="0055459A">
      <w:pPr>
        <w:numPr>
          <w:ilvl w:val="0"/>
          <w:numId w:val="4"/>
        </w:numPr>
        <w:tabs>
          <w:tab w:val="left" w:pos="567"/>
        </w:tabs>
        <w:suppressAutoHyphens/>
        <w:spacing w:after="10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4 – Расчет общей стоимости  услуг по договору.</w:t>
      </w:r>
    </w:p>
    <w:p w:rsidR="009043BE" w:rsidRPr="009043BE" w:rsidRDefault="009043BE" w:rsidP="0055459A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7" w:name="_Toc308007555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МЕСТО НАХОЖДЕНИЯ И БАНКОВСКИЕ РЕКВИЗИТЫ СТОРОН</w:t>
      </w:r>
      <w:bookmarkEnd w:id="7"/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5"/>
        <w:gridCol w:w="4639"/>
        <w:gridCol w:w="296"/>
        <w:gridCol w:w="4332"/>
        <w:gridCol w:w="192"/>
      </w:tblGrid>
      <w:tr w:rsidR="009043BE" w:rsidRPr="009043BE" w:rsidTr="009043BE">
        <w:tc>
          <w:tcPr>
            <w:tcW w:w="5104" w:type="dxa"/>
            <w:gridSpan w:val="2"/>
          </w:tcPr>
          <w:p w:rsidR="009043BE" w:rsidRPr="009043BE" w:rsidRDefault="009043BE" w:rsidP="009043BE">
            <w:pPr>
              <w:shd w:val="clear" w:color="auto" w:fill="FFFFFF"/>
              <w:spacing w:after="0" w:line="50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tbl>
            <w:tblPr>
              <w:tblW w:w="4536" w:type="dxa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960"/>
              <w:gridCol w:w="960"/>
              <w:gridCol w:w="1022"/>
            </w:tblGrid>
            <w:tr w:rsidR="009043BE" w:rsidRPr="009043BE" w:rsidTr="009043BE">
              <w:trPr>
                <w:trHeight w:val="300"/>
              </w:trPr>
              <w:tc>
                <w:tcPr>
                  <w:tcW w:w="35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Краткое наименование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536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ОАО «РЖД»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45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Юридический адрес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536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107174,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.М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осква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ул.Новая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Басманная,д2 </w:t>
                  </w:r>
                </w:p>
              </w:tc>
            </w:tr>
            <w:tr w:rsidR="009043BE" w:rsidRPr="009043BE" w:rsidTr="009043BE">
              <w:trPr>
                <w:trHeight w:val="313"/>
              </w:trPr>
              <w:tc>
                <w:tcPr>
                  <w:tcW w:w="45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Подразделение (филиал, ОСП)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536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Новосибирский информационно-вычислительный центр - структурное подразделение Главного вычислительного центра  –  филиала ОАО «РЖД» </w:t>
                  </w:r>
                </w:p>
              </w:tc>
            </w:tr>
            <w:tr w:rsidR="009043BE" w:rsidRPr="009043BE" w:rsidTr="009043BE">
              <w:trPr>
                <w:trHeight w:val="223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536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630132, г. Новосибирск, ул.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Д.Шамшурина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51 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ИНН/КПП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000000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7708503727 / 997650001 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tcBorders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Р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/счет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40702810717032124141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Банк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536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Филиал ОАО «Банк ВТБ» в                               г. Красноярске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tcBorders>
                    <w:top w:val="nil"/>
                    <w:left w:val="nil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К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/счет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30101810200000000777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БИК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ind w:left="-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040407777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ОГРН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ind w:left="-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1037739877295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ОКВЭД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ind w:left="-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72.20-72.60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ОКАТО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ind w:left="-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50401368000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ОКОГУ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ind w:left="-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41091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ОКПО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ind w:left="-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49087159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ОКОПФ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ind w:left="-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90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Контакты: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Тех сопровождение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Тел/факс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(383) 229-93-66 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45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Договорная работа и расчеты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Тел/факс</w:t>
                  </w:r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(383) 229-35-53 – факс</w:t>
                  </w:r>
                </w:p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(383) 248-00-90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E-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294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hyperlink r:id="rId12" w:history="1">
                    <w:r w:rsidRPr="009043B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nsk-ork@wsr.ru</w:t>
                    </w:r>
                  </w:hyperlink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</w:p>
              </w:tc>
            </w:tr>
          </w:tbl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9043BE" w:rsidRPr="009043BE" w:rsidRDefault="009043BE" w:rsidP="009043BE">
            <w:pPr>
              <w:shd w:val="clear" w:color="auto" w:fill="FFFFFF"/>
              <w:spacing w:before="20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tbl>
            <w:tblPr>
              <w:tblW w:w="4394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960"/>
              <w:gridCol w:w="960"/>
              <w:gridCol w:w="1056"/>
            </w:tblGrid>
            <w:tr w:rsidR="009043BE" w:rsidRPr="009043BE" w:rsidTr="009043BE">
              <w:trPr>
                <w:trHeight w:val="300"/>
              </w:trPr>
              <w:tc>
                <w:tcPr>
                  <w:tcW w:w="33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Краткое наименование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39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ФГБОУ ВО СГУПС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Юридический адрес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39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630049,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овосибирск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 Дуси Ковальчук, 191</w:t>
                  </w:r>
                </w:p>
              </w:tc>
            </w:tr>
            <w:tr w:rsidR="009043BE" w:rsidRPr="009043BE" w:rsidTr="009043BE">
              <w:trPr>
                <w:trHeight w:val="223"/>
              </w:trPr>
              <w:tc>
                <w:tcPr>
                  <w:tcW w:w="2378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960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39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hd w:val="clear" w:color="auto" w:fill="FFFFFF"/>
                    <w:spacing w:after="0" w:line="259" w:lineRule="exac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630049, г. Новосибирск, ул. Дуси Ковальчук, 191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ИНН/КПП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000000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5402113155/540201001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/счет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40501810700042000002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Банк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39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shd w:val="clear" w:color="auto" w:fill="FFFFFF"/>
                      <w:lang w:eastAsia="ru-RU"/>
                    </w:rPr>
                    <w:t>СИБИРСКОЕ</w:t>
                  </w:r>
                  <w:proofErr w:type="gramEnd"/>
                  <w:r w:rsidRPr="009043B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ГУ БАНКА РОССИИ                       Г. НОВОСИБИРСК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БИК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045004001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1025401011680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ОКВЭД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80.30.1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ОКАТО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50401372000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ОКПО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01115969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2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Контакты: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Тел/факс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/д тел. 47</w:t>
                  </w: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68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Stu-biznes@mail.ru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Бухгалтерия, финансовый отдел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Тел/факс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/д тел. 475-12 – гл. бухгалтер</w:t>
                  </w:r>
                </w:p>
              </w:tc>
            </w:tr>
          </w:tbl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3BE" w:rsidRPr="009043BE" w:rsidTr="009043BE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465" w:type="dxa"/>
          <w:wAfter w:w="192" w:type="dxa"/>
          <w:trHeight w:val="428"/>
          <w:jc w:val="center"/>
        </w:trPr>
        <w:tc>
          <w:tcPr>
            <w:tcW w:w="4935" w:type="dxa"/>
            <w:gridSpan w:val="2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Новосибирского ИВЦ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_________________/И.В.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Шелеметев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32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научной работе 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ФГБОУ ВО СГУПС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__________________/С.А.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Бокарев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№ 1</w:t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№ НИВЦ-д/2016-___</w:t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«___»____________ 2016 г.</w:t>
      </w:r>
    </w:p>
    <w:p w:rsidR="009043BE" w:rsidRPr="009043BE" w:rsidRDefault="009043BE" w:rsidP="009043BE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СОГЛАШЕНИЕ ОБ УСЛОВИЯХ ПРЕДОСТАВЛЕНИЯ УСЛУГ</w:t>
      </w:r>
    </w:p>
    <w:p w:rsidR="009043BE" w:rsidRPr="009043BE" w:rsidRDefault="009043BE" w:rsidP="009043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Toc305744393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  <w:bookmarkEnd w:id="8"/>
    </w:p>
    <w:p w:rsidR="009043BE" w:rsidRPr="009043BE" w:rsidRDefault="009043BE" w:rsidP="009043BE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определяет объем, перечень и условия предоставления услуг.</w:t>
      </w:r>
      <w:bookmarkStart w:id="9" w:name="_Toc305744394"/>
    </w:p>
    <w:p w:rsidR="009043BE" w:rsidRPr="009043BE" w:rsidRDefault="009043BE" w:rsidP="0055459A">
      <w:pPr>
        <w:keepNext/>
        <w:numPr>
          <w:ilvl w:val="0"/>
          <w:numId w:val="3"/>
        </w:num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ПО СОГЛАШЕНИЮ. ПРАВА И ОБЯЗАННОСТИ СТОРОН</w:t>
      </w:r>
      <w:bookmarkEnd w:id="9"/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43BE" w:rsidRPr="009043BE" w:rsidRDefault="009043BE" w:rsidP="009043BE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305744395"/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bookmarkEnd w:id="10"/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9043BE" w:rsidRPr="009043BE" w:rsidRDefault="009043BE" w:rsidP="0090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Исполнителем от ОАО «РЖД» является Главный вычислительный центр – филиал открытого акционерного общества «Российские железные дороги» (далее ГВЦ ОАО «РЖД»). </w:t>
      </w:r>
    </w:p>
    <w:p w:rsidR="009043BE" w:rsidRPr="009043BE" w:rsidRDefault="009043BE" w:rsidP="0090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Исполнителя по оказанию  услуг является Новосибирский Информационно-вычислительный центр – структурное подразделение ГВЦ ОАО «РЖД».</w:t>
      </w:r>
    </w:p>
    <w:p w:rsidR="009043BE" w:rsidRPr="009043BE" w:rsidRDefault="009043BE" w:rsidP="009043BE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_Toc305744396"/>
    </w:p>
    <w:p w:rsidR="009043BE" w:rsidRPr="009043BE" w:rsidRDefault="009043BE" w:rsidP="009043BE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Заказчик </w:t>
      </w:r>
      <w:bookmarkEnd w:id="11"/>
    </w:p>
    <w:p w:rsidR="009043BE" w:rsidRPr="009043BE" w:rsidRDefault="009043BE" w:rsidP="00904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услуг является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(далее – ФГБОУ ВО СГУПС)</w:t>
      </w:r>
    </w:p>
    <w:p w:rsidR="009043BE" w:rsidRPr="009043BE" w:rsidRDefault="009043BE" w:rsidP="009043BE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305744397"/>
    </w:p>
    <w:p w:rsidR="009043BE" w:rsidRPr="009043BE" w:rsidRDefault="009043BE" w:rsidP="009043BE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Потребители </w:t>
      </w:r>
      <w:bookmarkEnd w:id="12"/>
    </w:p>
    <w:p w:rsidR="009043BE" w:rsidRPr="009043BE" w:rsidRDefault="009043BE" w:rsidP="0090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Потребителями услуг являются работники Заказчика: руководители, работники подразделений органов управления и структурных подразделений. </w:t>
      </w:r>
    </w:p>
    <w:p w:rsidR="009043BE" w:rsidRPr="009043BE" w:rsidRDefault="009043BE" w:rsidP="009043BE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305744398"/>
    </w:p>
    <w:p w:rsidR="009043BE" w:rsidRPr="009043BE" w:rsidRDefault="009043BE" w:rsidP="009043BE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Права и обязанности сторон</w:t>
      </w:r>
      <w:bookmarkEnd w:id="13"/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предоставления услуги</w:t>
      </w:r>
    </w:p>
    <w:p w:rsidR="009043BE" w:rsidRPr="009043BE" w:rsidRDefault="009043BE" w:rsidP="009043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4" w:name="_Toc305744399"/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1.4.1. Права и обязанности </w:t>
      </w:r>
      <w:bookmarkEnd w:id="14"/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Исполнителя</w:t>
      </w: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обязуется обеспечить: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Потребителям услуги пользовательской документации, поставляемой с программным обеспечением и оборудованием (при наличии);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политик и правил в области информационной безопасности и защиты информации с целью обеспечения защиты    сведений, составляющих коммерческую тайну ОАО «РЖД»;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политик и правил относительно конфиденциальности информации и данных Заказчика, к которым Исполнитель получает доступ в рамках предоставления услуг;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доступа к информационным системам ОАО «РЖД», в соответствии с распоряжением №2546р от 28.11.2011г. «О порядке предоставления доступа к информационным системам ОАО «РЖД»;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обращений Потребителей через Единую службу поддержки пользователей (далее ЕСПП) и выполнение работ по этим обращениям;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оперативных мер в нештатных ситуациях (вплоть до приостановления работы отдельных технических средств, автоматизированных функций, абонентов без согласования с Заказчиком, но с уведомлением причастных).</w:t>
      </w: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9043BE" w:rsidRPr="009043BE" w:rsidRDefault="009043BE" w:rsidP="009043B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имеет право: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технологии и правил потребления услуги, описанных в операционных и технологических инструкциях по соответствующим информационным системам и оборудованию, прекратить предоставление услуги отдельному Потребителю с обязательным оповещением Заказчика и Потребителя;</w:t>
      </w:r>
    </w:p>
    <w:p w:rsidR="009043BE" w:rsidRPr="009043BE" w:rsidRDefault="009043BE" w:rsidP="009043B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обязан: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нормативные сроки восстановления услуги в случае нарушения Потребителем технологии и правил потребления услуги, описанных в операционных и технологических инструкциях по соответствующим информационным системам и оборудованию, приведшего к нарушению предоставления услуги.</w:t>
      </w:r>
    </w:p>
    <w:p w:rsidR="009043BE" w:rsidRPr="009043BE" w:rsidRDefault="009043BE" w:rsidP="009043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5" w:name="_Toc305744400"/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1.4.2. Права и обязанности Заказчика</w:t>
      </w:r>
      <w:bookmarkEnd w:id="15"/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обязан обеспечить: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информирование Потребителей услуг о положениях данного Соглашения;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Потребителями услуг технологии и правил потребления услуг, описанных в операционных и технологических инструкциях по соответствующим информационным системам и оборудованию.</w:t>
      </w:r>
    </w:p>
    <w:p w:rsidR="009043BE" w:rsidRPr="009043BE" w:rsidRDefault="009043BE" w:rsidP="0090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право: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качество предоставляемых услуг и доводить эти сведения до Исполнителя;</w:t>
      </w:r>
    </w:p>
    <w:p w:rsidR="009043BE" w:rsidRPr="009043BE" w:rsidRDefault="009043BE" w:rsidP="009043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6" w:name="_Toc305744401"/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1.4.3. Права и обязанности Потребителей услуг</w:t>
      </w:r>
      <w:bookmarkEnd w:id="16"/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Потребители услуг обязаны: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технологию и правила потребления услуги, описанных в операционных и технологических инструкциях по соответствующим информационным системам и оборудованию;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принятую в ОАО «РЖД» политику информационной безопасности;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все обращения по услугам через ЕСПП* и предоставлять информацию по сути обращения.</w:t>
      </w:r>
    </w:p>
    <w:p w:rsidR="009043BE" w:rsidRPr="009043BE" w:rsidRDefault="009043BE" w:rsidP="0090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услуг имеют право:</w:t>
      </w:r>
    </w:p>
    <w:p w:rsidR="009043BE" w:rsidRPr="009043BE" w:rsidRDefault="009043BE" w:rsidP="009043BE">
      <w:pPr>
        <w:tabs>
          <w:tab w:val="num" w:pos="1211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Заказчика (Представителя Заказчика) о нарушениях в предоставлении услуг.</w:t>
      </w:r>
    </w:p>
    <w:p w:rsidR="009043BE" w:rsidRPr="009043BE" w:rsidRDefault="009043BE" w:rsidP="009043B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3BE" w:rsidRPr="009043BE" w:rsidRDefault="009043BE" w:rsidP="0055459A">
      <w:pPr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Toc305744402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УСЛУГ</w:t>
      </w:r>
      <w:bookmarkEnd w:id="17"/>
    </w:p>
    <w:p w:rsidR="009043BE" w:rsidRPr="009043BE" w:rsidRDefault="009043BE" w:rsidP="009043B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widowControl w:val="0"/>
        <w:tabs>
          <w:tab w:val="left" w:pos="1134"/>
        </w:tabs>
        <w:spacing w:after="10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305744403"/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Сопровождение рабочего места пользователя, подключенного к информационной системе ОАО «РЖД»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03"/>
        <w:gridCol w:w="6950"/>
      </w:tblGrid>
      <w:tr w:rsidR="009043BE" w:rsidRPr="009043BE" w:rsidTr="009043BE">
        <w:tc>
          <w:tcPr>
            <w:tcW w:w="2410" w:type="dxa"/>
            <w:gridSpan w:val="2"/>
          </w:tcPr>
          <w:bookmarkEnd w:id="18"/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Название:</w:t>
            </w:r>
          </w:p>
        </w:tc>
        <w:tc>
          <w:tcPr>
            <w:tcW w:w="6950" w:type="dxa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рабочего места пользователя, подключенного к информационной системе ОАО «РЖД»</w:t>
            </w:r>
          </w:p>
        </w:tc>
      </w:tr>
      <w:tr w:rsidR="009043BE" w:rsidRPr="009043BE" w:rsidTr="009043BE">
        <w:tc>
          <w:tcPr>
            <w:tcW w:w="2410" w:type="dxa"/>
            <w:gridSpan w:val="2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ИТ-услуги:</w:t>
            </w:r>
          </w:p>
        </w:tc>
        <w:tc>
          <w:tcPr>
            <w:tcW w:w="6950" w:type="dxa"/>
          </w:tcPr>
          <w:p w:rsidR="009043BE" w:rsidRPr="009043BE" w:rsidRDefault="009043BE" w:rsidP="009043BE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сопровождение рабочего места пользователя, подключенного к информационной системе ОАО «РЖД» включает в себя:</w:t>
            </w:r>
          </w:p>
          <w:p w:rsidR="009043BE" w:rsidRPr="009043BE" w:rsidRDefault="009043BE" w:rsidP="0055459A">
            <w:pPr>
              <w:numPr>
                <w:ilvl w:val="0"/>
                <w:numId w:val="7"/>
              </w:numPr>
              <w:tabs>
                <w:tab w:val="num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работоспособности автоматизированных систем ОАО «РЖД», включая оборудование СПД/ЛВС (техническая поддержка);</w:t>
            </w:r>
          </w:p>
          <w:p w:rsidR="009043BE" w:rsidRPr="009043BE" w:rsidRDefault="009043BE" w:rsidP="0055459A">
            <w:pPr>
              <w:numPr>
                <w:ilvl w:val="0"/>
                <w:numId w:val="7"/>
              </w:numPr>
              <w:tabs>
                <w:tab w:val="num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новых пользователей к информационному ресурсу ОАО «РЖД» с разграничением прав доступа;</w:t>
            </w:r>
          </w:p>
          <w:p w:rsidR="009043BE" w:rsidRPr="009043BE" w:rsidRDefault="009043BE" w:rsidP="0055459A">
            <w:pPr>
              <w:numPr>
                <w:ilvl w:val="0"/>
                <w:numId w:val="7"/>
              </w:numPr>
              <w:tabs>
                <w:tab w:val="num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настройку рабочего места (настройка выполняется пользователем самостоятельно или с привлечением ответственных специалистов ИВЦ (дополнительная услуга));</w:t>
            </w:r>
          </w:p>
          <w:p w:rsidR="009043BE" w:rsidRPr="009043BE" w:rsidRDefault="009043BE" w:rsidP="0055459A">
            <w:pPr>
              <w:numPr>
                <w:ilvl w:val="0"/>
                <w:numId w:val="7"/>
              </w:numPr>
              <w:tabs>
                <w:tab w:val="num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поддержку пользователя:</w:t>
            </w:r>
          </w:p>
          <w:p w:rsidR="009043BE" w:rsidRPr="009043BE" w:rsidRDefault="009043BE" w:rsidP="0055459A">
            <w:pPr>
              <w:numPr>
                <w:ilvl w:val="0"/>
                <w:numId w:val="8"/>
              </w:numPr>
              <w:tabs>
                <w:tab w:val="num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инцидентов, возникающих в процессе потребления услуги;</w:t>
            </w:r>
          </w:p>
          <w:p w:rsidR="009043BE" w:rsidRPr="009043BE" w:rsidRDefault="009043BE" w:rsidP="0055459A">
            <w:pPr>
              <w:numPr>
                <w:ilvl w:val="0"/>
                <w:numId w:val="8"/>
              </w:numPr>
              <w:tabs>
                <w:tab w:val="num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пользователей по вопросам работоспособности АС;</w:t>
            </w:r>
          </w:p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рабочей документацией по вопросам работы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(предоставление инструкцией пользователя). </w:t>
            </w:r>
          </w:p>
        </w:tc>
      </w:tr>
      <w:tr w:rsidR="009043BE" w:rsidRPr="009043BE" w:rsidTr="009043BE">
        <w:trPr>
          <w:trHeight w:val="3154"/>
        </w:trPr>
        <w:tc>
          <w:tcPr>
            <w:tcW w:w="2410" w:type="dxa"/>
            <w:gridSpan w:val="2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предоставления ИТ-услуги:</w:t>
            </w:r>
          </w:p>
        </w:tc>
        <w:tc>
          <w:tcPr>
            <w:tcW w:w="6950" w:type="dxa"/>
          </w:tcPr>
          <w:p w:rsidR="009043BE" w:rsidRPr="009043BE" w:rsidRDefault="009043BE" w:rsidP="009043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предоставляется при соблюдении Заказчиком следующих условий:</w:t>
            </w:r>
          </w:p>
          <w:p w:rsidR="009043BE" w:rsidRPr="009043BE" w:rsidRDefault="009043BE" w:rsidP="0055459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Договора на информационное обслуживание с представителем ГВЦ ОАО «РЖД»;</w:t>
            </w:r>
          </w:p>
          <w:p w:rsidR="009043BE" w:rsidRPr="009043BE" w:rsidRDefault="009043BE" w:rsidP="0055459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утвержденная заявка  на подключение к информационным системам, входящим в услугу, включая утвержденную типовую схему предоставления доступа к указанной информационной системе (в соответствии с распоряжением №2546р);</w:t>
            </w:r>
          </w:p>
          <w:p w:rsidR="009043BE" w:rsidRPr="009043BE" w:rsidRDefault="009043BE" w:rsidP="0055459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Соглашения об электронном обмене данными с ОАО «РЖД».</w:t>
            </w:r>
          </w:p>
        </w:tc>
      </w:tr>
      <w:tr w:rsidR="009043BE" w:rsidRPr="009043BE" w:rsidTr="009043BE">
        <w:trPr>
          <w:cantSplit/>
        </w:trPr>
        <w:tc>
          <w:tcPr>
            <w:tcW w:w="2410" w:type="dxa"/>
            <w:gridSpan w:val="2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обращения в ГВЦ ОАО «РЖД»:</w:t>
            </w:r>
          </w:p>
        </w:tc>
        <w:tc>
          <w:tcPr>
            <w:tcW w:w="6950" w:type="dxa"/>
          </w:tcPr>
          <w:p w:rsidR="009043BE" w:rsidRPr="009043BE" w:rsidRDefault="009043BE" w:rsidP="009043BE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рамках услуги осуществляется по обращению в Единую систему поддержки пользователей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Новосибирского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ИВЦ (ЕСПП)</w:t>
            </w:r>
          </w:p>
        </w:tc>
      </w:tr>
      <w:tr w:rsidR="009043BE" w:rsidRPr="009043BE" w:rsidTr="009043BE">
        <w:trPr>
          <w:cantSplit/>
        </w:trPr>
        <w:tc>
          <w:tcPr>
            <w:tcW w:w="2410" w:type="dxa"/>
            <w:gridSpan w:val="2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системы:</w:t>
            </w:r>
          </w:p>
        </w:tc>
        <w:tc>
          <w:tcPr>
            <w:tcW w:w="6950" w:type="dxa"/>
            <w:shd w:val="clear" w:color="auto" w:fill="auto"/>
          </w:tcPr>
          <w:p w:rsidR="009043BE" w:rsidRPr="009043BE" w:rsidRDefault="009043BE" w:rsidP="0055459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43BE">
              <w:rPr>
                <w:rFonts w:ascii="Times New Roman" w:eastAsia="Times New Roman" w:hAnsi="Times New Roman" w:cs="Times New Roman"/>
              </w:rPr>
              <w:t>Электронная почтовая система ОАО «РЖД» региональная (далее – ЭПС Р)</w:t>
            </w:r>
          </w:p>
        </w:tc>
      </w:tr>
      <w:tr w:rsidR="009043BE" w:rsidRPr="009043BE" w:rsidTr="009043BE">
        <w:trPr>
          <w:cantSplit/>
        </w:trPr>
        <w:tc>
          <w:tcPr>
            <w:tcW w:w="2410" w:type="dxa"/>
            <w:gridSpan w:val="2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измерения:</w:t>
            </w:r>
          </w:p>
        </w:tc>
        <w:tc>
          <w:tcPr>
            <w:tcW w:w="6950" w:type="dxa"/>
            <w:shd w:val="clear" w:color="auto" w:fill="auto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ЭПС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количество, подключенных пользователей к АС</w:t>
            </w: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043BE" w:rsidRPr="009043BE" w:rsidTr="009043BE">
        <w:tc>
          <w:tcPr>
            <w:tcW w:w="9360" w:type="dxa"/>
            <w:gridSpan w:val="3"/>
            <w:shd w:val="clear" w:color="auto" w:fill="auto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Режимы выполнения работ в рамках услуги</w:t>
            </w:r>
          </w:p>
        </w:tc>
      </w:tr>
      <w:tr w:rsidR="009043BE" w:rsidRPr="009043BE" w:rsidTr="009043BE">
        <w:trPr>
          <w:cantSplit/>
        </w:trPr>
        <w:tc>
          <w:tcPr>
            <w:tcW w:w="2307" w:type="dxa"/>
          </w:tcPr>
          <w:p w:rsidR="009043BE" w:rsidRPr="009043BE" w:rsidRDefault="009043BE" w:rsidP="009043BE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x5</w:t>
            </w:r>
          </w:p>
        </w:tc>
        <w:tc>
          <w:tcPr>
            <w:tcW w:w="7053" w:type="dxa"/>
            <w:gridSpan w:val="2"/>
          </w:tcPr>
          <w:p w:rsidR="009043BE" w:rsidRPr="009043BE" w:rsidRDefault="009043BE" w:rsidP="009043BE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 по рабочим дням (временной интервал устанавливается на уровне региона), выполнение работ по обращениям пользователей в выходные и праздничные дни не осуществляется</w:t>
            </w:r>
          </w:p>
        </w:tc>
      </w:tr>
    </w:tbl>
    <w:p w:rsidR="009043BE" w:rsidRPr="009043BE" w:rsidRDefault="009043BE" w:rsidP="009043BE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3BE">
        <w:rPr>
          <w:rFonts w:ascii="Times New Roman" w:eastAsia="Times New Roman" w:hAnsi="Times New Roman" w:cs="Times New Roman"/>
          <w:sz w:val="24"/>
          <w:szCs w:val="24"/>
        </w:rPr>
        <w:t xml:space="preserve">2.1.1Объём предоставления услуги: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2076"/>
        <w:gridCol w:w="2013"/>
        <w:gridCol w:w="2842"/>
      </w:tblGrid>
      <w:tr w:rsidR="009043BE" w:rsidRPr="009043BE" w:rsidTr="009043BE">
        <w:trPr>
          <w:trHeight w:val="340"/>
          <w:tblHeader/>
        </w:trPr>
        <w:tc>
          <w:tcPr>
            <w:tcW w:w="1391" w:type="pct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081" w:type="pct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 услуги</w:t>
            </w:r>
          </w:p>
        </w:tc>
        <w:tc>
          <w:tcPr>
            <w:tcW w:w="1048" w:type="pct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Объём предоставления </w:t>
            </w:r>
          </w:p>
        </w:tc>
        <w:tc>
          <w:tcPr>
            <w:tcW w:w="1480" w:type="pct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предоставления</w:t>
            </w:r>
          </w:p>
        </w:tc>
      </w:tr>
      <w:tr w:rsidR="009043BE" w:rsidRPr="009043BE" w:rsidTr="00904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функционал (в соответствии с Каталогом ИТ-услуг):</w:t>
            </w:r>
          </w:p>
        </w:tc>
      </w:tr>
      <w:tr w:rsidR="009043BE" w:rsidRPr="009043BE" w:rsidTr="00904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СГУПС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ЭПС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 П</w:t>
      </w: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рабочих мест Заказчика, подключенных к информационным системам ОАО «РЖД»:</w:t>
      </w:r>
    </w:p>
    <w:p w:rsidR="009043BE" w:rsidRPr="009043BE" w:rsidRDefault="009043BE" w:rsidP="0055459A">
      <w:pPr>
        <w:numPr>
          <w:ilvl w:val="0"/>
          <w:numId w:val="11"/>
        </w:numPr>
        <w:spacing w:before="100" w:after="100" w:line="240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ЭПС  </w:t>
      </w:r>
      <w:proofErr w:type="gramStart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</w:t>
      </w:r>
      <w:proofErr w:type="gram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238"/>
        <w:gridCol w:w="3827"/>
      </w:tblGrid>
      <w:tr w:rsidR="009043BE" w:rsidRPr="009043BE" w:rsidTr="009043BE">
        <w:trPr>
          <w:trHeight w:val="454"/>
        </w:trPr>
        <w:tc>
          <w:tcPr>
            <w:tcW w:w="582" w:type="dxa"/>
            <w:shd w:val="clear" w:color="000000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38" w:type="dxa"/>
            <w:shd w:val="clear" w:color="000000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пользователя</w:t>
            </w:r>
          </w:p>
        </w:tc>
        <w:tc>
          <w:tcPr>
            <w:tcW w:w="3827" w:type="dxa"/>
            <w:shd w:val="clear" w:color="000000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Манаков Алексей Леонидович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Ректор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Бредюк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 Борисович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Научный руководитель НИЦ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Бокарев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Сергей Александрович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Проректор по научной работе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Фадина Татьяна Петровна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патентно-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отделом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Лунина Татьяна Аркадьевна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Заведующая кафедрой  "Менеджмент на транспорте"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Прибытков Сергей Сергеевич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научный сотрудник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Спицына Ирина Николаевна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НИЛ "Экономика транспорта"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Рассказова Маргарита Михайловна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Исполнительный директор СЦС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Романенко Александр Иванович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ИПТТ и ПК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Кротова Ирина Борисовна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 ИПТТ и ПК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Жуков Максим Витальевич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 1 категории НИЛ ИТТ</w:t>
            </w:r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Муравьева Ольга Ивановна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обучения по НК</w:t>
            </w:r>
            <w:proofErr w:type="gramEnd"/>
          </w:p>
        </w:tc>
      </w:tr>
      <w:tr w:rsidR="009043BE" w:rsidRPr="009043BE" w:rsidTr="009043BE">
        <w:trPr>
          <w:trHeight w:val="454"/>
        </w:trPr>
        <w:tc>
          <w:tcPr>
            <w:tcW w:w="582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Ланис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Алексей Леонидович</w:t>
            </w:r>
          </w:p>
        </w:tc>
        <w:tc>
          <w:tcPr>
            <w:tcW w:w="382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управления научно-исследовательских работ</w:t>
            </w:r>
          </w:p>
        </w:tc>
      </w:tr>
    </w:tbl>
    <w:p w:rsidR="009043BE" w:rsidRPr="009043BE" w:rsidRDefault="009043BE" w:rsidP="009043BE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3BE" w:rsidRPr="009043BE" w:rsidRDefault="009043BE" w:rsidP="009043BE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Сопровождение защищенного подключения пользователя к информационным системам ОАО «РЖД»</w:t>
      </w: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93"/>
        <w:gridCol w:w="7035"/>
      </w:tblGrid>
      <w:tr w:rsidR="009043BE" w:rsidRPr="009043BE" w:rsidTr="009043BE">
        <w:trPr>
          <w:trHeight w:val="544"/>
        </w:trPr>
        <w:tc>
          <w:tcPr>
            <w:tcW w:w="1247" w:type="pct"/>
            <w:vAlign w:val="center"/>
          </w:tcPr>
          <w:p w:rsidR="009043BE" w:rsidRPr="009043BE" w:rsidRDefault="009043BE" w:rsidP="009043BE">
            <w:pPr>
              <w:widowControl w:val="0"/>
              <w:spacing w:after="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3753" w:type="pct"/>
            <w:gridSpan w:val="2"/>
          </w:tcPr>
          <w:p w:rsidR="009043BE" w:rsidRPr="009043BE" w:rsidRDefault="009043BE" w:rsidP="009043BE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защищенного подключения пользователя к информационным системам ОАО «РЖД»</w:t>
            </w:r>
          </w:p>
        </w:tc>
      </w:tr>
      <w:tr w:rsidR="009043BE" w:rsidRPr="009043BE" w:rsidTr="009043BE">
        <w:trPr>
          <w:trHeight w:val="418"/>
        </w:trPr>
        <w:tc>
          <w:tcPr>
            <w:tcW w:w="1247" w:type="pct"/>
          </w:tcPr>
          <w:p w:rsidR="009043BE" w:rsidRPr="009043BE" w:rsidRDefault="009043BE" w:rsidP="009043BE">
            <w:pPr>
              <w:widowControl w:val="0"/>
              <w:spacing w:after="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ИТ-услуги:</w:t>
            </w:r>
          </w:p>
        </w:tc>
        <w:tc>
          <w:tcPr>
            <w:tcW w:w="3753" w:type="pct"/>
            <w:gridSpan w:val="2"/>
          </w:tcPr>
          <w:p w:rsidR="009043BE" w:rsidRPr="009043BE" w:rsidRDefault="009043BE" w:rsidP="009043BE">
            <w:pPr>
              <w:widowControl w:val="0"/>
              <w:spacing w:after="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услуги обеспечивается:</w:t>
            </w:r>
          </w:p>
          <w:p w:rsidR="009043BE" w:rsidRPr="009043BE" w:rsidRDefault="009043BE" w:rsidP="009043BE">
            <w:pPr>
              <w:widowControl w:val="0"/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Техническая поддержка защищенных виртуальных частных сетей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включая:</w:t>
            </w:r>
          </w:p>
          <w:p w:rsidR="009043BE" w:rsidRPr="009043BE" w:rsidRDefault="009043BE" w:rsidP="0055459A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настройку программно-аппаратных комплексов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043BE" w:rsidRPr="009043BE" w:rsidRDefault="009043BE" w:rsidP="0055459A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активного оборудования сетей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043BE" w:rsidRPr="009043BE" w:rsidRDefault="009043BE" w:rsidP="0055459A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работы узлов сетей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043BE" w:rsidRPr="009043BE" w:rsidRDefault="009043BE" w:rsidP="0055459A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заведение пользователей сети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(генерация ключей шифрования и ключей электронной подписи, дистрибутивов справочной информации);</w:t>
            </w:r>
          </w:p>
          <w:p w:rsidR="009043BE" w:rsidRPr="009043BE" w:rsidRDefault="009043BE" w:rsidP="0055459A">
            <w:pPr>
              <w:widowControl w:val="0"/>
              <w:numPr>
                <w:ilvl w:val="0"/>
                <w:numId w:val="9"/>
              </w:numPr>
              <w:tabs>
                <w:tab w:val="left" w:pos="318"/>
              </w:tabs>
              <w:spacing w:after="0" w:line="30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 пользователей к сети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установка АРМ клиентского места (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[клиент]) по обращению пользователей.</w:t>
            </w:r>
          </w:p>
          <w:p w:rsidR="009043BE" w:rsidRPr="009043BE" w:rsidRDefault="009043BE" w:rsidP="009043BE">
            <w:pPr>
              <w:widowControl w:val="0"/>
              <w:tabs>
                <w:tab w:val="left" w:pos="318"/>
              </w:tabs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Примечание:</w:t>
            </w:r>
          </w:p>
          <w:p w:rsidR="009043BE" w:rsidRPr="009043BE" w:rsidRDefault="009043BE" w:rsidP="009043BE">
            <w:pPr>
              <w:widowControl w:val="0"/>
              <w:spacing w:after="0" w:line="300" w:lineRule="exact"/>
              <w:ind w:firstLine="709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Услуга включает технологическую (в том числе консультирование) и техническую поддержку пользователей. </w:t>
            </w:r>
          </w:p>
        </w:tc>
      </w:tr>
      <w:tr w:rsidR="009043BE" w:rsidRPr="009043BE" w:rsidTr="009043BE">
        <w:trPr>
          <w:trHeight w:val="544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E" w:rsidRPr="009043BE" w:rsidRDefault="009043BE" w:rsidP="009043BE">
            <w:pPr>
              <w:widowControl w:val="0"/>
              <w:spacing w:after="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Условия предоставления ИТ-услуги:</w:t>
            </w:r>
          </w:p>
        </w:tc>
        <w:tc>
          <w:tcPr>
            <w:tcW w:w="3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E" w:rsidRPr="009043BE" w:rsidRDefault="009043BE" w:rsidP="009043BE">
            <w:pPr>
              <w:widowControl w:val="0"/>
              <w:spacing w:after="6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Услуга предоставляется при соблюдении Заказчиком следующих условий: </w:t>
            </w:r>
          </w:p>
          <w:p w:rsidR="009043BE" w:rsidRPr="009043BE" w:rsidRDefault="009043BE" w:rsidP="0055459A">
            <w:pPr>
              <w:widowControl w:val="0"/>
              <w:numPr>
                <w:ilvl w:val="0"/>
                <w:numId w:val="8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Договора на информационное обслуживание с представителем ГВЦ ОАО «РЖД»; </w:t>
            </w:r>
          </w:p>
          <w:p w:rsidR="009043BE" w:rsidRPr="009043BE" w:rsidRDefault="009043BE" w:rsidP="0055459A">
            <w:pPr>
              <w:widowControl w:val="0"/>
              <w:numPr>
                <w:ilvl w:val="0"/>
                <w:numId w:val="8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лицензий на программное обеспечение средств защиты информации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Заказчика услуги; </w:t>
            </w:r>
          </w:p>
          <w:p w:rsidR="009043BE" w:rsidRPr="009043BE" w:rsidRDefault="009043BE" w:rsidP="0055459A">
            <w:pPr>
              <w:widowControl w:val="0"/>
              <w:numPr>
                <w:ilvl w:val="0"/>
                <w:numId w:val="8"/>
              </w:num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утвержденной заявки  на подключение к информационным системам, включая утвержденную типовую схему предоставления доступа к указанной информационной системе (в соответствии с распоряжением №2546р).</w:t>
            </w:r>
          </w:p>
        </w:tc>
      </w:tr>
      <w:tr w:rsidR="009043BE" w:rsidRPr="009043BE" w:rsidTr="009043BE">
        <w:trPr>
          <w:cantSplit/>
        </w:trPr>
        <w:tc>
          <w:tcPr>
            <w:tcW w:w="1247" w:type="pct"/>
          </w:tcPr>
          <w:p w:rsidR="009043BE" w:rsidRPr="009043BE" w:rsidRDefault="009043BE" w:rsidP="009043BE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обращения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Новосибирский ИВЦ</w:t>
            </w:r>
          </w:p>
        </w:tc>
        <w:tc>
          <w:tcPr>
            <w:tcW w:w="3753" w:type="pct"/>
            <w:gridSpan w:val="2"/>
          </w:tcPr>
          <w:p w:rsidR="009043BE" w:rsidRPr="009043BE" w:rsidRDefault="009043BE" w:rsidP="009043BE">
            <w:pPr>
              <w:spacing w:after="0" w:line="300" w:lineRule="exact"/>
              <w:ind w:lef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рамках услуги осуществляется по обращению в Единую систему поддержки пользователей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Новосибирского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ИВЦ (ЕСПП)</w:t>
            </w:r>
          </w:p>
        </w:tc>
      </w:tr>
      <w:tr w:rsidR="009043BE" w:rsidRPr="009043BE" w:rsidTr="009043BE">
        <w:tc>
          <w:tcPr>
            <w:tcW w:w="1247" w:type="pct"/>
          </w:tcPr>
          <w:p w:rsidR="009043BE" w:rsidRPr="009043BE" w:rsidRDefault="009043BE" w:rsidP="009043BE">
            <w:pPr>
              <w:keepNext/>
              <w:spacing w:after="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Используемые системы:</w:t>
            </w:r>
          </w:p>
        </w:tc>
        <w:tc>
          <w:tcPr>
            <w:tcW w:w="3753" w:type="pct"/>
            <w:gridSpan w:val="2"/>
          </w:tcPr>
          <w:p w:rsidR="009043BE" w:rsidRPr="009043BE" w:rsidRDefault="009043BE" w:rsidP="009043BE">
            <w:pPr>
              <w:keepNext/>
              <w:spacing w:after="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 защиты информации 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43BE" w:rsidRPr="009043BE" w:rsidTr="009043BE">
        <w:tc>
          <w:tcPr>
            <w:tcW w:w="1247" w:type="pct"/>
          </w:tcPr>
          <w:p w:rsidR="009043BE" w:rsidRPr="009043BE" w:rsidRDefault="009043BE" w:rsidP="009043BE">
            <w:pPr>
              <w:keepNext/>
              <w:spacing w:after="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3753" w:type="pct"/>
            <w:gridSpan w:val="2"/>
          </w:tcPr>
          <w:p w:rsidR="009043BE" w:rsidRPr="009043BE" w:rsidRDefault="009043BE" w:rsidP="009043BE">
            <w:pPr>
              <w:keepNext/>
              <w:spacing w:after="0" w:line="30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Заказчика</w:t>
            </w:r>
          </w:p>
        </w:tc>
      </w:tr>
      <w:tr w:rsidR="009043BE" w:rsidRPr="009043BE" w:rsidTr="009043BE">
        <w:tc>
          <w:tcPr>
            <w:tcW w:w="5000" w:type="pct"/>
            <w:gridSpan w:val="3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режимы выполнения работ в рамках услуги</w:t>
            </w:r>
          </w:p>
        </w:tc>
      </w:tr>
      <w:tr w:rsidR="009043BE" w:rsidRPr="009043BE" w:rsidTr="009043BE">
        <w:trPr>
          <w:cantSplit/>
        </w:trPr>
        <w:tc>
          <w:tcPr>
            <w:tcW w:w="1296" w:type="pct"/>
            <w:gridSpan w:val="2"/>
          </w:tcPr>
          <w:p w:rsidR="009043BE" w:rsidRPr="009043BE" w:rsidRDefault="009043BE" w:rsidP="009043BE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x5</w:t>
            </w:r>
          </w:p>
        </w:tc>
        <w:tc>
          <w:tcPr>
            <w:tcW w:w="3704" w:type="pct"/>
          </w:tcPr>
          <w:p w:rsidR="009043BE" w:rsidRPr="009043BE" w:rsidRDefault="009043BE" w:rsidP="009043BE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 по рабочим дням (временной интервал устанавливается на уровне региона), выполнение работ по обращениям пользователей в выходные и праздничные дни не осуществляется</w:t>
            </w:r>
          </w:p>
        </w:tc>
      </w:tr>
    </w:tbl>
    <w:p w:rsidR="009043BE" w:rsidRPr="009043BE" w:rsidRDefault="009043BE" w:rsidP="009043BE">
      <w:pPr>
        <w:widowControl w:val="0"/>
        <w:spacing w:before="2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3BE">
        <w:rPr>
          <w:rFonts w:ascii="Times New Roman" w:eastAsia="Times New Roman" w:hAnsi="Times New Roman" w:cs="Times New Roman"/>
          <w:sz w:val="24"/>
          <w:szCs w:val="24"/>
        </w:rPr>
        <w:t xml:space="preserve">Объём предоставления услуги: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3483"/>
        <w:gridCol w:w="2638"/>
      </w:tblGrid>
      <w:tr w:rsidR="009043BE" w:rsidRPr="009043BE" w:rsidTr="009043BE">
        <w:trPr>
          <w:trHeight w:val="705"/>
          <w:tblHeader/>
        </w:trPr>
        <w:tc>
          <w:tcPr>
            <w:tcW w:w="1777" w:type="pct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834" w:type="pct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 услуги</w:t>
            </w:r>
          </w:p>
        </w:tc>
        <w:tc>
          <w:tcPr>
            <w:tcW w:w="1389" w:type="pct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 предоставления               (ПК Заказчика)</w:t>
            </w:r>
          </w:p>
        </w:tc>
      </w:tr>
      <w:tr w:rsidR="009043BE" w:rsidRPr="009043BE" w:rsidTr="00904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Основной функционал (в соответствии с Каталогом ИТ-услуг):</w:t>
            </w:r>
          </w:p>
        </w:tc>
      </w:tr>
      <w:tr w:rsidR="009043BE" w:rsidRPr="009043BE" w:rsidTr="009043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ФГБОУ ВО СГУПС</w:t>
            </w:r>
          </w:p>
        </w:tc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защиты информации 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keepNext/>
        <w:spacing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_Toc305744411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3.КОНТАКТНЫЕ ДАННЫЕ</w:t>
      </w:r>
      <w:bookmarkEnd w:id="19"/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взаимодействие в рамках данного Соглашения являются следующие лица: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559"/>
        <w:gridCol w:w="2272"/>
      </w:tblGrid>
      <w:tr w:rsidR="009043BE" w:rsidRPr="009043BE" w:rsidTr="009043BE">
        <w:trPr>
          <w:trHeight w:val="459"/>
          <w:tblHeader/>
        </w:trPr>
        <w:tc>
          <w:tcPr>
            <w:tcW w:w="1843" w:type="dxa"/>
          </w:tcPr>
          <w:p w:rsidR="009043BE" w:rsidRPr="009043BE" w:rsidRDefault="009043BE" w:rsidP="009043BE">
            <w:pPr>
              <w:keepNext/>
              <w:keepLines/>
              <w:spacing w:before="120"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3686" w:type="dxa"/>
          </w:tcPr>
          <w:p w:rsidR="009043BE" w:rsidRPr="009043BE" w:rsidRDefault="009043BE" w:rsidP="009043BE">
            <w:pPr>
              <w:keepNext/>
              <w:keepLines/>
              <w:spacing w:before="120"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1559" w:type="dxa"/>
          </w:tcPr>
          <w:p w:rsidR="009043BE" w:rsidRPr="009043BE" w:rsidRDefault="009043BE" w:rsidP="009043BE">
            <w:pPr>
              <w:keepNext/>
              <w:keepLines/>
              <w:spacing w:before="120"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72" w:type="dxa"/>
          </w:tcPr>
          <w:p w:rsidR="009043BE" w:rsidRPr="009043BE" w:rsidRDefault="009043BE" w:rsidP="009043BE">
            <w:pPr>
              <w:keepNext/>
              <w:keepLines/>
              <w:spacing w:before="120" w:afterLines="120" w:after="28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043BE" w:rsidRPr="009043BE" w:rsidTr="009043BE">
        <w:trPr>
          <w:trHeight w:val="624"/>
        </w:trPr>
        <w:tc>
          <w:tcPr>
            <w:tcW w:w="1843" w:type="dxa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3686" w:type="dxa"/>
            <w:shd w:val="clear" w:color="auto" w:fill="auto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Коларж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Александрович, Начальник НИЛ «Бизнес-инкубатор в транспортной сфере»</w:t>
            </w:r>
          </w:p>
        </w:tc>
        <w:tc>
          <w:tcPr>
            <w:tcW w:w="1559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/д 4-76-68</w:t>
            </w:r>
          </w:p>
        </w:tc>
        <w:tc>
          <w:tcPr>
            <w:tcW w:w="2272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biznes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043BE" w:rsidRPr="009043BE" w:rsidTr="009043BE">
        <w:tc>
          <w:tcPr>
            <w:tcW w:w="1843" w:type="dxa"/>
          </w:tcPr>
          <w:p w:rsidR="009043BE" w:rsidRPr="009043BE" w:rsidRDefault="009043BE" w:rsidP="009043BE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Исполнителя </w:t>
            </w:r>
          </w:p>
        </w:tc>
        <w:tc>
          <w:tcPr>
            <w:tcW w:w="3686" w:type="dxa"/>
            <w:shd w:val="clear" w:color="auto" w:fill="auto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Владимировна,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</w:t>
            </w:r>
          </w:p>
        </w:tc>
        <w:tc>
          <w:tcPr>
            <w:tcW w:w="1559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>/д 2-35-53</w:t>
            </w:r>
          </w:p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9043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Nsk</w:t>
              </w:r>
              <w:r w:rsidRPr="009043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9043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ork</w:t>
              </w:r>
              <w:r w:rsidRPr="009043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043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wsr</w:t>
              </w:r>
              <w:r w:rsidRPr="009043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043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0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взаимодействия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пользователями используется Единая служба поддержки пользователей:</w:t>
      </w:r>
    </w:p>
    <w:p w:rsidR="009043BE" w:rsidRPr="009043BE" w:rsidRDefault="009043BE" w:rsidP="009043B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4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940"/>
      </w:tblGrid>
      <w:tr w:rsidR="009043BE" w:rsidRPr="009043BE" w:rsidTr="009043BE">
        <w:trPr>
          <w:trHeight w:val="379"/>
          <w:jc w:val="center"/>
        </w:trPr>
        <w:tc>
          <w:tcPr>
            <w:tcW w:w="354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Новосибирский ИВЦ</w:t>
            </w:r>
          </w:p>
        </w:tc>
        <w:tc>
          <w:tcPr>
            <w:tcW w:w="2940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(383) 229-93-66</w:t>
            </w:r>
          </w:p>
        </w:tc>
      </w:tr>
    </w:tbl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0" w:name="_Toc82786552"/>
      <w:bookmarkStart w:id="21" w:name="_Toc143596979"/>
      <w:bookmarkStart w:id="22" w:name="_Toc204406378"/>
    </w:p>
    <w:tbl>
      <w:tblPr>
        <w:tblW w:w="9267" w:type="dxa"/>
        <w:jc w:val="center"/>
        <w:tblInd w:w="147" w:type="dxa"/>
        <w:tblLayout w:type="fixed"/>
        <w:tblLook w:val="0000" w:firstRow="0" w:lastRow="0" w:firstColumn="0" w:lastColumn="0" w:noHBand="0" w:noVBand="0"/>
      </w:tblPr>
      <w:tblGrid>
        <w:gridCol w:w="4935"/>
        <w:gridCol w:w="4332"/>
      </w:tblGrid>
      <w:tr w:rsidR="009043BE" w:rsidRPr="009043BE" w:rsidTr="009043BE">
        <w:trPr>
          <w:trHeight w:val="428"/>
          <w:jc w:val="center"/>
        </w:trPr>
        <w:tc>
          <w:tcPr>
            <w:tcW w:w="4935" w:type="dxa"/>
          </w:tcPr>
          <w:bookmarkEnd w:id="20"/>
          <w:bookmarkEnd w:id="21"/>
          <w:bookmarkEnd w:id="22"/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Исполнитель: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инженер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Новосибирского ИВЦ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___________________/И.В.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Шелеметев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332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Заказчик: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Проректор по научной работе ФГБОУ ВО СГУПС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__________________/С.А.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Бокарев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№ 2</w:t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№ НИВЦ-д/2016-___</w:t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 2016 г.</w:t>
      </w:r>
    </w:p>
    <w:p w:rsidR="009043BE" w:rsidRPr="009043BE" w:rsidRDefault="009043BE" w:rsidP="009043BE">
      <w:pPr>
        <w:keepNext/>
        <w:tabs>
          <w:tab w:val="left" w:pos="0"/>
        </w:tabs>
        <w:spacing w:after="0" w:line="240" w:lineRule="auto"/>
        <w:ind w:left="6379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43BE" w:rsidRPr="009043BE" w:rsidRDefault="009043BE" w:rsidP="009043BE">
      <w:pPr>
        <w:tabs>
          <w:tab w:val="center" w:pos="-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23" w:name="_Toc308007580"/>
      <w:proofErr w:type="gramStart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</w:t>
      </w:r>
      <w:proofErr w:type="gramEnd"/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Р О Т О К О Л</w:t>
      </w:r>
      <w:bookmarkEnd w:id="23"/>
    </w:p>
    <w:p w:rsidR="009043BE" w:rsidRPr="009043BE" w:rsidRDefault="009043BE" w:rsidP="009043BE">
      <w:pPr>
        <w:widowControl w:val="0"/>
        <w:tabs>
          <w:tab w:val="left" w:pos="70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соглашения о договорной цене на </w:t>
      </w:r>
      <w:r w:rsidRPr="00904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оказание услуг </w:t>
      </w:r>
    </w:p>
    <w:p w:rsidR="009043BE" w:rsidRPr="009043BE" w:rsidRDefault="009043BE" w:rsidP="009043B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 комплексному информационному обслуживанию ОАО «РЖД»</w:t>
      </w:r>
    </w:p>
    <w:p w:rsidR="009043BE" w:rsidRPr="009043BE" w:rsidRDefault="009043BE" w:rsidP="009043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нижеподписавшиеся, Исполнитель, в лице главного инженера Новосибирского информационно-вычислительного центра – структурного подразделения Главного вычислительного центра – филиала ОАО «РЖД» </w:t>
      </w:r>
      <w:proofErr w:type="spellStart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Шелеметева</w:t>
      </w:r>
      <w:proofErr w:type="spellEnd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Ивана Викторовича, действующего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основании действующего на основании доверенности,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удостоверенной нотариусом </w:t>
      </w:r>
      <w:proofErr w:type="spell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осквы</w:t>
      </w:r>
      <w:proofErr w:type="spell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Давыдовой Г.А. 16.05.2014 г. № записи в реестре 1д-35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и  Заказчик, в лице </w:t>
      </w:r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проректора по научной работе </w:t>
      </w:r>
      <w:proofErr w:type="spellStart"/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Бокарева</w:t>
      </w:r>
      <w:proofErr w:type="spellEnd"/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Сергея Александровича,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основании доверенности №2 от 01.03.2016 г.,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удостоверяем, что Сторонами достигнуто соглашение о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величине договорной цены на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</w:t>
      </w:r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по настоящему Договору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размере:</w:t>
      </w:r>
    </w:p>
    <w:p w:rsidR="009043BE" w:rsidRPr="009043BE" w:rsidRDefault="009043BE" w:rsidP="009043BE">
      <w:pPr>
        <w:spacing w:before="120"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5545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Подключение и сопровождение рабочего места пользователя, подключенного к информационной системе ОАО «РЖД»</w:t>
      </w:r>
    </w:p>
    <w:p w:rsidR="009043BE" w:rsidRPr="009043BE" w:rsidRDefault="009043BE" w:rsidP="009043BE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Валюта: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896"/>
        <w:gridCol w:w="1842"/>
        <w:gridCol w:w="1276"/>
        <w:gridCol w:w="2268"/>
      </w:tblGrid>
      <w:tr w:rsidR="009043BE" w:rsidRPr="009043BE" w:rsidTr="009043BE">
        <w:trPr>
          <w:trHeight w:val="797"/>
        </w:trPr>
        <w:tc>
          <w:tcPr>
            <w:tcW w:w="60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42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043BE" w:rsidRPr="009043BE" w:rsidTr="009043BE">
        <w:trPr>
          <w:trHeight w:val="1124"/>
        </w:trPr>
        <w:tc>
          <w:tcPr>
            <w:tcW w:w="60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к информационной системе ОАО «РЖД» (без выезда специалиста)</w:t>
            </w:r>
          </w:p>
        </w:tc>
        <w:tc>
          <w:tcPr>
            <w:tcW w:w="1842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пользователь</w:t>
            </w:r>
          </w:p>
        </w:tc>
        <w:tc>
          <w:tcPr>
            <w:tcW w:w="127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</w:t>
            </w:r>
          </w:p>
        </w:tc>
        <w:tc>
          <w:tcPr>
            <w:tcW w:w="2268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9043BE" w:rsidRPr="009043BE" w:rsidTr="009043BE">
        <w:trPr>
          <w:trHeight w:val="1096"/>
        </w:trPr>
        <w:tc>
          <w:tcPr>
            <w:tcW w:w="60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к информационной системе ОАО «РЖД» (с выездом специалиста)</w:t>
            </w:r>
          </w:p>
        </w:tc>
        <w:tc>
          <w:tcPr>
            <w:tcW w:w="1842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пользователь</w:t>
            </w:r>
          </w:p>
        </w:tc>
        <w:tc>
          <w:tcPr>
            <w:tcW w:w="127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</w:t>
            </w:r>
          </w:p>
        </w:tc>
        <w:tc>
          <w:tcPr>
            <w:tcW w:w="2268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9043BE" w:rsidRPr="009043BE" w:rsidTr="009043BE">
        <w:trPr>
          <w:trHeight w:val="1224"/>
        </w:trPr>
        <w:tc>
          <w:tcPr>
            <w:tcW w:w="60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Повторное подключение к </w:t>
            </w: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информационной системе </w:t>
            </w: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по вине Заказчика</w:t>
            </w:r>
          </w:p>
        </w:tc>
        <w:tc>
          <w:tcPr>
            <w:tcW w:w="1842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ПК</w:t>
            </w:r>
          </w:p>
        </w:tc>
        <w:tc>
          <w:tcPr>
            <w:tcW w:w="1276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2 578</w:t>
            </w:r>
          </w:p>
        </w:tc>
        <w:tc>
          <w:tcPr>
            <w:tcW w:w="2268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Единовременно. Рассчитывается по количеству ПК клиента</w:t>
            </w:r>
          </w:p>
        </w:tc>
      </w:tr>
      <w:tr w:rsidR="009043BE" w:rsidRPr="009043BE" w:rsidTr="009043BE">
        <w:trPr>
          <w:trHeight w:val="770"/>
        </w:trPr>
        <w:tc>
          <w:tcPr>
            <w:tcW w:w="607" w:type="dxa"/>
            <w:vMerge w:val="restart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82" w:type="dxa"/>
            <w:gridSpan w:val="4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рабочего места пользователя, подключенного к информационной системе ОАО «РЖД»:</w:t>
            </w:r>
          </w:p>
        </w:tc>
      </w:tr>
      <w:tr w:rsidR="009043BE" w:rsidRPr="009043BE" w:rsidTr="009043BE">
        <w:trPr>
          <w:trHeight w:val="547"/>
        </w:trPr>
        <w:tc>
          <w:tcPr>
            <w:tcW w:w="607" w:type="dxa"/>
            <w:vMerge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ЭПС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2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пользователь</w:t>
            </w:r>
          </w:p>
        </w:tc>
        <w:tc>
          <w:tcPr>
            <w:tcW w:w="1276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268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Настройка и сопровождение защищенного подключения пользователя к информационным системам ОАО «РЖД»</w:t>
      </w:r>
    </w:p>
    <w:p w:rsidR="009043BE" w:rsidRPr="009043BE" w:rsidRDefault="009043BE" w:rsidP="009043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Валюта: руб.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3968"/>
        <w:gridCol w:w="851"/>
      </w:tblGrid>
      <w:tr w:rsidR="009043BE" w:rsidRPr="009043BE" w:rsidTr="009043BE">
        <w:trPr>
          <w:trHeight w:val="635"/>
          <w:jc w:val="center"/>
        </w:trPr>
        <w:tc>
          <w:tcPr>
            <w:tcW w:w="4928" w:type="dxa"/>
            <w:gridSpan w:val="2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Стандартная схема</w:t>
            </w:r>
          </w:p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клиента –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-сеть ГВЦ</w:t>
            </w:r>
          </w:p>
        </w:tc>
        <w:tc>
          <w:tcPr>
            <w:tcW w:w="4819" w:type="dxa"/>
            <w:gridSpan w:val="2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Сетевая схема</w:t>
            </w:r>
          </w:p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-сеть клиента –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-сеть ГВЦ</w:t>
            </w:r>
          </w:p>
        </w:tc>
      </w:tr>
      <w:tr w:rsidR="009043BE" w:rsidRPr="009043BE" w:rsidTr="009043BE">
        <w:trPr>
          <w:trHeight w:val="379"/>
          <w:jc w:val="center"/>
        </w:trPr>
        <w:tc>
          <w:tcPr>
            <w:tcW w:w="4928" w:type="dxa"/>
            <w:gridSpan w:val="2"/>
            <w:vAlign w:val="center"/>
          </w:tcPr>
          <w:p w:rsidR="009043BE" w:rsidRPr="009043BE" w:rsidRDefault="009043BE" w:rsidP="0055459A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Подключение (единовременно)</w:t>
            </w:r>
          </w:p>
        </w:tc>
        <w:tc>
          <w:tcPr>
            <w:tcW w:w="4819" w:type="dxa"/>
            <w:gridSpan w:val="2"/>
            <w:vAlign w:val="center"/>
          </w:tcPr>
          <w:p w:rsidR="009043BE" w:rsidRPr="009043BE" w:rsidRDefault="009043BE" w:rsidP="0055459A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Подключение (единовременно)</w:t>
            </w:r>
          </w:p>
        </w:tc>
      </w:tr>
      <w:tr w:rsidR="009043BE" w:rsidRPr="009043BE" w:rsidTr="009043BE">
        <w:trPr>
          <w:trHeight w:val="1214"/>
          <w:jc w:val="center"/>
        </w:trPr>
        <w:tc>
          <w:tcPr>
            <w:tcW w:w="4077" w:type="dxa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Настройка защищенного подключения 1 ПК клиента к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-сети ГВЦ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4 774</w:t>
            </w:r>
          </w:p>
        </w:tc>
        <w:tc>
          <w:tcPr>
            <w:tcW w:w="3968" w:type="dxa"/>
            <w:vAlign w:val="center"/>
          </w:tcPr>
          <w:p w:rsidR="009043BE" w:rsidRPr="009043BE" w:rsidRDefault="009043BE" w:rsidP="0055459A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Настройка первичного межсетевого взаимодействия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-сетей клиента и ГВЦ (объединенная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-сеть)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9 626</w:t>
            </w:r>
          </w:p>
        </w:tc>
      </w:tr>
      <w:tr w:rsidR="009043BE" w:rsidRPr="009043BE" w:rsidTr="009043BE">
        <w:trPr>
          <w:trHeight w:val="599"/>
          <w:jc w:val="center"/>
        </w:trPr>
        <w:tc>
          <w:tcPr>
            <w:tcW w:w="4077" w:type="dxa"/>
          </w:tcPr>
          <w:p w:rsidR="009043BE" w:rsidRPr="009043BE" w:rsidRDefault="009043BE" w:rsidP="009043BE">
            <w:pPr>
              <w:widowControl w:val="0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1.2.Настройка доступа 1 ПК клиента к 1 ИС (каждой дополнительной ИС)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968" w:type="dxa"/>
          </w:tcPr>
          <w:p w:rsidR="009043BE" w:rsidRPr="009043BE" w:rsidRDefault="009043BE" w:rsidP="0055459A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1 ПК клиента в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объединенную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-сеть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</w:t>
            </w:r>
          </w:p>
        </w:tc>
      </w:tr>
      <w:tr w:rsidR="009043BE" w:rsidRPr="009043BE" w:rsidTr="009043BE">
        <w:trPr>
          <w:jc w:val="center"/>
        </w:trPr>
        <w:tc>
          <w:tcPr>
            <w:tcW w:w="4077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Align w:val="center"/>
          </w:tcPr>
          <w:p w:rsidR="009043BE" w:rsidRPr="009043BE" w:rsidRDefault="009043BE" w:rsidP="0055459A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Настройка доступа 1 ПК клиента, включенного в объединенную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-сеть, к 1 ИС (каждой дополнительной ИС)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9043BE" w:rsidRPr="009043BE" w:rsidTr="009043BE">
        <w:trPr>
          <w:trHeight w:hRule="exact" w:val="658"/>
          <w:jc w:val="center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Стандартная схема</w:t>
            </w:r>
          </w:p>
          <w:p w:rsidR="009043BE" w:rsidRPr="009043BE" w:rsidRDefault="009043BE" w:rsidP="009043BE">
            <w:pPr>
              <w:widowControl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клиента –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-сеть ГВЦ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Сетевая схема</w:t>
            </w:r>
          </w:p>
          <w:p w:rsidR="009043BE" w:rsidRPr="009043BE" w:rsidRDefault="009043BE" w:rsidP="009043BE">
            <w:pPr>
              <w:widowControl w:val="0"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-сеть клиента –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-сеть ГВЦ</w:t>
            </w:r>
          </w:p>
        </w:tc>
      </w:tr>
      <w:tr w:rsidR="009043BE" w:rsidRPr="009043BE" w:rsidTr="009043BE">
        <w:trPr>
          <w:trHeight w:val="361"/>
          <w:jc w:val="center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9043BE" w:rsidRPr="009043BE" w:rsidRDefault="009043BE" w:rsidP="0055459A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Сопровождение (ежемесячно)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043BE" w:rsidRPr="009043BE" w:rsidRDefault="009043BE" w:rsidP="0055459A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Сопровождение (ежемесячно)</w:t>
            </w:r>
          </w:p>
        </w:tc>
      </w:tr>
      <w:tr w:rsidR="009043BE" w:rsidRPr="009043BE" w:rsidTr="009043BE">
        <w:trPr>
          <w:jc w:val="center"/>
        </w:trPr>
        <w:tc>
          <w:tcPr>
            <w:tcW w:w="4077" w:type="dxa"/>
            <w:shd w:val="clear" w:color="auto" w:fill="auto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Сопровождение защищенного подключения 1 ПК клиента к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-сети ГВЦ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Сопровождение межсетевого взаимодействия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-сетей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3 979</w:t>
            </w:r>
          </w:p>
        </w:tc>
      </w:tr>
      <w:tr w:rsidR="009043BE" w:rsidRPr="009043BE" w:rsidTr="009043BE">
        <w:trPr>
          <w:jc w:val="center"/>
        </w:trPr>
        <w:tc>
          <w:tcPr>
            <w:tcW w:w="4077" w:type="dxa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Сопровождение доступа 1 ПК клиента к 1 ИС (каждой дополнительной ИС)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68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Сопровождение защищенного подключения 1 ПК клиента в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объединенной</w:t>
            </w:r>
            <w:proofErr w:type="gram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-сети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9043BE" w:rsidRPr="009043BE" w:rsidTr="009043BE">
        <w:trPr>
          <w:jc w:val="center"/>
        </w:trPr>
        <w:tc>
          <w:tcPr>
            <w:tcW w:w="4077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Сопровождение доступа 1 ПК клиента к 1 ИС (каждой дополнительной ИС)</w:t>
            </w:r>
          </w:p>
        </w:tc>
        <w:tc>
          <w:tcPr>
            <w:tcW w:w="851" w:type="dxa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9043BE" w:rsidRPr="009043BE" w:rsidRDefault="009043BE" w:rsidP="009043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043BE" w:rsidRPr="009043BE" w:rsidRDefault="009043BE" w:rsidP="0090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Кроме договорной цены Заказчик оплачивает НДС в размере, определяемом законодательством России.</w:t>
      </w:r>
    </w:p>
    <w:p w:rsidR="009043BE" w:rsidRPr="009043BE" w:rsidRDefault="009043BE" w:rsidP="0090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Настоящий протокол является основанием для проведения взаимных расчетов и платежей между Исполнителем и Заказчиком. </w:t>
      </w: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267" w:type="dxa"/>
        <w:jc w:val="center"/>
        <w:tblInd w:w="147" w:type="dxa"/>
        <w:tblLayout w:type="fixed"/>
        <w:tblLook w:val="0000" w:firstRow="0" w:lastRow="0" w:firstColumn="0" w:lastColumn="0" w:noHBand="0" w:noVBand="0"/>
      </w:tblPr>
      <w:tblGrid>
        <w:gridCol w:w="4935"/>
        <w:gridCol w:w="4332"/>
      </w:tblGrid>
      <w:tr w:rsidR="009043BE" w:rsidRPr="009043BE" w:rsidTr="009043BE">
        <w:trPr>
          <w:trHeight w:val="428"/>
          <w:jc w:val="center"/>
        </w:trPr>
        <w:tc>
          <w:tcPr>
            <w:tcW w:w="4935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Исполнитель: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инженер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Новосибирского ИВЦ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___________________/И.В.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Шелеметев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332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Заказчик: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Проректор по научной работе ФГБОУ ВО СГУПС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__________________/С.А.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Бокарев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9043BE" w:rsidRPr="009043BE" w:rsidRDefault="009043BE" w:rsidP="009043BE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№ 3</w:t>
      </w:r>
    </w:p>
    <w:p w:rsidR="009043BE" w:rsidRPr="009043BE" w:rsidRDefault="009043BE" w:rsidP="009043BE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№ НИВЦ-д/2016-___</w:t>
      </w:r>
    </w:p>
    <w:p w:rsidR="009043BE" w:rsidRPr="009043BE" w:rsidRDefault="009043BE" w:rsidP="009043BE">
      <w:pPr>
        <w:widowControl w:val="0"/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 2016 г.</w:t>
      </w:r>
    </w:p>
    <w:p w:rsidR="009043BE" w:rsidRPr="009043BE" w:rsidRDefault="009043BE" w:rsidP="009043BE">
      <w:pPr>
        <w:widowControl w:val="0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widowControl w:val="0"/>
        <w:spacing w:after="0" w:line="340" w:lineRule="exact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СОГЛАШЕНИЕ № НИВЦ-с/2016-_____</w:t>
      </w:r>
    </w:p>
    <w:p w:rsidR="009043BE" w:rsidRPr="009043BE" w:rsidRDefault="009043BE" w:rsidP="009043BE">
      <w:pPr>
        <w:widowControl w:val="0"/>
        <w:spacing w:after="0" w:line="340" w:lineRule="exact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 электронном обмене данными</w:t>
      </w:r>
    </w:p>
    <w:p w:rsidR="009043BE" w:rsidRPr="009043BE" w:rsidRDefault="009043BE" w:rsidP="009043BE">
      <w:pPr>
        <w:widowControl w:val="0"/>
        <w:spacing w:before="300" w:line="240" w:lineRule="auto"/>
        <w:ind w:left="567" w:hanging="56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Новосибирск                                                                       «_____»  ___________ 2016 г.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Открытое акционерное общество «Российские железные дороги» (далее - ОАО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 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«РЖД»), именуемое в дальнейшем «Исполнитель», в лице главного вычислительного центра – филиала ОАО «РЖД» </w:t>
      </w:r>
      <w:proofErr w:type="spellStart"/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Шелеметева</w:t>
      </w:r>
      <w:proofErr w:type="spellEnd"/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Ивана Викторовича, действующего на основании доверенности действующего на основании доверенности,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удостоверенной нотариусом </w:t>
      </w:r>
      <w:proofErr w:type="spell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.М</w:t>
      </w:r>
      <w:proofErr w:type="gram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осквы</w:t>
      </w:r>
      <w:proofErr w:type="spellEnd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Давыдовой Г.А. 16.05.2014 г. № записи в реестре 1д-35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с одной стороны и Федеральное государственное бюджетное образовательное учреждение высшего образования «Сибирский государственный университет путей сообщения» (далее – </w:t>
      </w: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ФГБОУ ВО «СГУПС»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),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именуемое в дальнейшем «Заказчик»,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</w:t>
      </w:r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проректора по научной работе </w:t>
      </w:r>
      <w:proofErr w:type="spellStart"/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Бокарева</w:t>
      </w:r>
      <w:proofErr w:type="spellEnd"/>
      <w:r w:rsidRPr="009043BE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Сергея Александровича,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основании доверенности №2 от 01.03.2016 г., с другой стороны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904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 дальнейшем «Стороны»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заключили настоящее Соглашение о нижеследующем:</w:t>
      </w:r>
    </w:p>
    <w:p w:rsidR="009043BE" w:rsidRPr="009043BE" w:rsidRDefault="009043BE" w:rsidP="009043BE">
      <w:pPr>
        <w:widowControl w:val="0"/>
        <w:spacing w:before="100" w:after="10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Сторонами настоящего Соглашения производится электронный обмен данными (далее – ЭОД) путем предоставлении Заказчику доступа к информации ОАО «РЖД» в информационных системах ОАО «РЖД» (далее – ИС ОАО «РЖД»), с использованием автоматизированных рабочих мест (далее – АРМ) Заказчика в целях создания единой информационной среды для информационного обеспечения производственно-хозяйственной деятельности Заказчика, а также взаимодействия филиалов и структурных подразделений Заказчика со структурными подразделениями ОАО «РЖД». </w:t>
      </w:r>
      <w:proofErr w:type="gramEnd"/>
    </w:p>
    <w:p w:rsidR="009043BE" w:rsidRPr="009043BE" w:rsidRDefault="009043BE" w:rsidP="009043BE">
      <w:pPr>
        <w:widowControl w:val="0"/>
        <w:spacing w:before="100" w:after="10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Ref11830618"/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</w:t>
      </w:r>
      <w:bookmarkStart w:id="25" w:name="_Ref12442312"/>
      <w:bookmarkEnd w:id="24"/>
      <w:bookmarkEnd w:id="25"/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2.1.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АРМы Заказчика включают в себя персональные электронно-вычислительные машины (далее ПЭВМ) Заказчика. ПЭВМ Заказчика подключаются к ИС ОАО «РЖД» через защищенный узел доступа Главного вычислительного центра – филиала  ОАО «РЖД» (далее – ГВЦ), либо узел доступа к информационным системам информационно-вычислительного центра – структурного подразделения ГВЦ (далее – ИВЦ) по утвержденным в ОАО «РЖД» типовым схемам подключения. Подключение осуществляется установленным порядком на основании утвержденных ОАО «РЖД» заявок, при условии выполнения соответствующих требований к такому подключению, в том числе требований информационной безопасности. 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2.2.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Предоставление и прекращение доступа к ИС ОАО «РЖД», указанных в Приложении №3.1, производится в соответствии с установленным в ОАО «РЖД» порядком.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2.3.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Приостановление доступа к ИС ОАО «РЖД» производится на основании письменного уведомления Стороной-инициатором другой Стороны о приостановлении доступа не позднее, чем за 10 (десять) календарных дней до даты предполагаемого приостановления. В уведомлении указываются причина, дата начала приостановления и срок приостановления доступа.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2.4.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Для возобновления доступа к ИС ОАО «РЖД» Сторона-инициатор направляет другой Стороне письменное уведомление с указанием предполагаемой даты возобновления не позднее, чем за 5 (пять) календарных дней до предполагаемой даты возобновления доступа. Доступ к ИС ОАО «РЖД» возобновляется при условии получения Стороной-инициатором письменного согласия другой Стороны не позднее, чем за 2 (два) календарных дня до предполагаемой даты возобновления доступа.</w:t>
      </w:r>
    </w:p>
    <w:p w:rsidR="009043BE" w:rsidRPr="009043BE" w:rsidRDefault="009043BE" w:rsidP="009043BE">
      <w:pPr>
        <w:widowControl w:val="0"/>
        <w:spacing w:before="100" w:after="10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3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.1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Заказчик обязуется: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3.1.1.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Использовать ПЭВМ, подключаемые к ИС ОАО «РЖД», только в целях, установленных настоящим Соглашением,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без допуска к ним третьих лиц и без права передачи полученной информации третьим лицам.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3.1.2.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Гарантировать защиту от несанкционированного доступа (согласно определению базовой модели угроз безопасности персональных данных при их обработке в информационных системах персональных данных, утвержденной ФСТЭК России 15.02.2008 г.) к ИС ОАО «РЖД», указанным в Приложении №3.1, с использованием программно-технических средств, принадлежащих Заказчику.</w:t>
      </w:r>
    </w:p>
    <w:p w:rsidR="009043BE" w:rsidRPr="009043BE" w:rsidRDefault="009043BE" w:rsidP="009043BE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3.2.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Исполнитель обязуется до начала осуществления доступа к ИС ОАО «РЖД» зарегистрировать в соответствии с установленным в ОАО «РЖД» порядком работников Заказчика в качестве пользователей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Заказчик имеет право обращаться в ОАО «РЖД» по вопросам осуществления обмена информацией.</w:t>
      </w:r>
    </w:p>
    <w:p w:rsidR="009043BE" w:rsidRPr="009043BE" w:rsidRDefault="009043BE" w:rsidP="009043BE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3.4.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Стороны:</w:t>
      </w:r>
      <w:bookmarkStart w:id="26" w:name="_Ref11830634"/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3.4.1.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Своевременно информируют друг друга обо всех случаях возникновения обстоятельств, препятствующих осуществлению доступа к  ИС ОАО «РЖД».  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3.4.2.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Приостанавливают  обмен информацией по инициативе любой из Сторон при обнаружении технических неисправностей средств обмена информацией, а также при несоблюдении одной из Сторон условий настоящего Соглашения, в порядке, установленном пунктом 2.3 настоящего Соглашения.</w:t>
      </w:r>
      <w:bookmarkEnd w:id="26"/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3.4.3.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Возобновляют обмен информацией по инициативе любой из Сторон в порядке, предусмотренном пунктом 2.4 настоящего Соглашения.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7" w:name="_Ref11830662"/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3.5.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Стороны не имеют права в одностороннем порядке изменять настройки средств защиты информации или снимать установленные средства защиты информации, относящиеся к информационным системам по настоящему Соглашению.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3.6.</w:t>
      </w:r>
      <w:bookmarkEnd w:id="27"/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Права и обязанности Сторон по настоящему Соглашению не могут быть переуступлены или переданы третьим лицам.</w:t>
      </w:r>
    </w:p>
    <w:p w:rsidR="009043BE" w:rsidRPr="009043BE" w:rsidRDefault="009043BE" w:rsidP="009043BE">
      <w:pPr>
        <w:widowControl w:val="0"/>
        <w:spacing w:before="100" w:after="10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4.1.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За неисполнение или ненадлежащее исполнение обязательств по настоящему Соглашению Стороны несут ответственность в соответствии с настоящим Соглашением и законодательством Российской Федерации. 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4.2.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Стороны несут ответственность за достоверность электронных данных документов, предоставление или обмен которыми осуществляется в рамках настоящего Соглашения.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4.3.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Каждая из Сторон несет ответственность за действия своих уполномоченных работников при осуществлении ими обмена информацией и ЭОД в соответствии с настоящим Соглашением.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4.4.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Заказчик несет ответственность за несанкционированный доступ к ИС ОАО «РЖД» с использованием программно-технических средств, принадлежащих Заказчику. 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4.5.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Исполнитель не несет ответственности в случае невозможности  осуществления обмена информацией с Заказчиком, если это вызвано неисправностями используемых Заказчиком программно-технических средств и каналов связи, предоставленных третьими лицами.</w:t>
      </w:r>
    </w:p>
    <w:p w:rsidR="009043BE" w:rsidRPr="009043BE" w:rsidRDefault="009043BE" w:rsidP="009043BE">
      <w:pPr>
        <w:widowControl w:val="0"/>
        <w:spacing w:before="100" w:after="10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9043BE" w:rsidRPr="009043BE" w:rsidRDefault="009043BE" w:rsidP="009043B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Заказчик</w:t>
      </w: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обеспечить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охрану информации конфиденциального характера (в том числе информацию,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«РЖД»), а также не использовать эту информацию для целей, не связанных с выполнением обязательств по настоящему Соглашению.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Передача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 между Сторонами осуществляется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ценными (заказными) почтовыми отправлениями или уполномоченными лицами (курьерами) Сторон по реестру передачи документов ОАО «РЖД».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Передача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 по открытым каналам телефонной, телеграфной и факсимильной связи, а также с использованием сети Интернет без принятия соответствующих мер защиты, удовлетворяющих ОАО «РЖД», что подтверждается его письменным согласием, запрещена.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Заказчик</w:t>
      </w: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в целях охраны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«РЖД»), обеспечить принятие мер, включающих в себя:</w:t>
      </w:r>
    </w:p>
    <w:p w:rsidR="009043BE" w:rsidRPr="009043BE" w:rsidRDefault="009043BE" w:rsidP="009043BE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ограничение доступа к полученной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«РЖД»), путем установления порядка обращения с этой информацией и </w:t>
      </w:r>
      <w:proofErr w:type="gramStart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такого порядка;</w:t>
      </w:r>
    </w:p>
    <w:p w:rsidR="009043BE" w:rsidRPr="009043BE" w:rsidRDefault="009043BE" w:rsidP="009043BE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лиц, получивших доступ к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«РЖД»);</w:t>
      </w:r>
    </w:p>
    <w:p w:rsidR="009043BE" w:rsidRPr="009043BE" w:rsidRDefault="009043BE" w:rsidP="009043BE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регулирование отношений по использованию полученной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«РЖД»), работниками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Заказчика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трудовых договоров.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Исполнитель имеет право определять способы защиты переданной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Заказчику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«РЖД»).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Заказчик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 в известность о требованиях к защите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«РЖД»), письмом ОАО «РЖД».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Исполнитель имеет право контролировать соблюдение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Заказчиком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по охране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Заказчик</w:t>
      </w: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не осуществлять опубликование, обмен, либо раскрытие иными возможными способами переданной ему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 без предварительного письменного согласия ОАО «РЖД».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Снятие копий (размножение) с документа, содержащего информацию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информацию, составляющую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«РЖД»), осуществляется в случае необходимости только с письменного согласия Исполнителя.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Материальные носители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«РЖД»), переданной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Заказчику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при последующем их копировании, остаются собственностью ОАО «РЖД» и, в случае их требования ОАО «РЖД», а также по окончании действия настоящего Соглашения и в случае реорганизации или ликвидации одной из Сторон, должны быть немедленно возвращены ОАО «РЖД».</w:t>
      </w:r>
      <w:proofErr w:type="gramEnd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Возврату подлежат оригинал и все копии. О количестве размноженных экземпляров делается отметка на обороте подлинника документа и в учётных формах регистрации документа.</w:t>
      </w:r>
    </w:p>
    <w:p w:rsidR="009043BE" w:rsidRPr="009043BE" w:rsidRDefault="009043BE" w:rsidP="009043BE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утрате или разглашении информации конфиденциального характера </w:t>
      </w:r>
      <w:r w:rsidRPr="009043BE">
        <w:rPr>
          <w:rFonts w:ascii="Times New Roman" w:eastAsia="Times New Roman" w:hAnsi="Times New Roman" w:cs="Times New Roman"/>
          <w:sz w:val="24"/>
          <w:szCs w:val="20"/>
          <w:lang w:eastAsia="ru-RU"/>
        </w:rPr>
        <w:t>(в том числе информации, составляющей коммерческую тайну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«РЖД»), 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Заказчик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информирует ОАО «РЖД» и принимает все необходимые меры по предотвращению убытков или иных отрицательных последствий, вызванных утратой или разглашением указанной информации.</w:t>
      </w:r>
    </w:p>
    <w:p w:rsidR="009043BE" w:rsidRPr="009043BE" w:rsidRDefault="009043BE" w:rsidP="009043BE">
      <w:pPr>
        <w:widowControl w:val="0"/>
        <w:spacing w:before="100" w:after="10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</w:t>
      </w:r>
    </w:p>
    <w:p w:rsidR="009043BE" w:rsidRPr="009043BE" w:rsidRDefault="009043BE" w:rsidP="009043BE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Настоящее Соглашение вступает в силу </w:t>
      </w:r>
      <w:proofErr w:type="gramStart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подписания Сторонами и действует по 31 декабря 2016 года включительно.</w:t>
      </w:r>
    </w:p>
    <w:p w:rsidR="009043BE" w:rsidRPr="009043BE" w:rsidRDefault="009043BE" w:rsidP="009043BE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Каждая из Сторон вправе расторгнуть настоящее Соглашение в одностороннем порядке, письменно уведомив об этом другую Сторону не позднее, чем за 30 (тридцать) календарных дней до предполагаемой даты расторжения настоящего Соглашения.</w:t>
      </w:r>
    </w:p>
    <w:p w:rsidR="009043BE" w:rsidRPr="009043BE" w:rsidRDefault="009043BE" w:rsidP="009043BE">
      <w:pPr>
        <w:widowControl w:val="0"/>
        <w:spacing w:before="100" w:after="10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</w:t>
      </w:r>
    </w:p>
    <w:tbl>
      <w:tblPr>
        <w:tblW w:w="9922" w:type="dxa"/>
        <w:tblInd w:w="-318" w:type="dxa"/>
        <w:tblLook w:val="01E0" w:firstRow="1" w:lastRow="1" w:firstColumn="1" w:lastColumn="1" w:noHBand="0" w:noVBand="0"/>
      </w:tblPr>
      <w:tblGrid>
        <w:gridCol w:w="4935"/>
        <w:gridCol w:w="561"/>
        <w:gridCol w:w="3771"/>
        <w:gridCol w:w="655"/>
      </w:tblGrid>
      <w:tr w:rsidR="009043BE" w:rsidRPr="009043BE" w:rsidTr="009043BE">
        <w:tc>
          <w:tcPr>
            <w:tcW w:w="5496" w:type="dxa"/>
            <w:gridSpan w:val="2"/>
          </w:tcPr>
          <w:p w:rsidR="009043BE" w:rsidRPr="009043BE" w:rsidRDefault="009043BE" w:rsidP="00904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tbl>
            <w:tblPr>
              <w:tblW w:w="4678" w:type="dxa"/>
              <w:tblInd w:w="318" w:type="dxa"/>
              <w:tblLook w:val="04A0" w:firstRow="1" w:lastRow="0" w:firstColumn="1" w:lastColumn="0" w:noHBand="0" w:noVBand="1"/>
            </w:tblPr>
            <w:tblGrid>
              <w:gridCol w:w="1027"/>
              <w:gridCol w:w="567"/>
              <w:gridCol w:w="960"/>
              <w:gridCol w:w="960"/>
              <w:gridCol w:w="1164"/>
            </w:tblGrid>
            <w:tr w:rsidR="009043BE" w:rsidRPr="009043BE" w:rsidTr="009043BE">
              <w:trPr>
                <w:trHeight w:val="300"/>
              </w:trPr>
              <w:tc>
                <w:tcPr>
                  <w:tcW w:w="35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Краткое наименование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678" w:type="dxa"/>
                  <w:gridSpan w:val="5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ОАО «РЖД»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46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Юридический адрес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678" w:type="dxa"/>
                  <w:gridSpan w:val="5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107174,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осква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ул.Новая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Басманная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д.2 </w:t>
                  </w:r>
                </w:p>
              </w:tc>
            </w:tr>
            <w:tr w:rsidR="009043BE" w:rsidRPr="009043BE" w:rsidTr="009043BE">
              <w:trPr>
                <w:trHeight w:val="313"/>
              </w:trPr>
              <w:tc>
                <w:tcPr>
                  <w:tcW w:w="46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Подразделение (филиал, ОСП)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678" w:type="dxa"/>
                  <w:gridSpan w:val="5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Новосибирский информационно-вычислительный центр - структурное подразделение Главного вычислительного центра  –  филиала ОАО «РЖД» </w:t>
                  </w:r>
                </w:p>
              </w:tc>
            </w:tr>
            <w:tr w:rsidR="009043BE" w:rsidRPr="009043BE" w:rsidTr="009043BE">
              <w:trPr>
                <w:trHeight w:val="223"/>
              </w:trPr>
              <w:tc>
                <w:tcPr>
                  <w:tcW w:w="2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678" w:type="dxa"/>
                  <w:gridSpan w:val="5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630132, г. Новосибирск, </w:t>
                  </w:r>
                  <w:proofErr w:type="spellStart"/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Д.Шамшурина,51 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ИНН/КПП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000000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7708503727 / 997650001 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027" w:type="dxa"/>
                  <w:tcBorders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/счет </w:t>
                  </w:r>
                </w:p>
              </w:tc>
              <w:tc>
                <w:tcPr>
                  <w:tcW w:w="3651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360" w:lineRule="exac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407 028 107 170 321 241 41 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Банк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678" w:type="dxa"/>
                  <w:gridSpan w:val="5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Филиал ПАО «Банк ВТБ» в г. Красноярске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/счет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301 018 102 000 000 00 777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БИК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040407777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1037739877295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ОКВЭД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72.20-72.60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ОКАТО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50401368000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ОКПО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49087159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25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Контакты: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Тел/факс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(383) 229-35-53</w:t>
                  </w: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3084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9043B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nsk-ork</w:t>
                    </w:r>
                    <w:r w:rsidRPr="009043B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@</w:t>
                    </w:r>
                    <w:r w:rsidRPr="009043B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wsr</w:t>
                    </w:r>
                    <w:r w:rsidRPr="009043B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9043B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2"/>
          </w:tcPr>
          <w:p w:rsidR="009043BE" w:rsidRPr="009043BE" w:rsidRDefault="009043BE" w:rsidP="009043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Заказчик:</w:t>
            </w:r>
          </w:p>
          <w:tbl>
            <w:tblPr>
              <w:tblW w:w="4034" w:type="dxa"/>
              <w:tblLook w:val="04A0" w:firstRow="1" w:lastRow="0" w:firstColumn="1" w:lastColumn="0" w:noHBand="0" w:noVBand="1"/>
            </w:tblPr>
            <w:tblGrid>
              <w:gridCol w:w="1418"/>
              <w:gridCol w:w="972"/>
              <w:gridCol w:w="972"/>
              <w:gridCol w:w="672"/>
            </w:tblGrid>
            <w:tr w:rsidR="009043BE" w:rsidRPr="009043BE" w:rsidTr="009043BE">
              <w:trPr>
                <w:trHeight w:val="300"/>
              </w:trPr>
              <w:tc>
                <w:tcPr>
                  <w:tcW w:w="33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Краткое наименование 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03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ФГБОУ ВО СГУПС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40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Юридический адрес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03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630049,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овосибирск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 Дуси Ковальчук, 191</w:t>
                  </w:r>
                </w:p>
              </w:tc>
            </w:tr>
            <w:tr w:rsidR="009043BE" w:rsidRPr="009043BE" w:rsidTr="009043BE">
              <w:trPr>
                <w:trHeight w:val="223"/>
              </w:trPr>
              <w:tc>
                <w:tcPr>
                  <w:tcW w:w="2390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972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03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hd w:val="clear" w:color="auto" w:fill="FFFFFF"/>
                    <w:spacing w:after="0" w:line="259" w:lineRule="exac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630049, 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овосибирск</w:t>
                  </w:r>
                  <w:proofErr w:type="spell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 Дуси Ковальчук, 191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ИНН/КПП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000000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5402113155/540201001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/счет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40501810700042000002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Банк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4034" w:type="dxa"/>
                  <w:gridSpan w:val="4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shd w:val="clear" w:color="auto" w:fill="FFFFFF"/>
                      <w:lang w:eastAsia="ru-RU"/>
                    </w:rPr>
                    <w:t>СИБИРСКОЕ</w:t>
                  </w:r>
                  <w:proofErr w:type="gramEnd"/>
                  <w:r w:rsidRPr="009043B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ГУ БАНКА РОССИИ              Г. НОВОСИБИРСК 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БИК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045004001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1025401011680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ОКВЭД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80.30.1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ОКАТО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50401372000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ОКПО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01115969</w:t>
                  </w:r>
                </w:p>
              </w:tc>
            </w:tr>
            <w:tr w:rsidR="009043BE" w:rsidRPr="009043BE" w:rsidTr="009043BE">
              <w:trPr>
                <w:trHeight w:val="315"/>
              </w:trPr>
              <w:tc>
                <w:tcPr>
                  <w:tcW w:w="2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Контакты: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Тел/факс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/д тел. 476-68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stu-biznes@mail.ru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40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Бухгалтерия, финансовый отдел</w:t>
                  </w:r>
                </w:p>
              </w:tc>
            </w:tr>
            <w:tr w:rsidR="009043BE" w:rsidRPr="009043BE" w:rsidTr="009043BE">
              <w:trPr>
                <w:trHeight w:val="30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Тел/факс</w:t>
                  </w:r>
                </w:p>
              </w:tc>
              <w:tc>
                <w:tcPr>
                  <w:tcW w:w="2616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</w:tcPr>
                <w:p w:rsidR="009043BE" w:rsidRPr="009043BE" w:rsidRDefault="009043BE" w:rsidP="009043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904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/д тел. 4-75-12- гл. бухгалтер</w:t>
                  </w:r>
                </w:p>
              </w:tc>
            </w:tr>
          </w:tbl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3BE" w:rsidRPr="009043BE" w:rsidTr="009043BE">
        <w:tblPrEx>
          <w:jc w:val="center"/>
          <w:tblLook w:val="0000" w:firstRow="0" w:lastRow="0" w:firstColumn="0" w:lastColumn="0" w:noHBand="0" w:noVBand="0"/>
        </w:tblPrEx>
        <w:trPr>
          <w:gridAfter w:val="1"/>
          <w:wAfter w:w="655" w:type="dxa"/>
          <w:trHeight w:val="428"/>
          <w:jc w:val="center"/>
        </w:trPr>
        <w:tc>
          <w:tcPr>
            <w:tcW w:w="4935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Исполнитель: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инженер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Новосибирского ИВЦ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___________________/И.В.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Шелеметев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332" w:type="dxa"/>
            <w:gridSpan w:val="2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Заказчик: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Проректор по научной работе ФГБОУ ВО СГУПС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__________________/С.А.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Бокарев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9043BE" w:rsidRPr="009043BE" w:rsidRDefault="009043BE" w:rsidP="009043BE">
      <w:pPr>
        <w:spacing w:after="0" w:line="36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№ 3.1</w:t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№ НИВЦ-д/2016-____</w:t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   » _______ 2016 г.</w:t>
      </w: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before="120" w:after="0" w:line="3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информационных систем ОАО «РЖД»</w:t>
      </w:r>
    </w:p>
    <w:p w:rsidR="009043BE" w:rsidRPr="009043BE" w:rsidRDefault="009043BE" w:rsidP="009043BE">
      <w:pPr>
        <w:spacing w:after="0" w:line="340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953"/>
        <w:gridCol w:w="3586"/>
        <w:gridCol w:w="2835"/>
      </w:tblGrid>
      <w:tr w:rsidR="009043BE" w:rsidRPr="009043BE" w:rsidTr="009043BE">
        <w:tc>
          <w:tcPr>
            <w:tcW w:w="698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586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или характеристика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Распорядитель ИС</w:t>
            </w:r>
          </w:p>
        </w:tc>
      </w:tr>
      <w:tr w:rsidR="009043BE" w:rsidRPr="009043BE" w:rsidTr="009043BE">
        <w:trPr>
          <w:trHeight w:val="454"/>
        </w:trPr>
        <w:tc>
          <w:tcPr>
            <w:tcW w:w="698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ЭПС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586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почтовая система ОАО «РЖД» региональная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ИВЦ</w:t>
            </w:r>
          </w:p>
        </w:tc>
      </w:tr>
    </w:tbl>
    <w:p w:rsidR="009043BE" w:rsidRPr="009043BE" w:rsidRDefault="009043BE" w:rsidP="009043BE">
      <w:pPr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43BE" w:rsidRPr="009043BE" w:rsidRDefault="009043BE" w:rsidP="009043BE">
      <w:pPr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43BE" w:rsidRPr="009043BE" w:rsidRDefault="009043BE" w:rsidP="009043BE">
      <w:pPr>
        <w:spacing w:after="0" w:line="340" w:lineRule="exac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267" w:type="dxa"/>
        <w:jc w:val="center"/>
        <w:tblInd w:w="147" w:type="dxa"/>
        <w:tblLayout w:type="fixed"/>
        <w:tblLook w:val="0000" w:firstRow="0" w:lastRow="0" w:firstColumn="0" w:lastColumn="0" w:noHBand="0" w:noVBand="0"/>
      </w:tblPr>
      <w:tblGrid>
        <w:gridCol w:w="4935"/>
        <w:gridCol w:w="4332"/>
      </w:tblGrid>
      <w:tr w:rsidR="009043BE" w:rsidRPr="009043BE" w:rsidTr="009043BE">
        <w:trPr>
          <w:trHeight w:val="428"/>
          <w:jc w:val="center"/>
        </w:trPr>
        <w:tc>
          <w:tcPr>
            <w:tcW w:w="4935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Исполнитель: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инженер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Новосибирского ИВЦ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___________________/И.В.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Шелеметев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332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Заказчик: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Проректор по научной работе ФГБОУ ВО СГУПС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__________________/С.А.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Бокарев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9043BE" w:rsidRPr="009043BE" w:rsidRDefault="009043BE" w:rsidP="009043BE">
      <w:pPr>
        <w:spacing w:after="0" w:line="360" w:lineRule="exact"/>
        <w:ind w:firstLine="623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43BE" w:rsidRPr="009043BE" w:rsidSect="009043BE">
          <w:footerReference w:type="default" r:id="rId15"/>
          <w:footerReference w:type="first" r:id="rId16"/>
          <w:pgSz w:w="11906" w:h="16838"/>
          <w:pgMar w:top="851" w:right="851" w:bottom="1135" w:left="1560" w:header="709" w:footer="505" w:gutter="0"/>
          <w:pgNumType w:start="1"/>
          <w:cols w:space="708"/>
          <w:titlePg/>
          <w:docGrid w:linePitch="360"/>
        </w:sectPr>
      </w:pP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№ 4</w:t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№ НИВЦ-д/2016-___</w:t>
      </w:r>
    </w:p>
    <w:p w:rsidR="009043BE" w:rsidRPr="009043BE" w:rsidRDefault="009043BE" w:rsidP="009043BE">
      <w:pPr>
        <w:spacing w:after="0" w:line="240" w:lineRule="auto"/>
        <w:ind w:left="5670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«_____» ______  2016 г.</w:t>
      </w:r>
    </w:p>
    <w:p w:rsidR="009043BE" w:rsidRPr="009043BE" w:rsidRDefault="009043BE" w:rsidP="00904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43BE" w:rsidRPr="009043BE" w:rsidRDefault="009043BE" w:rsidP="0090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РАСЧЕТ</w:t>
      </w:r>
    </w:p>
    <w:p w:rsidR="009043BE" w:rsidRPr="009043BE" w:rsidRDefault="009043BE" w:rsidP="0090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общей стоимости услуг по договору </w:t>
      </w:r>
    </w:p>
    <w:p w:rsidR="009043BE" w:rsidRPr="009043BE" w:rsidRDefault="009043BE" w:rsidP="009043B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 01.06.2016 г. по 31.12.2016г.</w:t>
      </w:r>
    </w:p>
    <w:tbl>
      <w:tblPr>
        <w:tblW w:w="98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559"/>
        <w:gridCol w:w="2005"/>
        <w:gridCol w:w="767"/>
        <w:gridCol w:w="1279"/>
        <w:gridCol w:w="1564"/>
      </w:tblGrid>
      <w:tr w:rsidR="009043BE" w:rsidRPr="009043BE" w:rsidTr="009043BE">
        <w:trPr>
          <w:trHeight w:val="274"/>
          <w:jc w:val="center"/>
        </w:trPr>
        <w:tc>
          <w:tcPr>
            <w:tcW w:w="9815" w:type="dxa"/>
            <w:gridSpan w:val="6"/>
            <w:shd w:val="clear" w:color="auto" w:fill="auto"/>
            <w:noWrap/>
            <w:vAlign w:val="center"/>
          </w:tcPr>
          <w:p w:rsidR="009043BE" w:rsidRPr="009043BE" w:rsidRDefault="009043BE" w:rsidP="0055459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Ежемесячные платежи (абонентская плата)</w:t>
            </w:r>
          </w:p>
        </w:tc>
      </w:tr>
      <w:tr w:rsidR="009043BE" w:rsidRPr="009043BE" w:rsidTr="009043BE">
        <w:trPr>
          <w:trHeight w:val="576"/>
          <w:jc w:val="center"/>
        </w:trPr>
        <w:tc>
          <w:tcPr>
            <w:tcW w:w="641" w:type="dxa"/>
            <w:vMerge w:val="restart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174" w:type="dxa"/>
            <w:gridSpan w:val="5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рабочего места пользователя, подключенного к информационной системе ОАО «РЖД»:</w:t>
            </w:r>
          </w:p>
        </w:tc>
      </w:tr>
      <w:tr w:rsidR="009043BE" w:rsidRPr="009043BE" w:rsidTr="009043BE">
        <w:trPr>
          <w:trHeight w:val="417"/>
          <w:jc w:val="center"/>
        </w:trPr>
        <w:tc>
          <w:tcPr>
            <w:tcW w:w="641" w:type="dxa"/>
            <w:vMerge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ЭПС </w:t>
            </w:r>
            <w:proofErr w:type="gram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005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пользователь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553-00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7 189-00</w:t>
            </w:r>
          </w:p>
        </w:tc>
      </w:tr>
      <w:tr w:rsidR="009043BE" w:rsidRPr="009043BE" w:rsidTr="009043BE">
        <w:trPr>
          <w:trHeight w:val="576"/>
          <w:jc w:val="center"/>
        </w:trPr>
        <w:tc>
          <w:tcPr>
            <w:tcW w:w="641" w:type="dxa"/>
            <w:vMerge w:val="restart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174" w:type="dxa"/>
            <w:gridSpan w:val="5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защищенного подключения пользователя к информационным системам ОАО «РЖД»:</w:t>
            </w:r>
          </w:p>
        </w:tc>
      </w:tr>
      <w:tr w:rsidR="009043BE" w:rsidRPr="009043BE" w:rsidTr="009043BE">
        <w:trPr>
          <w:trHeight w:val="576"/>
          <w:jc w:val="center"/>
        </w:trPr>
        <w:tc>
          <w:tcPr>
            <w:tcW w:w="641" w:type="dxa"/>
            <w:vMerge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ind w:left="49" w:right="-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защищенного подключения 1 ПК клиента к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-сети ГВЦ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ПК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358-00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4 654-00</w:t>
            </w:r>
          </w:p>
        </w:tc>
      </w:tr>
      <w:tr w:rsidR="009043BE" w:rsidRPr="009043BE" w:rsidTr="009043BE">
        <w:trPr>
          <w:trHeight w:val="576"/>
          <w:jc w:val="center"/>
        </w:trPr>
        <w:tc>
          <w:tcPr>
            <w:tcW w:w="641" w:type="dxa"/>
            <w:vMerge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доступа 1 ПК клиента к 1 ИС (каждой дополнительной ИС)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122-00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1 586-00</w:t>
            </w:r>
          </w:p>
        </w:tc>
      </w:tr>
      <w:tr w:rsidR="009043BE" w:rsidRPr="009043BE" w:rsidTr="009043BE">
        <w:trPr>
          <w:trHeight w:val="323"/>
          <w:jc w:val="center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ежемесячные платежи (без НДС)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13 429-00</w:t>
            </w:r>
          </w:p>
        </w:tc>
      </w:tr>
      <w:tr w:rsidR="009043BE" w:rsidRPr="009043BE" w:rsidTr="009043BE">
        <w:trPr>
          <w:trHeight w:val="272"/>
          <w:jc w:val="center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НДС (18%)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2 417-22</w:t>
            </w:r>
          </w:p>
        </w:tc>
      </w:tr>
      <w:tr w:rsidR="009043BE" w:rsidRPr="009043BE" w:rsidTr="009043BE">
        <w:trPr>
          <w:trHeight w:val="276"/>
          <w:jc w:val="center"/>
        </w:trPr>
        <w:tc>
          <w:tcPr>
            <w:tcW w:w="8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ежемесячные платежи (с НДС)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BE" w:rsidRPr="009043BE" w:rsidRDefault="009043BE" w:rsidP="00904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15 846-22</w:t>
            </w:r>
          </w:p>
        </w:tc>
      </w:tr>
    </w:tbl>
    <w:p w:rsidR="009043BE" w:rsidRPr="009043BE" w:rsidRDefault="009043BE" w:rsidP="009043BE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Расчет составлен на основании Протокола соглашений о договорной цене (Приложение 2 к настоящему Договору)</w:t>
      </w:r>
    </w:p>
    <w:p w:rsidR="009043BE" w:rsidRPr="009043BE" w:rsidRDefault="009043BE" w:rsidP="0090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3BE" w:rsidRPr="009043BE" w:rsidRDefault="009043BE" w:rsidP="0090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стоимость по договору составляет </w:t>
      </w:r>
      <w:r w:rsidRPr="0090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110 923</w:t>
      </w:r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(сто десять тысяч девятьсот двадцать три рубля)- 54 коп</w:t>
      </w:r>
      <w:proofErr w:type="gramStart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0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НДС – 16 920 (шестнадцать тысяч девятьсот двадцать рублей) -54 коп.</w:t>
      </w:r>
    </w:p>
    <w:p w:rsidR="009043BE" w:rsidRPr="009043BE" w:rsidRDefault="009043BE" w:rsidP="0090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1"/>
        <w:tblW w:w="9975" w:type="dxa"/>
        <w:tblLook w:val="0000" w:firstRow="0" w:lastRow="0" w:firstColumn="0" w:lastColumn="0" w:noHBand="0" w:noVBand="0"/>
      </w:tblPr>
      <w:tblGrid>
        <w:gridCol w:w="5076"/>
        <w:gridCol w:w="4899"/>
      </w:tblGrid>
      <w:tr w:rsidR="009043BE" w:rsidRPr="009043BE" w:rsidTr="009043BE">
        <w:trPr>
          <w:trHeight w:val="600"/>
        </w:trPr>
        <w:tc>
          <w:tcPr>
            <w:tcW w:w="5076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Исполнитель: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инженер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Новосибирского ИВЦ</w:t>
            </w:r>
          </w:p>
          <w:p w:rsidR="009043BE" w:rsidRPr="009043BE" w:rsidRDefault="009043BE" w:rsidP="00904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___________________/И.В.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Шелеметев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899" w:type="dxa"/>
          </w:tcPr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Заказчик: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Проректор по научной работе              ФГБОУ ВО СГУПС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__________________/С.А. </w:t>
            </w:r>
            <w:proofErr w:type="spellStart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Бокарев</w:t>
            </w:r>
            <w:proofErr w:type="spellEnd"/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</w:p>
          <w:p w:rsidR="009043BE" w:rsidRPr="009043BE" w:rsidRDefault="009043BE" w:rsidP="0090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043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9043BE" w:rsidRPr="009043BE" w:rsidRDefault="009043BE" w:rsidP="009043B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866" w:rsidRDefault="00163866" w:rsidP="000741DE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sectPr w:rsidR="00163866" w:rsidSect="001638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9A" w:rsidRDefault="0055459A" w:rsidP="009043BE">
      <w:pPr>
        <w:spacing w:after="0" w:line="240" w:lineRule="auto"/>
      </w:pPr>
      <w:r>
        <w:separator/>
      </w:r>
    </w:p>
  </w:endnote>
  <w:endnote w:type="continuationSeparator" w:id="0">
    <w:p w:rsidR="0055459A" w:rsidRDefault="0055459A" w:rsidP="0090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BE" w:rsidRDefault="009043B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D14">
      <w:rPr>
        <w:noProof/>
      </w:rPr>
      <w:t>2</w:t>
    </w:r>
    <w:r>
      <w:rPr>
        <w:noProof/>
      </w:rPr>
      <w:fldChar w:fldCharType="end"/>
    </w:r>
  </w:p>
  <w:p w:rsidR="009043BE" w:rsidRDefault="009043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BE" w:rsidRPr="00DE228B" w:rsidRDefault="009043BE">
    <w:pPr>
      <w:pStyle w:val="a8"/>
      <w:jc w:val="center"/>
    </w:pPr>
  </w:p>
  <w:p w:rsidR="009043BE" w:rsidRDefault="009043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9A" w:rsidRDefault="0055459A" w:rsidP="009043BE">
      <w:pPr>
        <w:spacing w:after="0" w:line="240" w:lineRule="auto"/>
      </w:pPr>
      <w:r>
        <w:separator/>
      </w:r>
    </w:p>
  </w:footnote>
  <w:footnote w:type="continuationSeparator" w:id="0">
    <w:p w:rsidR="0055459A" w:rsidRDefault="0055459A" w:rsidP="009043BE">
      <w:pPr>
        <w:spacing w:after="0" w:line="240" w:lineRule="auto"/>
      </w:pPr>
      <w:r>
        <w:continuationSeparator/>
      </w:r>
    </w:p>
  </w:footnote>
  <w:footnote w:id="1">
    <w:p w:rsidR="009043BE" w:rsidRPr="00AE28A0" w:rsidRDefault="009043BE" w:rsidP="009043BE">
      <w:pPr>
        <w:jc w:val="both"/>
        <w:rPr>
          <w:sz w:val="18"/>
          <w:szCs w:val="18"/>
        </w:rPr>
      </w:pPr>
      <w:r w:rsidRPr="00AE28A0">
        <w:rPr>
          <w:rStyle w:val="aff0"/>
          <w:sz w:val="18"/>
          <w:szCs w:val="18"/>
        </w:rPr>
        <w:footnoteRef/>
      </w:r>
      <w:r w:rsidRPr="00AE28A0">
        <w:rPr>
          <w:sz w:val="18"/>
          <w:szCs w:val="18"/>
        </w:rPr>
        <w:t xml:space="preserve"> При этом если один и тот же пользователь использует, например, две системы в рамках услуги, то он учитывается в объёме предоставления услуги дважды.</w:t>
      </w:r>
    </w:p>
    <w:p w:rsidR="009043BE" w:rsidRPr="00AE28A0" w:rsidRDefault="009043BE" w:rsidP="009043BE">
      <w:pPr>
        <w:pStyle w:val="afe"/>
        <w:jc w:val="both"/>
        <w:rPr>
          <w:sz w:val="18"/>
          <w:szCs w:val="18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67293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9"/>
    <w:multiLevelType w:val="multilevel"/>
    <w:tmpl w:val="4296DFA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9A22AF"/>
    <w:multiLevelType w:val="hybridMultilevel"/>
    <w:tmpl w:val="F3BC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88040">
      <w:start w:val="1"/>
      <w:numFmt w:val="bullet"/>
      <w:lvlText w:val=""/>
      <w:lvlJc w:val="left"/>
      <w:pPr>
        <w:tabs>
          <w:tab w:val="num" w:pos="144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6A3B"/>
    <w:multiLevelType w:val="hybridMultilevel"/>
    <w:tmpl w:val="6852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64B02"/>
    <w:multiLevelType w:val="hybridMultilevel"/>
    <w:tmpl w:val="AAA2A998"/>
    <w:lvl w:ilvl="0" w:tplc="C972B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46746"/>
    <w:multiLevelType w:val="multilevel"/>
    <w:tmpl w:val="F5B4A0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8B24AB6"/>
    <w:multiLevelType w:val="hybridMultilevel"/>
    <w:tmpl w:val="E738F110"/>
    <w:lvl w:ilvl="0" w:tplc="2E8C131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39176E7B"/>
    <w:multiLevelType w:val="hybridMultilevel"/>
    <w:tmpl w:val="1624AFA0"/>
    <w:lvl w:ilvl="0" w:tplc="FF2CE29A">
      <w:start w:val="1"/>
      <w:numFmt w:val="bullet"/>
      <w:pStyle w:val="Bulletwithtext1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D0CBF"/>
    <w:multiLevelType w:val="hybridMultilevel"/>
    <w:tmpl w:val="7520A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34584"/>
    <w:multiLevelType w:val="multilevel"/>
    <w:tmpl w:val="73700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477A4A6A"/>
    <w:multiLevelType w:val="multilevel"/>
    <w:tmpl w:val="262EF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FD5566F"/>
    <w:multiLevelType w:val="hybridMultilevel"/>
    <w:tmpl w:val="04AE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E4D1B"/>
    <w:multiLevelType w:val="hybridMultilevel"/>
    <w:tmpl w:val="28F0CAEC"/>
    <w:lvl w:ilvl="0" w:tplc="17662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92EA4"/>
    <w:multiLevelType w:val="multilevel"/>
    <w:tmpl w:val="E8C20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38D3381"/>
    <w:multiLevelType w:val="multilevel"/>
    <w:tmpl w:val="F1C6E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5BA31C0"/>
    <w:multiLevelType w:val="hybridMultilevel"/>
    <w:tmpl w:val="85E04BE6"/>
    <w:lvl w:ilvl="0" w:tplc="E5267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F62E1"/>
    <w:multiLevelType w:val="multilevel"/>
    <w:tmpl w:val="3E84AD0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ADF1709"/>
    <w:multiLevelType w:val="hybridMultilevel"/>
    <w:tmpl w:val="437415C8"/>
    <w:lvl w:ilvl="0" w:tplc="E52674F6">
      <w:start w:val="1"/>
      <w:numFmt w:val="bullet"/>
      <w:lvlText w:val=""/>
      <w:lvlJc w:val="left"/>
      <w:pPr>
        <w:tabs>
          <w:tab w:val="num" w:pos="57"/>
        </w:tabs>
        <w:ind w:left="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2364B"/>
    <w:multiLevelType w:val="hybridMultilevel"/>
    <w:tmpl w:val="E274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9"/>
  </w:num>
  <w:num w:numId="5">
    <w:abstractNumId w:val="0"/>
  </w:num>
  <w:num w:numId="6">
    <w:abstractNumId w:val="6"/>
  </w:num>
  <w:num w:numId="7">
    <w:abstractNumId w:val="18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13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741DE"/>
    <w:rsid w:val="000E7C99"/>
    <w:rsid w:val="00163866"/>
    <w:rsid w:val="002055FF"/>
    <w:rsid w:val="00383638"/>
    <w:rsid w:val="003D38CD"/>
    <w:rsid w:val="003F3957"/>
    <w:rsid w:val="00461898"/>
    <w:rsid w:val="00466515"/>
    <w:rsid w:val="004B65FE"/>
    <w:rsid w:val="004C48DD"/>
    <w:rsid w:val="004F2CA1"/>
    <w:rsid w:val="00525730"/>
    <w:rsid w:val="0055459A"/>
    <w:rsid w:val="005C0709"/>
    <w:rsid w:val="005C5934"/>
    <w:rsid w:val="005D1A45"/>
    <w:rsid w:val="0061244B"/>
    <w:rsid w:val="00615CB4"/>
    <w:rsid w:val="0067154D"/>
    <w:rsid w:val="00694F4E"/>
    <w:rsid w:val="006B5D14"/>
    <w:rsid w:val="00723CBD"/>
    <w:rsid w:val="008A278C"/>
    <w:rsid w:val="009043BE"/>
    <w:rsid w:val="009C3FBE"/>
    <w:rsid w:val="009C5523"/>
    <w:rsid w:val="009F169B"/>
    <w:rsid w:val="00A42D3F"/>
    <w:rsid w:val="00AD2CD9"/>
    <w:rsid w:val="00B36E92"/>
    <w:rsid w:val="00B5363A"/>
    <w:rsid w:val="00B966A9"/>
    <w:rsid w:val="00BB5020"/>
    <w:rsid w:val="00BE39D3"/>
    <w:rsid w:val="00BF571F"/>
    <w:rsid w:val="00C6395A"/>
    <w:rsid w:val="00D22513"/>
    <w:rsid w:val="00D60333"/>
    <w:rsid w:val="00DA25E4"/>
    <w:rsid w:val="00DB6F50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65FE"/>
  </w:style>
  <w:style w:type="paragraph" w:styleId="1">
    <w:name w:val="heading 1"/>
    <w:basedOn w:val="a0"/>
    <w:next w:val="a0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3F3957"/>
    <w:rPr>
      <w:color w:val="0000FF" w:themeColor="hyperlink"/>
      <w:u w:val="single"/>
    </w:rPr>
  </w:style>
  <w:style w:type="paragraph" w:styleId="a6">
    <w:name w:val="Balloon Text"/>
    <w:basedOn w:val="a0"/>
    <w:link w:val="a7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61898"/>
  </w:style>
  <w:style w:type="paragraph" w:styleId="a8">
    <w:name w:val="footer"/>
    <w:basedOn w:val="a0"/>
    <w:link w:val="a9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F333EA"/>
  </w:style>
  <w:style w:type="paragraph" w:styleId="ae">
    <w:name w:val="Body Text"/>
    <w:basedOn w:val="a0"/>
    <w:link w:val="af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1"/>
    <w:link w:val="ae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3">
    <w:name w:val="Body Text Indent 2"/>
    <w:basedOn w:val="a0"/>
    <w:link w:val="24"/>
    <w:uiPriority w:val="99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0">
    <w:name w:val="Body Text Indent"/>
    <w:basedOn w:val="a0"/>
    <w:link w:val="af1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6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2">
    <w:name w:val="Знак Знак Знак Знак"/>
    <w:basedOn w:val="a0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2"/>
    <w:next w:val="a4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1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rsid w:val="00BE39D3"/>
  </w:style>
  <w:style w:type="paragraph" w:styleId="32">
    <w:name w:val="Body Text Indent 3"/>
    <w:basedOn w:val="a0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0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line number"/>
    <w:basedOn w:val="a1"/>
    <w:rsid w:val="00BE39D3"/>
  </w:style>
  <w:style w:type="paragraph" w:customStyle="1" w:styleId="CharChar">
    <w:name w:val="Char Char"/>
    <w:basedOn w:val="a0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7">
    <w:name w:val="Сетка таблицы2"/>
    <w:basedOn w:val="a2"/>
    <w:next w:val="a4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9043BE"/>
  </w:style>
  <w:style w:type="paragraph" w:styleId="af6">
    <w:name w:val="Title"/>
    <w:basedOn w:val="a0"/>
    <w:link w:val="af7"/>
    <w:qFormat/>
    <w:rsid w:val="009043B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9043B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f8">
    <w:name w:val="page number"/>
    <w:basedOn w:val="a1"/>
    <w:rsid w:val="009043BE"/>
  </w:style>
  <w:style w:type="paragraph" w:styleId="34">
    <w:name w:val="Body Text 3"/>
    <w:basedOn w:val="a0"/>
    <w:link w:val="35"/>
    <w:rsid w:val="009043BE"/>
    <w:pPr>
      <w:widowControl w:val="0"/>
      <w:suppressAutoHyphens/>
      <w:spacing w:after="0" w:line="240" w:lineRule="auto"/>
      <w:ind w:right="14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9043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annotation text"/>
    <w:basedOn w:val="a0"/>
    <w:link w:val="afa"/>
    <w:semiHidden/>
    <w:rsid w:val="0090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semiHidden/>
    <w:rsid w:val="00904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Number 3"/>
    <w:basedOn w:val="a0"/>
    <w:rsid w:val="009043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Document Map"/>
    <w:basedOn w:val="a0"/>
    <w:link w:val="afc"/>
    <w:semiHidden/>
    <w:rsid w:val="009043BE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9043BE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character" w:styleId="afd">
    <w:name w:val="annotation reference"/>
    <w:semiHidden/>
    <w:rsid w:val="009043BE"/>
    <w:rPr>
      <w:sz w:val="16"/>
      <w:szCs w:val="16"/>
    </w:rPr>
  </w:style>
  <w:style w:type="table" w:customStyle="1" w:styleId="37">
    <w:name w:val="Сетка таблицы3"/>
    <w:basedOn w:val="a2"/>
    <w:next w:val="a4"/>
    <w:uiPriority w:val="59"/>
    <w:rsid w:val="0090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3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900" w:hanging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8">
    <w:name w:val="toc 3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12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ulletwithtext1">
    <w:name w:val="Bullet with text 1"/>
    <w:basedOn w:val="a0"/>
    <w:link w:val="Bulletwithtext1Char"/>
    <w:rsid w:val="009043BE"/>
    <w:pPr>
      <w:numPr>
        <w:numId w:val="2"/>
      </w:num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">
    <w:name w:val="Table"/>
    <w:basedOn w:val="a0"/>
    <w:rsid w:val="009043BE"/>
    <w:pPr>
      <w:spacing w:after="0" w:line="360" w:lineRule="exact"/>
      <w:ind w:firstLine="1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HeadingCenter">
    <w:name w:val="Table_Heading_Center"/>
    <w:basedOn w:val="a0"/>
    <w:autoRedefine/>
    <w:rsid w:val="009043BE"/>
    <w:pPr>
      <w:keepNext/>
      <w:keepLines/>
      <w:spacing w:before="120" w:afterLines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e">
    <w:name w:val="footnote text"/>
    <w:basedOn w:val="a0"/>
    <w:link w:val="aff"/>
    <w:rsid w:val="00904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">
    <w:name w:val="Текст сноски Знак"/>
    <w:basedOn w:val="a1"/>
    <w:link w:val="afe"/>
    <w:rsid w:val="009043B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ulletwithtext1Char">
    <w:name w:val="Bullet with text 1 Char"/>
    <w:link w:val="Bulletwithtext1"/>
    <w:rsid w:val="009043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footnote reference"/>
    <w:rsid w:val="009043BE"/>
    <w:rPr>
      <w:vertAlign w:val="superscript"/>
    </w:rPr>
  </w:style>
  <w:style w:type="paragraph" w:customStyle="1" w:styleId="StyleLinespacingsingle">
    <w:name w:val="Style Line spacing:  single"/>
    <w:basedOn w:val="a0"/>
    <w:rsid w:val="009043B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TableBlue">
    <w:name w:val="Style Table + Blue"/>
    <w:basedOn w:val="Table"/>
    <w:rsid w:val="009043BE"/>
    <w:pPr>
      <w:spacing w:before="40" w:after="40"/>
      <w:ind w:firstLine="0"/>
      <w:jc w:val="both"/>
    </w:pPr>
    <w:rPr>
      <w:color w:val="0000FF"/>
    </w:rPr>
  </w:style>
  <w:style w:type="paragraph" w:customStyle="1" w:styleId="ConsPlusNormal">
    <w:name w:val="ConsPlusNormal"/>
    <w:rsid w:val="009043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9"/>
    <w:next w:val="af9"/>
    <w:link w:val="aff2"/>
    <w:rsid w:val="009043BE"/>
    <w:rPr>
      <w:b/>
      <w:bCs/>
      <w:color w:val="000000"/>
    </w:rPr>
  </w:style>
  <w:style w:type="character" w:customStyle="1" w:styleId="aff2">
    <w:name w:val="Тема примечания Знак"/>
    <w:basedOn w:val="afa"/>
    <w:link w:val="aff1"/>
    <w:rsid w:val="009043B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Style6">
    <w:name w:val="Style6"/>
    <w:basedOn w:val="a0"/>
    <w:rsid w:val="00904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043B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6">
    <w:name w:val="Font Style16"/>
    <w:rsid w:val="009043BE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0"/>
    <w:rsid w:val="009043BE"/>
    <w:pPr>
      <w:widowControl w:val="0"/>
      <w:autoSpaceDE w:val="0"/>
      <w:autoSpaceDN w:val="0"/>
      <w:adjustRightInd w:val="0"/>
      <w:spacing w:after="0" w:line="306" w:lineRule="exact"/>
      <w:ind w:firstLine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9043BE"/>
    <w:pPr>
      <w:widowControl w:val="0"/>
      <w:autoSpaceDE w:val="0"/>
      <w:autoSpaceDN w:val="0"/>
      <w:adjustRightInd w:val="0"/>
      <w:spacing w:after="0" w:line="309" w:lineRule="exact"/>
      <w:ind w:firstLine="6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0"/>
    <w:rsid w:val="009043B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List Number"/>
    <w:basedOn w:val="a0"/>
    <w:rsid w:val="009043BE"/>
    <w:pPr>
      <w:widowControl w:val="0"/>
      <w:numPr>
        <w:numId w:val="6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3">
    <w:name w:val="Прилож"/>
    <w:basedOn w:val="af6"/>
    <w:rsid w:val="009043BE"/>
    <w:pPr>
      <w:ind w:left="5387"/>
      <w:jc w:val="both"/>
    </w:pPr>
    <w:rPr>
      <w:color w:val="auto"/>
      <w:sz w:val="28"/>
    </w:rPr>
  </w:style>
  <w:style w:type="paragraph" w:styleId="aff4">
    <w:name w:val="Plain Text"/>
    <w:basedOn w:val="a0"/>
    <w:link w:val="aff5"/>
    <w:rsid w:val="009043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1"/>
    <w:link w:val="aff4"/>
    <w:rsid w:val="009043B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Основной текст_"/>
    <w:basedOn w:val="a1"/>
    <w:link w:val="29"/>
    <w:rsid w:val="009043BE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0"/>
    <w:link w:val="aff6"/>
    <w:rsid w:val="009043B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pple-converted-space">
    <w:name w:val="apple-converted-space"/>
    <w:basedOn w:val="a1"/>
    <w:rsid w:val="00904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65FE"/>
  </w:style>
  <w:style w:type="paragraph" w:styleId="1">
    <w:name w:val="heading 1"/>
    <w:basedOn w:val="a0"/>
    <w:next w:val="a0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nhideWhenUsed/>
    <w:rsid w:val="003F3957"/>
    <w:rPr>
      <w:color w:val="0000FF" w:themeColor="hyperlink"/>
      <w:u w:val="single"/>
    </w:rPr>
  </w:style>
  <w:style w:type="paragraph" w:styleId="a6">
    <w:name w:val="Balloon Text"/>
    <w:basedOn w:val="a0"/>
    <w:link w:val="a7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61898"/>
  </w:style>
  <w:style w:type="paragraph" w:styleId="a8">
    <w:name w:val="footer"/>
    <w:basedOn w:val="a0"/>
    <w:link w:val="a9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F333EA"/>
  </w:style>
  <w:style w:type="paragraph" w:styleId="ae">
    <w:name w:val="Body Text"/>
    <w:basedOn w:val="a0"/>
    <w:link w:val="af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1"/>
    <w:link w:val="ae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3">
    <w:name w:val="Body Text Indent 2"/>
    <w:basedOn w:val="a0"/>
    <w:link w:val="24"/>
    <w:uiPriority w:val="99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0">
    <w:name w:val="Body Text Indent"/>
    <w:basedOn w:val="a0"/>
    <w:link w:val="af1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6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2">
    <w:name w:val="Знак Знак Знак Знак"/>
    <w:basedOn w:val="a0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2"/>
    <w:next w:val="a4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1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rsid w:val="00BE39D3"/>
  </w:style>
  <w:style w:type="paragraph" w:styleId="32">
    <w:name w:val="Body Text Indent 3"/>
    <w:basedOn w:val="a0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0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line number"/>
    <w:basedOn w:val="a1"/>
    <w:rsid w:val="00BE39D3"/>
  </w:style>
  <w:style w:type="paragraph" w:customStyle="1" w:styleId="CharChar">
    <w:name w:val="Char Char"/>
    <w:basedOn w:val="a0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7">
    <w:name w:val="Сетка таблицы2"/>
    <w:basedOn w:val="a2"/>
    <w:next w:val="a4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3"/>
    <w:uiPriority w:val="99"/>
    <w:semiHidden/>
    <w:unhideWhenUsed/>
    <w:rsid w:val="009043BE"/>
  </w:style>
  <w:style w:type="paragraph" w:styleId="af6">
    <w:name w:val="Title"/>
    <w:basedOn w:val="a0"/>
    <w:link w:val="af7"/>
    <w:qFormat/>
    <w:rsid w:val="009043B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9043B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styleId="af8">
    <w:name w:val="page number"/>
    <w:basedOn w:val="a1"/>
    <w:rsid w:val="009043BE"/>
  </w:style>
  <w:style w:type="paragraph" w:styleId="34">
    <w:name w:val="Body Text 3"/>
    <w:basedOn w:val="a0"/>
    <w:link w:val="35"/>
    <w:rsid w:val="009043BE"/>
    <w:pPr>
      <w:widowControl w:val="0"/>
      <w:suppressAutoHyphens/>
      <w:spacing w:after="0" w:line="240" w:lineRule="auto"/>
      <w:ind w:right="14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9043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annotation text"/>
    <w:basedOn w:val="a0"/>
    <w:link w:val="afa"/>
    <w:semiHidden/>
    <w:rsid w:val="0090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semiHidden/>
    <w:rsid w:val="009043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Number 3"/>
    <w:basedOn w:val="a0"/>
    <w:rsid w:val="009043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Document Map"/>
    <w:basedOn w:val="a0"/>
    <w:link w:val="afc"/>
    <w:semiHidden/>
    <w:rsid w:val="009043BE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9043BE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ru-RU"/>
    </w:rPr>
  </w:style>
  <w:style w:type="character" w:styleId="afd">
    <w:name w:val="annotation reference"/>
    <w:semiHidden/>
    <w:rsid w:val="009043BE"/>
    <w:rPr>
      <w:sz w:val="16"/>
      <w:szCs w:val="16"/>
    </w:rPr>
  </w:style>
  <w:style w:type="table" w:customStyle="1" w:styleId="37">
    <w:name w:val="Сетка таблицы3"/>
    <w:basedOn w:val="a2"/>
    <w:next w:val="a4"/>
    <w:uiPriority w:val="59"/>
    <w:rsid w:val="0090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3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900" w:hanging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8">
    <w:name w:val="toc 3"/>
    <w:basedOn w:val="a0"/>
    <w:next w:val="a0"/>
    <w:autoRedefine/>
    <w:uiPriority w:val="39"/>
    <w:rsid w:val="009043BE"/>
    <w:pPr>
      <w:tabs>
        <w:tab w:val="right" w:leader="dot" w:pos="9343"/>
      </w:tabs>
      <w:spacing w:after="0" w:line="360" w:lineRule="exact"/>
      <w:ind w:left="12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ulletwithtext1">
    <w:name w:val="Bullet with text 1"/>
    <w:basedOn w:val="a0"/>
    <w:link w:val="Bulletwithtext1Char"/>
    <w:rsid w:val="009043BE"/>
    <w:pPr>
      <w:numPr>
        <w:numId w:val="2"/>
      </w:num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">
    <w:name w:val="Table"/>
    <w:basedOn w:val="a0"/>
    <w:rsid w:val="009043BE"/>
    <w:pPr>
      <w:spacing w:after="0" w:line="360" w:lineRule="exact"/>
      <w:ind w:firstLine="1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HeadingCenter">
    <w:name w:val="Table_Heading_Center"/>
    <w:basedOn w:val="a0"/>
    <w:autoRedefine/>
    <w:rsid w:val="009043BE"/>
    <w:pPr>
      <w:keepNext/>
      <w:keepLines/>
      <w:spacing w:before="120" w:afterLines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e">
    <w:name w:val="footnote text"/>
    <w:basedOn w:val="a0"/>
    <w:link w:val="aff"/>
    <w:rsid w:val="00904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">
    <w:name w:val="Текст сноски Знак"/>
    <w:basedOn w:val="a1"/>
    <w:link w:val="afe"/>
    <w:rsid w:val="009043B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ulletwithtext1Char">
    <w:name w:val="Bullet with text 1 Char"/>
    <w:link w:val="Bulletwithtext1"/>
    <w:rsid w:val="009043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footnote reference"/>
    <w:rsid w:val="009043BE"/>
    <w:rPr>
      <w:vertAlign w:val="superscript"/>
    </w:rPr>
  </w:style>
  <w:style w:type="paragraph" w:customStyle="1" w:styleId="StyleLinespacingsingle">
    <w:name w:val="Style Line spacing:  single"/>
    <w:basedOn w:val="a0"/>
    <w:rsid w:val="009043B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TableBlue">
    <w:name w:val="Style Table + Blue"/>
    <w:basedOn w:val="Table"/>
    <w:rsid w:val="009043BE"/>
    <w:pPr>
      <w:spacing w:before="40" w:after="40"/>
      <w:ind w:firstLine="0"/>
      <w:jc w:val="both"/>
    </w:pPr>
    <w:rPr>
      <w:color w:val="0000FF"/>
    </w:rPr>
  </w:style>
  <w:style w:type="paragraph" w:customStyle="1" w:styleId="ConsPlusNormal">
    <w:name w:val="ConsPlusNormal"/>
    <w:rsid w:val="009043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9"/>
    <w:next w:val="af9"/>
    <w:link w:val="aff2"/>
    <w:rsid w:val="009043BE"/>
    <w:rPr>
      <w:b/>
      <w:bCs/>
      <w:color w:val="000000"/>
    </w:rPr>
  </w:style>
  <w:style w:type="character" w:customStyle="1" w:styleId="aff2">
    <w:name w:val="Тема примечания Знак"/>
    <w:basedOn w:val="afa"/>
    <w:link w:val="aff1"/>
    <w:rsid w:val="009043B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Style6">
    <w:name w:val="Style6"/>
    <w:basedOn w:val="a0"/>
    <w:rsid w:val="00904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043B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6">
    <w:name w:val="Font Style16"/>
    <w:rsid w:val="009043BE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0"/>
    <w:rsid w:val="009043BE"/>
    <w:pPr>
      <w:widowControl w:val="0"/>
      <w:autoSpaceDE w:val="0"/>
      <w:autoSpaceDN w:val="0"/>
      <w:adjustRightInd w:val="0"/>
      <w:spacing w:after="0" w:line="306" w:lineRule="exact"/>
      <w:ind w:firstLine="5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9043BE"/>
    <w:pPr>
      <w:widowControl w:val="0"/>
      <w:autoSpaceDE w:val="0"/>
      <w:autoSpaceDN w:val="0"/>
      <w:adjustRightInd w:val="0"/>
      <w:spacing w:after="0" w:line="309" w:lineRule="exact"/>
      <w:ind w:firstLine="6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0"/>
    <w:rsid w:val="009043B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List Number"/>
    <w:basedOn w:val="a0"/>
    <w:rsid w:val="009043BE"/>
    <w:pPr>
      <w:widowControl w:val="0"/>
      <w:numPr>
        <w:numId w:val="6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3">
    <w:name w:val="Прилож"/>
    <w:basedOn w:val="af6"/>
    <w:rsid w:val="009043BE"/>
    <w:pPr>
      <w:ind w:left="5387"/>
      <w:jc w:val="both"/>
    </w:pPr>
    <w:rPr>
      <w:color w:val="auto"/>
      <w:sz w:val="28"/>
    </w:rPr>
  </w:style>
  <w:style w:type="paragraph" w:styleId="aff4">
    <w:name w:val="Plain Text"/>
    <w:basedOn w:val="a0"/>
    <w:link w:val="aff5"/>
    <w:rsid w:val="009043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5">
    <w:name w:val="Текст Знак"/>
    <w:basedOn w:val="a1"/>
    <w:link w:val="aff4"/>
    <w:rsid w:val="009043B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Основной текст_"/>
    <w:basedOn w:val="a1"/>
    <w:link w:val="29"/>
    <w:rsid w:val="009043BE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0"/>
    <w:link w:val="aff6"/>
    <w:rsid w:val="009043B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apple-converted-space">
    <w:name w:val="apple-converted-space"/>
    <w:basedOn w:val="a1"/>
    <w:rsid w:val="0090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13" Type="http://schemas.openxmlformats.org/officeDocument/2006/relationships/hyperlink" Target="mailto:Nsk-ork@wsr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sk-ork@ws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a@st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z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Relationship Id="rId14" Type="http://schemas.openxmlformats.org/officeDocument/2006/relationships/hyperlink" Target="mailto:nsk-ork@ws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7618</Words>
  <Characters>43423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2016-05-18T08:12:00Z</cp:lastPrinted>
  <dcterms:created xsi:type="dcterms:W3CDTF">2016-05-18T08:12:00Z</dcterms:created>
  <dcterms:modified xsi:type="dcterms:W3CDTF">2016-05-18T08:20:00Z</dcterms:modified>
</cp:coreProperties>
</file>