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223E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223EA8">
              <w:rPr>
                <w:rFonts w:ascii="Arial" w:hAnsi="Arial" w:cs="Arial"/>
                <w:sz w:val="20"/>
                <w:szCs w:val="20"/>
              </w:rPr>
              <w:t>2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</w:t>
            </w:r>
            <w:r w:rsidR="00223EA8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3F3957" w:rsidRPr="00B254D0" w:rsidRDefault="005D6B8D" w:rsidP="005D6B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5D6B8D">
              <w:rPr>
                <w:rFonts w:ascii="Arial" w:hAnsi="Arial" w:cs="Arial"/>
                <w:sz w:val="20"/>
                <w:szCs w:val="20"/>
              </w:rPr>
              <w:t>ыполнение работ</w:t>
            </w:r>
            <w:r>
              <w:rPr>
                <w:rFonts w:ascii="Arial" w:hAnsi="Arial" w:cs="Arial"/>
                <w:sz w:val="20"/>
                <w:szCs w:val="20"/>
              </w:rPr>
              <w:t xml:space="preserve"> по </w:t>
            </w:r>
            <w:r w:rsidRPr="005D6B8D">
              <w:rPr>
                <w:rFonts w:ascii="Arial" w:hAnsi="Arial" w:cs="Arial"/>
                <w:sz w:val="20"/>
                <w:szCs w:val="20"/>
              </w:rPr>
              <w:t>забивк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5D6B8D">
              <w:rPr>
                <w:rFonts w:ascii="Arial" w:hAnsi="Arial" w:cs="Arial"/>
                <w:sz w:val="20"/>
                <w:szCs w:val="20"/>
              </w:rPr>
              <w:t xml:space="preserve"> и извлечени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Pr="005D6B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6B8D">
              <w:rPr>
                <w:rFonts w:ascii="Arial" w:hAnsi="Arial" w:cs="Arial"/>
                <w:sz w:val="20"/>
                <w:szCs w:val="20"/>
              </w:rPr>
              <w:t>инъекторов</w:t>
            </w:r>
            <w:proofErr w:type="spellEnd"/>
            <w:r w:rsidRPr="005D6B8D">
              <w:rPr>
                <w:rFonts w:ascii="Arial" w:hAnsi="Arial" w:cs="Arial"/>
                <w:sz w:val="20"/>
                <w:szCs w:val="20"/>
              </w:rPr>
              <w:t xml:space="preserve"> в грунтах </w:t>
            </w:r>
            <w:r>
              <w:rPr>
                <w:rFonts w:ascii="Arial" w:hAnsi="Arial" w:cs="Arial"/>
                <w:sz w:val="20"/>
                <w:szCs w:val="20"/>
              </w:rPr>
              <w:t xml:space="preserve">основания полов здания столовой, </w:t>
            </w:r>
            <w:r w:rsidRPr="005D6B8D">
              <w:rPr>
                <w:rFonts w:ascii="Arial" w:hAnsi="Arial" w:cs="Arial"/>
                <w:sz w:val="20"/>
                <w:szCs w:val="20"/>
              </w:rPr>
              <w:t xml:space="preserve">цементация грунтов основания полов здания столовой согласно рабочему проекту, разработанному Научно-инженерным дорожным центром (НИЛ «Геология, основания и фундаменты») </w:t>
            </w:r>
            <w:r>
              <w:rPr>
                <w:rFonts w:ascii="Arial" w:hAnsi="Arial" w:cs="Arial"/>
                <w:sz w:val="20"/>
                <w:szCs w:val="20"/>
              </w:rPr>
              <w:t>СГУПС, в</w:t>
            </w:r>
            <w:r w:rsidRPr="005D6B8D">
              <w:rPr>
                <w:rFonts w:ascii="Arial" w:hAnsi="Arial" w:cs="Arial"/>
                <w:sz w:val="20"/>
                <w:szCs w:val="20"/>
              </w:rPr>
              <w:t xml:space="preserve"> целях выполнения договора № 149-16 от 11 мая 2016г.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3F3957" w:rsidRPr="00B254D0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 договора).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3F3957" w:rsidRPr="00B254D0" w:rsidRDefault="00223EA8" w:rsidP="005D6B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EA8">
              <w:rPr>
                <w:rFonts w:ascii="Arial" w:hAnsi="Arial" w:cs="Arial"/>
                <w:sz w:val="20"/>
                <w:szCs w:val="20"/>
              </w:rPr>
              <w:t>адрес: г. Барнаул, ул. Пионерская долина, 9</w:t>
            </w:r>
            <w:r w:rsidR="00F24A9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23E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4A9E" w:rsidRPr="005D6B8D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-</w:t>
            </w:r>
            <w:r w:rsidR="00F24A9E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в течение</w:t>
            </w:r>
            <w:r w:rsidR="00F24A9E" w:rsidRPr="005D6B8D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12 рабочих дней с</w:t>
            </w:r>
            <w:r w:rsidR="00F24A9E" w:rsidRPr="005D6B8D">
              <w:rPr>
                <w:rFonts w:ascii="Arial" w:eastAsia="Times New Roman" w:hAnsi="Arial" w:cs="Arial"/>
                <w:color w:val="FF0000"/>
                <w:sz w:val="18"/>
                <w:szCs w:val="18"/>
                <w:lang w:bidi="en-US"/>
              </w:rPr>
              <w:t xml:space="preserve"> </w:t>
            </w:r>
            <w:r w:rsidR="00F24A9E" w:rsidRPr="005D6B8D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момента подписания настоящего договора и передачи площадки под забивку и цементацию грунтов основания полов здания столовой на объекте</w:t>
            </w:r>
            <w:r w:rsidR="00F24A9E" w:rsidRPr="00B254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3F3957" w:rsidRPr="00B254D0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3F3957" w:rsidRPr="003E49C6" w:rsidRDefault="003F3957" w:rsidP="00F24A9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1B2B34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5D6B8D">
              <w:rPr>
                <w:rFonts w:ascii="Arial" w:hAnsi="Arial" w:cs="Arial"/>
                <w:sz w:val="20"/>
                <w:szCs w:val="20"/>
              </w:rPr>
              <w:t>1 496 756,84</w:t>
            </w:r>
            <w:r w:rsidR="00D517CA" w:rsidRPr="001B2B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2B34">
              <w:rPr>
                <w:rFonts w:ascii="Arial" w:hAnsi="Arial" w:cs="Arial"/>
                <w:sz w:val="20"/>
                <w:szCs w:val="20"/>
              </w:rPr>
              <w:t>рублей (</w:t>
            </w:r>
            <w:r w:rsidR="00F24A9E">
              <w:rPr>
                <w:rFonts w:ascii="Arial" w:hAnsi="Arial" w:cs="Arial"/>
                <w:sz w:val="20"/>
                <w:szCs w:val="20"/>
              </w:rPr>
              <w:t xml:space="preserve">Цена включает в себя </w:t>
            </w:r>
            <w:r w:rsidR="00F24A9E" w:rsidRPr="00BF57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 затраты Исполнителя, необходимые для </w:t>
            </w:r>
            <w:r w:rsidR="00F24A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выполнения работ</w:t>
            </w:r>
            <w:r w:rsidR="00F24A9E" w:rsidRPr="00BF57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 предмету договора и предусмотренные </w:t>
            </w:r>
            <w:r w:rsidR="00F24A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локально-сметным расчетом</w:t>
            </w:r>
            <w:r w:rsidR="00F24A9E" w:rsidRPr="00BF57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являющейся Приложением №</w:t>
            </w:r>
            <w:r w:rsidR="00F24A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F24A9E" w:rsidRPr="00BF57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</w:t>
            </w:r>
            <w:r w:rsidR="00F24A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проекту </w:t>
            </w:r>
            <w:r w:rsidR="00F24A9E" w:rsidRPr="00BF57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договору</w:t>
            </w:r>
            <w:r w:rsidR="00C83847" w:rsidRPr="001B2B34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3F3957" w:rsidRPr="00B254D0" w:rsidRDefault="003F3957" w:rsidP="005D6B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Безналичный расчет, </w:t>
            </w:r>
            <w:r w:rsidR="005D6B8D" w:rsidRPr="005D6B8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согласно формам КС-2, КС-3, в течение 10 (Десяти) банковских дней со дня подписания форм КС-2, КС-3</w:t>
            </w:r>
            <w:r w:rsidR="005D6B8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="005D6B8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="005D6B8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  <w:bookmarkStart w:id="0" w:name="_GoBack"/>
            <w:bookmarkEnd w:id="0"/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F24A9E" w:rsidRDefault="00F24A9E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соответствие участника закупки требованиям законодательства РФ к лицам, осуществляющим поставки товаров, выполнение работ, оказание услуг, которые являются предметом закупки (</w:t>
            </w:r>
            <w:r>
              <w:rPr>
                <w:rFonts w:ascii="Arial" w:hAnsi="Arial" w:cs="Arial"/>
                <w:sz w:val="20"/>
                <w:szCs w:val="20"/>
              </w:rPr>
              <w:t>СРО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FF6849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:rsidR="003F3957" w:rsidRPr="00782DD1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782DD1">
        <w:rPr>
          <w:rFonts w:ascii="Arial" w:hAnsi="Arial" w:cs="Arial"/>
          <w:b/>
          <w:sz w:val="20"/>
          <w:szCs w:val="20"/>
        </w:rPr>
        <w:t>ПРОЕКТ ДОГОВОРА</w:t>
      </w:r>
    </w:p>
    <w:p w:rsidR="00723FEF" w:rsidRPr="00782DD1" w:rsidRDefault="00723FEF" w:rsidP="00723FEF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723FEF" w:rsidRPr="00782DD1" w:rsidTr="004D71E0">
        <w:trPr>
          <w:hidden/>
        </w:trPr>
        <w:tc>
          <w:tcPr>
            <w:tcW w:w="0" w:type="auto"/>
            <w:vAlign w:val="center"/>
            <w:hideMark/>
          </w:tcPr>
          <w:p w:rsidR="00723FEF" w:rsidRPr="00782DD1" w:rsidRDefault="00723FEF" w:rsidP="00723FEF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  <w:r w:rsidRPr="00782DD1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t> </w:t>
            </w:r>
          </w:p>
        </w:tc>
      </w:tr>
    </w:tbl>
    <w:p w:rsidR="005D6B8D" w:rsidRPr="005D6B8D" w:rsidRDefault="005D6B8D" w:rsidP="005D6B8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b/>
          <w:bCs/>
          <w:sz w:val="18"/>
          <w:szCs w:val="18"/>
          <w:lang w:bidi="en-US"/>
        </w:rPr>
        <w:t>на строительно-монтажные работы</w:t>
      </w:r>
    </w:p>
    <w:p w:rsidR="005D6B8D" w:rsidRPr="005D6B8D" w:rsidRDefault="005D6B8D" w:rsidP="005D6B8D">
      <w:pPr>
        <w:tabs>
          <w:tab w:val="left" w:pos="387"/>
          <w:tab w:val="center" w:pos="5103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г. Новосибирск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ab/>
        <w:t xml:space="preserve">                                               </w:t>
      </w:r>
      <w:r>
        <w:rPr>
          <w:rFonts w:ascii="Arial" w:eastAsia="Times New Roman" w:hAnsi="Arial" w:cs="Arial"/>
          <w:sz w:val="18"/>
          <w:szCs w:val="18"/>
          <w:lang w:bidi="en-US"/>
        </w:rPr>
        <w:t xml:space="preserve">                                                   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                                 «____» 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>_____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2016 г.</w:t>
      </w:r>
    </w:p>
    <w:p w:rsidR="005D6B8D" w:rsidRPr="005D6B8D" w:rsidRDefault="005D6B8D" w:rsidP="005D6B8D">
      <w:pPr>
        <w:tabs>
          <w:tab w:val="left" w:pos="387"/>
          <w:tab w:val="center" w:pos="5103"/>
        </w:tabs>
        <w:spacing w:after="0" w:line="240" w:lineRule="auto"/>
        <w:rPr>
          <w:rFonts w:ascii="Arial" w:eastAsia="Times New Roman" w:hAnsi="Arial" w:cs="Arial"/>
          <w:sz w:val="18"/>
          <w:szCs w:val="18"/>
          <w:lang w:bidi="en-US"/>
        </w:rPr>
      </w:pPr>
    </w:p>
    <w:p w:rsidR="005D6B8D" w:rsidRPr="005D6B8D" w:rsidRDefault="005D6B8D" w:rsidP="005D6B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proofErr w:type="gramStart"/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 xml:space="preserve">Федеральное государственное  бюджетное образовательное учреждение высшего образования </w:t>
      </w:r>
      <w:r w:rsidRPr="005D6B8D">
        <w:rPr>
          <w:rFonts w:ascii="Arial" w:eastAsia="Times New Roman" w:hAnsi="Arial" w:cs="Arial"/>
          <w:b/>
          <w:bCs/>
          <w:sz w:val="18"/>
          <w:szCs w:val="18"/>
          <w:lang w:bidi="en-US"/>
        </w:rPr>
        <w:t xml:space="preserve">«Сибирский государственный университет путей сообщения»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(СГУПС)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>, име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softHyphen/>
        <w:t xml:space="preserve">нуемый в дальнейшем «Генеральный подрядчик», в лице проректора по научной работе </w:t>
      </w:r>
      <w:proofErr w:type="spellStart"/>
      <w:r w:rsidRPr="005D6B8D">
        <w:rPr>
          <w:rFonts w:ascii="Arial" w:eastAsia="Times New Roman" w:hAnsi="Arial" w:cs="Arial"/>
          <w:b/>
          <w:bCs/>
          <w:sz w:val="18"/>
          <w:szCs w:val="18"/>
          <w:lang w:bidi="en-US"/>
        </w:rPr>
        <w:t>Бокарева</w:t>
      </w:r>
      <w:proofErr w:type="spellEnd"/>
      <w:r w:rsidRPr="005D6B8D">
        <w:rPr>
          <w:rFonts w:ascii="Arial" w:eastAsia="Times New Roman" w:hAnsi="Arial" w:cs="Arial"/>
          <w:b/>
          <w:bCs/>
          <w:sz w:val="18"/>
          <w:szCs w:val="18"/>
          <w:lang w:bidi="en-US"/>
        </w:rPr>
        <w:t xml:space="preserve"> Сергея Александровича, 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>действующего на основании доверенности № 2 от 01.03.2016 г., с одной сторо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softHyphen/>
        <w:t>ны и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 xml:space="preserve"> Общество с ограниченной ответственностью «Синтез»</w:t>
      </w:r>
      <w:r w:rsidRPr="005D6B8D">
        <w:rPr>
          <w:rFonts w:ascii="Arial" w:eastAsia="Times New Roman" w:hAnsi="Arial" w:cs="Arial"/>
          <w:b/>
          <w:bCs/>
          <w:sz w:val="18"/>
          <w:szCs w:val="18"/>
          <w:lang w:bidi="en-US"/>
        </w:rPr>
        <w:t xml:space="preserve">, </w:t>
      </w:r>
      <w:r w:rsidRPr="005D6B8D">
        <w:rPr>
          <w:rFonts w:ascii="Arial" w:eastAsia="Times New Roman" w:hAnsi="Arial" w:cs="Arial"/>
          <w:bCs/>
          <w:sz w:val="18"/>
          <w:szCs w:val="18"/>
          <w:lang w:bidi="en-US"/>
        </w:rPr>
        <w:t>именуемый в дальнейшем «Субподрядчик»,</w:t>
      </w:r>
      <w:r w:rsidRPr="005D6B8D">
        <w:rPr>
          <w:rFonts w:ascii="Arial" w:eastAsia="Times New Roman" w:hAnsi="Arial" w:cs="Arial"/>
          <w:b/>
          <w:bCs/>
          <w:sz w:val="18"/>
          <w:szCs w:val="18"/>
          <w:lang w:bidi="en-US"/>
        </w:rPr>
        <w:t xml:space="preserve"> 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в лице Директора </w:t>
      </w:r>
      <w:proofErr w:type="spellStart"/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Кавардакова</w:t>
      </w:r>
      <w:proofErr w:type="spellEnd"/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 xml:space="preserve"> Михаила Георгиевича</w:t>
      </w:r>
      <w:r w:rsidRPr="005D6B8D">
        <w:rPr>
          <w:rFonts w:ascii="Arial" w:eastAsia="Times New Roman" w:hAnsi="Arial" w:cs="Arial"/>
          <w:b/>
          <w:bCs/>
          <w:sz w:val="18"/>
          <w:szCs w:val="18"/>
          <w:lang w:bidi="en-US"/>
        </w:rPr>
        <w:t xml:space="preserve">, 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действующего на 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lastRenderedPageBreak/>
        <w:t>основании Устава, с другой</w:t>
      </w:r>
      <w:proofErr w:type="gramEnd"/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стороны, на основании Федерального закона от 18.07.11 № 223-ФЗ и п. 2 п. 5.1 положения о закупке СГУПС, заключили настоя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softHyphen/>
        <w:t>щий договор о нижеследующем:</w:t>
      </w:r>
    </w:p>
    <w:p w:rsidR="005D6B8D" w:rsidRPr="005D6B8D" w:rsidRDefault="005D6B8D" w:rsidP="005D6B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:rsidR="005D6B8D" w:rsidRPr="005D6B8D" w:rsidRDefault="005D6B8D" w:rsidP="005D6B8D">
      <w:pPr>
        <w:spacing w:after="0" w:line="240" w:lineRule="auto"/>
        <w:ind w:firstLine="426"/>
        <w:jc w:val="center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1. ПРЕДМЕТ ДОГОВОРА</w:t>
      </w:r>
    </w:p>
    <w:p w:rsidR="005D6B8D" w:rsidRPr="005D6B8D" w:rsidRDefault="005D6B8D" w:rsidP="005D6B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1.1. В целях выполнения договора № 149-16 от 11 мая 2016 г. по разработке рабочего проекта и усилению грунтов основания полов здания столовой на объекте «Детский оздоровительный лагерь имени Ю.А. Гагарина, город Барнаул, ул. Пионерская долина, 9»,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Генеральный подрядчик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поручает, а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 xml:space="preserve">Субподрядчик 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>принимает на себя выполнение следующих работ (далее – «Работы»):</w:t>
      </w:r>
    </w:p>
    <w:p w:rsidR="005D6B8D" w:rsidRPr="005D6B8D" w:rsidRDefault="005D6B8D" w:rsidP="005D6B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- забивка и извлечение </w:t>
      </w:r>
      <w:proofErr w:type="spellStart"/>
      <w:r w:rsidRPr="005D6B8D">
        <w:rPr>
          <w:rFonts w:ascii="Arial" w:eastAsia="Times New Roman" w:hAnsi="Arial" w:cs="Arial"/>
          <w:sz w:val="18"/>
          <w:szCs w:val="18"/>
          <w:lang w:bidi="en-US"/>
        </w:rPr>
        <w:t>инъекторов</w:t>
      </w:r>
      <w:proofErr w:type="spellEnd"/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в грунтах основания полов здания столовой;</w:t>
      </w:r>
    </w:p>
    <w:p w:rsidR="005D6B8D" w:rsidRPr="005D6B8D" w:rsidRDefault="005D6B8D" w:rsidP="005D6B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- цементация грунтов основания полов здания столовой </w:t>
      </w:r>
    </w:p>
    <w:p w:rsidR="005D6B8D" w:rsidRPr="005D6B8D" w:rsidRDefault="005D6B8D" w:rsidP="005D6B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согласно рабочему проекту, разработанному Научно-инженерным дорожным центром (НИЛ «Геология, основания и фундаменты») Сибирского государственного университета путей сообщения (шифр 149-16).</w:t>
      </w:r>
    </w:p>
    <w:p w:rsidR="005D6B8D" w:rsidRPr="005D6B8D" w:rsidRDefault="005D6B8D" w:rsidP="005D6B8D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 Все работы выполняются в соответствии с </w:t>
      </w:r>
      <w:proofErr w:type="gramStart"/>
      <w:r w:rsidRPr="005D6B8D">
        <w:rPr>
          <w:rFonts w:ascii="Arial" w:eastAsia="Times New Roman" w:hAnsi="Arial" w:cs="Arial"/>
          <w:sz w:val="18"/>
          <w:szCs w:val="18"/>
          <w:lang w:bidi="en-US"/>
        </w:rPr>
        <w:t>действующими</w:t>
      </w:r>
      <w:proofErr w:type="gramEnd"/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СНиП, ГОСТ и нормативно-технической документацией. </w:t>
      </w:r>
    </w:p>
    <w:p w:rsidR="005D6B8D" w:rsidRPr="005D6B8D" w:rsidRDefault="005D6B8D" w:rsidP="005D6B8D">
      <w:pPr>
        <w:tabs>
          <w:tab w:val="left" w:pos="5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1.2. Приёмка и оценка работ по забивке </w:t>
      </w:r>
      <w:proofErr w:type="spellStart"/>
      <w:r w:rsidRPr="005D6B8D">
        <w:rPr>
          <w:rFonts w:ascii="Arial" w:eastAsia="Times New Roman" w:hAnsi="Arial" w:cs="Arial"/>
          <w:sz w:val="18"/>
          <w:szCs w:val="18"/>
          <w:lang w:bidi="en-US"/>
        </w:rPr>
        <w:t>инъекторов</w:t>
      </w:r>
      <w:proofErr w:type="spellEnd"/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и цементации грунтов основания полов здания столовой осуществляется в соответствии с требованиями рабочего проекта.</w:t>
      </w:r>
    </w:p>
    <w:p w:rsidR="005D6B8D" w:rsidRPr="005D6B8D" w:rsidRDefault="005D6B8D" w:rsidP="005D6B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1.3.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 xml:space="preserve"> Генеральный подрядчик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обязуется принять результат выполненных работ и оплатить обусловленную цену.</w:t>
      </w:r>
    </w:p>
    <w:p w:rsidR="005D6B8D" w:rsidRPr="005D6B8D" w:rsidRDefault="005D6B8D" w:rsidP="005D6B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:rsidR="005D6B8D" w:rsidRPr="005D6B8D" w:rsidRDefault="005D6B8D" w:rsidP="005D6B8D">
      <w:pPr>
        <w:spacing w:after="0" w:line="240" w:lineRule="auto"/>
        <w:ind w:firstLine="426"/>
        <w:jc w:val="center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2.СРОКИ ВЫПОЛНЕНИЯ РАБОТ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2.1. Работы, предусмотренные настоящим договором, осуществляются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Субподрядчиком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в следующие сроки: 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- 12 рабочих дней с</w:t>
      </w:r>
      <w:r w:rsidRPr="005D6B8D">
        <w:rPr>
          <w:rFonts w:ascii="Arial" w:eastAsia="Times New Roman" w:hAnsi="Arial" w:cs="Arial"/>
          <w:color w:val="FF0000"/>
          <w:sz w:val="18"/>
          <w:szCs w:val="18"/>
          <w:lang w:bidi="en-US"/>
        </w:rPr>
        <w:t xml:space="preserve"> 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>момента подписания настоящего договора и передачи площадки под забивку и цементацию грунтов основания полов здания столовой на объекте.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В случае просрочки передачи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Генеральным подрядчиком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площадки для производства работ, предусмотренной п. 4.2.2, сроки производства Работ сдвигаются на соответствующий период просрочки.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2.2. Настоящий договор вступает в силу с момента его подписания сторонами и действует до полного исполнения взятых на себя сторонами обязательств.</w:t>
      </w:r>
    </w:p>
    <w:p w:rsidR="005D6B8D" w:rsidRPr="005D6B8D" w:rsidRDefault="005D6B8D" w:rsidP="005D6B8D">
      <w:pPr>
        <w:keepLines/>
        <w:spacing w:after="0" w:line="240" w:lineRule="auto"/>
        <w:ind w:firstLine="425"/>
        <w:jc w:val="center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3. СТОИМОСТЬ РАБОТ</w:t>
      </w:r>
    </w:p>
    <w:p w:rsidR="005D6B8D" w:rsidRPr="005D6B8D" w:rsidRDefault="005D6B8D" w:rsidP="005D6B8D">
      <w:pPr>
        <w:keepLines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3.1. Общая стоимость Работ по настоящему договору в соответствии с локальными сметным расчетом (Приложение 1), составляет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 xml:space="preserve">1 496 756 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(один миллион четыреста девяносто шесть тысяч семьсот пятьдесят шесть) рублей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84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копейки, в т. ч. НДС 18% -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 xml:space="preserve">228 318 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(двести двадцать восемь тысяч триста восемнадцать) рублей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84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копейки.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3.2. Ценообразование Работ является фиксированным и может быть изменено только по письменному соглашению сторон, подписанному уполномоченными представителями обеих сторон.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3.3. Оплата работ производятся согласно формам КС-2, КС-3, в течение 10 (Десяти) банковских дней со дня подписания форм КС-2, КС-3.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:rsidR="005D6B8D" w:rsidRPr="005D6B8D" w:rsidRDefault="005D6B8D" w:rsidP="005D6B8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4. ПРАВА И ОБЯЗАННОСТИ СТОРОН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i/>
          <w:sz w:val="18"/>
          <w:szCs w:val="18"/>
          <w:lang w:bidi="en-US"/>
        </w:rPr>
        <w:t xml:space="preserve">4.1. Обязанности </w:t>
      </w:r>
      <w:r w:rsidRPr="005D6B8D">
        <w:rPr>
          <w:rFonts w:ascii="Arial" w:eastAsia="Times New Roman" w:hAnsi="Arial" w:cs="Arial"/>
          <w:b/>
          <w:i/>
          <w:sz w:val="18"/>
          <w:szCs w:val="18"/>
          <w:lang w:bidi="en-US"/>
        </w:rPr>
        <w:t>Субподрядчика</w:t>
      </w:r>
      <w:r w:rsidRPr="005D6B8D">
        <w:rPr>
          <w:rFonts w:ascii="Arial" w:eastAsia="Times New Roman" w:hAnsi="Arial" w:cs="Arial"/>
          <w:i/>
          <w:sz w:val="18"/>
          <w:szCs w:val="18"/>
          <w:lang w:bidi="en-US"/>
        </w:rPr>
        <w:t>: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4.1.1.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 xml:space="preserve"> Субподрядчик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обязан выполнить своими силами все Работы в объеме и в сроки, установленные настоящим договором и сдать Работы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Генеральному подрядчику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в установленный срок.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4.1.2.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Субподрядчик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обязан обеспечить производство и качество всех Работ в соответствии с рабочим проектом, действующими нормами и техническими условиями.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4.1.3. Все используемые материалы и оборудование должны соответствовать требованиям рабочего проекта, и должны быть пригодны для использования в целях, предусмотренных настоящим Договором, в соответствии с законодательством России и действующей нормативно-технической документацией.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4.1.4.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 xml:space="preserve">Субподрядчик 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обязан немедленно в письменном виде известить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Генерального подрядчика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при обнаружении:  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- возможных неблагоприятных для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 xml:space="preserve"> Генерального подрядчика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последствий исполнения проектных решений.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- </w:t>
      </w:r>
      <w:proofErr w:type="gramStart"/>
      <w:r w:rsidRPr="005D6B8D">
        <w:rPr>
          <w:rFonts w:ascii="Arial" w:eastAsia="Times New Roman" w:hAnsi="Arial" w:cs="Arial"/>
          <w:sz w:val="18"/>
          <w:szCs w:val="18"/>
          <w:lang w:bidi="en-US"/>
        </w:rPr>
        <w:t>и</w:t>
      </w:r>
      <w:proofErr w:type="gramEnd"/>
      <w:r w:rsidRPr="005D6B8D">
        <w:rPr>
          <w:rFonts w:ascii="Arial" w:eastAsia="Times New Roman" w:hAnsi="Arial" w:cs="Arial"/>
          <w:sz w:val="18"/>
          <w:szCs w:val="18"/>
          <w:lang w:bidi="en-US"/>
        </w:rPr>
        <w:t>ных обстоятельств, угрожающих годности или прочности результатов выполняемой Работ либо создающих невозможность ее завершения в срок, в том числе о любом несоответствии проектной документации фактическим условиям.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4.1.5.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 xml:space="preserve">Субподрядчик 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обязан в 3-х </w:t>
      </w:r>
      <w:proofErr w:type="spellStart"/>
      <w:r w:rsidRPr="005D6B8D">
        <w:rPr>
          <w:rFonts w:ascii="Arial" w:eastAsia="Times New Roman" w:hAnsi="Arial" w:cs="Arial"/>
          <w:sz w:val="18"/>
          <w:szCs w:val="18"/>
          <w:lang w:bidi="en-US"/>
        </w:rPr>
        <w:t>дневный</w:t>
      </w:r>
      <w:proofErr w:type="spellEnd"/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срок по окончании Работ, предусмотренных настоящим договором, уведомить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Генерального подрядчика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о готовности к сдаче выполненных Работ и подписанию акта прием</w:t>
      </w:r>
      <w:proofErr w:type="gramStart"/>
      <w:r w:rsidRPr="005D6B8D">
        <w:rPr>
          <w:rFonts w:ascii="Arial" w:eastAsia="Times New Roman" w:hAnsi="Arial" w:cs="Arial"/>
          <w:sz w:val="18"/>
          <w:szCs w:val="18"/>
          <w:lang w:bidi="en-US"/>
        </w:rPr>
        <w:t>а-</w:t>
      </w:r>
      <w:proofErr w:type="gramEnd"/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передачи, уведомление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Генерального подрядчика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производится письменно, в журнале производства работ.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4.1.6.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Субподрядчик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обязан сдать скрытые работы, оповестив об этом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 xml:space="preserve">Генерального подрядчика 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>с точным указанием даты сдачи скрытых работ и места нахождения скрытых работ (СНиП 3.01.01-85).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4.1.7. Любые изменения и дополнения к настоящему договору, оформляются дополнительным соглашением.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4.1.8.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Субподрядчик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несет ответственность за соблюдение техники безопасности, пожарной безопасности, за охрану труда и  окружающей среды  на стройплощадке (согласно СНиП 12-03-2001 и действующей нормативной документации).</w:t>
      </w:r>
    </w:p>
    <w:p w:rsidR="005D6B8D" w:rsidRPr="005D6B8D" w:rsidRDefault="005D6B8D" w:rsidP="005D6B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4.1.9. При выполнении работ на строительной площадке работники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Субподрядчика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>, обязаны соблюдать технику безопасности при производстве работ, пользоваться средствами индивидуальной и коллективной защиты.</w:t>
      </w:r>
    </w:p>
    <w:p w:rsidR="005D6B8D" w:rsidRPr="005D6B8D" w:rsidRDefault="005D6B8D" w:rsidP="005D6B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4.1.10.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Субподрядчик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вправе заключить договор с третьими лицами на выполнение работ. 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i/>
          <w:sz w:val="18"/>
          <w:szCs w:val="18"/>
          <w:lang w:bidi="en-US"/>
        </w:rPr>
        <w:t xml:space="preserve">4.2. Обязанности </w:t>
      </w:r>
      <w:r w:rsidRPr="005D6B8D">
        <w:rPr>
          <w:rFonts w:ascii="Arial" w:eastAsia="Times New Roman" w:hAnsi="Arial" w:cs="Arial"/>
          <w:b/>
          <w:i/>
          <w:sz w:val="18"/>
          <w:szCs w:val="18"/>
          <w:lang w:bidi="en-US"/>
        </w:rPr>
        <w:t>Генерального подрядчика</w:t>
      </w:r>
      <w:r w:rsidRPr="005D6B8D">
        <w:rPr>
          <w:rFonts w:ascii="Arial" w:eastAsia="Times New Roman" w:hAnsi="Arial" w:cs="Arial"/>
          <w:i/>
          <w:sz w:val="18"/>
          <w:szCs w:val="18"/>
          <w:lang w:bidi="en-US"/>
        </w:rPr>
        <w:t>: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4.2.1.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 xml:space="preserve">Генеральный подрядчик 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обязуется создать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Субподрядчику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необходимые условия для выполнения Работ, предусмотренных настоящим договором.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4.2.2.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Генеральный подрядчик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обязуется сдать по акту, а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Субподрядчик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принять площадку производства работ с организованным водоотводом, освещением и оборудованными подъездными путями для выполнения комплекса работ, согласно договору.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4.2.3.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 xml:space="preserve">Генеральный подрядчик 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>обязуется принять и оплатить выполненные работы в размере, в сроки и в порядке, установленные настоящим договором.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4.2.4. К моменту подписания настоящего Договора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Генеральный подрядчик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обязуется выдать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Субподрядчику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всю необходимую для производства работ разрешительную документацию.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4.2.5.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Генеральный подрядчик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должен обеспечить пожаробезопасность и сохранность строительной техники, материалов и инструментов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Субподрядчика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при условии передачи под охрану с записью в журнале. В случае повреждения, строительной техники, материалов, технологического инструмента, имущества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Субподрядчика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,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lastRenderedPageBreak/>
        <w:t xml:space="preserve">Генеральный подрядчик 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должен возместить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 xml:space="preserve">Субподрядчику 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расходы на их ремонт или </w:t>
      </w:r>
      <w:proofErr w:type="gramStart"/>
      <w:r w:rsidRPr="005D6B8D">
        <w:rPr>
          <w:rFonts w:ascii="Arial" w:eastAsia="Times New Roman" w:hAnsi="Arial" w:cs="Arial"/>
          <w:sz w:val="18"/>
          <w:szCs w:val="18"/>
          <w:lang w:bidi="en-US"/>
        </w:rPr>
        <w:t>оплатить их стоимость и</w:t>
      </w:r>
      <w:proofErr w:type="gramEnd"/>
      <w:r w:rsidRPr="005D6B8D">
        <w:rPr>
          <w:rFonts w:ascii="Arial" w:eastAsia="Times New Roman" w:hAnsi="Arial" w:cs="Arial"/>
          <w:sz w:val="18"/>
          <w:szCs w:val="18"/>
          <w:lang w:bidi="en-US"/>
        </w:rPr>
        <w:t>, при необходимости, повторную доставку на Объект.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4.2.6.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Генеральный подрядчик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назначает по доверенности лицо, ответственное за технадзор. 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4.2.7.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Генеральный подрядчик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должен обеспечить охрану строительной техники, материалов, технологического инструмента, имущества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Субподрядчика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на объекте.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4.2.8.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Генеральный подрядчик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должен обеспечить беспрепятственный доступ на место проведения работ сотрудников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 xml:space="preserve">Субподрядчика 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ежедневно, круглосуточно, </w:t>
      </w:r>
      <w:proofErr w:type="gramStart"/>
      <w:r w:rsidRPr="005D6B8D">
        <w:rPr>
          <w:rFonts w:ascii="Arial" w:eastAsia="Times New Roman" w:hAnsi="Arial" w:cs="Arial"/>
          <w:sz w:val="18"/>
          <w:szCs w:val="18"/>
          <w:lang w:bidi="en-US"/>
        </w:rPr>
        <w:t>согласно списка</w:t>
      </w:r>
      <w:proofErr w:type="gramEnd"/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, переданного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Генеральному подрядчику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>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i/>
          <w:sz w:val="18"/>
          <w:szCs w:val="18"/>
          <w:lang w:bidi="en-US"/>
        </w:rPr>
        <w:t xml:space="preserve">4.3. Права </w:t>
      </w:r>
      <w:r w:rsidRPr="005D6B8D">
        <w:rPr>
          <w:rFonts w:ascii="Arial" w:eastAsia="Times New Roman" w:hAnsi="Arial" w:cs="Arial"/>
          <w:b/>
          <w:i/>
          <w:sz w:val="18"/>
          <w:szCs w:val="18"/>
          <w:lang w:bidi="en-US"/>
        </w:rPr>
        <w:t>Генерального подрядчика</w:t>
      </w:r>
      <w:r w:rsidRPr="005D6B8D">
        <w:rPr>
          <w:rFonts w:ascii="Arial" w:eastAsia="Times New Roman" w:hAnsi="Arial" w:cs="Arial"/>
          <w:i/>
          <w:sz w:val="18"/>
          <w:szCs w:val="18"/>
          <w:lang w:bidi="en-US"/>
        </w:rPr>
        <w:t>: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4.3.1.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Генеральный подрядчик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вправе в любое время проверять ход и качество работы, выполняемой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Субподрядчиком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>, не вмешиваясь в его деятельность.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4.3.2. Просрочка сроков производства работ фиксируется Сторонами в двустороннем акте. В случае отказа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Субподрядчика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от подписания Акта, Акт подписывается при участии двух свидетелей.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4.3.3. Если при проверке хода и качества работ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Генеральным подрядчиком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будут обнаружены некачественно выполненные работы, либо станет очевидным, что работа не будет выполнена надлежащим образом, составляется двусторонний Акт, а в случае отказа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Субподрядчика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от подписания Акта, последний подлежит подписанию с участием двух свидетелей. 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i/>
          <w:sz w:val="18"/>
          <w:szCs w:val="18"/>
          <w:lang w:bidi="en-US"/>
        </w:rPr>
        <w:t xml:space="preserve">4.4. Права </w:t>
      </w:r>
      <w:r w:rsidRPr="005D6B8D">
        <w:rPr>
          <w:rFonts w:ascii="Arial" w:eastAsia="Times New Roman" w:hAnsi="Arial" w:cs="Arial"/>
          <w:b/>
          <w:i/>
          <w:sz w:val="18"/>
          <w:szCs w:val="18"/>
          <w:lang w:bidi="en-US"/>
        </w:rPr>
        <w:t>Субподрядчика: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4.4.1.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Субподрядчик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вправе обращаться к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Генеральному подрядчику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с предложениями о внесении изменений и исправлений в настоящий Договор, иную документацию.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Генеральный подрядчик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обязан при этом принять все необходимые меры для проведения переговоров по этому поводу.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4.4.2.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 xml:space="preserve">Субподрядчик 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вправе, в случаях, предусмотренных законом и настоящим Договором, требовать от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 xml:space="preserve">Генерального подрядчика 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уплаты убытков и неустойки. 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Субподрядчик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вправе приостановить работы в случае нарушений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Генеральным подрядчиком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обязательств (отсутствие соответствующего участка работ), с предварительным письменным уведомлением об этом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Генерального подрядчика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. В этом случае срок окончания работ по настоящему договору увеличивается на количество дней простоя. Простой оформляется двухсторонним актом. В случае отказа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 xml:space="preserve">Генерального подрядчика 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>от подписания Акта, Акт подписывается при участии двух свидетелей.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4.4.3. Уплата неустойки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Генеральным подрядчиком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не лишает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Субподрядчика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права требовать от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 xml:space="preserve">Генерального подрядчика 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>в установленном законом порядке выплаты убытков.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:rsidR="005D6B8D" w:rsidRPr="005D6B8D" w:rsidRDefault="005D6B8D" w:rsidP="005D6B8D">
      <w:pPr>
        <w:spacing w:after="0" w:line="240" w:lineRule="auto"/>
        <w:ind w:firstLine="426"/>
        <w:jc w:val="center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5.ПОРЯДОК ПРИЕМКИ РАБОТ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5.1. С момента начала работ и до их завершения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 xml:space="preserve">Субподрядчик 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ведет журнал производства работ на русском языке. Форма журнала согласована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Генеральным подрядчиком и Субподрядчиком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, соответствует типовой межотраслевой форме №КС-6а, утвержденной постановлением Госкомстата России от 11.11.99 №100. Каждая запись в журнале подписывается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Субподрядчиком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и представителем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Генерального подрядчика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>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5.2.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Генеральный подрядчик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обязан согласовать предоставленный акт выполненных работ (по форме КС-2), либо направить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Субподрядчику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мотивированный отказ в письменном виде с указанием замечаний.</w:t>
      </w:r>
    </w:p>
    <w:p w:rsidR="005D6B8D" w:rsidRPr="005D6B8D" w:rsidRDefault="005D6B8D" w:rsidP="005D6B8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5.3.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Генеральный подрядчик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подписывает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Субподрядчику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акт приемки выполненных работ по форме №КС-2 и справку стоимости выполненных работ по форме №КС-3 не позднее 3 (Трех) рабочих дней после их предъявления.</w:t>
      </w:r>
    </w:p>
    <w:p w:rsidR="005D6B8D" w:rsidRPr="005D6B8D" w:rsidRDefault="005D6B8D" w:rsidP="005D6B8D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5.4. Если при приемке Работ будут выявлены дефекты или недостатки, то приемка приостанавливается до устранения дефектов (недостатков), о чем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Генеральным подрядчиком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составляется мотивированный отказ от приемки работ, который направляется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Субподрядчику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. 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5.5. В случае если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Генеральный подрядчик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не подписывает акт приемки выполненных работ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Субподрядчику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в течение 3 (Трех) рабочих дней со дня получения данного акта от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Субподрядчика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, либо не направляет в тот же срок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 xml:space="preserve">Субподрядчику 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>мотивированный отказ в подписании акта, документация считается принятой и подлежит оплате.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5.6. </w:t>
      </w:r>
      <w:proofErr w:type="gramStart"/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Вся исполнительная документация, акты о приемке выполненных работ, прочая документация, передаваемая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Субподрядчиком Генеральному подрядчику,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в подтверждение объема, качества выполненных работ, не является подтверждением факта выполнения работ, а также их качества и объема до согласования такой документации единоличным исполнительным органом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Генерального подрядчика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, либо лицом, прямо уполномоченным на это доверенностью, выданной за подписью единоличного органа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Генерального подрядчика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>.</w:t>
      </w:r>
      <w:proofErr w:type="gramEnd"/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Подписи работников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Генерального подрядчика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>, не имеющих соответствующей доверенности на согласование вышеуказанной документации, не подтверждают объемы и (или) качество работ.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:rsidR="005D6B8D" w:rsidRPr="005D6B8D" w:rsidRDefault="005D6B8D" w:rsidP="005D6B8D">
      <w:pPr>
        <w:spacing w:after="0" w:line="240" w:lineRule="auto"/>
        <w:ind w:firstLine="426"/>
        <w:jc w:val="center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6.ОТВЕТСТВЕННОСТЬ. ГАРАНТИИ. РИСКИ</w:t>
      </w:r>
    </w:p>
    <w:p w:rsidR="005D6B8D" w:rsidRPr="005D6B8D" w:rsidRDefault="005D6B8D" w:rsidP="005D6B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6.1.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Генеральный подрядчик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не имеет права на расторжение настоящего Договора в одностороннем порядке.  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6.2.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Субподрядчик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вправе приостановить работы в случае невозможности продолжения их, в связи с  неблагоприятными климатическими условиями, соответственно со смещением сроков производства работ, о чем составляется двухсторонний акт.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6.3. За просрочку оплаты выполненных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Субподрядчиком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и принятых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Генеральным подрядчиком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работ,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 xml:space="preserve">Генеральный подрядчик 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обязуется уплатить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Субподрядчику,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по его требованию, неустойку в размере 0,1% от неоплаченной суммы за каждый день просрочки надлежащего выполнения обязательства.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6.4. Выплата неустойки и возмещение убытков не освобождает сторону, нарушившую договор, от исполнения своих обязательств по настоящему договору.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6.5.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Генеральный подрядчик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имеет право удерживать из стоимости работ по настоящему Договору все неустойки и штрафы, начисленные в соответствии с Законом и (или) настоящим Договором, но не более 10 % от общей стоимости работ по настоящему договору.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:rsidR="005D6B8D" w:rsidRPr="005D6B8D" w:rsidRDefault="005D6B8D" w:rsidP="005D6B8D">
      <w:pPr>
        <w:spacing w:after="0" w:line="240" w:lineRule="auto"/>
        <w:ind w:firstLine="426"/>
        <w:jc w:val="center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7. ФОРС-МАЖОР.</w:t>
      </w:r>
    </w:p>
    <w:p w:rsidR="005D6B8D" w:rsidRPr="005D6B8D" w:rsidRDefault="005D6B8D" w:rsidP="005D6B8D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7.1.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 разумными методами (форс-мажор). </w:t>
      </w:r>
    </w:p>
    <w:p w:rsidR="005D6B8D" w:rsidRPr="005D6B8D" w:rsidRDefault="005D6B8D" w:rsidP="005D6B8D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lastRenderedPageBreak/>
        <w:t>7.2. При наступлении обстоятельств, указанных в п. п. 7.1.настоящего договора, сторона, для которой оказалось невозможным исполнения ее обязательств по Договору, должна в кратчайший срок известить об этом в письменном виде другую сторону с приложением соответствующих доказательств.</w:t>
      </w:r>
    </w:p>
    <w:p w:rsidR="005D6B8D" w:rsidRPr="005D6B8D" w:rsidRDefault="005D6B8D" w:rsidP="005D6B8D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:rsidR="005D6B8D" w:rsidRPr="005D6B8D" w:rsidRDefault="005D6B8D" w:rsidP="005D6B8D">
      <w:pPr>
        <w:spacing w:after="0" w:line="240" w:lineRule="auto"/>
        <w:ind w:firstLine="426"/>
        <w:jc w:val="center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8. РАЗРЕШЕНИЕ СПОРОВ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8.1   Споры и разногласия, возникшие между сторонами в ходе исполнения настоящего Договора, разрешаются сторонами путем переговоров. 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8.2. Не разрешенные споры в процессе переговоров по настоящему договору подлежат рассмотрению в Арбитражном суде Новосибирской области в соответствии с действующим законодательством России.</w:t>
      </w:r>
    </w:p>
    <w:p w:rsidR="005D6B8D" w:rsidRPr="005D6B8D" w:rsidRDefault="005D6B8D" w:rsidP="005D6B8D">
      <w:pPr>
        <w:tabs>
          <w:tab w:val="left" w:pos="2849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bidi="en-US"/>
        </w:rPr>
      </w:pPr>
    </w:p>
    <w:p w:rsidR="005D6B8D" w:rsidRPr="005D6B8D" w:rsidRDefault="005D6B8D" w:rsidP="005D6B8D">
      <w:pPr>
        <w:tabs>
          <w:tab w:val="left" w:pos="2849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9.ПРОЧИЕ УСЛОВИЯ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9.1. 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9.2. Все сообщения и уведомления считаются переданными надлежащим образом, если они направлены заказным письмом, или доставлены лично по юридическим или почтовым адресам сторон с получением под расписку уполномоченными должностными лицами.</w:t>
      </w:r>
    </w:p>
    <w:p w:rsidR="005D6B8D" w:rsidRPr="005D6B8D" w:rsidRDefault="005D6B8D" w:rsidP="005D6B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9.4. При подписании настоящего договора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Субподрядчик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предоставляет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Генеральному подрядчику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копии следующих документов, заверенные печатью и подписью руководителя:</w:t>
      </w:r>
    </w:p>
    <w:p w:rsidR="005D6B8D" w:rsidRPr="005D6B8D" w:rsidRDefault="005D6B8D" w:rsidP="005D6B8D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- Свидетельство о государственной регистрации;</w:t>
      </w:r>
    </w:p>
    <w:p w:rsidR="005D6B8D" w:rsidRPr="005D6B8D" w:rsidRDefault="005D6B8D" w:rsidP="005D6B8D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- Свидетельство о постановке на налоговый учет;</w:t>
      </w:r>
    </w:p>
    <w:p w:rsidR="005D6B8D" w:rsidRPr="005D6B8D" w:rsidRDefault="005D6B8D" w:rsidP="005D6B8D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- Устав;</w:t>
      </w:r>
    </w:p>
    <w:p w:rsidR="005D6B8D" w:rsidRPr="005D6B8D" w:rsidRDefault="005D6B8D" w:rsidP="005D6B8D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- Приказ о назначении руководителя;</w:t>
      </w:r>
    </w:p>
    <w:p w:rsidR="005D6B8D" w:rsidRPr="005D6B8D" w:rsidRDefault="005D6B8D" w:rsidP="005D6B8D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- Доверенность (в случае подписания доверенным лицом);</w:t>
      </w:r>
    </w:p>
    <w:p w:rsidR="005D6B8D" w:rsidRPr="005D6B8D" w:rsidRDefault="005D6B8D" w:rsidP="005D6B8D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- Допуски на осуществление деятельности предусмотренной договором.</w:t>
      </w:r>
    </w:p>
    <w:p w:rsidR="005D6B8D" w:rsidRPr="005D6B8D" w:rsidRDefault="005D6B8D" w:rsidP="005D6B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9.5. </w:t>
      </w:r>
      <w:proofErr w:type="gramStart"/>
      <w:r w:rsidRPr="005D6B8D">
        <w:rPr>
          <w:rFonts w:ascii="Arial" w:eastAsia="Times New Roman" w:hAnsi="Arial" w:cs="Arial"/>
          <w:sz w:val="18"/>
          <w:szCs w:val="18"/>
          <w:lang w:bidi="en-US"/>
        </w:rPr>
        <w:t>Сведения, содержащиеся в настоящем Договоре, соглашениях, актах, иных сопутствующих документах, касающиеся его условий, исполнения, действительности, а также любые иные сведения, указанные в нем;</w:t>
      </w:r>
      <w:proofErr w:type="gramEnd"/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proofErr w:type="gramStart"/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вся информация, так или иначе переданная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Субподрядчику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в связи с его заключением, исполнением и расторжением  или иными действиями сторон, относящимися к настоящему Договору, являются информацией, содержащей коммерческую тайну, и не могут быть переданы третьим лицам либо использованы в целях, отличных от цели заключения (исполнения) настоящего Договора без письменного разрешения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Генерального подрядчика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>.</w:t>
      </w:r>
      <w:proofErr w:type="gramEnd"/>
    </w:p>
    <w:p w:rsidR="005D6B8D" w:rsidRPr="005D6B8D" w:rsidRDefault="005D6B8D" w:rsidP="005D6B8D">
      <w:pPr>
        <w:tabs>
          <w:tab w:val="left" w:pos="0"/>
          <w:tab w:val="left" w:pos="540"/>
        </w:tabs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ab/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ab/>
        <w:t>9.6. Исправления, подчистки и иные изменения текста настоящего Договора не допускаются. В противном случае соответствующее исправление (подчистка и т.п.) не считается совершенным, а при невозможности установить первоначальную редакцию согласованной считается редакция, содержащаяся во втором или третьем экземпляре настоящего Договора.</w:t>
      </w:r>
    </w:p>
    <w:p w:rsidR="005D6B8D" w:rsidRPr="005D6B8D" w:rsidRDefault="005D6B8D" w:rsidP="005D6B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9.7. В случае изменения юридического и/или фактического адресов, банковских реквизитов, назначения нового лица, имеющего право действовать от имени общества без доверенности,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Субподрядчик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в письменном виде уведомляет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Генерального подрядчика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в течение 5 (Пяти) календарных дней с момента внесения соответствующих изменений. </w:t>
      </w:r>
    </w:p>
    <w:p w:rsidR="005D6B8D" w:rsidRPr="005D6B8D" w:rsidRDefault="005D6B8D" w:rsidP="005D6B8D">
      <w:pPr>
        <w:spacing w:after="0" w:line="240" w:lineRule="auto"/>
        <w:ind w:firstLine="426"/>
        <w:jc w:val="center"/>
        <w:rPr>
          <w:rFonts w:ascii="Arial" w:eastAsia="Times New Roman" w:hAnsi="Arial" w:cs="Arial"/>
          <w:sz w:val="18"/>
          <w:szCs w:val="18"/>
          <w:lang w:bidi="en-US"/>
        </w:rPr>
      </w:pPr>
    </w:p>
    <w:p w:rsidR="005D6B8D" w:rsidRPr="005D6B8D" w:rsidRDefault="005D6B8D" w:rsidP="005D6B8D">
      <w:pPr>
        <w:spacing w:after="0" w:line="240" w:lineRule="auto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Приложения к настоящему договору: </w:t>
      </w:r>
    </w:p>
    <w:p w:rsidR="005D6B8D" w:rsidRPr="005D6B8D" w:rsidRDefault="005D6B8D" w:rsidP="005D6B8D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Локальный сметный расчет </w:t>
      </w:r>
    </w:p>
    <w:p w:rsidR="005D6B8D" w:rsidRPr="005D6B8D" w:rsidRDefault="005D6B8D" w:rsidP="005D6B8D">
      <w:pPr>
        <w:spacing w:after="0" w:line="240" w:lineRule="auto"/>
        <w:rPr>
          <w:rFonts w:ascii="Arial" w:eastAsia="Times New Roman" w:hAnsi="Arial" w:cs="Arial"/>
          <w:sz w:val="18"/>
          <w:szCs w:val="18"/>
          <w:lang w:bidi="en-US"/>
        </w:rPr>
      </w:pPr>
    </w:p>
    <w:p w:rsidR="005D6B8D" w:rsidRPr="005D6B8D" w:rsidRDefault="005D6B8D" w:rsidP="005D6B8D">
      <w:pPr>
        <w:spacing w:after="0" w:line="240" w:lineRule="auto"/>
        <w:ind w:firstLine="426"/>
        <w:jc w:val="center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10.АДРЕСА И ПЛАТЕЖНЫЕ РЕКВИЗИТЫ СТОРОН.</w:t>
      </w:r>
    </w:p>
    <w:p w:rsidR="005D6B8D" w:rsidRPr="005D6B8D" w:rsidRDefault="005D6B8D" w:rsidP="005D6B8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 xml:space="preserve">           СУБПОДРЯДЧИК: </w:t>
      </w:r>
    </w:p>
    <w:p w:rsidR="005D6B8D" w:rsidRPr="005D6B8D" w:rsidRDefault="005D6B8D" w:rsidP="005D6B8D">
      <w:pPr>
        <w:spacing w:after="0" w:line="240" w:lineRule="auto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ООО «СИНТЕЗ», 630088, г. Новосибирск, ул. Петухова, 35, корпус 8.</w:t>
      </w:r>
    </w:p>
    <w:p w:rsidR="005D6B8D" w:rsidRPr="005D6B8D" w:rsidRDefault="005D6B8D" w:rsidP="005D6B8D">
      <w:pPr>
        <w:spacing w:after="0" w:line="240" w:lineRule="auto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ИНН/КПП 5403175556/540300101, </w:t>
      </w:r>
    </w:p>
    <w:p w:rsidR="005D6B8D" w:rsidRPr="005D6B8D" w:rsidRDefault="005D6B8D" w:rsidP="005D6B8D">
      <w:pPr>
        <w:spacing w:after="0" w:line="240" w:lineRule="auto"/>
        <w:rPr>
          <w:rFonts w:ascii="Arial" w:eastAsia="Times New Roman" w:hAnsi="Arial" w:cs="Arial"/>
          <w:sz w:val="18"/>
          <w:szCs w:val="18"/>
          <w:lang w:bidi="en-US"/>
        </w:rPr>
      </w:pPr>
      <w:proofErr w:type="gramStart"/>
      <w:r w:rsidRPr="005D6B8D">
        <w:rPr>
          <w:rFonts w:ascii="Arial" w:eastAsia="Times New Roman" w:hAnsi="Arial" w:cs="Arial"/>
          <w:sz w:val="18"/>
          <w:szCs w:val="18"/>
          <w:lang w:bidi="en-US"/>
        </w:rPr>
        <w:t>р</w:t>
      </w:r>
      <w:proofErr w:type="gramEnd"/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/с 40702810825510000059 в НОВОСИБИРСКИЙ РФ АО "РОССЕЛЬХОЗБАНК" г. Новосибирск, </w:t>
      </w:r>
    </w:p>
    <w:p w:rsidR="005D6B8D" w:rsidRPr="005D6B8D" w:rsidRDefault="005D6B8D" w:rsidP="005D6B8D">
      <w:pPr>
        <w:spacing w:after="0" w:line="240" w:lineRule="auto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к/с 30101810700000000784, </w:t>
      </w:r>
    </w:p>
    <w:p w:rsidR="005D6B8D" w:rsidRPr="005D6B8D" w:rsidRDefault="005D6B8D" w:rsidP="005D6B8D">
      <w:pPr>
        <w:spacing w:after="0" w:line="240" w:lineRule="auto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БИК 045004784.              </w:t>
      </w:r>
    </w:p>
    <w:p w:rsidR="005D6B8D" w:rsidRPr="005D6B8D" w:rsidRDefault="005D6B8D" w:rsidP="005D6B8D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ОГРН</w:t>
      </w:r>
      <w:r w:rsidRPr="005D6B8D">
        <w:rPr>
          <w:rFonts w:ascii="Arial" w:eastAsia="Times New Roman" w:hAnsi="Arial" w:cs="Arial"/>
          <w:sz w:val="18"/>
          <w:szCs w:val="18"/>
          <w:lang w:val="en-US" w:bidi="en-US"/>
        </w:rPr>
        <w:t xml:space="preserve"> 1055403027492 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>ОКПО</w:t>
      </w:r>
      <w:r w:rsidRPr="005D6B8D">
        <w:rPr>
          <w:rFonts w:ascii="Arial" w:eastAsia="Times New Roman" w:hAnsi="Arial" w:cs="Arial"/>
          <w:sz w:val="18"/>
          <w:szCs w:val="18"/>
          <w:lang w:val="en-US" w:bidi="en-US"/>
        </w:rPr>
        <w:t xml:space="preserve"> 76682686</w:t>
      </w:r>
    </w:p>
    <w:p w:rsidR="005D6B8D" w:rsidRPr="005D6B8D" w:rsidRDefault="005D6B8D" w:rsidP="005D6B8D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bidi="en-US"/>
        </w:rPr>
      </w:pPr>
      <w:proofErr w:type="gramStart"/>
      <w:r w:rsidRPr="005D6B8D">
        <w:rPr>
          <w:rFonts w:ascii="Arial" w:eastAsia="Times New Roman" w:hAnsi="Arial" w:cs="Arial"/>
          <w:sz w:val="18"/>
          <w:szCs w:val="18"/>
          <w:lang w:val="en-US" w:bidi="en-US"/>
        </w:rPr>
        <w:t>e-mail</w:t>
      </w:r>
      <w:proofErr w:type="gramEnd"/>
      <w:r w:rsidRPr="005D6B8D">
        <w:rPr>
          <w:rFonts w:ascii="Arial" w:eastAsia="Times New Roman" w:hAnsi="Arial" w:cs="Arial"/>
          <w:sz w:val="18"/>
          <w:szCs w:val="18"/>
          <w:lang w:val="en-US" w:bidi="en-US"/>
        </w:rPr>
        <w:t>: sintez-nsk@yandex.ru</w:t>
      </w:r>
    </w:p>
    <w:p w:rsidR="005D6B8D" w:rsidRPr="005D6B8D" w:rsidRDefault="005D6B8D" w:rsidP="005D6B8D">
      <w:pPr>
        <w:spacing w:after="0" w:line="240" w:lineRule="auto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т/ф +7(383) 227-93-50</w:t>
      </w:r>
    </w:p>
    <w:p w:rsidR="005D6B8D" w:rsidRPr="005D6B8D" w:rsidRDefault="005D6B8D" w:rsidP="005D6B8D">
      <w:pPr>
        <w:spacing w:after="0" w:line="240" w:lineRule="auto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        </w:t>
      </w: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ГЕНЕРАЛЬНЫЙ ПОДРЯДЧИК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: </w:t>
      </w:r>
    </w:p>
    <w:p w:rsidR="005D6B8D" w:rsidRPr="005D6B8D" w:rsidRDefault="005D6B8D" w:rsidP="005D6B8D">
      <w:pPr>
        <w:spacing w:after="0" w:line="240" w:lineRule="auto"/>
        <w:rPr>
          <w:rFonts w:ascii="Arial" w:eastAsia="Times New Roman" w:hAnsi="Arial" w:cs="Arial"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sz w:val="18"/>
          <w:szCs w:val="18"/>
          <w:lang w:bidi="en-US"/>
        </w:rPr>
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</w:r>
      <w:r w:rsidRPr="005D6B8D">
        <w:rPr>
          <w:rFonts w:ascii="Arial" w:eastAsia="Times New Roman" w:hAnsi="Arial" w:cs="Arial"/>
          <w:sz w:val="18"/>
          <w:szCs w:val="18"/>
          <w:lang w:val="en-US" w:bidi="en-US"/>
        </w:rPr>
        <w:t> 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br/>
        <w:t>ИНН 5402113155</w:t>
      </w:r>
      <w:r w:rsidRPr="005D6B8D">
        <w:rPr>
          <w:rFonts w:ascii="Arial" w:eastAsia="Times New Roman" w:hAnsi="Arial" w:cs="Arial"/>
          <w:sz w:val="18"/>
          <w:szCs w:val="18"/>
          <w:lang w:val="en-US" w:bidi="en-US"/>
        </w:rPr>
        <w:t> 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     КПП 540201001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br/>
        <w:t>ОКОНХ 92110 ОКПО 01115969 ОКТМО 50701000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br/>
        <w:t>Индекс 630049  г. Новосибирск, ул. Дуси Ковальчук, д. 191.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br/>
        <w:t>Получатель: УФК по Новосибирской области (СГУПС л/с 20516Х38290)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br/>
        <w:t xml:space="preserve">Банк: </w:t>
      </w:r>
      <w:proofErr w:type="gramStart"/>
      <w:r w:rsidRPr="005D6B8D">
        <w:rPr>
          <w:rFonts w:ascii="Arial" w:eastAsia="Times New Roman" w:hAnsi="Arial" w:cs="Arial"/>
          <w:sz w:val="18"/>
          <w:szCs w:val="18"/>
          <w:lang w:bidi="en-US"/>
        </w:rPr>
        <w:t>СИБИРСКОЕ</w:t>
      </w:r>
      <w:proofErr w:type="gramEnd"/>
      <w:r w:rsidRPr="005D6B8D">
        <w:rPr>
          <w:rFonts w:ascii="Arial" w:eastAsia="Times New Roman" w:hAnsi="Arial" w:cs="Arial"/>
          <w:sz w:val="18"/>
          <w:szCs w:val="18"/>
          <w:lang w:bidi="en-US"/>
        </w:rPr>
        <w:t xml:space="preserve"> ГУ БАНКА РОССИИ Г. НОВОСИБИРСК</w:t>
      </w:r>
      <w:r w:rsidRPr="005D6B8D">
        <w:rPr>
          <w:rFonts w:ascii="Arial" w:eastAsia="Times New Roman" w:hAnsi="Arial" w:cs="Arial"/>
          <w:sz w:val="18"/>
          <w:szCs w:val="18"/>
          <w:lang w:val="en-US" w:bidi="en-US"/>
        </w:rPr>
        <w:t> 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br/>
        <w:t>БИК 045004001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br/>
        <w:t>Расчетный счет: № 40501810700042000002.</w:t>
      </w:r>
      <w:r w:rsidRPr="005D6B8D">
        <w:rPr>
          <w:rFonts w:ascii="Arial" w:eastAsia="Times New Roman" w:hAnsi="Arial" w:cs="Arial"/>
          <w:sz w:val="18"/>
          <w:szCs w:val="18"/>
          <w:lang w:bidi="en-US"/>
        </w:rPr>
        <w:br/>
      </w:r>
    </w:p>
    <w:p w:rsidR="005D6B8D" w:rsidRPr="005D6B8D" w:rsidRDefault="005D6B8D" w:rsidP="005D6B8D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5D6B8D">
        <w:rPr>
          <w:rFonts w:ascii="Arial" w:eastAsia="Times New Roman" w:hAnsi="Arial" w:cs="Arial"/>
          <w:b/>
          <w:sz w:val="18"/>
          <w:szCs w:val="18"/>
          <w:lang w:bidi="en-US"/>
        </w:rPr>
        <w:t>ПОДПИСИ СТОРОН:</w:t>
      </w:r>
    </w:p>
    <w:tbl>
      <w:tblPr>
        <w:tblW w:w="10413" w:type="dxa"/>
        <w:tblLayout w:type="fixed"/>
        <w:tblLook w:val="01E0" w:firstRow="1" w:lastRow="1" w:firstColumn="1" w:lastColumn="1" w:noHBand="0" w:noVBand="0"/>
      </w:tblPr>
      <w:tblGrid>
        <w:gridCol w:w="4609"/>
        <w:gridCol w:w="1886"/>
        <w:gridCol w:w="3918"/>
      </w:tblGrid>
      <w:tr w:rsidR="005D6B8D" w:rsidRPr="005D6B8D" w:rsidTr="005D6B8D">
        <w:trPr>
          <w:trHeight w:val="1958"/>
        </w:trPr>
        <w:tc>
          <w:tcPr>
            <w:tcW w:w="4609" w:type="dxa"/>
          </w:tcPr>
          <w:p w:rsidR="005D6B8D" w:rsidRPr="005D6B8D" w:rsidRDefault="005D6B8D" w:rsidP="005D6B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:rsidR="005D6B8D" w:rsidRPr="005D6B8D" w:rsidRDefault="005D6B8D" w:rsidP="005D6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5D6B8D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СУБПОДРЯДЧИК:</w:t>
            </w:r>
          </w:p>
          <w:p w:rsidR="005D6B8D" w:rsidRPr="005D6B8D" w:rsidRDefault="005D6B8D" w:rsidP="005D6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:rsidR="005D6B8D" w:rsidRPr="005D6B8D" w:rsidRDefault="005D6B8D" w:rsidP="005D6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5D6B8D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Директор</w:t>
            </w:r>
          </w:p>
          <w:p w:rsidR="005D6B8D" w:rsidRPr="005D6B8D" w:rsidRDefault="005D6B8D" w:rsidP="005D6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5D6B8D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ООО «Синтез»</w:t>
            </w:r>
          </w:p>
          <w:p w:rsidR="005D6B8D" w:rsidRPr="005D6B8D" w:rsidRDefault="005D6B8D" w:rsidP="005D6B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:rsidR="005D6B8D" w:rsidRPr="005D6B8D" w:rsidRDefault="005D6B8D" w:rsidP="005D6B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5D6B8D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 ____________/Кавардаков М.Г. /</w:t>
            </w:r>
          </w:p>
          <w:p w:rsidR="005D6B8D" w:rsidRPr="005D6B8D" w:rsidRDefault="005D6B8D" w:rsidP="005D6B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:rsidR="005D6B8D" w:rsidRPr="005D6B8D" w:rsidRDefault="005D6B8D" w:rsidP="005D6B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5D6B8D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«      »_____________ 2016 г.</w:t>
            </w:r>
          </w:p>
        </w:tc>
        <w:tc>
          <w:tcPr>
            <w:tcW w:w="1886" w:type="dxa"/>
          </w:tcPr>
          <w:p w:rsidR="005D6B8D" w:rsidRPr="005D6B8D" w:rsidRDefault="005D6B8D" w:rsidP="005D6B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:rsidR="005D6B8D" w:rsidRPr="005D6B8D" w:rsidRDefault="005D6B8D" w:rsidP="005D6B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:rsidR="005D6B8D" w:rsidRPr="005D6B8D" w:rsidRDefault="005D6B8D" w:rsidP="005D6B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:rsidR="005D6B8D" w:rsidRPr="005D6B8D" w:rsidRDefault="005D6B8D" w:rsidP="005D6B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:rsidR="005D6B8D" w:rsidRPr="005D6B8D" w:rsidRDefault="005D6B8D" w:rsidP="005D6B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3918" w:type="dxa"/>
          </w:tcPr>
          <w:p w:rsidR="005D6B8D" w:rsidRPr="005D6B8D" w:rsidRDefault="005D6B8D" w:rsidP="005D6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:rsidR="005D6B8D" w:rsidRPr="005D6B8D" w:rsidRDefault="005D6B8D" w:rsidP="005D6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5D6B8D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ГЕНЕРАЛЬНЫЙ ПОДРЯДЧИК:</w:t>
            </w:r>
          </w:p>
          <w:p w:rsidR="005D6B8D" w:rsidRPr="005D6B8D" w:rsidRDefault="005D6B8D" w:rsidP="005D6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:rsidR="005D6B8D" w:rsidRPr="005D6B8D" w:rsidRDefault="005D6B8D" w:rsidP="005D6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5D6B8D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Проректор по научной работе ФГБОУ ВО СГУПС</w:t>
            </w:r>
          </w:p>
          <w:p w:rsidR="005D6B8D" w:rsidRPr="005D6B8D" w:rsidRDefault="005D6B8D" w:rsidP="005D6B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5D6B8D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    ____________/ </w:t>
            </w:r>
            <w:proofErr w:type="spellStart"/>
            <w:r w:rsidRPr="005D6B8D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Бокарев</w:t>
            </w:r>
            <w:proofErr w:type="spellEnd"/>
            <w:r w:rsidRPr="005D6B8D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С.А. /</w:t>
            </w:r>
          </w:p>
          <w:p w:rsidR="005D6B8D" w:rsidRPr="005D6B8D" w:rsidRDefault="005D6B8D" w:rsidP="005D6B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:rsidR="005D6B8D" w:rsidRPr="005D6B8D" w:rsidRDefault="005D6B8D" w:rsidP="005D6B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5D6B8D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   «       »____________2016 г.</w:t>
            </w:r>
          </w:p>
        </w:tc>
      </w:tr>
    </w:tbl>
    <w:p w:rsidR="00EC0DA9" w:rsidRDefault="00EC0DA9" w:rsidP="005D6B8D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580646" w:rsidRDefault="00580646" w:rsidP="005D6B8D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580646" w:rsidRDefault="00580646" w:rsidP="005D6B8D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580646" w:rsidRDefault="00580646" w:rsidP="005D6B8D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580646" w:rsidRDefault="00580646" w:rsidP="005D6B8D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580646" w:rsidRDefault="00580646" w:rsidP="005D6B8D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580646" w:rsidRDefault="00580646" w:rsidP="005D6B8D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  <w:sectPr w:rsidR="00580646" w:rsidSect="00A04C7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80646" w:rsidRPr="00580646" w:rsidRDefault="00580646" w:rsidP="005806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0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ЛОКАЛЬНЫЙ СМЕТНЫЙ РАСЧЕТ</w:t>
      </w:r>
    </w:p>
    <w:p w:rsidR="00580646" w:rsidRDefault="00580646" w:rsidP="005D6B8D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lang w:eastAsia="ar-SA"/>
        </w:rPr>
        <w:t>Приложение №1</w:t>
      </w:r>
    </w:p>
    <w:tbl>
      <w:tblPr>
        <w:tblW w:w="15687" w:type="dxa"/>
        <w:tblInd w:w="93" w:type="dxa"/>
        <w:tblLook w:val="04A0" w:firstRow="1" w:lastRow="0" w:firstColumn="1" w:lastColumn="0" w:noHBand="0" w:noVBand="1"/>
      </w:tblPr>
      <w:tblGrid>
        <w:gridCol w:w="499"/>
        <w:gridCol w:w="1501"/>
        <w:gridCol w:w="3435"/>
        <w:gridCol w:w="1189"/>
        <w:gridCol w:w="1237"/>
        <w:gridCol w:w="1119"/>
        <w:gridCol w:w="752"/>
        <w:gridCol w:w="1158"/>
        <w:gridCol w:w="1117"/>
        <w:gridCol w:w="1112"/>
        <w:gridCol w:w="858"/>
        <w:gridCol w:w="915"/>
        <w:gridCol w:w="795"/>
      </w:tblGrid>
      <w:tr w:rsidR="00580646" w:rsidRPr="00580646" w:rsidTr="00580646">
        <w:trPr>
          <w:trHeight w:val="45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Шифр и номер позиции норматива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работ и затрат, единица измерения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единицы, руб.</w:t>
            </w:r>
          </w:p>
        </w:tc>
        <w:tc>
          <w:tcPr>
            <w:tcW w:w="4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стоимость, руб.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Затраты труда рабочих, чел</w:t>
            </w:r>
            <w:proofErr w:type="gramStart"/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.-</w:t>
            </w:r>
            <w:proofErr w:type="gramEnd"/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ч, не занятых обслуживанием машин</w:t>
            </w:r>
          </w:p>
        </w:tc>
      </w:tr>
      <w:tr w:rsidR="00580646" w:rsidRPr="00580646" w:rsidTr="00580646">
        <w:trPr>
          <w:trHeight w:val="48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эксплуат</w:t>
            </w:r>
            <w:proofErr w:type="gramStart"/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proofErr w:type="spellEnd"/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gramEnd"/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ции</w:t>
            </w:r>
            <w:proofErr w:type="spellEnd"/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машин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</w:t>
            </w:r>
            <w:proofErr w:type="gramStart"/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е-</w:t>
            </w:r>
            <w:proofErr w:type="gramEnd"/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риалы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эксплуат</w:t>
            </w:r>
            <w:proofErr w:type="gramStart"/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proofErr w:type="spellEnd"/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gramEnd"/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ции</w:t>
            </w:r>
            <w:proofErr w:type="spellEnd"/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машин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</w:t>
            </w:r>
            <w:proofErr w:type="gramStart"/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е-</w:t>
            </w:r>
            <w:proofErr w:type="gramEnd"/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риалы</w:t>
            </w: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0646" w:rsidRPr="00580646" w:rsidTr="00580646">
        <w:trPr>
          <w:trHeight w:val="765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оплаты труда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оплаты труда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единицу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</w:tr>
      <w:tr w:rsidR="00580646" w:rsidRPr="00580646" w:rsidTr="00580646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580646" w:rsidRPr="00580646" w:rsidTr="00580646">
        <w:trPr>
          <w:trHeight w:val="130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ФЕР05-03-003-08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Забивка и извлечение </w:t>
            </w:r>
            <w:proofErr w:type="spellStart"/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инъекторов</w:t>
            </w:r>
            <w:proofErr w:type="spellEnd"/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грунтах: 2 группы при глубине до 4 м</w:t>
            </w: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 забивки и извлечения)</w:t>
            </w:r>
            <w:r w:rsidRPr="0058064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(МАТ=0 к </w:t>
            </w:r>
            <w:proofErr w:type="spellStart"/>
            <w:r w:rsidRPr="0058064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58064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.)</w:t>
            </w:r>
            <w:r w:rsidRPr="0058064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НР (205398 руб.): 74%=87%*0.85 </w:t>
            </w:r>
            <w:proofErr w:type="gramStart"/>
            <w:r w:rsidRPr="0058064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58064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58064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58064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(277565 руб.)</w:t>
            </w:r>
            <w:r w:rsidRPr="0058064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(133231 руб.): 48%=60%*0.8 от ФОТ (277565 руб.)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8300,42</w:t>
            </w: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1345,26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6955,16</w:t>
            </w: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41,54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12995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67187</w:t>
            </w: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1432,77</w:t>
            </w:r>
          </w:p>
        </w:tc>
      </w:tr>
      <w:tr w:rsidR="00580646" w:rsidRPr="00580646" w:rsidTr="00580646">
        <w:trPr>
          <w:trHeight w:val="154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ФЕР05-03-001-02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Цементация грунтов нисходящим способом при поглощении цемента и песка: до 400 кг</w:t>
            </w: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 цементируемой части скважины)</w:t>
            </w:r>
            <w:r w:rsidRPr="0058064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(МАТ=0 к </w:t>
            </w:r>
            <w:proofErr w:type="spellStart"/>
            <w:r w:rsidRPr="0058064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58064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.)</w:t>
            </w:r>
            <w:r w:rsidRPr="0058064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НР (357131 руб.): 74%=87%*0.85 </w:t>
            </w:r>
            <w:proofErr w:type="gramStart"/>
            <w:r w:rsidRPr="0058064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58064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58064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58064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(482610 руб.)</w:t>
            </w:r>
            <w:r w:rsidRPr="0058064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(231653 руб.): 48%=60%*0.8 от ФОТ (482610 руб.)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7713,31</w:t>
            </w: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1920,08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5793,23</w:t>
            </w: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973,35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46635</w:t>
            </w: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7835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196,73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1583,68</w:t>
            </w:r>
          </w:p>
        </w:tc>
      </w:tr>
      <w:tr w:rsidR="00580646" w:rsidRPr="00580646" w:rsidTr="00580646">
        <w:trPr>
          <w:trHeight w:val="84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ФЕР05-03-002-01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Ликвидация скважин диаметром от 76 до 200 мм</w:t>
            </w: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 w:type="page"/>
              <w:t>(1 м скважины)</w:t>
            </w:r>
            <w:r w:rsidRPr="0058064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 w:type="page"/>
              <w:t xml:space="preserve">(МАТ=0 к </w:t>
            </w:r>
            <w:proofErr w:type="spellStart"/>
            <w:r w:rsidRPr="0058064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58064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.)</w:t>
            </w:r>
            <w:r w:rsidRPr="0058064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 w:type="page"/>
              <w:t xml:space="preserve">НР (18415 руб.): 74%=87%*0.85 </w:t>
            </w:r>
            <w:proofErr w:type="gramStart"/>
            <w:r w:rsidRPr="0058064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58064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58064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ФОТ</w:t>
            </w:r>
            <w:proofErr w:type="gramEnd"/>
            <w:r w:rsidRPr="0058064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(24885 руб.)</w:t>
            </w:r>
            <w:r w:rsidRPr="0058064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 w:type="page"/>
              <w:t>СП (11945 руб.): 48%=60%*0.8 от ФОТ (24885 руб.)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23,37</w:t>
            </w: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 w:type="page"/>
              <w:t>4,62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18,75</w:t>
            </w: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 w:type="page"/>
              <w:t>2,84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3019</w:t>
            </w: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 w:type="page"/>
              <w:t>457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77,28</w:t>
            </w:r>
          </w:p>
        </w:tc>
      </w:tr>
      <w:tr w:rsidR="00580646" w:rsidRPr="00580646" w:rsidTr="00580646">
        <w:trPr>
          <w:trHeight w:val="255"/>
        </w:trPr>
        <w:tc>
          <w:tcPr>
            <w:tcW w:w="156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646" w:rsidRPr="00580646" w:rsidRDefault="00580646" w:rsidP="0058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ИТОГИ ПО СМЕТЕ:</w:t>
            </w:r>
          </w:p>
        </w:tc>
      </w:tr>
      <w:tr w:rsidR="00580646" w:rsidRPr="00580646" w:rsidTr="00580646">
        <w:trPr>
          <w:trHeight w:val="450"/>
        </w:trPr>
        <w:tc>
          <w:tcPr>
            <w:tcW w:w="9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смете в ценах 2001г.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146037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29196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116841</w:t>
            </w: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8693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3093,73</w:t>
            </w:r>
          </w:p>
        </w:tc>
      </w:tr>
      <w:tr w:rsidR="00580646" w:rsidRPr="00580646" w:rsidTr="00580646">
        <w:trPr>
          <w:trHeight w:val="522"/>
        </w:trPr>
        <w:tc>
          <w:tcPr>
            <w:tcW w:w="9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смете с учетом индексов, в текущих ценах (с 01.01.2016 Приказ ГУСТЖК и ДХ Алтайского края №01-172 от 28.12.2015 ОЗП=20,72; ЭМ=7,02; ЗПМ=20,72; МАТ=5,3)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1425165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604941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820224</w:t>
            </w: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180119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3093,73</w:t>
            </w:r>
          </w:p>
        </w:tc>
      </w:tr>
      <w:tr w:rsidR="00580646" w:rsidRPr="00580646" w:rsidTr="00580646">
        <w:trPr>
          <w:trHeight w:val="255"/>
        </w:trPr>
        <w:tc>
          <w:tcPr>
            <w:tcW w:w="9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580944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80646" w:rsidRPr="00580646" w:rsidTr="00580646">
        <w:trPr>
          <w:trHeight w:val="255"/>
        </w:trPr>
        <w:tc>
          <w:tcPr>
            <w:tcW w:w="9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376829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80646" w:rsidRPr="00580646" w:rsidTr="00580646">
        <w:trPr>
          <w:trHeight w:val="255"/>
        </w:trPr>
        <w:tc>
          <w:tcPr>
            <w:tcW w:w="9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Итоги по смете: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80646" w:rsidRPr="00580646" w:rsidTr="00580646">
        <w:trPr>
          <w:trHeight w:val="255"/>
        </w:trPr>
        <w:tc>
          <w:tcPr>
            <w:tcW w:w="9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Закрепление грунтов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2382938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3093,73</w:t>
            </w:r>
          </w:p>
        </w:tc>
      </w:tr>
      <w:tr w:rsidR="00580646" w:rsidRPr="00580646" w:rsidTr="00580646">
        <w:trPr>
          <w:trHeight w:val="255"/>
        </w:trPr>
        <w:tc>
          <w:tcPr>
            <w:tcW w:w="9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2382938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3093,73</w:t>
            </w:r>
          </w:p>
        </w:tc>
      </w:tr>
      <w:tr w:rsidR="00580646" w:rsidRPr="00580646" w:rsidTr="00580646">
        <w:trPr>
          <w:trHeight w:val="255"/>
        </w:trPr>
        <w:tc>
          <w:tcPr>
            <w:tcW w:w="9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80646" w:rsidRPr="00580646" w:rsidTr="00580646">
        <w:trPr>
          <w:trHeight w:val="255"/>
        </w:trPr>
        <w:tc>
          <w:tcPr>
            <w:tcW w:w="9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820224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80646" w:rsidRPr="00580646" w:rsidTr="00580646">
        <w:trPr>
          <w:trHeight w:val="255"/>
        </w:trPr>
        <w:tc>
          <w:tcPr>
            <w:tcW w:w="9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     ФОТ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785060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80646" w:rsidRPr="00580646" w:rsidTr="00580646">
        <w:trPr>
          <w:trHeight w:val="255"/>
        </w:trPr>
        <w:tc>
          <w:tcPr>
            <w:tcW w:w="9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580944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80646" w:rsidRPr="00580646" w:rsidTr="00580646">
        <w:trPr>
          <w:trHeight w:val="255"/>
        </w:trPr>
        <w:tc>
          <w:tcPr>
            <w:tcW w:w="9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376829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80646" w:rsidRPr="00580646" w:rsidTr="00580646">
        <w:trPr>
          <w:trHeight w:val="255"/>
        </w:trPr>
        <w:tc>
          <w:tcPr>
            <w:tcW w:w="9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Договорное снижение -46,77%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-1114500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80646" w:rsidRPr="00580646" w:rsidTr="00580646">
        <w:trPr>
          <w:trHeight w:val="255"/>
        </w:trPr>
        <w:tc>
          <w:tcPr>
            <w:tcW w:w="9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Итого с учетом доп. затрат </w:t>
            </w:r>
            <w:proofErr w:type="gramStart"/>
            <w:r w:rsidRPr="005806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тек</w:t>
            </w:r>
            <w:proofErr w:type="gramEnd"/>
            <w:r w:rsidRPr="005806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ценах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1268438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80646" w:rsidRPr="00580646" w:rsidTr="00580646">
        <w:trPr>
          <w:trHeight w:val="255"/>
        </w:trPr>
        <w:tc>
          <w:tcPr>
            <w:tcW w:w="9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НДС 18%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228318,84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80646" w:rsidRPr="00580646" w:rsidTr="00580646">
        <w:trPr>
          <w:trHeight w:val="255"/>
        </w:trPr>
        <w:tc>
          <w:tcPr>
            <w:tcW w:w="9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806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ВСЕГО по смете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1496756,84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646" w:rsidRPr="00580646" w:rsidRDefault="00580646" w:rsidP="005806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806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3093,73</w:t>
            </w:r>
          </w:p>
        </w:tc>
      </w:tr>
    </w:tbl>
    <w:p w:rsidR="00580646" w:rsidRDefault="00580646" w:rsidP="005D6B8D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  <w:sectPr w:rsidR="00580646" w:rsidSect="00580646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580646" w:rsidRPr="00A04C70" w:rsidRDefault="00580646" w:rsidP="005D6B8D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sectPr w:rsidR="00580646" w:rsidRPr="00A04C70" w:rsidSect="00A04C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656E"/>
    <w:multiLevelType w:val="hybridMultilevel"/>
    <w:tmpl w:val="FC5A9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0226C"/>
    <w:rsid w:val="00004A99"/>
    <w:rsid w:val="00052962"/>
    <w:rsid w:val="00071174"/>
    <w:rsid w:val="000E7C99"/>
    <w:rsid w:val="00175863"/>
    <w:rsid w:val="00194763"/>
    <w:rsid w:val="001B2B34"/>
    <w:rsid w:val="001B6111"/>
    <w:rsid w:val="002005F7"/>
    <w:rsid w:val="00223EA8"/>
    <w:rsid w:val="00281EEF"/>
    <w:rsid w:val="002C5FEA"/>
    <w:rsid w:val="002F16D0"/>
    <w:rsid w:val="00393ACA"/>
    <w:rsid w:val="003A4B78"/>
    <w:rsid w:val="003E49C6"/>
    <w:rsid w:val="003F3957"/>
    <w:rsid w:val="00493160"/>
    <w:rsid w:val="004C48DD"/>
    <w:rsid w:val="004D71E0"/>
    <w:rsid w:val="004E2254"/>
    <w:rsid w:val="00512CCA"/>
    <w:rsid w:val="00580646"/>
    <w:rsid w:val="005D6B8D"/>
    <w:rsid w:val="005F34BF"/>
    <w:rsid w:val="005F42D3"/>
    <w:rsid w:val="00627169"/>
    <w:rsid w:val="006B200A"/>
    <w:rsid w:val="00723FEF"/>
    <w:rsid w:val="0073760B"/>
    <w:rsid w:val="00782DD1"/>
    <w:rsid w:val="0079111A"/>
    <w:rsid w:val="008B7E2A"/>
    <w:rsid w:val="00905F7A"/>
    <w:rsid w:val="00980858"/>
    <w:rsid w:val="00987098"/>
    <w:rsid w:val="009C5523"/>
    <w:rsid w:val="009F169B"/>
    <w:rsid w:val="00A04C70"/>
    <w:rsid w:val="00BB5020"/>
    <w:rsid w:val="00BD4D52"/>
    <w:rsid w:val="00C3104E"/>
    <w:rsid w:val="00C83847"/>
    <w:rsid w:val="00D03E05"/>
    <w:rsid w:val="00D517CA"/>
    <w:rsid w:val="00E86D37"/>
    <w:rsid w:val="00E95F28"/>
    <w:rsid w:val="00EC0DA9"/>
    <w:rsid w:val="00F24A9E"/>
    <w:rsid w:val="00F73DDD"/>
    <w:rsid w:val="00FB6F04"/>
    <w:rsid w:val="00FD7E00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paragraph" w:styleId="ab">
    <w:name w:val="Body Text Indent"/>
    <w:basedOn w:val="a"/>
    <w:link w:val="ac"/>
    <w:uiPriority w:val="99"/>
    <w:semiHidden/>
    <w:unhideWhenUsed/>
    <w:rsid w:val="005D6B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D6B8D"/>
  </w:style>
  <w:style w:type="paragraph" w:styleId="3">
    <w:name w:val="Body Text Indent 3"/>
    <w:basedOn w:val="a"/>
    <w:link w:val="30"/>
    <w:uiPriority w:val="99"/>
    <w:semiHidden/>
    <w:unhideWhenUsed/>
    <w:rsid w:val="005D6B8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D6B8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paragraph" w:styleId="ab">
    <w:name w:val="Body Text Indent"/>
    <w:basedOn w:val="a"/>
    <w:link w:val="ac"/>
    <w:uiPriority w:val="99"/>
    <w:semiHidden/>
    <w:unhideWhenUsed/>
    <w:rsid w:val="005D6B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D6B8D"/>
  </w:style>
  <w:style w:type="paragraph" w:styleId="3">
    <w:name w:val="Body Text Indent 3"/>
    <w:basedOn w:val="a"/>
    <w:link w:val="30"/>
    <w:uiPriority w:val="99"/>
    <w:semiHidden/>
    <w:unhideWhenUsed/>
    <w:rsid w:val="005D6B8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D6B8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2015-12-08T05:27:00Z</cp:lastPrinted>
  <dcterms:created xsi:type="dcterms:W3CDTF">2016-05-24T08:48:00Z</dcterms:created>
  <dcterms:modified xsi:type="dcterms:W3CDTF">2016-05-24T08:48:00Z</dcterms:modified>
</cp:coreProperties>
</file>