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074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741DE">
              <w:rPr>
                <w:rFonts w:ascii="Arial" w:hAnsi="Arial" w:cs="Arial"/>
                <w:sz w:val="20"/>
                <w:szCs w:val="20"/>
              </w:rPr>
              <w:t>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0741DE" w:rsidP="00074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0741DE">
              <w:rPr>
                <w:rFonts w:ascii="Arial" w:hAnsi="Arial" w:cs="Arial"/>
                <w:sz w:val="18"/>
                <w:szCs w:val="18"/>
              </w:rPr>
              <w:t xml:space="preserve">бразовательные услуги по подготовке в докторантуре </w:t>
            </w:r>
            <w:r w:rsidRPr="000741DE">
              <w:rPr>
                <w:rFonts w:ascii="Arial" w:hAnsi="Arial" w:cs="Arial"/>
                <w:b/>
                <w:sz w:val="18"/>
                <w:szCs w:val="18"/>
              </w:rPr>
              <w:t>Докторантом</w:t>
            </w:r>
            <w:r w:rsidRPr="000741DE">
              <w:rPr>
                <w:rFonts w:ascii="Arial" w:hAnsi="Arial" w:cs="Arial"/>
                <w:sz w:val="18"/>
                <w:szCs w:val="18"/>
              </w:rPr>
              <w:t xml:space="preserve"> диссертации на соискание ученой степени доктора наук </w:t>
            </w:r>
            <w:r w:rsidR="004D2620" w:rsidRPr="004D2620">
              <w:rPr>
                <w:rFonts w:ascii="Arial" w:hAnsi="Arial" w:cs="Arial"/>
                <w:sz w:val="18"/>
                <w:szCs w:val="18"/>
              </w:rPr>
              <w:t xml:space="preserve">по теме «Теоретические основы системы складских комплексов в </w:t>
            </w:r>
            <w:proofErr w:type="spellStart"/>
            <w:r w:rsidR="004D2620" w:rsidRPr="004D2620">
              <w:rPr>
                <w:rFonts w:ascii="Arial" w:hAnsi="Arial" w:cs="Arial"/>
                <w:sz w:val="18"/>
                <w:szCs w:val="18"/>
              </w:rPr>
              <w:t>мультимодальных</w:t>
            </w:r>
            <w:proofErr w:type="spellEnd"/>
            <w:r w:rsidR="004D2620" w:rsidRPr="004D2620">
              <w:rPr>
                <w:rFonts w:ascii="Arial" w:hAnsi="Arial" w:cs="Arial"/>
                <w:sz w:val="18"/>
                <w:szCs w:val="18"/>
              </w:rPr>
              <w:t xml:space="preserve"> перевозках» по научной специальности </w:t>
            </w:r>
            <w:r w:rsidR="004D2620" w:rsidRPr="004D2620">
              <w:rPr>
                <w:rFonts w:ascii="Arial" w:hAnsi="Arial" w:cs="Arial"/>
                <w:bCs/>
                <w:iCs/>
                <w:sz w:val="18"/>
                <w:szCs w:val="18"/>
              </w:rPr>
              <w:t>05.22.08 «Управление процессами перевозок»</w:t>
            </w:r>
            <w:r w:rsidR="004D2620" w:rsidRPr="004D262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4D2620" w:rsidRPr="004D2620">
              <w:rPr>
                <w:rFonts w:ascii="Arial" w:hAnsi="Arial" w:cs="Arial"/>
                <w:sz w:val="18"/>
                <w:szCs w:val="18"/>
              </w:rPr>
              <w:t xml:space="preserve"> в соответствии с индивидуальным планом докторанта</w:t>
            </w:r>
            <w:r w:rsidRPr="000741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- 1 человек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(согласно проекта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По месту нахождения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исполнителя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F3957" w:rsidRPr="00BF571F" w:rsidRDefault="00D60333" w:rsidP="00074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года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074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4D2620">
              <w:rPr>
                <w:rFonts w:ascii="Arial" w:hAnsi="Arial" w:cs="Arial"/>
                <w:sz w:val="18"/>
                <w:szCs w:val="18"/>
              </w:rPr>
              <w:t>360 6</w:t>
            </w:r>
            <w:r w:rsidR="00163866">
              <w:rPr>
                <w:rFonts w:ascii="Arial" w:hAnsi="Arial" w:cs="Arial"/>
                <w:sz w:val="18"/>
                <w:szCs w:val="18"/>
              </w:rPr>
              <w:t>00,00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074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(лицензия, свидетельство об аккредитации);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525730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на оказание услуг по организации подготовки диссертации на соискание ученой степени доктора наук в докторантуре</w:t>
      </w:r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Санкт-Петербург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"__" ____________ 20__ года</w:t>
      </w:r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18"/>
          <w:szCs w:val="18"/>
          <w:lang w:eastAsia="ru-RU"/>
        </w:rPr>
      </w:pPr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D2620">
        <w:rPr>
          <w:rFonts w:ascii="Times New Roman" w:eastAsia="Calibri" w:hAnsi="Times New Roman" w:cs="Times New Roman"/>
          <w:sz w:val="18"/>
          <w:szCs w:val="18"/>
          <w:lang w:val="en-US"/>
        </w:rPr>
        <w:t>I</w:t>
      </w:r>
      <w:r w:rsidRPr="004D2620">
        <w:rPr>
          <w:rFonts w:ascii="Times New Roman" w:eastAsia="Calibri" w:hAnsi="Times New Roman" w:cs="Times New Roman"/>
          <w:sz w:val="18"/>
          <w:szCs w:val="18"/>
        </w:rPr>
        <w:t>», осуществляющее образовательную деятельность на основании лицензии от 21 июля 2014 года N 1059, выданной Федеральной службой по надзору в сфере образования и науки, именуемое в дальнейшем «Принимающая организация» или «Университет», в лице проректора по научной работе Титовой Тамилы Семёновны, действующего на основании доверенности от 24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марта 2016 года № 816/727, </w:t>
      </w:r>
      <w:r w:rsidRPr="004D2620">
        <w:rPr>
          <w:rFonts w:ascii="Times New Roman" w:eastAsia="Calibri" w:hAnsi="Times New Roman" w:cs="Times New Roman"/>
          <w:spacing w:val="-8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4D2620">
        <w:rPr>
          <w:rFonts w:ascii="Times New Roman" w:eastAsia="Calibri" w:hAnsi="Times New Roman" w:cs="Times New Roman"/>
          <w:spacing w:val="-8"/>
          <w:sz w:val="12"/>
          <w:szCs w:val="12"/>
          <w:lang w:eastAsia="ru-RU"/>
        </w:rPr>
        <w:t>,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осуществляющее </w:t>
      </w:r>
      <w:r w:rsidRPr="004D2620">
        <w:rPr>
          <w:rFonts w:ascii="Times New Roman" w:eastAsia="Calibri" w:hAnsi="Times New Roman" w:cs="Times New Roman"/>
          <w:sz w:val="18"/>
          <w:szCs w:val="18"/>
        </w:rPr>
        <w:lastRenderedPageBreak/>
        <w:t>образовательную деятельность на основании лицензии от 27 сентября 2011 года  N 1921, выданной Федеральной службой по надзору в сфере образования и науки,</w:t>
      </w:r>
      <w:r w:rsidRPr="004D2620">
        <w:rPr>
          <w:rFonts w:ascii="Times New Roman" w:eastAsia="Calibri" w:hAnsi="Times New Roman" w:cs="Times New Roman"/>
          <w:spacing w:val="-8"/>
          <w:sz w:val="12"/>
          <w:szCs w:val="12"/>
          <w:lang w:eastAsia="ru-RU"/>
        </w:rPr>
        <w:t xml:space="preserve"> 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именуемое в дальнейшем «Направляющая организация», в лице </w:t>
      </w:r>
      <w:r w:rsidRPr="004D2620">
        <w:rPr>
          <w:rFonts w:ascii="Times New Roman" w:eastAsia="Calibri" w:hAnsi="Times New Roman" w:cs="Times New Roman"/>
          <w:sz w:val="18"/>
          <w:szCs w:val="18"/>
        </w:rPr>
        <w:t>проректора по научной работе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Бокарева</w:t>
      </w:r>
      <w:proofErr w:type="spellEnd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Сергея Александровича, действующего на основании доверенности от 1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марта 2016 года № 2, и гражданин Покровская Оксана Дмитриевна, 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действующий на основании паспорта серия 3209 № 696 277, выданного 27.07.2009 г. Отделением </w:t>
      </w:r>
      <w:r w:rsidRPr="004D2620">
        <w:rPr>
          <w:rFonts w:ascii="Times New Roman" w:eastAsia="Calibri" w:hAnsi="Times New Roman" w:cs="Times New Roman"/>
          <w:spacing w:val="-8"/>
          <w:sz w:val="18"/>
          <w:szCs w:val="18"/>
        </w:rPr>
        <w:t>№ 2 ОУФМС РФ в Центральном районе г. Новокузнецка Кемеровской области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, именуемый в дальнейшем «Докторант», совместно именуемые «Стороны», в  соответствии с Федеральным законом от 18.07. 2011 г. № 223-ФЗ и </w:t>
      </w:r>
      <w:proofErr w:type="spellStart"/>
      <w:r w:rsidRPr="004D2620">
        <w:rPr>
          <w:rFonts w:ascii="Times New Roman" w:eastAsia="Calibri" w:hAnsi="Times New Roman" w:cs="Times New Roman"/>
          <w:sz w:val="18"/>
          <w:szCs w:val="18"/>
        </w:rPr>
        <w:t>п.п</w:t>
      </w:r>
      <w:proofErr w:type="spellEnd"/>
      <w:r w:rsidRPr="004D2620">
        <w:rPr>
          <w:rFonts w:ascii="Times New Roman" w:eastAsia="Calibri" w:hAnsi="Times New Roman" w:cs="Times New Roman"/>
          <w:sz w:val="18"/>
          <w:szCs w:val="18"/>
        </w:rPr>
        <w:t>. 4 п. 5.1 Положения о закупке заказчика, заключили настоящий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Договор (далее - Договор) о нижеследующем: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I. Предмет Договора</w:t>
      </w:r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Принимающая организация обязуется предоставить услуги по организации подготовки диссертации на соискание 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ученой степени доктора наук в докторантуре, а Направляющая организация обязуется оплатить услуги по организации подготовки диссертации на соискание ученой степени доктора наук в докторантуре Принимающей организации, по теме «Теоретические основы системы складских комплексов в </w:t>
      </w:r>
      <w:proofErr w:type="spellStart"/>
      <w:r w:rsidRPr="004D2620">
        <w:rPr>
          <w:rFonts w:ascii="Times New Roman" w:eastAsia="Calibri" w:hAnsi="Times New Roman" w:cs="Times New Roman"/>
          <w:sz w:val="18"/>
          <w:szCs w:val="18"/>
        </w:rPr>
        <w:t>мультимодальных</w:t>
      </w:r>
      <w:proofErr w:type="spellEnd"/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перевозках» по научной специальности </w:t>
      </w:r>
      <w:r w:rsidRPr="004D2620">
        <w:rPr>
          <w:rFonts w:ascii="Times New Roman" w:eastAsia="Calibri" w:hAnsi="Times New Roman" w:cs="Times New Roman"/>
          <w:bCs/>
          <w:iCs/>
          <w:sz w:val="18"/>
          <w:szCs w:val="18"/>
        </w:rPr>
        <w:t>05.22.08 «Управление процессами перевозок»</w:t>
      </w:r>
      <w:r w:rsidRPr="004D2620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индивидуальным планом докторанта.</w:t>
      </w:r>
      <w:proofErr w:type="gramEnd"/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2620">
        <w:rPr>
          <w:rFonts w:ascii="Times New Roman" w:eastAsia="Calibri" w:hAnsi="Times New Roman" w:cs="Times New Roman"/>
          <w:sz w:val="18"/>
          <w:szCs w:val="18"/>
        </w:rPr>
        <w:t>1.2. Срок подготовки на момент подписания Договора составляет 3 (три) года.</w:t>
      </w:r>
    </w:p>
    <w:p w:rsidR="004D2620" w:rsidRPr="004D2620" w:rsidRDefault="004D2620" w:rsidP="004D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II. Взаимодействие Сторон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2.1. Принимающая организация вправе: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trike/>
          <w:sz w:val="18"/>
          <w:szCs w:val="18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2.1.1. </w:t>
      </w:r>
      <w:r w:rsidRPr="004D2620">
        <w:rPr>
          <w:rFonts w:ascii="Times New Roman" w:eastAsia="Calibri" w:hAnsi="Times New Roman" w:cs="Times New Roman"/>
          <w:sz w:val="18"/>
          <w:szCs w:val="18"/>
        </w:rPr>
        <w:t>Самостоятельно осуществлять организацию подготовки диссертации.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2.1.2. Назначить научного консультанта из числа докторов наук для оказания помощи Докторанту в подготовке диссертации.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2.2. Принимающая организация обязана: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trike/>
          <w:color w:val="00B050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2.2.1. </w:t>
      </w:r>
      <w:r w:rsidRPr="004D2620">
        <w:rPr>
          <w:rFonts w:ascii="Times New Roman" w:eastAsia="Calibri" w:hAnsi="Times New Roman" w:cs="Times New Roman"/>
          <w:sz w:val="18"/>
          <w:szCs w:val="18"/>
        </w:rPr>
        <w:t>Зачислить Докторанта в докторантуру после подписания договора.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2.2.2. Создать условия для проведения Докторантом научных исследований по теме диссертации на соискание ученой степени доктора наук.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2.2.3. Утвердить на Ученом совете после подписания Договора индивидуальный план Докторанта, согласованный с научным консультантом (в случае его назначения).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2.2.4. Ежегодно заслушивать на Совете факультета отчет Докторанта о выполнении его индивидуального плана и выдавать ему заключение о результатах рассмотрения отчета для представления в Направляющую организацию.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2.2.5. В течение одного месяца со дня представления диссертации выдать Докторанту заключение по диссертации, а также передать копию заключения в Направляющую организацию.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2.2.6. 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Принимать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</w:rPr>
        <w:t>от Направляющей организации плату за оказание услуг по организации подготовки диссертации на соискание ученой степени доктора наук в докторантуре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2.3. Направляющая организация вправе п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олучать информацию от Принимающей организации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D2620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Договора;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2.4. Направляющая организация обязана: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2.4.1. Своевременно вносить плату за оказание услуг по подготовке диссертации на соискание </w:t>
      </w: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ученой степени доктора наук 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докторантуре, в размере и порядке, определенным настоящим Договором, а также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предоставлять платежные документы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, подтверждающие такую оплату.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2.4.2. Осуществлять ежемесячные выплаты Докторанту в размере, равном однократному минимальному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размеру оплаты труда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2.4.3. В случае если при направлении в докторантуру Докторант продолжает исполнять свои трудовые (должностные, служебные) обязанности, осуществлять ежемесячные выплаты дополнительно к заработной плате в порядке, месте и сроки, которые предусмотрены для выплаты заработной платы.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2.4.4. В случае если направление в докторантуру влечет за собой невозможность исполнения Докторантом своих трудовых (должностных, служебных) обязанностей, предоставить ему (на основании заявления по месту работы) отпуск без сохранения заработной платы.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2.4.5. В случае увольнения Докторанта из Направляющей организации прекратить осуществление ему ежемесячных выплат.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2.5. Докторант имеет право: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2.5.1. Пользоваться оборудованием, лабораториями, учебно-методическими кабинетами, библиотеками, информационными и иными фондами и ресурсами Принимающей организации.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2.5.2. Участвовать в научных исследованиях Принимающей организации по теме диссертации;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 Докторант обязан: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2.6.1. Иметь план подготовки диссертации.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2.6.2. Проводить научные исследования и осуществлять подготовку диссертации в соответствии с индивидуальным планом.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2.6.3. Своевременно выполнять индивидуальный план.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2.6.4. Ежегодно отчитываться перед Советом факультета Принимающей организации о выполнении индивидуального плана.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2.6.5. Выполнить план подготовки диссертации и представить подготовленную диссертацию для получения соответствующего заключения.</w:t>
      </w:r>
    </w:p>
    <w:p w:rsidR="004D2620" w:rsidRPr="004D2620" w:rsidRDefault="004D2620" w:rsidP="004D26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2.7. 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2.8. Докторант, не выполняющий план подготовки  диссертации, отчисляется из докторантуры приказом ректора Принимающей организации.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I</w:t>
      </w:r>
      <w:r w:rsidRPr="004D2620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II</w:t>
      </w: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. Финансовые обязательства Сторон</w:t>
      </w:r>
    </w:p>
    <w:p w:rsidR="004D2620" w:rsidRPr="004D2620" w:rsidRDefault="004D2620" w:rsidP="004D26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3.1. </w:t>
      </w:r>
      <w:r w:rsidRPr="004D2620">
        <w:rPr>
          <w:rFonts w:ascii="Times New Roman" w:eastAsia="Calibri" w:hAnsi="Times New Roman" w:cs="Times New Roman"/>
          <w:sz w:val="18"/>
          <w:szCs w:val="18"/>
        </w:rPr>
        <w:t>Полная стоимость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 по организации подготовки диссертации на соискание ученой степени доктора наук в докторантуре за весь период подготовки составляет 360 600 (триста шестьдесят тысяч шестьсот) рублей.</w:t>
      </w:r>
    </w:p>
    <w:p w:rsidR="004D2620" w:rsidRPr="004D2620" w:rsidRDefault="004D2620" w:rsidP="004D26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3.2. Оплата услуг по организации подготовки диссертации на соискание ученой степени доктора наук в докторантуре производится один раз в год. </w:t>
      </w:r>
    </w:p>
    <w:p w:rsidR="004D2620" w:rsidRPr="004D2620" w:rsidRDefault="004D2620" w:rsidP="004D26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</w:rPr>
        <w:t xml:space="preserve">За первый год подготовки – не позднее 20 сентября 2016 года, за второй – не позднее 20 сентября 2017 года, за третий год – не позднее 20 сентября 2018 текущего года подготовки 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безналичном порядке на расчетный счет, указанный в разделе </w:t>
      </w:r>
      <w:r w:rsidRPr="004D2620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VIII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настоящего Договора, на основании счета, выставленного Принимающей организацией. 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I</w:t>
      </w: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V. Порядок изменения и расторжения Договора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4.2. Договор </w:t>
      </w:r>
      <w:proofErr w:type="gramStart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V. Ответственность Сторон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VI. Срок действия Договора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VII. Заключительные положения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7.1. </w:t>
      </w:r>
      <w:r w:rsidRPr="004D2620">
        <w:rPr>
          <w:rFonts w:ascii="Times New Roman" w:eastAsia="Calibri" w:hAnsi="Times New Roman" w:cs="Times New Roman"/>
          <w:spacing w:val="-8"/>
          <w:sz w:val="18"/>
          <w:szCs w:val="18"/>
          <w:lang w:eastAsia="ru-RU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Принимающей организации  в сети Интернет на дату заключения настоящего Договора.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7.2.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2620" w:rsidRPr="004D2620" w:rsidRDefault="004D2620" w:rsidP="004D26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sz w:val="18"/>
          <w:szCs w:val="18"/>
          <w:lang w:eastAsia="ru-RU"/>
        </w:rPr>
        <w:t>7.3. Изменения Договора оформляются дополнительными соглашениями к Договору.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D2620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VIII</w:t>
      </w:r>
      <w:r w:rsidRPr="004D262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. Адреса и реквизиты Сторон</w:t>
      </w:r>
    </w:p>
    <w:p w:rsidR="004D2620" w:rsidRPr="004D2620" w:rsidRDefault="004D2620" w:rsidP="004D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4D2620" w:rsidRPr="004D2620" w:rsidTr="00BA2286">
        <w:tc>
          <w:tcPr>
            <w:tcW w:w="3256" w:type="dxa"/>
          </w:tcPr>
          <w:p w:rsidR="004D2620" w:rsidRPr="004D2620" w:rsidRDefault="004D2620" w:rsidP="004D262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noProof/>
                <w:sz w:val="18"/>
                <w:szCs w:val="18"/>
              </w:rPr>
              <w:t>ПРИНИМАЮЩАЯ ОРГАНИЗАЦИЯ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образовательное учреждение </w:t>
            </w:r>
            <w:proofErr w:type="gram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высшего</w:t>
            </w:r>
            <w:proofErr w:type="gramEnd"/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образования «</w:t>
            </w:r>
            <w:proofErr w:type="gram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Петербургский</w:t>
            </w:r>
            <w:proofErr w:type="gramEnd"/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государственный университет путей сообщения Императора Александра I»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 xml:space="preserve">Российская Федерация,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 xml:space="preserve">190031, г. Санкт-Петербург, Московский пр., 9; тел. 8 (812) 457-81-29; </w:t>
            </w:r>
            <w:hyperlink r:id="rId8" w:history="1"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www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</w:rPr>
                <w:t>.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pgups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</w:rPr>
                <w:t>.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 xml:space="preserve">; факс: +7 (812)315-26-21; </w:t>
            </w: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  <w:lang w:val="en-US"/>
              </w:rPr>
              <w:t>e</w:t>
            </w: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-</w:t>
            </w: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  <w:lang w:val="en-US"/>
              </w:rPr>
              <w:t>mail</w:t>
            </w: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 xml:space="preserve">: </w:t>
            </w:r>
            <w:hyperlink r:id="rId9" w:history="1"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</w:rPr>
                <w:t>dou@pgups.ru</w:t>
              </w:r>
            </w:hyperlink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 xml:space="preserve">; </w:t>
            </w:r>
            <w:hyperlink r:id="rId10" w:history="1"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dou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</w:rPr>
                <w:t>@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pgups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</w:rPr>
                <w:t>.</w:t>
              </w:r>
              <w:r w:rsidRPr="004D2620">
                <w:rPr>
                  <w:rFonts w:ascii="Times New Roman" w:hAnsi="Times New Roman"/>
                  <w:noProof/>
                  <w:color w:val="0000FF" w:themeColor="hyperlink"/>
                  <w:spacing w:val="-8"/>
                  <w:sz w:val="18"/>
                  <w:szCs w:val="18"/>
                  <w:u w:val="single"/>
                  <w:lang w:val="en-US"/>
                </w:rPr>
                <w:t>edu</w:t>
              </w:r>
            </w:hyperlink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.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ОГРН 1027810241502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ОКТМО 40302000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ОКПО 01115840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ОКАТО</w:t>
            </w: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ab/>
              <w:t>86401000000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ОКТО   10302000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УФК по г. Санкт-Петербургу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ФГБОУ ВО ПГУПС л/сч. 20726Х57890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р/сч. 405 018 103 000 02 000001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Северо-Западное ГУ Банка России г.Санкт-Петербург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БИК 044030001  КПП: 783801001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  <w:t>ИНН: 7812009592</w:t>
            </w: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, в межрайонной инспекции федеральной налоговой службы № 15 по Санкт-Петербургу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pacing w:val="-8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4D2620">
              <w:rPr>
                <w:rFonts w:ascii="Times New Roman" w:hAnsi="Times New Roman"/>
                <w:b/>
                <w:sz w:val="2"/>
                <w:szCs w:val="2"/>
              </w:rPr>
              <w:t xml:space="preserve"> </w:t>
            </w:r>
            <w:r w:rsidRPr="004D2620">
              <w:rPr>
                <w:rFonts w:ascii="Times New Roman" w:hAnsi="Times New Roman"/>
                <w:b/>
                <w:sz w:val="6"/>
                <w:szCs w:val="6"/>
              </w:rPr>
              <w:t xml:space="preserve">   </w:t>
            </w: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    по научной работе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Т.С. Титова</w:t>
            </w:r>
          </w:p>
          <w:p w:rsidR="004D2620" w:rsidRPr="004D2620" w:rsidRDefault="004D2620" w:rsidP="004D262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      «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D2620" w:rsidRPr="004D2620" w:rsidRDefault="004D2620" w:rsidP="004D2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z w:val="18"/>
                <w:szCs w:val="18"/>
              </w:rPr>
              <w:t xml:space="preserve">Российская Федерация,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630049, г. Новосибирск, ул. Дуси Ковальчук,   191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ИНН 5402113155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>КПП 540201001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noProof/>
                <w:sz w:val="18"/>
                <w:szCs w:val="18"/>
              </w:rPr>
              <w:t xml:space="preserve">Сч.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>№  40501810700042000002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ind w:left="15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</w:t>
            </w:r>
          </w:p>
          <w:p w:rsidR="004D2620" w:rsidRPr="004D2620" w:rsidRDefault="004D2620" w:rsidP="004D2620">
            <w:pPr>
              <w:ind w:left="15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по научной работе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С.А. </w:t>
            </w:r>
            <w:proofErr w:type="spellStart"/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Бокарев</w:t>
            </w:r>
            <w:proofErr w:type="spellEnd"/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      «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4D2620" w:rsidRPr="004D2620" w:rsidRDefault="004D2620" w:rsidP="004D2620">
            <w:pPr>
              <w:tabs>
                <w:tab w:val="left" w:pos="49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D2620" w:rsidRPr="004D2620" w:rsidRDefault="004D2620" w:rsidP="004D2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ДОКТОРАНТ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Покровская Оксана Дмитриевна,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к.т.н., доцент кафедры «Логистика, коммерческая работа и подвижной состав» ФГБОУ </w:t>
            </w:r>
            <w:proofErr w:type="gram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ВО</w:t>
            </w:r>
            <w:proofErr w:type="gramEnd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«Сибирский государственный университет путей сообщения»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Адрес (прописка): Российская Федерация, 654080, г. Новокузнецк, ул</w:t>
            </w:r>
            <w:proofErr w:type="gram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.К</w:t>
            </w:r>
            <w:proofErr w:type="gramEnd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ирова,82-143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Адрес (факт): 630120, г. Новосибирск, </w:t>
            </w:r>
            <w:proofErr w:type="spell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ул</w:t>
            </w:r>
            <w:proofErr w:type="gramStart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.Т</w:t>
            </w:r>
            <w:proofErr w:type="gramEnd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итова</w:t>
            </w:r>
            <w:proofErr w:type="spellEnd"/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, 236/2-250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pacing w:val="-8"/>
                <w:sz w:val="18"/>
                <w:szCs w:val="18"/>
              </w:rPr>
              <w:t>Паспорт: 3209 № 696277 от 27.07.2009 г., выдан Отделением № 2 ОУФМС РФ в Центральном районе г. Новокузнецка Кемеровской области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 xml:space="preserve">  Докторант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4D2620">
              <w:rPr>
                <w:rFonts w:ascii="Times New Roman" w:hAnsi="Times New Roman"/>
                <w:b/>
                <w:sz w:val="18"/>
                <w:szCs w:val="18"/>
              </w:rPr>
              <w:t>О.Д. Покровская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620" w:rsidRPr="004D2620" w:rsidRDefault="004D2620" w:rsidP="004D26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    «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4D26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4D262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4D2620" w:rsidRPr="004D2620" w:rsidRDefault="004D2620" w:rsidP="004D26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2620" w:rsidRPr="004D2620" w:rsidRDefault="004D2620" w:rsidP="004D2620">
      <w:pPr>
        <w:tabs>
          <w:tab w:val="left" w:pos="1095"/>
        </w:tabs>
        <w:rPr>
          <w:rFonts w:ascii="Calibri" w:eastAsia="Calibri" w:hAnsi="Calibri" w:cs="Times New Roman"/>
        </w:rPr>
      </w:pPr>
    </w:p>
    <w:p w:rsidR="004D2620" w:rsidRPr="00525730" w:rsidRDefault="004D2620" w:rsidP="00525730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sectPr w:rsidR="004D2620" w:rsidRPr="00525730" w:rsidSect="001638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741DE"/>
    <w:rsid w:val="000E7C99"/>
    <w:rsid w:val="00163866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C0709"/>
    <w:rsid w:val="005C5934"/>
    <w:rsid w:val="005D1A45"/>
    <w:rsid w:val="0061244B"/>
    <w:rsid w:val="00615CB4"/>
    <w:rsid w:val="0067154D"/>
    <w:rsid w:val="00694F4E"/>
    <w:rsid w:val="00723CBD"/>
    <w:rsid w:val="008A278C"/>
    <w:rsid w:val="009C3FBE"/>
    <w:rsid w:val="009C5523"/>
    <w:rsid w:val="009F169B"/>
    <w:rsid w:val="00A42D3F"/>
    <w:rsid w:val="00AD2CD9"/>
    <w:rsid w:val="00B36E92"/>
    <w:rsid w:val="00B966A9"/>
    <w:rsid w:val="00BB5020"/>
    <w:rsid w:val="00BE39D3"/>
    <w:rsid w:val="00BF571F"/>
    <w:rsid w:val="00C6395A"/>
    <w:rsid w:val="00D22513"/>
    <w:rsid w:val="00D60333"/>
    <w:rsid w:val="00DA25E4"/>
    <w:rsid w:val="00DB6F50"/>
    <w:rsid w:val="00E1664A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@pgup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@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2016-04-20T08:31:00Z</cp:lastPrinted>
  <dcterms:created xsi:type="dcterms:W3CDTF">2016-06-14T06:25:00Z</dcterms:created>
  <dcterms:modified xsi:type="dcterms:W3CDTF">2016-06-14T06:25:00Z</dcterms:modified>
</cp:coreProperties>
</file>