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D017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D017C8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223EA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  <w:bookmarkStart w:id="0" w:name="_GoBack"/>
            <w:bookmarkEnd w:id="0"/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B254D0" w:rsidRDefault="00D017C8" w:rsidP="00406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Услуги по диагностике и ремонту оборудования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тепловизор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7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Fluke</w:t>
            </w:r>
            <w:r w:rsidR="0040615D" w:rsidRPr="004061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D017C8" w:rsidP="004061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100 дней с момента получения аванса, по месту нахождения сервисного центра исполнителя</w:t>
            </w:r>
            <w:r w:rsidR="00F24A9E"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D017C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D017C8">
              <w:rPr>
                <w:rFonts w:ascii="Arial" w:hAnsi="Arial" w:cs="Arial"/>
                <w:sz w:val="20"/>
                <w:szCs w:val="20"/>
              </w:rPr>
              <w:t>184 080,00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F8537F" w:rsidRPr="00F8537F">
              <w:rPr>
                <w:rFonts w:ascii="Arial" w:hAnsi="Arial" w:cs="Arial"/>
                <w:sz w:val="20"/>
                <w:szCs w:val="20"/>
              </w:rPr>
              <w:t>Цена включает в себя стоимость работ, стоимость материалов, транспортные расходы и расходы по уплате всех необх</w:t>
            </w:r>
            <w:r w:rsidR="00D017C8">
              <w:rPr>
                <w:rFonts w:ascii="Arial" w:hAnsi="Arial" w:cs="Arial"/>
                <w:sz w:val="20"/>
                <w:szCs w:val="20"/>
              </w:rPr>
              <w:t>одимых налогов, сборов и пошлин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B254D0" w:rsidRDefault="003F3957" w:rsidP="00F853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D017C8" w:rsidRPr="00D017C8">
              <w:rPr>
                <w:rFonts w:ascii="Arial" w:hAnsi="Arial" w:cs="Arial"/>
                <w:sz w:val="20"/>
                <w:szCs w:val="20"/>
              </w:rPr>
              <w:t>30% общей стоимости работ до начала их выполнения с последующим окончательным расчетом не позднее 15 дней со дня, указанном в счете на оплату, который Исполнитель направляет Заказчику по окончанию выполнения работ</w:t>
            </w:r>
            <w:proofErr w:type="gramStart"/>
            <w:r w:rsidR="0040615D" w:rsidRPr="0040615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="005D6B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5D6B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="005D6B8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огласно проекта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782DD1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82DD1">
        <w:rPr>
          <w:rFonts w:ascii="Arial" w:hAnsi="Arial" w:cs="Arial"/>
          <w:b/>
          <w:sz w:val="20"/>
          <w:szCs w:val="20"/>
        </w:rPr>
        <w:t>ПРОЕКТ ДОГОВОРА</w:t>
      </w:r>
    </w:p>
    <w:p w:rsidR="00723FEF" w:rsidRPr="00782DD1" w:rsidRDefault="00723FEF" w:rsidP="00723FE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723FEF" w:rsidRPr="00782DD1" w:rsidTr="004D71E0">
        <w:trPr>
          <w:hidden/>
        </w:trPr>
        <w:tc>
          <w:tcPr>
            <w:tcW w:w="0" w:type="auto"/>
            <w:vAlign w:val="center"/>
            <w:hideMark/>
          </w:tcPr>
          <w:p w:rsidR="00723FEF" w:rsidRPr="00782DD1" w:rsidRDefault="00723FEF" w:rsidP="00723FEF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  <w:r w:rsidRPr="00782DD1"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  <w:t> </w:t>
            </w:r>
          </w:p>
        </w:tc>
      </w:tr>
    </w:tbl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A725D">
        <w:rPr>
          <w:rFonts w:cstheme="minorHAnsi"/>
          <w:b/>
          <w:bCs/>
          <w:sz w:val="24"/>
          <w:szCs w:val="24"/>
        </w:rPr>
        <w:t xml:space="preserve">на организацию выполнения работ </w:t>
      </w:r>
      <w:r w:rsidRPr="00D017C8">
        <w:rPr>
          <w:rFonts w:ascii="Arial" w:hAnsi="Arial" w:cs="Arial"/>
          <w:b/>
          <w:bCs/>
          <w:sz w:val="16"/>
          <w:szCs w:val="16"/>
        </w:rPr>
        <w:t>по ремонту и/или калибровке/поверке измерительного оборудования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г. Москва </w:t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  <w:t>«____» _______________ 20___г.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D017C8">
        <w:rPr>
          <w:rFonts w:ascii="Arial" w:hAnsi="Arial" w:cs="Arial"/>
          <w:sz w:val="16"/>
          <w:szCs w:val="16"/>
        </w:rPr>
        <w:t>ООО «</w:t>
      </w:r>
      <w:proofErr w:type="spellStart"/>
      <w:r w:rsidRPr="00D017C8">
        <w:rPr>
          <w:rFonts w:ascii="Arial" w:hAnsi="Arial" w:cs="Arial"/>
          <w:sz w:val="16"/>
          <w:szCs w:val="16"/>
        </w:rPr>
        <w:t>Флюк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СИАЙЭС» в лице Руководителя Сервисного центра </w:t>
      </w:r>
      <w:proofErr w:type="spellStart"/>
      <w:r w:rsidRPr="00D017C8">
        <w:rPr>
          <w:rFonts w:ascii="Arial" w:hAnsi="Arial" w:cs="Arial"/>
          <w:sz w:val="16"/>
          <w:szCs w:val="16"/>
        </w:rPr>
        <w:t>Капленкова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П.Н. действующего на основании Доверенности №6 от 01.10.2015 г., именуемый в дальнейшем «Исполнитель», и федеральное государственное бюджетное образовательное учреждение высшего образования «Сибирский государственный университет путей сообщения», в лице проректора по научной работе </w:t>
      </w:r>
      <w:proofErr w:type="spellStart"/>
      <w:r w:rsidRPr="00D017C8">
        <w:rPr>
          <w:rFonts w:ascii="Arial" w:hAnsi="Arial" w:cs="Arial"/>
          <w:sz w:val="16"/>
          <w:szCs w:val="16"/>
        </w:rPr>
        <w:t>Бокарева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С.А., действующего на основании Доверенности №2 от 01.03.2016 г., именуемый в дальнейшем «Заказчик», а совместно именуемые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также «Стороны» и по отдельности «Сторона», с целью осуществления закупки на основании Федерального закона от 18.07.2011г. №223-ФЗ и  в соответствии с подпунктом 1 пункта 5.1 Положения о закупке Заказчика, заключили настоящий договор о нижеследующем (далее – Договор):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lastRenderedPageBreak/>
        <w:t>ОПРЕДЕЛЕНИЯ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1.1. В настоящем договоре используются следующие термины: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bCs/>
          <w:sz w:val="16"/>
          <w:szCs w:val="16"/>
        </w:rPr>
        <w:t>Диагностика</w:t>
      </w:r>
      <w:r w:rsidRPr="00D017C8">
        <w:rPr>
          <w:rFonts w:ascii="Arial" w:hAnsi="Arial" w:cs="Arial"/>
          <w:sz w:val="16"/>
          <w:szCs w:val="16"/>
        </w:rPr>
        <w:t>» — означает определение степени работоспособности оборудования в соответствии с техническими требованиями производителя.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sz w:val="16"/>
          <w:szCs w:val="16"/>
        </w:rPr>
        <w:t>Ремонт</w:t>
      </w:r>
      <w:r w:rsidRPr="00D017C8">
        <w:rPr>
          <w:rFonts w:ascii="Arial" w:hAnsi="Arial" w:cs="Arial"/>
          <w:sz w:val="16"/>
          <w:szCs w:val="16"/>
        </w:rPr>
        <w:t>» — процесс устранения неполадки (сбоя, отказа и т.п.) возникающей постоянно во время использования оборудования по прямому его назначению.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sz w:val="16"/>
          <w:szCs w:val="16"/>
        </w:rPr>
        <w:t>Стандартная стоимость ремонта</w:t>
      </w:r>
      <w:r w:rsidRPr="00D017C8">
        <w:rPr>
          <w:rFonts w:ascii="Arial" w:hAnsi="Arial" w:cs="Arial"/>
          <w:sz w:val="16"/>
          <w:szCs w:val="16"/>
        </w:rPr>
        <w:t xml:space="preserve">» - установленная </w:t>
      </w:r>
      <w:proofErr w:type="spellStart"/>
      <w:r w:rsidRPr="00D017C8">
        <w:rPr>
          <w:rFonts w:ascii="Arial" w:hAnsi="Arial" w:cs="Arial"/>
          <w:sz w:val="16"/>
          <w:szCs w:val="16"/>
        </w:rPr>
        <w:t>Флюк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стоимость ремонтных работ определенных видов оборудования </w:t>
      </w:r>
      <w:proofErr w:type="spellStart"/>
      <w:r w:rsidRPr="00D017C8">
        <w:rPr>
          <w:rFonts w:ascii="Arial" w:hAnsi="Arial" w:cs="Arial"/>
          <w:sz w:val="16"/>
          <w:szCs w:val="16"/>
        </w:rPr>
        <w:t>Флюк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, не зависящая от сложности ремонта и конкретных видов ремонтных работ, доводимая до сведения Заказчика в момент размещения Заявки на проведение сервисного обслуживания данных видом оборудования; </w:t>
      </w:r>
      <w:proofErr w:type="spellStart"/>
      <w:r w:rsidRPr="00D017C8">
        <w:rPr>
          <w:rFonts w:ascii="Arial" w:hAnsi="Arial" w:cs="Arial"/>
          <w:sz w:val="16"/>
          <w:szCs w:val="16"/>
        </w:rPr>
        <w:t>Флюк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оставляет за собой право пересматривать стандартную стоимость ремонта, при этом новая стоимость применяется для вновь размещаемых заявок Заказчика.</w:t>
      </w:r>
      <w:proofErr w:type="gramEnd"/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sz w:val="16"/>
          <w:szCs w:val="16"/>
        </w:rPr>
        <w:t>Калибровка</w:t>
      </w:r>
      <w:r w:rsidRPr="00D017C8">
        <w:rPr>
          <w:rFonts w:ascii="Arial" w:hAnsi="Arial" w:cs="Arial"/>
          <w:sz w:val="16"/>
          <w:szCs w:val="16"/>
        </w:rPr>
        <w:t>» — процесс приведения текущих параметров в соответствие с параметрами, заявленными производителем.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sz w:val="16"/>
          <w:szCs w:val="16"/>
        </w:rPr>
        <w:t>Сервисные работы</w:t>
      </w:r>
      <w:r w:rsidRPr="00D017C8">
        <w:rPr>
          <w:rFonts w:ascii="Arial" w:hAnsi="Arial" w:cs="Arial"/>
          <w:sz w:val="16"/>
          <w:szCs w:val="16"/>
        </w:rPr>
        <w:t>» - совокупность в любом сочетании работ по ремонту, диагностике, калибровке и поверке оборудования Заказчика, выполняемые Исполнителем.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sz w:val="16"/>
          <w:szCs w:val="16"/>
        </w:rPr>
        <w:t>Поверка</w:t>
      </w:r>
      <w:r w:rsidRPr="00D017C8">
        <w:rPr>
          <w:rFonts w:ascii="Arial" w:hAnsi="Arial" w:cs="Arial"/>
          <w:sz w:val="16"/>
          <w:szCs w:val="16"/>
        </w:rPr>
        <w:t>» - совокупность операций, выполняемых в целях подтверждения соответствия средств измерений метрологическим требованиям.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sz w:val="16"/>
          <w:szCs w:val="16"/>
        </w:rPr>
        <w:t>Лицензионные материалы</w:t>
      </w:r>
      <w:r w:rsidRPr="00D017C8">
        <w:rPr>
          <w:rFonts w:ascii="Arial" w:hAnsi="Arial" w:cs="Arial"/>
          <w:sz w:val="16"/>
          <w:szCs w:val="16"/>
        </w:rPr>
        <w:t>» означает компьютерные программы в объектном коде, предоставленные Исполнителем и предназначенные для использования в оборудовании или совместно с ними. Лицензионные материалы также включают информацию, содержащуюся в Прилагаемой Документации, переданной Заказчику для использования с оборудованием. Версия исходного кода программного обеспечения не включается в Лицензионные Материалы. Лицензионные Материалы включают обновления, модификации свойств и средства фиксации ошибок, которые периодически могут быть получены по лицензии Заказчиком или могут быть предоставлены Заказчику Исполнителем.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sz w:val="16"/>
          <w:szCs w:val="16"/>
        </w:rPr>
        <w:t>Конфиденциальная информация</w:t>
      </w:r>
      <w:r w:rsidRPr="00D017C8">
        <w:rPr>
          <w:rFonts w:ascii="Arial" w:hAnsi="Arial" w:cs="Arial"/>
          <w:sz w:val="16"/>
          <w:szCs w:val="16"/>
        </w:rPr>
        <w:t>» означает все Лицензионные Материалы, всю информацию, обозначенную в качестве конфиденциальной в письменной форме Исполнителю или Заказчику, либо в письме, либо с использованием соответствующего штампа или надписи, либо любую иную информацию, которая известна Исполнителю и Заказчику и которая, по обоснованному мнению Исполнителя или Заказчика, является конфиденциальной.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«</w:t>
      </w:r>
      <w:r w:rsidRPr="00D017C8">
        <w:rPr>
          <w:rFonts w:ascii="Arial" w:hAnsi="Arial" w:cs="Arial"/>
          <w:b/>
          <w:sz w:val="16"/>
          <w:szCs w:val="16"/>
        </w:rPr>
        <w:t>Существенное нарушение</w:t>
      </w:r>
      <w:r w:rsidRPr="00D017C8">
        <w:rPr>
          <w:rFonts w:ascii="Arial" w:hAnsi="Arial" w:cs="Arial"/>
          <w:sz w:val="16"/>
          <w:szCs w:val="16"/>
        </w:rPr>
        <w:t>» включает просрочку платежа без ограничения по сумме и/или времени, просрочку в предоставлении Услуг, нарушение лицензионных положений и положений о конфиденциальности.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1. ПРЕДМЕТ ДОГОВОРА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1.1. Исполнитель обязуется оказывать по заявкам Заказчика услуги по диагностике и выполнять работы по ремонту и/или калибровке/поверке оборудования, и сдавать результаты Заказчику, а Заказчик обязуется своевременно принимать и оплачивать результаты выполненных работ.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1.2. Договор сохраняет действие на неопределенный срок, если не </w:t>
      </w:r>
      <w:proofErr w:type="gramStart"/>
      <w:r w:rsidRPr="00D017C8">
        <w:rPr>
          <w:rFonts w:ascii="Arial" w:hAnsi="Arial" w:cs="Arial"/>
          <w:sz w:val="16"/>
          <w:szCs w:val="16"/>
        </w:rPr>
        <w:t>будет досрочно расторгнут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какой-либо из Сторон в соответствии с настоящим Договором.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1.3. Договор регламентирует отношения Сторон в части организации работ по ремонту/калибровке/поверке оборудования, на которое не распространяются условия гарантии </w:t>
      </w:r>
      <w:proofErr w:type="spellStart"/>
      <w:r w:rsidRPr="00D017C8">
        <w:rPr>
          <w:rFonts w:ascii="Arial" w:hAnsi="Arial" w:cs="Arial"/>
          <w:sz w:val="16"/>
          <w:szCs w:val="16"/>
        </w:rPr>
        <w:t>Флюк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. Гарантийный ремонт осуществляется в соответствии с условиями гарантийных обязательств </w:t>
      </w:r>
      <w:proofErr w:type="spellStart"/>
      <w:r w:rsidRPr="00D017C8">
        <w:rPr>
          <w:rFonts w:ascii="Arial" w:hAnsi="Arial" w:cs="Arial"/>
          <w:sz w:val="16"/>
          <w:szCs w:val="16"/>
        </w:rPr>
        <w:t>Флюк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, доводимых до пользователей оборудования </w:t>
      </w:r>
      <w:proofErr w:type="gramStart"/>
      <w:r w:rsidRPr="00D017C8">
        <w:rPr>
          <w:rFonts w:ascii="Arial" w:hAnsi="Arial" w:cs="Arial"/>
          <w:sz w:val="16"/>
          <w:szCs w:val="16"/>
        </w:rPr>
        <w:t>всеми доступными способами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, включая размещение на Интернет-сайте </w:t>
      </w:r>
      <w:proofErr w:type="spellStart"/>
      <w:r w:rsidRPr="00D017C8">
        <w:rPr>
          <w:rFonts w:ascii="Arial" w:hAnsi="Arial" w:cs="Arial"/>
          <w:sz w:val="16"/>
          <w:szCs w:val="16"/>
        </w:rPr>
        <w:t>Флюк</w:t>
      </w:r>
      <w:proofErr w:type="spellEnd"/>
      <w:r w:rsidRPr="00D017C8">
        <w:rPr>
          <w:rFonts w:ascii="Arial" w:hAnsi="Arial" w:cs="Arial"/>
          <w:sz w:val="16"/>
          <w:szCs w:val="16"/>
        </w:rPr>
        <w:t>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1.4. Конкретные условия ремонта/калибровки/поверки определяются Сторонами для каждой отдельной единицы оборудования в порядке, предусмотренном настоящим договором.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2. ПОРЯДОК ОКАЗАНИЯ УСЛУГ И ВЫПОЛНЕНИЯ РАБОТ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2.1. Заказчик направляет Исполнителю заявку на выполнение ремонтных работ посредством электронной связи путем заполнения формы заявки, размещенной на сайте Исполнителя по адресу </w:t>
      </w:r>
      <w:hyperlink r:id="rId10" w:history="1">
        <w:r w:rsidRPr="00D017C8">
          <w:rPr>
            <w:rStyle w:val="a4"/>
            <w:rFonts w:ascii="Arial" w:hAnsi="Arial" w:cs="Arial"/>
            <w:sz w:val="16"/>
            <w:szCs w:val="16"/>
          </w:rPr>
          <w:t>www.fluke.ru</w:t>
        </w:r>
      </w:hyperlink>
      <w:r w:rsidRPr="00D017C8">
        <w:rPr>
          <w:rFonts w:ascii="Arial" w:hAnsi="Arial" w:cs="Arial"/>
          <w:sz w:val="16"/>
          <w:szCs w:val="16"/>
        </w:rPr>
        <w:t xml:space="preserve"> (Приложение №1 к Договору). Заказчик обязан обеспечить подробное и точное описание имеющихся дефектов.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2.2. При получении Заявки посредством электронной связи Исполнитель обязан предпринять следующие шаги:</w:t>
      </w:r>
    </w:p>
    <w:p w:rsidR="00D017C8" w:rsidRPr="00D017C8" w:rsidRDefault="00D017C8" w:rsidP="00D017C8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D017C8">
        <w:rPr>
          <w:rFonts w:ascii="Arial" w:hAnsi="Arial" w:cs="Arial"/>
          <w:sz w:val="16"/>
          <w:szCs w:val="16"/>
          <w:lang w:val="ru-RU"/>
        </w:rPr>
        <w:t>оценить на основе описания дефектов, приведенного в заявке Заказчика, возможность ремонта оборудования силами Исполнителя;</w:t>
      </w:r>
    </w:p>
    <w:p w:rsidR="00D017C8" w:rsidRPr="00D017C8" w:rsidRDefault="00D017C8" w:rsidP="00D017C8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D017C8">
        <w:rPr>
          <w:rFonts w:ascii="Arial" w:hAnsi="Arial" w:cs="Arial"/>
          <w:sz w:val="16"/>
          <w:szCs w:val="16"/>
          <w:lang w:val="ru-RU"/>
        </w:rPr>
        <w:t>согласовать с Заказчиком предполагаемую стоимость сервисных работ;</w:t>
      </w:r>
    </w:p>
    <w:p w:rsidR="00D017C8" w:rsidRPr="00D017C8" w:rsidRDefault="00D017C8" w:rsidP="00D017C8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D017C8">
        <w:rPr>
          <w:rFonts w:ascii="Arial" w:hAnsi="Arial" w:cs="Arial"/>
          <w:sz w:val="16"/>
          <w:szCs w:val="16"/>
          <w:lang w:val="ru-RU"/>
        </w:rPr>
        <w:t>отправить Заказчику подтверждение возможности принятия заказа в качестве вложения в электронное письмо, по факсу или иным способом;</w:t>
      </w:r>
    </w:p>
    <w:p w:rsidR="00D017C8" w:rsidRPr="00D017C8" w:rsidRDefault="00D017C8" w:rsidP="00D017C8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D017C8">
        <w:rPr>
          <w:rFonts w:ascii="Arial" w:hAnsi="Arial" w:cs="Arial"/>
          <w:sz w:val="16"/>
          <w:szCs w:val="16"/>
          <w:lang w:val="ru-RU"/>
        </w:rPr>
        <w:t>выставить Заказчику счет на авансирование 30% общей стоимости работ.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2.3. После получения подтверждения заказа, Заказчик обязан в разумный срок оплатить авансовый платеж в размере 30% от стоимости работ, организовать доставку за свой счет подлежащего ремонту оборудования </w:t>
      </w:r>
      <w:proofErr w:type="gramStart"/>
      <w:r w:rsidRPr="00D017C8">
        <w:rPr>
          <w:rFonts w:ascii="Arial" w:hAnsi="Arial" w:cs="Arial"/>
          <w:sz w:val="16"/>
          <w:szCs w:val="16"/>
        </w:rPr>
        <w:t>в место нахождения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Исполнителя. Заказчик при любом способе доставки оборудования обязан обеспечить наличие сопроводительных товаротранспортных документов, на основании которых будет производиться передача оборудования от представителя Заказчика представителю Исполнителя для проведения сервисных работ.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2.4. Исполнитель осуществляет диагностику оборудования или иные виды сервисных работ в соответствующих случаях в течение 5 (пяти) рабочих дней </w:t>
      </w:r>
      <w:proofErr w:type="gramStart"/>
      <w:r w:rsidRPr="00D017C8">
        <w:rPr>
          <w:rFonts w:ascii="Arial" w:hAnsi="Arial" w:cs="Arial"/>
          <w:sz w:val="16"/>
          <w:szCs w:val="16"/>
        </w:rPr>
        <w:t>с даты получения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оборудования с целью определения степени работоспособности. 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2.5. Исполнитель вправе не приступать </w:t>
      </w:r>
      <w:proofErr w:type="gramStart"/>
      <w:r w:rsidRPr="00D017C8">
        <w:rPr>
          <w:rFonts w:ascii="Arial" w:hAnsi="Arial" w:cs="Arial"/>
          <w:sz w:val="16"/>
          <w:szCs w:val="16"/>
        </w:rPr>
        <w:t>к работам по ремонту/калибровке до момента получения от Заказчика аванса в размере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30% от стоимости работ. 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2.6. При подписании Заказчиком Приложения №2 к Договору объем, вид, срок и стоимость работ Исполнителя по ремонту и/или калибровке оборудования считаются согласованными. 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2.7. В течение 3 (трех) дней с момента окончания выполнения работ по ремонту и/или калибровке оборудования, Исполнитель организует отправку оборудования в адрес Заказчика. Вместе с оборудованием Исполнитель прикладывает два экземпляра Акта выполненных работ, в котором указывается вид, объем и стоимость работ, выполненных Исполнителем, а также счет-фактуру и счет на оплату. 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2.8. Работы считаются принятыми с момента подписания Сторонами Акта выполненных работ по ремонту и калибровке. Заказчик обязуется не позднее 3 (трех) дней с момента получения оборудования и Акта осуществить проверку качества выполненных ремонтных работ, подписать Акт и отправить один экземпляр в адрес Исполнителя. В случае уклонения Заказчика от подписания Акта и/или от направления его в адрес Исполнителя, работы считаются принятыми на 7 (Седьмой) день со дня отправки отремонтированного оборудования в адрес Заказчика при условии </w:t>
      </w:r>
      <w:proofErr w:type="spellStart"/>
      <w:r w:rsidRPr="00D017C8">
        <w:rPr>
          <w:rFonts w:ascii="Arial" w:hAnsi="Arial" w:cs="Arial"/>
          <w:sz w:val="16"/>
          <w:szCs w:val="16"/>
        </w:rPr>
        <w:t>непоступления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за это время от последнего каких-либо замечаний по качеству выполненных работ. 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2.9. В случае выявления на стадии </w:t>
      </w:r>
      <w:proofErr w:type="gramStart"/>
      <w:r w:rsidRPr="00D017C8">
        <w:rPr>
          <w:rFonts w:ascii="Arial" w:hAnsi="Arial" w:cs="Arial"/>
          <w:sz w:val="16"/>
          <w:szCs w:val="16"/>
        </w:rPr>
        <w:t>диагностики оборудования необходимости отправки данного оборудования Заказчика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в ремонтный центр аффилированной компании Исполнителя, расположенный за пределами Российской Федерации, Заказчик считается давшим Исполнителю согласие на временный вывоз оборудования за пределы Российской Федерации для ремонта. Стороны отдельно оговорят порядок определения и распределения таких расходов.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3. ПРАВА И ОБЯЗАННОСТИ СТОРОН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3.1. Права и обязанности Исполнителя: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3.1.1. Исполнитель обязан в соответствии с Заявкой Заказчика осуществить диагностику в установленные сроки.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3.1.2. Исполнитель обязан выполнить работы по ремонту и/или калибровке в соответствии с перечнем работ, согласованном в Приложении №2 к Договору в установленные сроки.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3.1.3. Составлять и направлять Заказчику Приложения №2 к Договору, счет-фактуру на выполненные работы не позднее 5 (пяти) рабочих дней с момента выполнения работ/получения предоплаты.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3.1.4. Исполнитель </w:t>
      </w:r>
      <w:proofErr w:type="gramStart"/>
      <w:r w:rsidRPr="00D017C8">
        <w:rPr>
          <w:rFonts w:ascii="Arial" w:hAnsi="Arial" w:cs="Arial"/>
          <w:sz w:val="16"/>
          <w:szCs w:val="16"/>
        </w:rPr>
        <w:t>обеспечивает гарантию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на выполненные работы в течение 3 месяцев, считая с даты подписания Акта (или с даты подписания Акта Исполнителем в соответствии с положениями пункта 3.2.5 настоящего договора) выполненных работ по ремонту и/или калибровке. 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lastRenderedPageBreak/>
        <w:t>3.1.5. Исполнитель обязан соблюдать иные условия Договора, предусмотренные в настоящем Договоре.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3.1.6. Исполнитель обеспечивает сохранность Оборудования во время его нахождения в сервисном центре Исполнителя.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3.1.7. Исполнитель вправе в целях исполнения настоящего Договора оказывать услуги, выполнять работы лично или с привлечением третьих лиц.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3.1.8. </w:t>
      </w:r>
      <w:proofErr w:type="gramStart"/>
      <w:r w:rsidRPr="00D017C8">
        <w:rPr>
          <w:rFonts w:ascii="Arial" w:hAnsi="Arial" w:cs="Arial"/>
          <w:sz w:val="16"/>
          <w:szCs w:val="16"/>
        </w:rPr>
        <w:t>Исполнитель имеет право приостановить выполнение работ по ремонту и/или калибровке либо отказаться от их выполнения и потребовать возмещения убытков в случае неисполнения Заказчиком своих обязанностей по Договору, а также удержать отремонтированное оборудование до полного исполнения Заказчиком своих обязанностей по Договору, например, в случае нарушения Заказчиком условий платежа, установленных разделом 4 настоящего договора.</w:t>
      </w:r>
      <w:proofErr w:type="gramEnd"/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3.1.9. Исполнитель имеет право требовать от Заказчика исполнения обязанности по оплате работ.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3.2. Права и обязанности Заказчика: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3.2.1. После получения от Исполнителя подтверждения о получении заявки Заказчик обязан предоставить в месте нахождения Исполнителя оборудование в очищенном от пыли и грязи виде, расконсервированном, вместе с необходимыми комплектующими устройствами (источниками питания, кабелями и др.). 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3.2.2. Упаковка Оборудования для транспортировки осуществляется Заказчиком.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3.2.3. Заказчик обязан оказывать содействие Исполнителю в той степени, в которой оно обоснованно необходимо для выполнения Исполнителем своих обязательств по настоящему Договору. Такое необходимое содействие может, в частности, включать: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предоставление дополнительной информации, которая может обоснованно потребоваться Исполнителю для выполнения своих обязательств по настоящему Договору (с учетом ограничений, касающихся Конфиденциальной Информации);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своевременное выделение в распоряжение Исполнителя по его просьбе соответствующего представителя Заказчика;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своевременное информирование об изменениях телефонных номеров и контактных лиц, указанных в Заявке.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3.2.4. </w:t>
      </w:r>
      <w:proofErr w:type="gramStart"/>
      <w:r w:rsidRPr="00D017C8">
        <w:rPr>
          <w:rFonts w:ascii="Arial" w:hAnsi="Arial" w:cs="Arial"/>
          <w:sz w:val="16"/>
          <w:szCs w:val="16"/>
        </w:rPr>
        <w:t>Заказчик обязан оплатить выполненные работы Исполнителя в размере и в порядке, установленными настоящим Договором, включая авансирование 30% общей стоимости работ на основании счета Исполнителя.</w:t>
      </w:r>
      <w:proofErr w:type="gramEnd"/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3.2.5. Заказчик обязан не позднее 7 (Семи) дней с момента получения от Исполнителя Акта выполненных работ подписать Акт и передать его Исполнителю или уведомить Исполнителя в письменном или электронном виде о причинах отказа от подписания Акта. В противном случае Акты считаются принятыми Заказчиком, и гарантийный срок на выполненные работы отсчитывается </w:t>
      </w:r>
      <w:proofErr w:type="gramStart"/>
      <w:r w:rsidRPr="00D017C8">
        <w:rPr>
          <w:rFonts w:ascii="Arial" w:hAnsi="Arial" w:cs="Arial"/>
          <w:sz w:val="16"/>
          <w:szCs w:val="16"/>
        </w:rPr>
        <w:t>с даты подписания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Акта Исполнителем, определяемой в соответствии с пунктом 2.8. настоящего договора.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3.2.6. Заказчик обязан соблюдать иные условия Договора.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3.2.7. Заказчик обязан выполнять иные обязанности, предусмотренные законодательством РФ.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4. СТОИМОСТЬ РАБОТ. ПОРЯДОК ОПЛАТЫ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4.1. Стоимость работ по ремонту и/или калибровке оборудования определяется по результатам проведения диагностики и согласовывается в Приложении №2 к Договору при условии отсутствии стандартной стоимости ремонта. Оплате Заказчиком подлежит: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-</w:t>
      </w:r>
      <w:r w:rsidRPr="00D017C8">
        <w:rPr>
          <w:rFonts w:ascii="Arial" w:hAnsi="Arial" w:cs="Arial"/>
          <w:sz w:val="16"/>
          <w:szCs w:val="16"/>
        </w:rPr>
        <w:tab/>
        <w:t>стоимость работ по диагностике в случае, если на данный вид оборудования отсутствует стандартная стоимость ремонта, плюс стоимость транспортировки оборудования обратно Заказчику; либо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-</w:t>
      </w:r>
      <w:r w:rsidRPr="00D017C8">
        <w:rPr>
          <w:rFonts w:ascii="Arial" w:hAnsi="Arial" w:cs="Arial"/>
          <w:sz w:val="16"/>
          <w:szCs w:val="16"/>
        </w:rPr>
        <w:tab/>
        <w:t>стандартная стоимость ремонта, если таковая установлена для данного вида оборудования, плюс стоимость транспортировки оборудования обратно Заказчику; либо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-</w:t>
      </w:r>
      <w:r w:rsidRPr="00D017C8">
        <w:rPr>
          <w:rFonts w:ascii="Arial" w:hAnsi="Arial" w:cs="Arial"/>
          <w:sz w:val="16"/>
          <w:szCs w:val="16"/>
        </w:rPr>
        <w:tab/>
        <w:t>стоимость работ по калибровке оборудования в случае, если Заказчик размещает заявку на проведение только работ по калибровке, плюс стоимость транспортировки оборудования обратно Заказчику; либо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-</w:t>
      </w:r>
      <w:r w:rsidRPr="00D017C8">
        <w:rPr>
          <w:rFonts w:ascii="Arial" w:hAnsi="Arial" w:cs="Arial"/>
          <w:sz w:val="16"/>
          <w:szCs w:val="16"/>
        </w:rPr>
        <w:tab/>
        <w:t>стоимость работ согласно смете Исполнителя, при отсутствии на данный вид работ стандартной стоимости ремонта.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4.2. </w:t>
      </w:r>
      <w:proofErr w:type="gramStart"/>
      <w:r w:rsidRPr="00D017C8">
        <w:rPr>
          <w:rFonts w:ascii="Arial" w:hAnsi="Arial" w:cs="Arial"/>
          <w:sz w:val="16"/>
          <w:szCs w:val="16"/>
        </w:rPr>
        <w:t>Заказчик оплачивает работы по ремонту и/или калибровке по настоящему Договору путем авансирования 30% общей стоимости работ до начала их выполнения с последующим окончательным расчетом не позднее 15 дней со дня, указанном в счете на оплату, который Исполнитель направляет Заказчику по окончанию выполнения работ.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При оспаривании Заказчиком части суммы, подлежащей оплате за выполненные работы, Заказчик обязан оплатить бесспорную часть задолженности и письменно незамедлительно уведомить Исполнителя о причинах оспаривания части платежа в порядке пункта 2.9.  настоящего договора.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4.3. Оплата Заказчиком стоимости ремонта не лишает последнего права на заявление претензий в отношении качества выполненных Исполнителем ремонтных работ. Заказчик вправе в течение гарантийного срока, установленного на ремонтные работы </w:t>
      </w:r>
      <w:proofErr w:type="gramStart"/>
      <w:r w:rsidRPr="00D017C8">
        <w:rPr>
          <w:rFonts w:ascii="Arial" w:hAnsi="Arial" w:cs="Arial"/>
          <w:sz w:val="16"/>
          <w:szCs w:val="16"/>
        </w:rPr>
        <w:t>согласно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настоящего договора, предъявить указанные претензии, а Исполнитель обязуется устранить выявленные недостатки своими силами и за свой счет, за исключением случаев, когда Исполнитель докажет, что подобные недостатки явились следствием нарушения Заказчиком условий эксплуатации оборудования.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5. ПОРЯДОК ПОЛЬЗОВАНИЯ ЛИЦЕНЗИОННЫМИ МАТЕРИАЛАМИ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5.1. Все Лицензионные Материалы, все копии с них, включая переводы, компиляции, производные работы и частичные копии, а также все авторские права, патентные права и другие права интеллектуальной собственности являются и остаются собственностью Исполнителя. Заказчик не имеет права </w:t>
      </w:r>
      <w:proofErr w:type="spellStart"/>
      <w:r w:rsidRPr="00D017C8">
        <w:rPr>
          <w:rFonts w:ascii="Arial" w:hAnsi="Arial" w:cs="Arial"/>
          <w:sz w:val="16"/>
          <w:szCs w:val="16"/>
        </w:rPr>
        <w:t>сублицензировать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или модифицировать Лицензионные Материалы. Такие изменения, совершенные Заказчиком или любой третьей стороной с </w:t>
      </w:r>
      <w:proofErr w:type="gramStart"/>
      <w:r w:rsidRPr="00D017C8">
        <w:rPr>
          <w:rFonts w:ascii="Arial" w:hAnsi="Arial" w:cs="Arial"/>
          <w:sz w:val="16"/>
          <w:szCs w:val="16"/>
        </w:rPr>
        <w:t>ведома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и/или разрешения Заказчика, влекут прекращение действия Гарантии на выполненные работы по ремонту и/или калибровке.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5.2. Заказчик не имеет права производить дисассемблирование, обратное ассемблирование или обратную компиляцию переданного ему программного обеспечения в объектном коде, а также предпринимать какие-либо попытки или разрешать третьей стороне совершать такие действия.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6. ПОРЯДОК ПОЛЬЗОВАНИЯ КОНФИДЕНЦИАЛЬНОЙ ИНФОРМАЦИЕЙ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6.1. Стороны Договора обязаны: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сохранять режим конфиденциальности в отношении всей Конфиденциальной Информации;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не разглашать Конфиденциальную Информацию каким-либо третьим лицам;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использовать Конфиденциальную Информацию исключительно для целей исполнения своих обязательств по настоящему Договору;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возвратить Исполнителю или уничтожить все копии Конфиденциальной Информации, когда в таковой отпадет необходимость.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7. ПОРЯДОК РАСТОРЖЕНИЯ ДОГОВОРА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7.1. Любая сторона вправе расторгнуть настоящий Договор во внесудебном порядке посредством письменного уведомления, если другая сторона совершает Существенное нарушение условий настоящего Договора и не исправляет такое нарушение в течение 30 (тридцати) дней </w:t>
      </w:r>
      <w:proofErr w:type="gramStart"/>
      <w:r w:rsidRPr="00D017C8">
        <w:rPr>
          <w:rFonts w:ascii="Arial" w:hAnsi="Arial" w:cs="Arial"/>
          <w:sz w:val="16"/>
          <w:szCs w:val="16"/>
        </w:rPr>
        <w:t>с даты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письменного уведомления об этом Существенном нарушении, за исключением случаев, предусмотренных пунктом 7.2 данного Договора. В случае расторжения Заказчик обязан оплатить все выполненные Исполнителем работы ко дню расторжения Договора, включая частично выполненные работы, оплата которых осуществляется пропорционально степени завершенности работ. Помимо оплаты работ в порядке, установленном в настоящем подпункте, Заказчик обязан компенсировать расходы, понесенные Исполнителем в связи с подготовкой к исполнению заказов Заказчика включая, </w:t>
      </w:r>
      <w:proofErr w:type="gramStart"/>
      <w:r w:rsidRPr="00D017C8">
        <w:rPr>
          <w:rFonts w:ascii="Arial" w:hAnsi="Arial" w:cs="Arial"/>
          <w:sz w:val="16"/>
          <w:szCs w:val="16"/>
        </w:rPr>
        <w:t>но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не ограничиваясь, расходами на закупку запасных частей для ремонта приборов Заказчика, приобретение специального инструмента.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7.2. Исполнитель вправе расторгнуть настоящий Договор во внесудебном порядке немедленно, направив необходимое письменное уведомление, если: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Заказчик становится неплатежеспособным, или Заказчиком либо в отношении него начата процедура добровольной или принудительной ликвидации в связи с его банкротством или неплатежеспособностью в рамках действующего законодательства; или в отношении части либо всего имущества Заказчика назначен управляющий конкурсной массой или администратор, или Заказчиком либо в отношении него начата процедура реорганизации или ликвидации Заказчика (при условии, что в случае добровольной реорганизации либо роспуска процедура не была прекращена в течение 30 (тридцати) дней с момента подачи соответствующего заявления); или в случае наложения ареста на основную часть активов Заказчика (при условии, что данный арест не был снят в течение 30 (тридцати) дней с момента наложения), или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• Заказчик нарушил лицензионные положения или обеспечения конфиденциальности, предусмотренные настоящим Договором.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8. ОТВЕТСТВЕННОСТЬ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8.1. В случае несвоевременной оплаты Заказчиком выполненных Исполнителем работ по настоящему договору, Заказчик уплачивает пени в размере 0,2% от суммы непогашенной своевременно задолженности за фактическое количество дней просрочки платежа.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lastRenderedPageBreak/>
        <w:t xml:space="preserve">8.2. Суммарный объем ответственности Исполнителя за ненадлежащее качество произведенных работ по ремонту и/или калибровке ограничивается возмещением доказанного реального </w:t>
      </w:r>
      <w:proofErr w:type="gramStart"/>
      <w:r w:rsidRPr="00D017C8">
        <w:rPr>
          <w:rFonts w:ascii="Arial" w:hAnsi="Arial" w:cs="Arial"/>
          <w:sz w:val="16"/>
          <w:szCs w:val="16"/>
        </w:rPr>
        <w:t>ущерба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и ни при </w:t>
      </w:r>
      <w:proofErr w:type="gramStart"/>
      <w:r w:rsidRPr="00D017C8">
        <w:rPr>
          <w:rFonts w:ascii="Arial" w:hAnsi="Arial" w:cs="Arial"/>
          <w:sz w:val="16"/>
          <w:szCs w:val="16"/>
        </w:rPr>
        <w:t>каких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обстоятельствах не будет превышать общую сумму, полностью уплаченную Заказчиком за Работы по ремонту и/или калибровке по настоящему Договору.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8.3. При любых обстоятельствах Исполнитель не несет ответственности за случайные, опосредованные или иные косвенные убытки или ущерб (включая, в частности, упущенную выгоду или доход, потери в связи с простоями или задержками, утрату или искажение данных, скидки и другие платежи третьим сторонам).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8.4. </w:t>
      </w:r>
      <w:proofErr w:type="gramStart"/>
      <w:r w:rsidRPr="00D017C8">
        <w:rPr>
          <w:rFonts w:ascii="Arial" w:hAnsi="Arial" w:cs="Arial"/>
          <w:sz w:val="16"/>
          <w:szCs w:val="16"/>
        </w:rPr>
        <w:t>Ни одна из Сторон не будет признана виновной в каком-либо несвоевременном исполнении или неисполнении какой-либо части настоящего Договора, если такое несвоевременное исполнение или неисполнение вызваны событиями, находящимися вне разумного контроля такой стороны, а именно: пожаром, наводнением, стихийным бедствием, взрывом, войной или началом военных действий, забастовкой, эмбарго, требованием правительства, гражданскими беспорядками, распоряжением гражданского или военного органа власти.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Каждая сторона будет прилагать усилия с тем, чтобы дать другой стороне письменное уведомление о наступлении, предполагаемых продолжительности и окончании таких событий в течение 5 (пяти) рабочих дней после их наступления. Продолжительность событий непреодолимой силы исчисляется с момента, указанного в уведомлении.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8.5. Наступление любого события непреодолимой силы подтверждается соглашением между Сторонами или письменным свидетельством государственного ведомства Российской Федерации или Торгово-промышленной палаты Российской Федерации.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9. РАЗРЕШЕНИЕ СПОРОВ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9.1. Договор регулируется и толкуется в соответствии с законодательством Российской Федерации.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 xml:space="preserve">9.2. </w:t>
      </w:r>
      <w:proofErr w:type="gramStart"/>
      <w:r w:rsidRPr="00D017C8">
        <w:rPr>
          <w:rFonts w:ascii="Arial" w:hAnsi="Arial" w:cs="Arial"/>
          <w:sz w:val="16"/>
          <w:szCs w:val="16"/>
        </w:rPr>
        <w:t>В случае если какое-либо разногласие или требование, возникающие из или касающиеся Договора, его толкования или приведения в исполнение, не могут быть урегулированы Сторонами путем соглашения в течение 30 дней с даты получения письменного уведомления о разногласии, они будут разрешены по запросу любой из Сторон в Арбитражном суде г. Москвы.</w:t>
      </w:r>
      <w:proofErr w:type="gramEnd"/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10. ПРОЧЕЕ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10.1. Настоящий Договор считается заключенным в момент его подписания обеими Сторонами. Условия настоящего договора примеряются к отношениям сторон, складывающимся в процессе оформления и исполнения отдельных заявок на ремонт конкретных единиц оборудования.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10.2. Прекращение действия Договора не освобождает стороны от исполнения обязательств, возникших до даты расторжения Договора.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10.3. Ко всем лицензионным материалам, предоставленным Исполнителем по Договору, будут применяться лицензионные положения, указанные в настоящем Приложении.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10.4. Стороны согласились, что документы, отправленные другой Стороне посредством вложения в электронное письмо, направленное на электронный адрес, согласованный сторонами для целей коммуникации по настоящему Договору, признается имеющим юридическую силу наравне с документами, составленными и отправленными в письменной форме почтовой связью или с курьером (нарочным) по координатам, указанным в реквизитах сторон Договора.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10.5. Заказчик не имеет права переуступать любые вытекающие из Договора права и обязанности без предварительного письменного согласия Исполнителя.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10.6. Все изменения и дополнения к Договору действительны лишь в том случае, если они совершены в письменном виде и подписаны уполномоченными представителями обеих Сторон. В случае изменения своего наименования, местонахождения, номера контактного телефона и банковских реквизитов Стороны обязуются в 10-дневный срок письменно уведомить друг друга.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10.7. Договор подписывается в двух экземплярах, имеющих равную юридическую силу по одному экземпляру для каждой стороны. Все Приложения, упомянутые в тексте Договора, являются его неотъемлемой частью.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РЕКВИЗИТЫ И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4"/>
      </w:tblGrid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ИСПОЛНИТЕЛЬ: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ЗАКАЗЧИК:</w:t>
            </w: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ООО «</w:t>
            </w:r>
            <w:proofErr w:type="spellStart"/>
            <w:r w:rsidRPr="00D017C8">
              <w:rPr>
                <w:rFonts w:ascii="Arial" w:hAnsi="Arial" w:cs="Arial"/>
                <w:sz w:val="16"/>
                <w:szCs w:val="16"/>
              </w:rPr>
              <w:t>Флюк</w:t>
            </w:r>
            <w:proofErr w:type="spellEnd"/>
            <w:r w:rsidRPr="00D017C8">
              <w:rPr>
                <w:rFonts w:ascii="Arial" w:hAnsi="Arial" w:cs="Arial"/>
                <w:sz w:val="16"/>
                <w:szCs w:val="16"/>
              </w:rPr>
              <w:t xml:space="preserve"> СИАЙЭС»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ФГБОУ </w:t>
            </w:r>
            <w:proofErr w:type="gramStart"/>
            <w:r w:rsidRPr="00D017C8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D017C8">
              <w:rPr>
                <w:rFonts w:ascii="Arial" w:hAnsi="Arial" w:cs="Arial"/>
                <w:sz w:val="16"/>
                <w:szCs w:val="16"/>
              </w:rPr>
              <w:t xml:space="preserve"> «Сибирский государственный университет путей сообщения»</w:t>
            </w: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125167, г. Москва, Ленинградский проспект, д. 37, корпус 9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630049, г. Новосибирск, ул. Дуси Ковальчук, д. 191</w:t>
            </w: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Тел./факс: +7 (499) 745 0529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Тел./факс: +7 (383) 328 0491</w:t>
            </w: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017C8">
              <w:rPr>
                <w:rFonts w:ascii="Arial" w:hAnsi="Arial" w:cs="Arial"/>
                <w:sz w:val="16"/>
                <w:szCs w:val="16"/>
                <w:lang w:val="en-US"/>
              </w:rPr>
              <w:t>e-mail: ruservicedesk@fluke.com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017C8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11" w:history="1">
              <w:r w:rsidRPr="00D017C8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public@stu.ru</w:t>
              </w:r>
            </w:hyperlink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ИНН/КПП 7714829526/771401001 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ОГРН 1117746066250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ОКПО 69724920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ОКТМО 45334000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Дата постановки на учет в налоговом органе: 03.02.2011 г.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АО КБ «Ситибанк» г. Москва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17C8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D017C8">
              <w:rPr>
                <w:rFonts w:ascii="Arial" w:hAnsi="Arial" w:cs="Arial"/>
                <w:sz w:val="16"/>
                <w:szCs w:val="16"/>
              </w:rPr>
              <w:t>/с 40702810500702847001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к/с 30101810300000000202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БИК 044525202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Тел./факс: +7 (495) 617 0772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E-</w:t>
            </w:r>
            <w:proofErr w:type="spellStart"/>
            <w:r w:rsidRPr="00D017C8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D017C8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2" w:history="1">
              <w:r w:rsidRPr="00D017C8">
                <w:rPr>
                  <w:rStyle w:val="a4"/>
                  <w:rFonts w:ascii="Arial" w:hAnsi="Arial" w:cs="Arial"/>
                  <w:sz w:val="16"/>
                  <w:szCs w:val="16"/>
                </w:rPr>
                <w:t>info@fluke.ru</w:t>
              </w:r>
            </w:hyperlink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ИНН/КПП 5402113155/540201001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17C8">
              <w:rPr>
                <w:rFonts w:ascii="Arial" w:hAnsi="Arial" w:cs="Arial"/>
                <w:sz w:val="16"/>
                <w:szCs w:val="16"/>
              </w:rPr>
              <w:t>Сибирское</w:t>
            </w:r>
            <w:proofErr w:type="gramEnd"/>
            <w:r w:rsidRPr="00D017C8">
              <w:rPr>
                <w:rFonts w:ascii="Arial" w:hAnsi="Arial" w:cs="Arial"/>
                <w:sz w:val="16"/>
                <w:szCs w:val="16"/>
              </w:rPr>
              <w:t xml:space="preserve"> ГУ Банка России г. Новосибирск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УФК по Новосибирской области 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(СГУПС л/с 20516Х38290)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17C8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D017C8">
              <w:rPr>
                <w:rFonts w:ascii="Arial" w:hAnsi="Arial" w:cs="Arial"/>
                <w:sz w:val="16"/>
                <w:szCs w:val="16"/>
              </w:rPr>
              <w:t>/с 40501810700042000002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БИК 045004001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Руководитель сервисного центра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____________________ </w:t>
            </w:r>
            <w:proofErr w:type="spellStart"/>
            <w:r w:rsidRPr="00D017C8">
              <w:rPr>
                <w:rFonts w:ascii="Arial" w:hAnsi="Arial" w:cs="Arial"/>
                <w:sz w:val="16"/>
                <w:szCs w:val="16"/>
              </w:rPr>
              <w:t>Капленков</w:t>
            </w:r>
            <w:proofErr w:type="spellEnd"/>
            <w:r w:rsidRPr="00D017C8">
              <w:rPr>
                <w:rFonts w:ascii="Arial" w:hAnsi="Arial" w:cs="Arial"/>
                <w:sz w:val="16"/>
                <w:szCs w:val="16"/>
              </w:rPr>
              <w:t xml:space="preserve"> П.Н.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«____» _______________2016 г.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Проректор по научной работе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____________________ </w:t>
            </w:r>
            <w:proofErr w:type="spellStart"/>
            <w:r w:rsidRPr="00D017C8">
              <w:rPr>
                <w:rFonts w:ascii="Arial" w:hAnsi="Arial" w:cs="Arial"/>
                <w:sz w:val="16"/>
                <w:szCs w:val="16"/>
              </w:rPr>
              <w:t>Бокарев</w:t>
            </w:r>
            <w:proofErr w:type="spellEnd"/>
            <w:r w:rsidRPr="00D017C8">
              <w:rPr>
                <w:rFonts w:ascii="Arial" w:hAnsi="Arial" w:cs="Arial"/>
                <w:sz w:val="16"/>
                <w:szCs w:val="16"/>
              </w:rPr>
              <w:t xml:space="preserve"> С.А.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«____» _______________2016 г.</w:t>
            </w:r>
          </w:p>
        </w:tc>
      </w:tr>
    </w:tbl>
    <w:p w:rsidR="00D017C8" w:rsidRPr="00D017C8" w:rsidRDefault="00D017C8" w:rsidP="00D017C8">
      <w:pPr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br w:type="page"/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lastRenderedPageBreak/>
        <w:t>ПРИЛОЖЕНИЕ № 1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к Договору № _______________________ от «____» _______________ 20___ г.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Заявка № </w:t>
      </w:r>
      <w:r w:rsidRPr="00D017C8">
        <w:rPr>
          <w:rFonts w:ascii="Arial" w:hAnsi="Arial" w:cs="Arial"/>
          <w:sz w:val="16"/>
          <w:szCs w:val="16"/>
        </w:rPr>
        <w:t>__________________ от «____» _______________ 20___г.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D017C8">
        <w:rPr>
          <w:rFonts w:ascii="Arial" w:hAnsi="Arial" w:cs="Arial"/>
          <w:b/>
          <w:sz w:val="16"/>
          <w:szCs w:val="16"/>
          <w:u w:val="single"/>
        </w:rPr>
        <w:t xml:space="preserve">ФГБОУ </w:t>
      </w:r>
      <w:proofErr w:type="gramStart"/>
      <w:r w:rsidRPr="00D017C8">
        <w:rPr>
          <w:rFonts w:ascii="Arial" w:hAnsi="Arial" w:cs="Arial"/>
          <w:b/>
          <w:sz w:val="16"/>
          <w:szCs w:val="16"/>
          <w:u w:val="single"/>
        </w:rPr>
        <w:t>ВО</w:t>
      </w:r>
      <w:proofErr w:type="gramEnd"/>
      <w:r w:rsidRPr="00D017C8">
        <w:rPr>
          <w:rFonts w:ascii="Arial" w:hAnsi="Arial" w:cs="Arial"/>
          <w:b/>
          <w:sz w:val="16"/>
          <w:szCs w:val="16"/>
          <w:u w:val="single"/>
        </w:rPr>
        <w:t xml:space="preserve"> «Сибирский государственный университет путей сообщения»</w:t>
      </w:r>
      <w:r w:rsidRPr="00D017C8">
        <w:rPr>
          <w:rFonts w:ascii="Arial" w:hAnsi="Arial" w:cs="Arial"/>
          <w:b/>
          <w:sz w:val="16"/>
          <w:szCs w:val="16"/>
          <w:u w:val="single"/>
        </w:rPr>
        <w:tab/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просит провести диагностику, а в случае необходимости последующий ремонт и/или калибровку/поверку следующего оборудования:</w:t>
      </w:r>
    </w:p>
    <w:p w:rsidR="00D017C8" w:rsidRPr="00D017C8" w:rsidRDefault="00D017C8" w:rsidP="00D017C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Наименование оборудования: </w:t>
      </w:r>
      <w:proofErr w:type="spellStart"/>
      <w:r w:rsidRPr="00D017C8">
        <w:rPr>
          <w:rFonts w:ascii="Arial" w:hAnsi="Arial" w:cs="Arial"/>
          <w:bCs/>
          <w:sz w:val="16"/>
          <w:szCs w:val="16"/>
          <w:u w:val="single"/>
        </w:rPr>
        <w:t>тепловизор</w:t>
      </w:r>
      <w:proofErr w:type="spellEnd"/>
      <w:r w:rsidRPr="00D017C8">
        <w:rPr>
          <w:rFonts w:ascii="Arial" w:hAnsi="Arial" w:cs="Arial"/>
          <w:bCs/>
          <w:sz w:val="16"/>
          <w:szCs w:val="16"/>
          <w:u w:val="single"/>
        </w:rPr>
        <w:t xml:space="preserve"> FLUKE Ti400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Тип: 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Серийный номер: </w:t>
      </w:r>
      <w:r w:rsidRPr="00D017C8">
        <w:rPr>
          <w:rFonts w:ascii="Arial" w:hAnsi="Arial" w:cs="Arial"/>
          <w:bCs/>
          <w:sz w:val="16"/>
          <w:szCs w:val="16"/>
          <w:u w:val="single"/>
        </w:rPr>
        <w:t>Ti400-14020237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sz w:val="16"/>
          <w:szCs w:val="16"/>
        </w:rPr>
        <w:t xml:space="preserve">Дата покупки: </w:t>
      </w:r>
      <w:r w:rsidRPr="00D017C8">
        <w:rPr>
          <w:rFonts w:ascii="Arial" w:hAnsi="Arial" w:cs="Arial"/>
          <w:sz w:val="16"/>
          <w:szCs w:val="16"/>
          <w:u w:val="single"/>
        </w:rPr>
        <w:t>23.03.2015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Аксессуары: </w:t>
      </w:r>
      <w:r w:rsidRPr="00D017C8">
        <w:rPr>
          <w:rFonts w:ascii="Arial" w:hAnsi="Arial" w:cs="Arial"/>
          <w:bCs/>
          <w:sz w:val="16"/>
          <w:szCs w:val="16"/>
          <w:u w:val="single"/>
        </w:rPr>
        <w:t>объектив №Ti400-14020084</w:t>
      </w:r>
      <w:r w:rsidRPr="00D017C8">
        <w:rPr>
          <w:rFonts w:ascii="Arial" w:hAnsi="Arial" w:cs="Arial"/>
          <w:bCs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Описание неисправности: </w:t>
      </w:r>
      <w:r w:rsidRPr="00D017C8">
        <w:rPr>
          <w:rFonts w:ascii="Arial" w:hAnsi="Arial" w:cs="Arial"/>
          <w:sz w:val="16"/>
          <w:szCs w:val="16"/>
          <w:u w:val="single"/>
        </w:rPr>
        <w:t xml:space="preserve">Трещина на сенсорном экране, нарушение </w:t>
      </w:r>
      <w:proofErr w:type="spellStart"/>
      <w:r w:rsidRPr="00D017C8">
        <w:rPr>
          <w:rFonts w:ascii="Arial" w:hAnsi="Arial" w:cs="Arial"/>
          <w:sz w:val="16"/>
          <w:szCs w:val="16"/>
          <w:u w:val="single"/>
        </w:rPr>
        <w:t>автокалибровки</w:t>
      </w:r>
      <w:proofErr w:type="spellEnd"/>
      <w:r w:rsidRPr="00D017C8">
        <w:rPr>
          <w:rFonts w:ascii="Arial" w:hAnsi="Arial" w:cs="Arial"/>
          <w:sz w:val="16"/>
          <w:szCs w:val="16"/>
          <w:u w:val="single"/>
        </w:rPr>
        <w:t xml:space="preserve"> во время измерений после 15-20 минут нормальной работы (после каждой калибровки показывает уменьшающиеся температуры при неизменных условиях съемки)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Дополнительная информация: </w:t>
      </w:r>
      <w:r w:rsidRPr="00D017C8">
        <w:rPr>
          <w:rFonts w:ascii="Arial" w:hAnsi="Arial" w:cs="Arial"/>
          <w:bCs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sz w:val="16"/>
          <w:szCs w:val="16"/>
        </w:rPr>
        <w:t xml:space="preserve">Адрес фактического местонахождения оборудования (для организации отправки): </w:t>
      </w:r>
      <w:r w:rsidRPr="00D017C8">
        <w:rPr>
          <w:rFonts w:ascii="Arial" w:hAnsi="Arial" w:cs="Arial"/>
          <w:sz w:val="16"/>
          <w:szCs w:val="16"/>
          <w:u w:val="single"/>
        </w:rPr>
        <w:t xml:space="preserve">630049, г. Новосибирск, ул. </w:t>
      </w:r>
      <w:proofErr w:type="spellStart"/>
      <w:r w:rsidRPr="00D017C8">
        <w:rPr>
          <w:rFonts w:ascii="Arial" w:hAnsi="Arial" w:cs="Arial"/>
          <w:sz w:val="16"/>
          <w:szCs w:val="16"/>
          <w:u w:val="single"/>
        </w:rPr>
        <w:t>Д.Ковальчук</w:t>
      </w:r>
      <w:proofErr w:type="spellEnd"/>
      <w:r w:rsidRPr="00D017C8">
        <w:rPr>
          <w:rFonts w:ascii="Arial" w:hAnsi="Arial" w:cs="Arial"/>
          <w:sz w:val="16"/>
          <w:szCs w:val="16"/>
          <w:u w:val="single"/>
        </w:rPr>
        <w:t>, 191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sz w:val="16"/>
          <w:szCs w:val="16"/>
        </w:rPr>
        <w:t xml:space="preserve">Контактное лицо: </w:t>
      </w:r>
      <w:proofErr w:type="gramStart"/>
      <w:r w:rsidRPr="00D017C8">
        <w:rPr>
          <w:rFonts w:ascii="Arial" w:hAnsi="Arial" w:cs="Arial"/>
          <w:sz w:val="16"/>
          <w:szCs w:val="16"/>
          <w:u w:val="single"/>
        </w:rPr>
        <w:t>Неровных</w:t>
      </w:r>
      <w:proofErr w:type="gramEnd"/>
      <w:r w:rsidRPr="00D017C8">
        <w:rPr>
          <w:rFonts w:ascii="Arial" w:hAnsi="Arial" w:cs="Arial"/>
          <w:sz w:val="16"/>
          <w:szCs w:val="16"/>
          <w:u w:val="single"/>
        </w:rPr>
        <w:t xml:space="preserve"> Алексей Алексеевич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sz w:val="16"/>
          <w:szCs w:val="16"/>
        </w:rPr>
        <w:t xml:space="preserve">Тел/факс: </w:t>
      </w:r>
      <w:r w:rsidRPr="00D017C8">
        <w:rPr>
          <w:rFonts w:ascii="Arial" w:hAnsi="Arial" w:cs="Arial"/>
          <w:sz w:val="16"/>
          <w:szCs w:val="16"/>
          <w:u w:val="single"/>
        </w:rPr>
        <w:t>+7 (383) 328 0331 / +7 (383) 328 0491, +7 (913) 065 5535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D017C8">
        <w:rPr>
          <w:rFonts w:ascii="Arial" w:hAnsi="Arial" w:cs="Arial"/>
          <w:sz w:val="16"/>
          <w:szCs w:val="16"/>
        </w:rPr>
        <w:t>e-</w:t>
      </w:r>
      <w:proofErr w:type="spellStart"/>
      <w:r w:rsidRPr="00D017C8">
        <w:rPr>
          <w:rFonts w:ascii="Arial" w:hAnsi="Arial" w:cs="Arial"/>
          <w:sz w:val="16"/>
          <w:szCs w:val="16"/>
        </w:rPr>
        <w:t>mail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: </w:t>
      </w:r>
      <w:r w:rsidRPr="00D017C8">
        <w:rPr>
          <w:rFonts w:ascii="Arial" w:hAnsi="Arial" w:cs="Arial"/>
          <w:sz w:val="16"/>
          <w:szCs w:val="16"/>
          <w:u w:val="single"/>
        </w:rPr>
        <w:t>public@stu.ru, aleksey@nerovnykh.ru</w:t>
      </w:r>
      <w:r w:rsidRPr="00D017C8">
        <w:rPr>
          <w:rFonts w:ascii="Arial" w:hAnsi="Arial" w:cs="Arial"/>
          <w:sz w:val="16"/>
          <w:szCs w:val="16"/>
          <w:u w:val="single"/>
        </w:rPr>
        <w:tab/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4"/>
      </w:tblGrid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ИСПОЛНИТЕЛЬ: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ЗАКАЗЧИК:</w:t>
            </w: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ООО «</w:t>
            </w:r>
            <w:proofErr w:type="spellStart"/>
            <w:r w:rsidRPr="00D017C8">
              <w:rPr>
                <w:rFonts w:ascii="Arial" w:hAnsi="Arial" w:cs="Arial"/>
                <w:sz w:val="16"/>
                <w:szCs w:val="16"/>
              </w:rPr>
              <w:t>Флюк</w:t>
            </w:r>
            <w:proofErr w:type="spellEnd"/>
            <w:r w:rsidRPr="00D017C8">
              <w:rPr>
                <w:rFonts w:ascii="Arial" w:hAnsi="Arial" w:cs="Arial"/>
                <w:sz w:val="16"/>
                <w:szCs w:val="16"/>
              </w:rPr>
              <w:t xml:space="preserve"> СИАЙЭС»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ФГБОУ </w:t>
            </w:r>
            <w:proofErr w:type="gramStart"/>
            <w:r w:rsidRPr="00D017C8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D017C8">
              <w:rPr>
                <w:rFonts w:ascii="Arial" w:hAnsi="Arial" w:cs="Arial"/>
                <w:sz w:val="16"/>
                <w:szCs w:val="16"/>
              </w:rPr>
              <w:t xml:space="preserve"> «Сибирский государственный университет путей сообщения»</w:t>
            </w: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125167, г. Москва, Ленинградский проспект, д. 37, корпус 9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630049, г. Новосибирск, ул. Дуси Ковальчук, д. 191</w:t>
            </w: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Тел./факс: +7 (499) 745 0529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Тел./факс: +7 (383) 328 0491</w:t>
            </w: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017C8">
              <w:rPr>
                <w:rFonts w:ascii="Arial" w:hAnsi="Arial" w:cs="Arial"/>
                <w:sz w:val="16"/>
                <w:szCs w:val="16"/>
                <w:lang w:val="en-US"/>
              </w:rPr>
              <w:t>e-mail: ruservicedesk@fluke.com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017C8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13" w:history="1">
              <w:r w:rsidRPr="00D017C8">
                <w:rPr>
                  <w:rStyle w:val="a4"/>
                  <w:rFonts w:ascii="Arial" w:hAnsi="Arial" w:cs="Arial"/>
                  <w:sz w:val="16"/>
                  <w:szCs w:val="16"/>
                  <w:lang w:val="en-US"/>
                </w:rPr>
                <w:t>public@stu.ru</w:t>
              </w:r>
            </w:hyperlink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ИНН/КПП 7714829526/771401001 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ОГРН 1117746066250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ОКПО 69724920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ОКТМО 45334000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Дата постановки на учет в налоговом органе: 03.02.2011 г.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АО КБ «Ситибанк» г. Москва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17C8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D017C8">
              <w:rPr>
                <w:rFonts w:ascii="Arial" w:hAnsi="Arial" w:cs="Arial"/>
                <w:sz w:val="16"/>
                <w:szCs w:val="16"/>
              </w:rPr>
              <w:t>/с 40702810500702847001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к/с 30101810300000000202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БИК 044525202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Тел./факс: +7 (495) 617 0772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E-</w:t>
            </w:r>
            <w:proofErr w:type="spellStart"/>
            <w:r w:rsidRPr="00D017C8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D017C8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4" w:history="1">
              <w:r w:rsidRPr="00D017C8">
                <w:rPr>
                  <w:rStyle w:val="a4"/>
                  <w:rFonts w:ascii="Arial" w:hAnsi="Arial" w:cs="Arial"/>
                  <w:sz w:val="16"/>
                  <w:szCs w:val="16"/>
                </w:rPr>
                <w:t>info@fluke.ru</w:t>
              </w:r>
            </w:hyperlink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ИНН/КПП 5402113155/540201001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17C8">
              <w:rPr>
                <w:rFonts w:ascii="Arial" w:hAnsi="Arial" w:cs="Arial"/>
                <w:sz w:val="16"/>
                <w:szCs w:val="16"/>
              </w:rPr>
              <w:t>Сибирское</w:t>
            </w:r>
            <w:proofErr w:type="gramEnd"/>
            <w:r w:rsidRPr="00D017C8">
              <w:rPr>
                <w:rFonts w:ascii="Arial" w:hAnsi="Arial" w:cs="Arial"/>
                <w:sz w:val="16"/>
                <w:szCs w:val="16"/>
              </w:rPr>
              <w:t xml:space="preserve"> ГУ Банка России г. Новосибирск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УФК по Новосибирской области 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(СГУПС л/с 20516Х38290)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17C8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D017C8">
              <w:rPr>
                <w:rFonts w:ascii="Arial" w:hAnsi="Arial" w:cs="Arial"/>
                <w:sz w:val="16"/>
                <w:szCs w:val="16"/>
              </w:rPr>
              <w:t>/с 40501810700042000002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БИК 045004001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7C8" w:rsidRPr="00D017C8" w:rsidTr="002838DC"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Руководитель сервисного центра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____________________ </w:t>
            </w:r>
            <w:proofErr w:type="spellStart"/>
            <w:r w:rsidRPr="00D017C8">
              <w:rPr>
                <w:rFonts w:ascii="Arial" w:hAnsi="Arial" w:cs="Arial"/>
                <w:sz w:val="16"/>
                <w:szCs w:val="16"/>
              </w:rPr>
              <w:t>Капленков</w:t>
            </w:r>
            <w:proofErr w:type="spellEnd"/>
            <w:r w:rsidRPr="00D017C8">
              <w:rPr>
                <w:rFonts w:ascii="Arial" w:hAnsi="Arial" w:cs="Arial"/>
                <w:sz w:val="16"/>
                <w:szCs w:val="16"/>
              </w:rPr>
              <w:t xml:space="preserve"> П.Н.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«____» _______________2016 г.</w:t>
            </w:r>
          </w:p>
        </w:tc>
        <w:tc>
          <w:tcPr>
            <w:tcW w:w="28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</w:tcPr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Проректор по научной работе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 xml:space="preserve">____________________ </w:t>
            </w:r>
            <w:proofErr w:type="spellStart"/>
            <w:r w:rsidRPr="00D017C8">
              <w:rPr>
                <w:rFonts w:ascii="Arial" w:hAnsi="Arial" w:cs="Arial"/>
                <w:sz w:val="16"/>
                <w:szCs w:val="16"/>
              </w:rPr>
              <w:t>Бокарев</w:t>
            </w:r>
            <w:proofErr w:type="spellEnd"/>
            <w:r w:rsidRPr="00D017C8">
              <w:rPr>
                <w:rFonts w:ascii="Arial" w:hAnsi="Arial" w:cs="Arial"/>
                <w:sz w:val="16"/>
                <w:szCs w:val="16"/>
              </w:rPr>
              <w:t xml:space="preserve"> С.А.</w:t>
            </w: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017C8" w:rsidRPr="00D017C8" w:rsidRDefault="00D017C8" w:rsidP="002838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017C8">
              <w:rPr>
                <w:rFonts w:ascii="Arial" w:hAnsi="Arial" w:cs="Arial"/>
                <w:sz w:val="16"/>
                <w:szCs w:val="16"/>
              </w:rPr>
              <w:t>«____» _______________2016 г.</w:t>
            </w:r>
          </w:p>
        </w:tc>
      </w:tr>
    </w:tbl>
    <w:p w:rsidR="00D017C8" w:rsidRPr="00D017C8" w:rsidRDefault="00D017C8" w:rsidP="00D017C8">
      <w:pPr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br w:type="page"/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lastRenderedPageBreak/>
        <w:t>ПРИЛОЖЕНИЕ № 2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017C8">
        <w:rPr>
          <w:rFonts w:ascii="Arial" w:hAnsi="Arial" w:cs="Arial"/>
          <w:b/>
          <w:bCs/>
          <w:sz w:val="16"/>
          <w:szCs w:val="16"/>
        </w:rPr>
        <w:t>к Договору № _______________________ от «____» _______________ 20___ г.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В результате диагностики Оборудования:</w:t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  <w:u w:val="single"/>
        </w:rPr>
        <w:t xml:space="preserve">наименование </w:t>
      </w:r>
      <w:proofErr w:type="spellStart"/>
      <w:r w:rsidRPr="00D017C8">
        <w:rPr>
          <w:rFonts w:ascii="Arial" w:hAnsi="Arial" w:cs="Arial"/>
          <w:bCs/>
          <w:sz w:val="16"/>
          <w:szCs w:val="16"/>
          <w:u w:val="single"/>
        </w:rPr>
        <w:t>тепловизор</w:t>
      </w:r>
      <w:proofErr w:type="spellEnd"/>
      <w:r w:rsidRPr="00D017C8">
        <w:rPr>
          <w:rFonts w:ascii="Arial" w:hAnsi="Arial" w:cs="Arial"/>
          <w:bCs/>
          <w:sz w:val="16"/>
          <w:szCs w:val="16"/>
          <w:u w:val="single"/>
        </w:rPr>
        <w:t xml:space="preserve"> FLUKE Ti400</w:t>
      </w:r>
      <w:r w:rsidRPr="00D017C8">
        <w:rPr>
          <w:rFonts w:ascii="Arial" w:hAnsi="Arial" w:cs="Arial"/>
          <w:bCs/>
          <w:sz w:val="16"/>
          <w:szCs w:val="16"/>
          <w:u w:val="single"/>
        </w:rPr>
        <w:tab/>
      </w:r>
      <w:r w:rsidRPr="00D017C8">
        <w:rPr>
          <w:rFonts w:ascii="Arial" w:hAnsi="Arial" w:cs="Arial"/>
          <w:bCs/>
          <w:sz w:val="16"/>
          <w:szCs w:val="16"/>
        </w:rPr>
        <w:t>,</w:t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серийный номер </w:t>
      </w:r>
      <w:r w:rsidRPr="00D017C8">
        <w:rPr>
          <w:rFonts w:ascii="Arial" w:hAnsi="Arial" w:cs="Arial"/>
          <w:bCs/>
          <w:sz w:val="16"/>
          <w:szCs w:val="16"/>
          <w:u w:val="single"/>
        </w:rPr>
        <w:t>Ti400-14020237</w:t>
      </w:r>
      <w:r w:rsidRPr="00D017C8">
        <w:rPr>
          <w:rFonts w:ascii="Arial" w:hAnsi="Arial" w:cs="Arial"/>
          <w:bCs/>
          <w:sz w:val="16"/>
          <w:szCs w:val="16"/>
          <w:u w:val="single"/>
        </w:rPr>
        <w:tab/>
      </w:r>
      <w:r w:rsidRPr="00D017C8">
        <w:rPr>
          <w:rFonts w:ascii="Arial" w:hAnsi="Arial" w:cs="Arial"/>
          <w:bCs/>
          <w:sz w:val="16"/>
          <w:szCs w:val="16"/>
        </w:rPr>
        <w:t>,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были выявлены следующие неисправности: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D017C8">
        <w:rPr>
          <w:rFonts w:ascii="Arial" w:hAnsi="Arial" w:cs="Arial"/>
          <w:bCs/>
          <w:sz w:val="16"/>
          <w:szCs w:val="16"/>
        </w:rPr>
        <w:t>№</w:t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  <w:t>Перечень неисправностей</w:t>
      </w:r>
    </w:p>
    <w:p w:rsidR="00D017C8" w:rsidRPr="00D017C8" w:rsidRDefault="00D017C8" w:rsidP="00D017C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1 </w:t>
      </w:r>
      <w:r w:rsidRPr="00D017C8">
        <w:rPr>
          <w:rFonts w:ascii="Arial" w:hAnsi="Arial" w:cs="Arial"/>
          <w:bCs/>
          <w:sz w:val="16"/>
          <w:szCs w:val="16"/>
          <w:u w:val="single"/>
        </w:rPr>
        <w:t xml:space="preserve">Трещина на сенсорном экране, нарушение </w:t>
      </w:r>
      <w:proofErr w:type="spellStart"/>
      <w:r w:rsidRPr="00D017C8">
        <w:rPr>
          <w:rFonts w:ascii="Arial" w:hAnsi="Arial" w:cs="Arial"/>
          <w:bCs/>
          <w:sz w:val="16"/>
          <w:szCs w:val="16"/>
          <w:u w:val="single"/>
        </w:rPr>
        <w:t>автокалибровки</w:t>
      </w:r>
      <w:proofErr w:type="spellEnd"/>
      <w:r w:rsidRPr="00D017C8">
        <w:rPr>
          <w:rFonts w:ascii="Arial" w:hAnsi="Arial" w:cs="Arial"/>
          <w:bCs/>
          <w:sz w:val="16"/>
          <w:szCs w:val="16"/>
          <w:u w:val="single"/>
        </w:rPr>
        <w:t xml:space="preserve"> во время измерений</w:t>
      </w:r>
      <w:r w:rsidRPr="00D017C8">
        <w:rPr>
          <w:rFonts w:ascii="Arial" w:hAnsi="Arial" w:cs="Arial"/>
          <w:bCs/>
          <w:sz w:val="16"/>
          <w:szCs w:val="16"/>
          <w:u w:val="single"/>
        </w:rPr>
        <w:tab/>
      </w:r>
      <w:r w:rsidRPr="00D017C8">
        <w:rPr>
          <w:rFonts w:ascii="Arial" w:hAnsi="Arial" w:cs="Arial"/>
          <w:bCs/>
          <w:sz w:val="16"/>
          <w:szCs w:val="16"/>
        </w:rPr>
        <w:t>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Заказчик одобряет и принимает работы по диагностике оборудования, выполненные Исполнителем.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Для устранения обнаруженных недостатков и неисправностей необходимо проведение Исполнителем следующих работ: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D017C8">
        <w:rPr>
          <w:rFonts w:ascii="Arial" w:hAnsi="Arial" w:cs="Arial"/>
          <w:bCs/>
          <w:sz w:val="16"/>
          <w:szCs w:val="16"/>
        </w:rPr>
        <w:t>№</w:t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  <w:t>Перечень работ</w:t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</w:r>
      <w:r w:rsidRPr="00D017C8">
        <w:rPr>
          <w:rFonts w:ascii="Arial" w:hAnsi="Arial" w:cs="Arial"/>
          <w:bCs/>
          <w:sz w:val="16"/>
          <w:szCs w:val="16"/>
        </w:rPr>
        <w:tab/>
        <w:t>Стоимость</w:t>
      </w:r>
      <w:r w:rsidRPr="00D017C8">
        <w:rPr>
          <w:rStyle w:val="af0"/>
          <w:rFonts w:ascii="Arial" w:hAnsi="Arial" w:cs="Arial"/>
          <w:bCs/>
          <w:sz w:val="16"/>
          <w:szCs w:val="16"/>
        </w:rPr>
        <w:footnoteReference w:id="1"/>
      </w:r>
    </w:p>
    <w:p w:rsidR="00D017C8" w:rsidRPr="00D017C8" w:rsidRDefault="00D017C8" w:rsidP="00D017C8">
      <w:pPr>
        <w:tabs>
          <w:tab w:val="left" w:pos="2835"/>
          <w:tab w:val="left" w:pos="7938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1 </w:t>
      </w:r>
      <w:r w:rsidRPr="00D017C8">
        <w:rPr>
          <w:rFonts w:ascii="Arial" w:hAnsi="Arial" w:cs="Arial"/>
          <w:bCs/>
          <w:sz w:val="16"/>
          <w:szCs w:val="16"/>
          <w:u w:val="single"/>
        </w:rPr>
        <w:tab/>
        <w:t>Ремонт</w:t>
      </w:r>
      <w:r w:rsidRPr="00D017C8">
        <w:rPr>
          <w:rFonts w:ascii="Arial" w:hAnsi="Arial" w:cs="Arial"/>
          <w:bCs/>
          <w:sz w:val="16"/>
          <w:szCs w:val="16"/>
          <w:u w:val="single"/>
        </w:rPr>
        <w:tab/>
        <w:t>156 000,00 р</w:t>
      </w:r>
      <w:r w:rsidRPr="00D017C8">
        <w:rPr>
          <w:rFonts w:ascii="Arial" w:hAnsi="Arial" w:cs="Arial"/>
          <w:bCs/>
          <w:sz w:val="16"/>
          <w:szCs w:val="16"/>
        </w:rPr>
        <w:t>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Итого: </w:t>
      </w:r>
      <w:r w:rsidRPr="00D017C8">
        <w:rPr>
          <w:rFonts w:ascii="Arial" w:hAnsi="Arial" w:cs="Arial"/>
          <w:bCs/>
          <w:sz w:val="16"/>
          <w:szCs w:val="16"/>
          <w:u w:val="single"/>
        </w:rPr>
        <w:t>156 000,00 р.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НДС (18%): </w:t>
      </w:r>
      <w:r w:rsidRPr="00D017C8">
        <w:rPr>
          <w:rFonts w:ascii="Arial" w:hAnsi="Arial" w:cs="Arial"/>
          <w:bCs/>
          <w:sz w:val="16"/>
          <w:szCs w:val="16"/>
          <w:u w:val="single"/>
        </w:rPr>
        <w:t>28 080,00 р.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Итого с учётом НДС: </w:t>
      </w:r>
      <w:r w:rsidRPr="00D017C8">
        <w:rPr>
          <w:rFonts w:ascii="Arial" w:hAnsi="Arial" w:cs="Arial"/>
          <w:bCs/>
          <w:sz w:val="16"/>
          <w:szCs w:val="16"/>
          <w:u w:val="single"/>
        </w:rPr>
        <w:t>184 080,00 р.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Срок выполнения работ составляет ____</w:t>
      </w:r>
      <w:r w:rsidRPr="00D017C8">
        <w:rPr>
          <w:rFonts w:ascii="Arial" w:hAnsi="Arial" w:cs="Arial"/>
          <w:sz w:val="16"/>
          <w:szCs w:val="16"/>
          <w:u w:val="single"/>
        </w:rPr>
        <w:t>100</w:t>
      </w:r>
      <w:r w:rsidRPr="00D017C8">
        <w:rPr>
          <w:rFonts w:ascii="Arial" w:hAnsi="Arial" w:cs="Arial"/>
          <w:sz w:val="16"/>
          <w:szCs w:val="16"/>
        </w:rPr>
        <w:t xml:space="preserve">_____ дней </w:t>
      </w:r>
      <w:proofErr w:type="gramStart"/>
      <w:r w:rsidRPr="00D017C8">
        <w:rPr>
          <w:rFonts w:ascii="Arial" w:hAnsi="Arial" w:cs="Arial"/>
          <w:sz w:val="16"/>
          <w:szCs w:val="16"/>
        </w:rPr>
        <w:t>с даты получения</w:t>
      </w:r>
      <w:proofErr w:type="gramEnd"/>
      <w:r w:rsidRPr="00D017C8">
        <w:rPr>
          <w:rFonts w:ascii="Arial" w:hAnsi="Arial" w:cs="Arial"/>
          <w:sz w:val="16"/>
          <w:szCs w:val="16"/>
        </w:rPr>
        <w:t xml:space="preserve"> авансового платежа.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D017C8">
        <w:rPr>
          <w:rFonts w:ascii="Arial" w:hAnsi="Arial" w:cs="Arial"/>
          <w:bCs/>
          <w:sz w:val="16"/>
          <w:szCs w:val="16"/>
        </w:rPr>
        <w:t xml:space="preserve">Заказчик </w:t>
      </w:r>
      <w:r w:rsidRPr="00D017C8">
        <w:rPr>
          <w:rFonts w:ascii="Arial" w:hAnsi="Arial" w:cs="Arial"/>
          <w:bCs/>
          <w:sz w:val="16"/>
          <w:szCs w:val="16"/>
          <w:u w:val="single"/>
        </w:rPr>
        <w:t>согласен</w:t>
      </w:r>
      <w:r w:rsidRPr="00D017C8">
        <w:rPr>
          <w:rFonts w:ascii="Arial" w:hAnsi="Arial" w:cs="Arial"/>
          <w:bCs/>
          <w:sz w:val="16"/>
          <w:szCs w:val="16"/>
        </w:rPr>
        <w:t xml:space="preserve"> с выполнением Исполнителем необходимых работ согласно перечню.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ИСПОЛНИТЕЛЬ: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ООО «</w:t>
      </w:r>
      <w:proofErr w:type="spellStart"/>
      <w:r w:rsidRPr="00D017C8">
        <w:rPr>
          <w:rFonts w:ascii="Arial" w:hAnsi="Arial" w:cs="Arial"/>
          <w:sz w:val="16"/>
          <w:szCs w:val="16"/>
        </w:rPr>
        <w:t>Флюк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СИАЙЭС»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FF0000"/>
          <w:sz w:val="16"/>
          <w:szCs w:val="16"/>
          <w:lang w:eastAsia="ru-RU"/>
        </w:rPr>
      </w:pPr>
      <w:r w:rsidRPr="00D017C8">
        <w:rPr>
          <w:rFonts w:ascii="Arial" w:hAnsi="Arial" w:cs="Arial"/>
          <w:sz w:val="16"/>
          <w:szCs w:val="16"/>
        </w:rPr>
        <w:t>Адрес: 125167, город Москва, Ленинградский проспект, д.37, корпус 9.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Телефон/факс: +7 (499) 745 05 29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Адрес электронной почты: ruservicedesk@fluke.com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ИНН/КПП 7714829526/771401001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ОГРН 1117746066250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ОКПО 69724920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ОКТМО 45334000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АО КБ «Ситибанк» г. Москва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D017C8">
        <w:rPr>
          <w:rFonts w:ascii="Arial" w:hAnsi="Arial" w:cs="Arial"/>
          <w:sz w:val="16"/>
          <w:szCs w:val="16"/>
        </w:rPr>
        <w:t>р</w:t>
      </w:r>
      <w:proofErr w:type="gramEnd"/>
      <w:r w:rsidRPr="00D017C8">
        <w:rPr>
          <w:rFonts w:ascii="Arial" w:hAnsi="Arial" w:cs="Arial"/>
          <w:sz w:val="16"/>
          <w:szCs w:val="16"/>
        </w:rPr>
        <w:t>/с 40702810500702847001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к/с 30101810300000000202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БИК 044525202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Тел./факс: +7 (495) 617 0772</w:t>
      </w: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E-</w:t>
      </w:r>
      <w:proofErr w:type="spellStart"/>
      <w:r w:rsidRPr="00D017C8">
        <w:rPr>
          <w:rFonts w:ascii="Arial" w:hAnsi="Arial" w:cs="Arial"/>
          <w:sz w:val="16"/>
          <w:szCs w:val="16"/>
        </w:rPr>
        <w:t>mail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: </w:t>
      </w:r>
      <w:hyperlink r:id="rId15" w:history="1">
        <w:r w:rsidRPr="00D017C8">
          <w:rPr>
            <w:rStyle w:val="a4"/>
            <w:rFonts w:ascii="Arial" w:hAnsi="Arial" w:cs="Arial"/>
            <w:sz w:val="16"/>
            <w:szCs w:val="16"/>
          </w:rPr>
          <w:t>info@fluke.ru</w:t>
        </w:r>
      </w:hyperlink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017C8" w:rsidRPr="00D017C8" w:rsidRDefault="00D017C8" w:rsidP="00D01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017C8">
        <w:rPr>
          <w:rFonts w:ascii="Arial" w:hAnsi="Arial" w:cs="Arial"/>
          <w:sz w:val="16"/>
          <w:szCs w:val="16"/>
        </w:rPr>
        <w:t>Руководитель сервисного центра</w:t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</w:r>
      <w:r w:rsidRPr="00D017C8">
        <w:rPr>
          <w:rFonts w:ascii="Arial" w:hAnsi="Arial" w:cs="Arial"/>
          <w:sz w:val="16"/>
          <w:szCs w:val="16"/>
        </w:rPr>
        <w:tab/>
        <w:t>/</w:t>
      </w:r>
      <w:proofErr w:type="spellStart"/>
      <w:r w:rsidRPr="00D017C8">
        <w:rPr>
          <w:rFonts w:ascii="Arial" w:hAnsi="Arial" w:cs="Arial"/>
          <w:sz w:val="16"/>
          <w:szCs w:val="16"/>
        </w:rPr>
        <w:t>Капленков</w:t>
      </w:r>
      <w:proofErr w:type="spellEnd"/>
      <w:r w:rsidRPr="00D017C8">
        <w:rPr>
          <w:rFonts w:ascii="Arial" w:hAnsi="Arial" w:cs="Arial"/>
          <w:sz w:val="16"/>
          <w:szCs w:val="16"/>
        </w:rPr>
        <w:t xml:space="preserve"> П.Н./</w:t>
      </w:r>
    </w:p>
    <w:p w:rsidR="00580646" w:rsidRPr="00D017C8" w:rsidRDefault="00580646" w:rsidP="0040615D">
      <w:pPr>
        <w:suppressAutoHyphens/>
        <w:rPr>
          <w:rFonts w:ascii="Arial" w:eastAsia="Times New Roman" w:hAnsi="Arial" w:cs="Arial"/>
          <w:b/>
          <w:kern w:val="1"/>
          <w:sz w:val="16"/>
          <w:szCs w:val="16"/>
          <w:lang w:eastAsia="ar-SA"/>
        </w:rPr>
      </w:pPr>
    </w:p>
    <w:sectPr w:rsidR="00580646" w:rsidRPr="00D017C8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B3" w:rsidRDefault="00A47EB3" w:rsidP="00D017C8">
      <w:pPr>
        <w:spacing w:after="0" w:line="240" w:lineRule="auto"/>
      </w:pPr>
      <w:r>
        <w:separator/>
      </w:r>
    </w:p>
  </w:endnote>
  <w:endnote w:type="continuationSeparator" w:id="0">
    <w:p w:rsidR="00A47EB3" w:rsidRDefault="00A47EB3" w:rsidP="00D0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B3" w:rsidRDefault="00A47EB3" w:rsidP="00D017C8">
      <w:pPr>
        <w:spacing w:after="0" w:line="240" w:lineRule="auto"/>
      </w:pPr>
      <w:r>
        <w:separator/>
      </w:r>
    </w:p>
  </w:footnote>
  <w:footnote w:type="continuationSeparator" w:id="0">
    <w:p w:rsidR="00A47EB3" w:rsidRDefault="00A47EB3" w:rsidP="00D017C8">
      <w:pPr>
        <w:spacing w:after="0" w:line="240" w:lineRule="auto"/>
      </w:pPr>
      <w:r>
        <w:continuationSeparator/>
      </w:r>
    </w:p>
  </w:footnote>
  <w:footnote w:id="1">
    <w:p w:rsidR="00D017C8" w:rsidRPr="00645EC0" w:rsidRDefault="00D017C8" w:rsidP="00D017C8">
      <w:pPr>
        <w:pStyle w:val="ae"/>
        <w:rPr>
          <w:lang w:val="ru-RU"/>
        </w:rPr>
      </w:pPr>
      <w:r>
        <w:rPr>
          <w:rStyle w:val="af0"/>
        </w:rPr>
        <w:footnoteRef/>
      </w:r>
      <w:r w:rsidRPr="00645EC0">
        <w:rPr>
          <w:lang w:val="ru-RU"/>
        </w:rPr>
        <w:t xml:space="preserve"> </w:t>
      </w:r>
      <w:r>
        <w:rPr>
          <w:lang w:val="ru-RU"/>
        </w:rPr>
        <w:t>В случае наличия стандартной цены на ремонт, указывается стандартная цена без расшифровки по видам работ.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C8A"/>
    <w:multiLevelType w:val="multilevel"/>
    <w:tmpl w:val="6AFA6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085656E"/>
    <w:multiLevelType w:val="hybridMultilevel"/>
    <w:tmpl w:val="FC5A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4F04"/>
    <w:multiLevelType w:val="hybridMultilevel"/>
    <w:tmpl w:val="DBA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6559B"/>
    <w:multiLevelType w:val="multilevel"/>
    <w:tmpl w:val="DB6EB5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71174"/>
    <w:rsid w:val="000E7C99"/>
    <w:rsid w:val="00175863"/>
    <w:rsid w:val="00194763"/>
    <w:rsid w:val="001B2B34"/>
    <w:rsid w:val="001B6111"/>
    <w:rsid w:val="002005F7"/>
    <w:rsid w:val="00223EA8"/>
    <w:rsid w:val="00281EEF"/>
    <w:rsid w:val="002C5FEA"/>
    <w:rsid w:val="002F16D0"/>
    <w:rsid w:val="00393ACA"/>
    <w:rsid w:val="003A4B78"/>
    <w:rsid w:val="003E49C6"/>
    <w:rsid w:val="003F3957"/>
    <w:rsid w:val="0040615D"/>
    <w:rsid w:val="00493160"/>
    <w:rsid w:val="004C48DD"/>
    <w:rsid w:val="004D71E0"/>
    <w:rsid w:val="004E2254"/>
    <w:rsid w:val="00512CCA"/>
    <w:rsid w:val="00580646"/>
    <w:rsid w:val="005D6B8D"/>
    <w:rsid w:val="005F34BF"/>
    <w:rsid w:val="005F42D3"/>
    <w:rsid w:val="00627169"/>
    <w:rsid w:val="006B200A"/>
    <w:rsid w:val="00723FEF"/>
    <w:rsid w:val="0073760B"/>
    <w:rsid w:val="00782DD1"/>
    <w:rsid w:val="0079111A"/>
    <w:rsid w:val="008B7E2A"/>
    <w:rsid w:val="00905F7A"/>
    <w:rsid w:val="00980858"/>
    <w:rsid w:val="00987098"/>
    <w:rsid w:val="009C5523"/>
    <w:rsid w:val="009F169B"/>
    <w:rsid w:val="00A04C70"/>
    <w:rsid w:val="00A47EB3"/>
    <w:rsid w:val="00BB5020"/>
    <w:rsid w:val="00BD4D52"/>
    <w:rsid w:val="00C3104E"/>
    <w:rsid w:val="00C83847"/>
    <w:rsid w:val="00D017C8"/>
    <w:rsid w:val="00D03E05"/>
    <w:rsid w:val="00D517CA"/>
    <w:rsid w:val="00E86D37"/>
    <w:rsid w:val="00E95F28"/>
    <w:rsid w:val="00EC0DA9"/>
    <w:rsid w:val="00F24A9E"/>
    <w:rsid w:val="00F73DDD"/>
    <w:rsid w:val="00F8537F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5D6B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D6B8D"/>
  </w:style>
  <w:style w:type="paragraph" w:styleId="3">
    <w:name w:val="Body Text Indent 3"/>
    <w:basedOn w:val="a"/>
    <w:link w:val="30"/>
    <w:uiPriority w:val="99"/>
    <w:semiHidden/>
    <w:unhideWhenUsed/>
    <w:rsid w:val="005D6B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6B8D"/>
    <w:rPr>
      <w:sz w:val="16"/>
      <w:szCs w:val="16"/>
    </w:rPr>
  </w:style>
  <w:style w:type="paragraph" w:styleId="ad">
    <w:name w:val="List Paragraph"/>
    <w:basedOn w:val="a"/>
    <w:uiPriority w:val="34"/>
    <w:qFormat/>
    <w:rsid w:val="00D017C8"/>
    <w:pPr>
      <w:ind w:left="720"/>
      <w:contextualSpacing/>
    </w:pPr>
    <w:rPr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D017C8"/>
    <w:pPr>
      <w:spacing w:after="0" w:line="240" w:lineRule="auto"/>
    </w:pPr>
    <w:rPr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017C8"/>
    <w:rPr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D01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5D6B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D6B8D"/>
  </w:style>
  <w:style w:type="paragraph" w:styleId="3">
    <w:name w:val="Body Text Indent 3"/>
    <w:basedOn w:val="a"/>
    <w:link w:val="30"/>
    <w:uiPriority w:val="99"/>
    <w:semiHidden/>
    <w:unhideWhenUsed/>
    <w:rsid w:val="005D6B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6B8D"/>
    <w:rPr>
      <w:sz w:val="16"/>
      <w:szCs w:val="16"/>
    </w:rPr>
  </w:style>
  <w:style w:type="paragraph" w:styleId="ad">
    <w:name w:val="List Paragraph"/>
    <w:basedOn w:val="a"/>
    <w:uiPriority w:val="34"/>
    <w:qFormat/>
    <w:rsid w:val="00D017C8"/>
    <w:pPr>
      <w:ind w:left="720"/>
      <w:contextualSpacing/>
    </w:pPr>
    <w:rPr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D017C8"/>
    <w:pPr>
      <w:spacing w:after="0" w:line="240" w:lineRule="auto"/>
    </w:pPr>
    <w:rPr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017C8"/>
    <w:rPr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D01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13" Type="http://schemas.openxmlformats.org/officeDocument/2006/relationships/hyperlink" Target="mailto:public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fluk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ublic@st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fluke.ru" TargetMode="External"/><Relationship Id="rId10" Type="http://schemas.openxmlformats.org/officeDocument/2006/relationships/hyperlink" Target="http://www.fluk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Relationship Id="rId14" Type="http://schemas.openxmlformats.org/officeDocument/2006/relationships/hyperlink" Target="mailto:info@fluk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2015-12-08T05:27:00Z</cp:lastPrinted>
  <dcterms:created xsi:type="dcterms:W3CDTF">2016-06-22T05:21:00Z</dcterms:created>
  <dcterms:modified xsi:type="dcterms:W3CDTF">2016-06-22T05:21:00Z</dcterms:modified>
</cp:coreProperties>
</file>