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1D0980">
        <w:rPr>
          <w:rFonts w:ascii="Times New Roman" w:hAnsi="Times New Roman" w:cs="Times New Roman"/>
        </w:rPr>
        <w:t>ПС ________</w:t>
      </w:r>
      <w:proofErr w:type="gramStart"/>
      <w:r w:rsidR="00435295">
        <w:rPr>
          <w:rFonts w:ascii="Times New Roman" w:hAnsi="Times New Roman" w:cs="Times New Roman"/>
        </w:rPr>
        <w:t>п</w:t>
      </w:r>
      <w:proofErr w:type="gramEnd"/>
      <w:r w:rsidR="00435295">
        <w:rPr>
          <w:rFonts w:ascii="Times New Roman" w:hAnsi="Times New Roman" w:cs="Times New Roman"/>
        </w:rPr>
        <w:t>/п</w:t>
      </w:r>
      <w:r w:rsidR="001D0980">
        <w:rPr>
          <w:rFonts w:ascii="Times New Roman" w:hAnsi="Times New Roman" w:cs="Times New Roman"/>
        </w:rPr>
        <w:t>________</w:t>
      </w:r>
      <w:proofErr w:type="spellStart"/>
      <w:r w:rsidR="001D0980">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D098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35295">
        <w:rPr>
          <w:rFonts w:ascii="Times New Roman" w:hAnsi="Times New Roman" w:cs="Times New Roman"/>
        </w:rPr>
        <w:t>6</w:t>
      </w:r>
      <w:r>
        <w:rPr>
          <w:rFonts w:ascii="Times New Roman" w:hAnsi="Times New Roman" w:cs="Times New Roman"/>
        </w:rPr>
        <w:t xml:space="preserve"> "     июля  </w:t>
      </w:r>
      <w:r w:rsidR="00CD2C52">
        <w:rPr>
          <w:rFonts w:ascii="Times New Roman" w:hAnsi="Times New Roman" w:cs="Times New Roman"/>
        </w:rPr>
        <w:t xml:space="preserve"> </w:t>
      </w:r>
      <w:r w:rsidR="00375B9F">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D0980">
        <w:rPr>
          <w:rFonts w:ascii="Times New Roman" w:hAnsi="Times New Roman" w:cs="Times New Roman"/>
          <w:b/>
          <w:bCs/>
        </w:rPr>
        <w:t>23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1D0980">
        <w:rPr>
          <w:rFonts w:ascii="Times New Roman" w:hAnsi="Times New Roman" w:cs="Times New Roman"/>
          <w:b/>
          <w:i/>
        </w:rPr>
        <w:t>постельных принадлежностей для нужд студенческого городка.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5B3819" w:rsidRDefault="005B3819" w:rsidP="005B3819">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5B3819" w:rsidRPr="00B7630D" w:rsidRDefault="005B3819" w:rsidP="005B3819">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5B3819" w:rsidRPr="00B7630D" w:rsidRDefault="005B3819" w:rsidP="005B3819">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5B3819" w:rsidRDefault="005B3819" w:rsidP="005B3819">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w:t>
      </w:r>
      <w:r w:rsidR="00EB7AD8" w:rsidRPr="00EB7AD8">
        <w:rPr>
          <w:rFonts w:ascii="Times New Roman" w:hAnsi="Times New Roman" w:cs="Times New Roman"/>
        </w:rPr>
        <w:lastRenderedPageBreak/>
        <w:t>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w:t>
      </w:r>
      <w:r w:rsidRPr="00930396">
        <w:rPr>
          <w:rFonts w:ascii="Times New Roman" w:hAnsi="Times New Roman" w:cs="Times New Roman"/>
        </w:rPr>
        <w:lastRenderedPageBreak/>
        <w:t xml:space="preserve">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w:t>
      </w:r>
      <w:r w:rsidR="006555BF">
        <w:rPr>
          <w:rFonts w:ascii="Times New Roman" w:hAnsi="Times New Roman" w:cs="Times New Roman"/>
        </w:rPr>
        <w:lastRenderedPageBreak/>
        <w:t>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 xml:space="preserve">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w:t>
      </w:r>
      <w:r w:rsidR="00282836" w:rsidRPr="00282836">
        <w:rPr>
          <w:rFonts w:ascii="Times New Roman" w:hAnsi="Times New Roman" w:cs="Times New Roman"/>
        </w:rPr>
        <w:lastRenderedPageBreak/>
        <w:t>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1D098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1D0980">
              <w:rPr>
                <w:rFonts w:ascii="Times New Roman" w:hAnsi="Times New Roman" w:cs="Times New Roman"/>
                <w:b/>
                <w:i/>
              </w:rPr>
              <w:t>постельных принадлежностей для нужд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35295"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 xml:space="preserve">щика </w:t>
            </w:r>
            <w:r w:rsidR="00C415D5">
              <w:rPr>
                <w:rFonts w:ascii="Times New Roman" w:hAnsi="Times New Roman" w:cs="Times New Roman"/>
                <w:sz w:val="20"/>
                <w:szCs w:val="20"/>
              </w:rPr>
              <w:lastRenderedPageBreak/>
              <w:t>(подрядчика,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5B3819"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Участниками электронного аукциона могут быть только субъекты малого предпринимательства и социально ориентированные некоммерческие </w:t>
            </w:r>
            <w:r>
              <w:rPr>
                <w:rFonts w:ascii="Times New Roman" w:hAnsi="Times New Roman" w:cs="Times New Roman"/>
                <w:b/>
                <w:bCs/>
                <w:sz w:val="20"/>
                <w:szCs w:val="20"/>
              </w:rPr>
              <w:lastRenderedPageBreak/>
              <w:t>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1D098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1D0980">
              <w:rPr>
                <w:rFonts w:ascii="Times New Roman" w:hAnsi="Times New Roman" w:cs="Times New Roman"/>
                <w:b/>
                <w:i/>
              </w:rPr>
              <w:t>постельных принадлежностей для нужд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C16F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81AB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1D09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D0980">
              <w:rPr>
                <w:rFonts w:ascii="Times New Roman" w:hAnsi="Times New Roman" w:cs="Times New Roman"/>
                <w:sz w:val="20"/>
                <w:szCs w:val="20"/>
              </w:rPr>
              <w:t xml:space="preserve">комплектов постельного белья и покрывал </w:t>
            </w:r>
            <w:r>
              <w:rPr>
                <w:rFonts w:ascii="Times New Roman" w:hAnsi="Times New Roman" w:cs="Times New Roman"/>
                <w:sz w:val="20"/>
                <w:szCs w:val="20"/>
              </w:rPr>
              <w:t xml:space="preserve">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1D0980" w:rsidP="00A82B0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656 </w:t>
            </w:r>
            <w:r w:rsidR="00A82B01">
              <w:rPr>
                <w:rFonts w:ascii="Times New Roman" w:hAnsi="Times New Roman" w:cs="Times New Roman"/>
                <w:sz w:val="20"/>
                <w:szCs w:val="20"/>
              </w:rPr>
              <w:t>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071004"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7100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FF0D07">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FF0D07">
              <w:rPr>
                <w:rFonts w:ascii="Times New Roman" w:hAnsi="Times New Roman" w:cs="Times New Roman"/>
                <w:sz w:val="18"/>
                <w:szCs w:val="18"/>
              </w:rPr>
              <w:t>187 бельевой склад</w:t>
            </w:r>
            <w:r w:rsidR="00375B9F">
              <w:rPr>
                <w:rFonts w:ascii="Times New Roman" w:hAnsi="Times New Roman" w:cs="Times New Roman"/>
                <w:sz w:val="18"/>
                <w:szCs w:val="18"/>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47F9A" w:rsidRDefault="009E76E9" w:rsidP="00375B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B47F9A">
              <w:rPr>
                <w:rFonts w:ascii="Times New Roman" w:eastAsia="Times New Roman" w:hAnsi="Times New Roman" w:cs="Times New Roman"/>
                <w:sz w:val="20"/>
                <w:szCs w:val="20"/>
                <w:lang w:eastAsia="ru-RU"/>
              </w:rPr>
              <w:t xml:space="preserve"> </w:t>
            </w:r>
          </w:p>
          <w:p w:rsidR="00C415D5" w:rsidRPr="00A233A0" w:rsidRDefault="00B47F9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F0D0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544 140,00</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FF0D07">
              <w:rPr>
                <w:rFonts w:ascii="Times New Roman" w:hAnsi="Times New Roman" w:cs="Times New Roman"/>
                <w:sz w:val="20"/>
                <w:szCs w:val="20"/>
              </w:rPr>
              <w:t>постельных принадлежностей</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C16FC" w:rsidRDefault="00BC16FC" w:rsidP="00BC16FC">
            <w:pPr>
              <w:autoSpaceDE w:val="0"/>
              <w:autoSpaceDN w:val="0"/>
              <w:adjustRightInd w:val="0"/>
              <w:spacing w:after="0" w:line="240" w:lineRule="auto"/>
              <w:jc w:val="both"/>
              <w:rPr>
                <w:rFonts w:ascii="Times New Roman" w:hAnsi="Times New Roman" w:cs="Times New Roman"/>
                <w:sz w:val="20"/>
                <w:szCs w:val="20"/>
              </w:rPr>
            </w:pPr>
            <w:bookmarkStart w:id="13" w:name="Par1"/>
            <w:bookmarkEnd w:id="13"/>
            <w:r w:rsidRPr="00BC16FC">
              <w:rPr>
                <w:rFonts w:ascii="Times New Roman" w:hAnsi="Times New Roman" w:cs="Times New Roman"/>
                <w:sz w:val="20"/>
                <w:szCs w:val="20"/>
              </w:rPr>
              <w:t>Предоставляются преимущества организациям инвалидов в отношении предлагаемой ими цены контракта в размере  15% процентов</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FF0D07">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BC16FC" w:rsidP="00FF0D07">
            <w:pPr>
              <w:pStyle w:val="aff3"/>
              <w:rPr>
                <w:sz w:val="18"/>
                <w:szCs w:val="18"/>
              </w:rPr>
            </w:pPr>
            <w:r>
              <w:rPr>
                <w:sz w:val="18"/>
                <w:szCs w:val="18"/>
              </w:rPr>
              <w:t>Не установлено</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35295">
              <w:rPr>
                <w:rFonts w:ascii="Times New Roman" w:hAnsi="Times New Roman" w:cs="Times New Roman"/>
                <w:sz w:val="20"/>
                <w:szCs w:val="20"/>
              </w:rPr>
              <w:t>6</w:t>
            </w:r>
            <w:r w:rsidR="00C06CDF">
              <w:rPr>
                <w:rFonts w:ascii="Times New Roman" w:hAnsi="Times New Roman" w:cs="Times New Roman"/>
                <w:sz w:val="20"/>
                <w:szCs w:val="20"/>
              </w:rPr>
              <w:t xml:space="preserve">   </w:t>
            </w:r>
            <w:r w:rsidR="00FF0D07">
              <w:rPr>
                <w:rFonts w:ascii="Times New Roman" w:hAnsi="Times New Roman" w:cs="Times New Roman"/>
                <w:b/>
                <w:sz w:val="20"/>
                <w:szCs w:val="20"/>
              </w:rPr>
              <w:t xml:space="preserve">июля </w:t>
            </w:r>
            <w:r w:rsidR="004D57F5">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35295">
              <w:rPr>
                <w:rFonts w:ascii="Times New Roman" w:hAnsi="Times New Roman" w:cs="Times New Roman"/>
                <w:b/>
                <w:sz w:val="20"/>
                <w:szCs w:val="20"/>
              </w:rPr>
              <w:t>12</w:t>
            </w:r>
            <w:r w:rsidR="005624E9">
              <w:rPr>
                <w:rFonts w:ascii="Times New Roman" w:hAnsi="Times New Roman" w:cs="Times New Roman"/>
                <w:b/>
                <w:sz w:val="20"/>
                <w:szCs w:val="20"/>
              </w:rPr>
              <w:t xml:space="preserve">  </w:t>
            </w:r>
            <w:r w:rsidR="00435295">
              <w:rPr>
                <w:rFonts w:ascii="Times New Roman" w:hAnsi="Times New Roman" w:cs="Times New Roman"/>
                <w:b/>
                <w:sz w:val="20"/>
                <w:szCs w:val="20"/>
              </w:rPr>
              <w:t>июля</w:t>
            </w:r>
            <w:r w:rsidR="00FF0D0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5B3819" w:rsidRPr="00A233A0" w:rsidRDefault="005B3819"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F0D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35295">
              <w:rPr>
                <w:rFonts w:ascii="Times New Roman" w:hAnsi="Times New Roman" w:cs="Times New Roman"/>
                <w:b/>
                <w:sz w:val="20"/>
                <w:szCs w:val="20"/>
              </w:rPr>
              <w:t>14</w:t>
            </w:r>
            <w:r>
              <w:rPr>
                <w:rFonts w:ascii="Times New Roman" w:hAnsi="Times New Roman" w:cs="Times New Roman"/>
                <w:b/>
                <w:sz w:val="20"/>
                <w:szCs w:val="20"/>
              </w:rPr>
              <w:t xml:space="preserve">  »    </w:t>
            </w:r>
            <w:r w:rsidR="00FF0D07">
              <w:rPr>
                <w:rFonts w:ascii="Times New Roman" w:hAnsi="Times New Roman" w:cs="Times New Roman"/>
                <w:b/>
                <w:sz w:val="20"/>
                <w:szCs w:val="20"/>
              </w:rPr>
              <w:t xml:space="preserve">июля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F0D0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435295">
              <w:rPr>
                <w:rFonts w:ascii="Times New Roman" w:hAnsi="Times New Roman" w:cs="Times New Roman"/>
                <w:b/>
                <w:sz w:val="20"/>
                <w:szCs w:val="20"/>
              </w:rPr>
              <w:t>14</w:t>
            </w:r>
            <w:r w:rsidR="004D57F5">
              <w:rPr>
                <w:rFonts w:ascii="Times New Roman" w:hAnsi="Times New Roman" w:cs="Times New Roman"/>
                <w:b/>
                <w:sz w:val="20"/>
                <w:szCs w:val="20"/>
              </w:rPr>
              <w:t xml:space="preserve"> »    </w:t>
            </w:r>
            <w:r w:rsidR="00FF0D07">
              <w:rPr>
                <w:rFonts w:ascii="Times New Roman" w:hAnsi="Times New Roman" w:cs="Times New Roman"/>
                <w:b/>
                <w:sz w:val="20"/>
                <w:szCs w:val="20"/>
              </w:rPr>
              <w:t xml:space="preserve">июля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F0D07">
              <w:rPr>
                <w:rFonts w:ascii="Times New Roman" w:hAnsi="Times New Roman" w:cs="Times New Roman"/>
                <w:sz w:val="20"/>
                <w:szCs w:val="20"/>
              </w:rPr>
              <w:t>5 441,40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F0D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435295">
              <w:rPr>
                <w:rFonts w:ascii="Times New Roman" w:hAnsi="Times New Roman" w:cs="Times New Roman"/>
                <w:sz w:val="20"/>
                <w:szCs w:val="20"/>
              </w:rPr>
              <w:t>19</w:t>
            </w:r>
            <w:r w:rsidR="00D10891">
              <w:rPr>
                <w:rFonts w:ascii="Times New Roman" w:hAnsi="Times New Roman" w:cs="Times New Roman"/>
                <w:sz w:val="20"/>
                <w:szCs w:val="20"/>
              </w:rPr>
              <w:t xml:space="preserve">»    </w:t>
            </w:r>
            <w:r w:rsidR="00FF0D07">
              <w:rPr>
                <w:rFonts w:ascii="Times New Roman" w:hAnsi="Times New Roman" w:cs="Times New Roman"/>
                <w:sz w:val="20"/>
                <w:szCs w:val="20"/>
              </w:rPr>
              <w:t>июля</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F0D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35295">
              <w:rPr>
                <w:rFonts w:ascii="Times New Roman" w:hAnsi="Times New Roman" w:cs="Times New Roman"/>
                <w:sz w:val="20"/>
                <w:szCs w:val="20"/>
              </w:rPr>
              <w:t>22</w:t>
            </w:r>
            <w:bookmarkStart w:id="14" w:name="_GoBack"/>
            <w:bookmarkEnd w:id="14"/>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FF0D07">
              <w:rPr>
                <w:rFonts w:ascii="Times New Roman" w:hAnsi="Times New Roman" w:cs="Times New Roman"/>
                <w:sz w:val="20"/>
                <w:szCs w:val="20"/>
              </w:rPr>
              <w:t xml:space="preserve">июля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FF0D07">
              <w:rPr>
                <w:rFonts w:ascii="Times New Roman" w:hAnsi="Times New Roman" w:cs="Times New Roman"/>
                <w:sz w:val="20"/>
                <w:szCs w:val="20"/>
              </w:rPr>
              <w:t>оставщик обязан поставить товар</w:t>
            </w:r>
            <w:r>
              <w:rPr>
                <w:rFonts w:ascii="Times New Roman" w:hAnsi="Times New Roman" w:cs="Times New Roman"/>
                <w:sz w:val="20"/>
                <w:szCs w:val="20"/>
              </w:rPr>
              <w:t>, являющий</w:t>
            </w:r>
            <w:r w:rsidRPr="00A233A0">
              <w:rPr>
                <w:rFonts w:ascii="Times New Roman" w:hAnsi="Times New Roman" w:cs="Times New Roman"/>
                <w:sz w:val="20"/>
                <w:szCs w:val="20"/>
              </w:rPr>
              <w:t xml:space="preserve">ся  объектом закупки, в сроки, </w:t>
            </w:r>
            <w:r w:rsidR="00FF0D07">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FF0D07">
              <w:rPr>
                <w:rFonts w:ascii="Times New Roman" w:hAnsi="Times New Roman" w:cs="Times New Roman"/>
                <w:sz w:val="20"/>
                <w:szCs w:val="20"/>
              </w:rPr>
              <w:t xml:space="preserve"> товара,</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работ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F0D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FF0D07">
              <w:rPr>
                <w:rFonts w:ascii="Times New Roman" w:hAnsi="Times New Roman" w:cs="Times New Roman"/>
                <w:sz w:val="20"/>
                <w:szCs w:val="20"/>
              </w:rPr>
              <w:t>54 414,00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W w:w="10349" w:type="dxa"/>
        <w:tblInd w:w="-318" w:type="dxa"/>
        <w:tblLook w:val="0000" w:firstRow="0" w:lastRow="0" w:firstColumn="0" w:lastColumn="0" w:noHBand="0" w:noVBand="0"/>
      </w:tblPr>
      <w:tblGrid>
        <w:gridCol w:w="560"/>
        <w:gridCol w:w="7096"/>
        <w:gridCol w:w="1275"/>
        <w:gridCol w:w="1418"/>
      </w:tblGrid>
      <w:tr w:rsidR="00FF0D07" w:rsidRPr="00FF0D07" w:rsidTr="00FF0D07">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FF0D07" w:rsidRPr="00FF0D07" w:rsidRDefault="00FF0D07" w:rsidP="00FF0D07">
            <w:pPr>
              <w:spacing w:after="0" w:line="240" w:lineRule="auto"/>
              <w:jc w:val="both"/>
              <w:rPr>
                <w:rFonts w:ascii="Times New Roman" w:eastAsia="Times New Roman" w:hAnsi="Times New Roman" w:cs="Times New Roman"/>
                <w:b/>
                <w:bCs/>
                <w:sz w:val="19"/>
                <w:szCs w:val="19"/>
                <w:lang w:eastAsia="ru-RU"/>
              </w:rPr>
            </w:pPr>
            <w:r w:rsidRPr="00FF0D07">
              <w:rPr>
                <w:rFonts w:ascii="Times New Roman" w:eastAsia="Times New Roman" w:hAnsi="Times New Roman" w:cs="Times New Roman"/>
                <w:b/>
                <w:bCs/>
                <w:sz w:val="19"/>
                <w:szCs w:val="19"/>
                <w:lang w:eastAsia="ru-RU"/>
              </w:rPr>
              <w:t xml:space="preserve">№ </w:t>
            </w:r>
            <w:proofErr w:type="gramStart"/>
            <w:r w:rsidRPr="00FF0D07">
              <w:rPr>
                <w:rFonts w:ascii="Times New Roman" w:eastAsia="Times New Roman" w:hAnsi="Times New Roman" w:cs="Times New Roman"/>
                <w:b/>
                <w:bCs/>
                <w:sz w:val="19"/>
                <w:szCs w:val="19"/>
                <w:lang w:eastAsia="ru-RU"/>
              </w:rPr>
              <w:t>п</w:t>
            </w:r>
            <w:proofErr w:type="gramEnd"/>
            <w:r w:rsidRPr="00FF0D07">
              <w:rPr>
                <w:rFonts w:ascii="Times New Roman" w:eastAsia="Times New Roman" w:hAnsi="Times New Roman" w:cs="Times New Roman"/>
                <w:b/>
                <w:bCs/>
                <w:sz w:val="19"/>
                <w:szCs w:val="19"/>
                <w:lang w:eastAsia="ru-RU"/>
              </w:rPr>
              <w:t>/п</w:t>
            </w:r>
          </w:p>
        </w:tc>
        <w:tc>
          <w:tcPr>
            <w:tcW w:w="7096" w:type="dxa"/>
            <w:tcBorders>
              <w:top w:val="single" w:sz="8"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center"/>
              <w:rPr>
                <w:rFonts w:ascii="Times New Roman" w:eastAsia="Times New Roman" w:hAnsi="Times New Roman" w:cs="Times New Roman"/>
                <w:b/>
                <w:bCs/>
                <w:sz w:val="19"/>
                <w:szCs w:val="19"/>
                <w:lang w:eastAsia="ru-RU"/>
              </w:rPr>
            </w:pPr>
            <w:r w:rsidRPr="00FF0D07">
              <w:rPr>
                <w:rFonts w:ascii="Times New Roman" w:eastAsia="Times New Roman" w:hAnsi="Times New Roman" w:cs="Times New Roman"/>
                <w:b/>
                <w:bCs/>
                <w:sz w:val="19"/>
                <w:szCs w:val="19"/>
                <w:lang w:eastAsia="ru-RU"/>
              </w:rPr>
              <w:t>Наименование продукции, работ, услуг</w:t>
            </w:r>
          </w:p>
        </w:tc>
        <w:tc>
          <w:tcPr>
            <w:tcW w:w="1275" w:type="dxa"/>
            <w:tcBorders>
              <w:top w:val="single" w:sz="8"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center"/>
              <w:rPr>
                <w:rFonts w:ascii="Times New Roman" w:eastAsia="Times New Roman" w:hAnsi="Times New Roman" w:cs="Times New Roman"/>
                <w:b/>
                <w:bCs/>
                <w:sz w:val="19"/>
                <w:szCs w:val="19"/>
                <w:lang w:eastAsia="ru-RU"/>
              </w:rPr>
            </w:pPr>
            <w:r w:rsidRPr="00FF0D07">
              <w:rPr>
                <w:rFonts w:ascii="Times New Roman" w:eastAsia="Times New Roman" w:hAnsi="Times New Roman" w:cs="Times New Roman"/>
                <w:b/>
                <w:bCs/>
                <w:sz w:val="19"/>
                <w:szCs w:val="19"/>
                <w:lang w:eastAsia="ru-RU"/>
              </w:rPr>
              <w:t>Кол-во</w:t>
            </w:r>
          </w:p>
        </w:tc>
        <w:tc>
          <w:tcPr>
            <w:tcW w:w="1418" w:type="dxa"/>
            <w:tcBorders>
              <w:top w:val="single" w:sz="8"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center"/>
              <w:rPr>
                <w:rFonts w:ascii="Times New Roman" w:eastAsia="Times New Roman" w:hAnsi="Times New Roman" w:cs="Times New Roman"/>
                <w:b/>
                <w:bCs/>
                <w:sz w:val="19"/>
                <w:szCs w:val="19"/>
                <w:lang w:eastAsia="ru-RU"/>
              </w:rPr>
            </w:pPr>
            <w:r w:rsidRPr="00FF0D07">
              <w:rPr>
                <w:rFonts w:ascii="Times New Roman" w:eastAsia="Times New Roman" w:hAnsi="Times New Roman" w:cs="Times New Roman"/>
                <w:b/>
                <w:bCs/>
                <w:sz w:val="19"/>
                <w:szCs w:val="19"/>
                <w:lang w:eastAsia="ru-RU"/>
              </w:rPr>
              <w:t>Ед. изм.</w:t>
            </w:r>
          </w:p>
        </w:tc>
      </w:tr>
      <w:tr w:rsidR="00FF0D07" w:rsidRPr="00FF0D07" w:rsidTr="00FF0D07">
        <w:trPr>
          <w:trHeight w:val="999"/>
        </w:trPr>
        <w:tc>
          <w:tcPr>
            <w:tcW w:w="560" w:type="dxa"/>
            <w:tcBorders>
              <w:top w:val="nil"/>
              <w:left w:val="single" w:sz="8" w:space="0" w:color="auto"/>
              <w:bottom w:val="single" w:sz="4" w:space="0" w:color="auto"/>
              <w:right w:val="single" w:sz="4" w:space="0" w:color="auto"/>
            </w:tcBorders>
            <w:shd w:val="clear" w:color="auto" w:fill="auto"/>
            <w:noWrap/>
          </w:tcPr>
          <w:p w:rsidR="00FF0D07" w:rsidRPr="00FF0D07" w:rsidRDefault="00FF0D07" w:rsidP="00FF0D07">
            <w:pPr>
              <w:spacing w:after="0" w:line="240" w:lineRule="auto"/>
              <w:jc w:val="center"/>
              <w:rPr>
                <w:rFonts w:ascii="Times New Roman" w:eastAsia="Times New Roman" w:hAnsi="Times New Roman" w:cs="Times New Roman"/>
                <w:sz w:val="20"/>
                <w:szCs w:val="20"/>
                <w:lang w:val="en-US" w:eastAsia="ru-RU"/>
              </w:rPr>
            </w:pPr>
            <w:r w:rsidRPr="00FF0D07">
              <w:rPr>
                <w:rFonts w:ascii="Times New Roman" w:eastAsia="Times New Roman" w:hAnsi="Times New Roman" w:cs="Times New Roman"/>
                <w:sz w:val="20"/>
                <w:szCs w:val="20"/>
                <w:lang w:val="en-US" w:eastAsia="ru-RU"/>
              </w:rPr>
              <w:t>1</w:t>
            </w: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b/>
                <w:iCs/>
                <w:sz w:val="20"/>
                <w:szCs w:val="20"/>
                <w:lang w:eastAsia="ru-RU"/>
              </w:rPr>
              <w:t>Комплект постельного белья  2-х спального,</w:t>
            </w:r>
            <w:r w:rsidRPr="00FF0D07">
              <w:rPr>
                <w:rFonts w:ascii="Times New Roman" w:eastAsia="Times New Roman" w:hAnsi="Times New Roman" w:cs="Times New Roman"/>
                <w:iCs/>
                <w:sz w:val="20"/>
                <w:szCs w:val="20"/>
                <w:lang w:eastAsia="ru-RU"/>
              </w:rPr>
              <w:t xml:space="preserve"> состоящего  из 1 простыни, 1 пододеяльника, 2-х наволочек, ткань сатин, гладкокрашеный, р</w:t>
            </w:r>
            <w:r w:rsidR="007D1046">
              <w:rPr>
                <w:rFonts w:ascii="Times New Roman" w:eastAsia="Times New Roman" w:hAnsi="Times New Roman" w:cs="Times New Roman"/>
                <w:iCs/>
                <w:sz w:val="20"/>
                <w:szCs w:val="20"/>
                <w:lang w:eastAsia="ru-RU"/>
              </w:rPr>
              <w:t>исунок абстрактный, фон светлый</w:t>
            </w:r>
            <w:r w:rsidRPr="00FF0D07">
              <w:rPr>
                <w:rFonts w:ascii="Times New Roman" w:eastAsia="Times New Roman" w:hAnsi="Times New Roman" w:cs="Times New Roman"/>
                <w:iCs/>
                <w:sz w:val="20"/>
                <w:szCs w:val="20"/>
                <w:lang w:eastAsia="ru-RU"/>
              </w:rPr>
              <w:t>,</w:t>
            </w:r>
            <w:r w:rsidR="007D1046">
              <w:rPr>
                <w:rFonts w:ascii="Times New Roman" w:eastAsia="Times New Roman" w:hAnsi="Times New Roman" w:cs="Times New Roman"/>
                <w:iCs/>
                <w:sz w:val="20"/>
                <w:szCs w:val="20"/>
                <w:lang w:eastAsia="ru-RU"/>
              </w:rPr>
              <w:t xml:space="preserve"> </w:t>
            </w:r>
            <w:r w:rsidRPr="00FF0D07">
              <w:rPr>
                <w:rFonts w:ascii="Times New Roman" w:eastAsia="Times New Roman" w:hAnsi="Times New Roman" w:cs="Times New Roman"/>
                <w:iCs/>
                <w:sz w:val="20"/>
                <w:szCs w:val="20"/>
                <w:lang w:eastAsia="ru-RU"/>
              </w:rPr>
              <w:t xml:space="preserve">плотность не менее 150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w:t>
            </w:r>
            <w:proofErr w:type="gramStart"/>
            <w:r w:rsidRPr="00FF0D07">
              <w:rPr>
                <w:rFonts w:ascii="Times New Roman" w:eastAsia="Times New Roman" w:hAnsi="Times New Roman" w:cs="Times New Roman"/>
                <w:iCs/>
                <w:sz w:val="20"/>
                <w:szCs w:val="20"/>
                <w:lang w:eastAsia="ru-RU"/>
              </w:rPr>
              <w:t>2</w:t>
            </w:r>
            <w:proofErr w:type="gramEnd"/>
            <w:r w:rsidRPr="00FF0D07">
              <w:rPr>
                <w:rFonts w:ascii="Times New Roman" w:eastAsia="Times New Roman" w:hAnsi="Times New Roman" w:cs="Times New Roman"/>
                <w:iCs/>
                <w:sz w:val="20"/>
                <w:szCs w:val="20"/>
                <w:lang w:eastAsia="ru-RU"/>
              </w:rPr>
              <w:t>, хлопок 100%, в индивидуальной упаковке с вкладышем о цене</w:t>
            </w:r>
            <w:r w:rsidR="007D1046">
              <w:rPr>
                <w:rFonts w:ascii="Times New Roman" w:eastAsia="Times New Roman" w:hAnsi="Times New Roman" w:cs="Times New Roman"/>
                <w:iCs/>
                <w:sz w:val="20"/>
                <w:szCs w:val="20"/>
                <w:lang w:eastAsia="ru-RU"/>
              </w:rPr>
              <w:t>.</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val="en-US" w:eastAsia="ru-RU"/>
              </w:rPr>
            </w:pPr>
            <w:r w:rsidRPr="00FF0D07">
              <w:rPr>
                <w:rFonts w:ascii="Times New Roman" w:eastAsia="Times New Roman" w:hAnsi="Times New Roman" w:cs="Times New Roman"/>
                <w:iCs/>
                <w:sz w:val="20"/>
                <w:szCs w:val="20"/>
                <w:lang w:val="en-US" w:eastAsia="ru-RU"/>
              </w:rPr>
              <w:t>6</w:t>
            </w:r>
          </w:p>
          <w:p w:rsidR="00FF0D07" w:rsidRPr="00FF0D07" w:rsidRDefault="00FF0D07" w:rsidP="00FF0D07">
            <w:pPr>
              <w:spacing w:after="0" w:line="240" w:lineRule="auto"/>
              <w:jc w:val="center"/>
              <w:rPr>
                <w:rFonts w:ascii="Times New Roman" w:eastAsia="Times New Roman" w:hAnsi="Times New Roman" w:cs="Times New Roman"/>
                <w:iCs/>
                <w:sz w:val="20"/>
                <w:szCs w:val="20"/>
                <w:lang w:val="en-US" w:eastAsia="ru-RU"/>
              </w:rPr>
            </w:pPr>
          </w:p>
          <w:p w:rsidR="00FF0D07" w:rsidRPr="00FF0D07" w:rsidRDefault="00FF0D07" w:rsidP="00FF0D07">
            <w:pPr>
              <w:spacing w:after="0" w:line="240" w:lineRule="auto"/>
              <w:rPr>
                <w:rFonts w:ascii="Times New Roman" w:eastAsia="Times New Roman" w:hAnsi="Times New Roman" w:cs="Times New Roman"/>
                <w:iCs/>
                <w:sz w:val="20"/>
                <w:szCs w:val="20"/>
                <w:lang w:eastAsia="ru-RU"/>
              </w:rPr>
            </w:pPr>
          </w:p>
          <w:p w:rsidR="00FF0D07" w:rsidRPr="00FF0D07" w:rsidRDefault="00FF0D07" w:rsidP="00FF0D07">
            <w:pPr>
              <w:spacing w:after="0" w:line="240" w:lineRule="auto"/>
              <w:jc w:val="center"/>
              <w:rPr>
                <w:rFonts w:ascii="Times New Roman" w:eastAsia="Times New Roman" w:hAnsi="Times New Roman" w:cs="Times New Roman"/>
                <w:iCs/>
                <w:sz w:val="20"/>
                <w:szCs w:val="20"/>
                <w:lang w:val="en-US" w:eastAsia="ru-RU"/>
              </w:rPr>
            </w:pP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eastAsia="ru-RU"/>
              </w:rPr>
            </w:pPr>
            <w:proofErr w:type="spellStart"/>
            <w:r w:rsidRPr="00FF0D07">
              <w:rPr>
                <w:rFonts w:ascii="Times New Roman" w:eastAsia="Times New Roman" w:hAnsi="Times New Roman" w:cs="Times New Roman"/>
                <w:iCs/>
                <w:sz w:val="20"/>
                <w:szCs w:val="20"/>
                <w:lang w:eastAsia="ru-RU"/>
              </w:rPr>
              <w:t>компл</w:t>
            </w:r>
            <w:proofErr w:type="spellEnd"/>
            <w:r w:rsidRPr="00FF0D07">
              <w:rPr>
                <w:rFonts w:ascii="Times New Roman" w:eastAsia="Times New Roman" w:hAnsi="Times New Roman" w:cs="Times New Roman"/>
                <w:iCs/>
                <w:sz w:val="20"/>
                <w:szCs w:val="20"/>
                <w:lang w:eastAsia="ru-RU"/>
              </w:rPr>
              <w:t>.</w:t>
            </w:r>
          </w:p>
        </w:tc>
      </w:tr>
      <w:tr w:rsidR="00FF0D07" w:rsidRPr="00FF0D07" w:rsidTr="00FF0D07">
        <w:trPr>
          <w:trHeight w:val="255"/>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Times New Roman" w:eastAsia="Times New Roman" w:hAnsi="Times New Roman" w:cs="Times New Roman"/>
                <w:sz w:val="20"/>
                <w:szCs w:val="20"/>
                <w:lang w:eastAsia="ru-RU"/>
              </w:rPr>
            </w:pPr>
          </w:p>
        </w:tc>
        <w:tc>
          <w:tcPr>
            <w:tcW w:w="9789" w:type="dxa"/>
            <w:gridSpan w:val="3"/>
            <w:tcBorders>
              <w:top w:val="single" w:sz="4" w:space="0" w:color="auto"/>
              <w:left w:val="nil"/>
              <w:bottom w:val="single" w:sz="4" w:space="0" w:color="auto"/>
              <w:right w:val="single" w:sz="8" w:space="0" w:color="000000"/>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val="en-US" w:eastAsia="ru-RU"/>
              </w:rPr>
            </w:pPr>
            <w:r w:rsidRPr="00FF0D07">
              <w:rPr>
                <w:rFonts w:ascii="Times New Roman" w:eastAsia="Times New Roman" w:hAnsi="Times New Roman" w:cs="Times New Roman"/>
                <w:iCs/>
                <w:sz w:val="20"/>
                <w:szCs w:val="20"/>
                <w:lang w:eastAsia="ru-RU"/>
              </w:rPr>
              <w:t>В том числе:</w:t>
            </w:r>
            <w:r w:rsidRPr="00FF0D07">
              <w:rPr>
                <w:rFonts w:ascii="Times New Roman" w:eastAsia="Times New Roman" w:hAnsi="Times New Roman" w:cs="Times New Roman"/>
                <w:iCs/>
                <w:sz w:val="20"/>
                <w:szCs w:val="20"/>
                <w:lang w:eastAsia="ru-RU"/>
              </w:rPr>
              <w:tab/>
            </w:r>
          </w:p>
        </w:tc>
      </w:tr>
      <w:tr w:rsidR="00FF0D07" w:rsidRPr="00FF0D07" w:rsidTr="00FF0D07">
        <w:trPr>
          <w:trHeight w:val="1272"/>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Times New Roman" w:eastAsia="Times New Roman" w:hAnsi="Times New Roman" w:cs="Times New Roman"/>
                <w:sz w:val="20"/>
                <w:szCs w:val="20"/>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Простыня,  ткань сат</w:t>
            </w:r>
            <w:r w:rsidR="007D1046">
              <w:rPr>
                <w:rFonts w:ascii="Times New Roman" w:eastAsia="Times New Roman" w:hAnsi="Times New Roman" w:cs="Times New Roman"/>
                <w:iCs/>
                <w:sz w:val="20"/>
                <w:szCs w:val="20"/>
                <w:lang w:eastAsia="ru-RU"/>
              </w:rPr>
              <w:t>ин гладкокрашеный, 100%  хлопок</w:t>
            </w:r>
            <w:r w:rsidRPr="00FF0D07">
              <w:rPr>
                <w:rFonts w:ascii="Times New Roman" w:eastAsia="Times New Roman" w:hAnsi="Times New Roman" w:cs="Times New Roman"/>
                <w:iCs/>
                <w:sz w:val="20"/>
                <w:szCs w:val="20"/>
                <w:lang w:eastAsia="ru-RU"/>
              </w:rPr>
              <w:t>,  р</w:t>
            </w:r>
            <w:r w:rsidR="007D1046">
              <w:rPr>
                <w:rFonts w:ascii="Times New Roman" w:eastAsia="Times New Roman" w:hAnsi="Times New Roman" w:cs="Times New Roman"/>
                <w:iCs/>
                <w:sz w:val="20"/>
                <w:szCs w:val="20"/>
                <w:lang w:eastAsia="ru-RU"/>
              </w:rPr>
              <w:t>исунок абстрактный, фон светлый</w:t>
            </w:r>
            <w:r w:rsidRPr="00FF0D07">
              <w:rPr>
                <w:rFonts w:ascii="Times New Roman" w:eastAsia="Times New Roman" w:hAnsi="Times New Roman" w:cs="Times New Roman"/>
                <w:iCs/>
                <w:sz w:val="20"/>
                <w:szCs w:val="20"/>
                <w:lang w:eastAsia="ru-RU"/>
              </w:rPr>
              <w:t>, плотность  не менее 150гр\м</w:t>
            </w:r>
            <w:proofErr w:type="gramStart"/>
            <w:r w:rsidRPr="00FF0D07">
              <w:rPr>
                <w:rFonts w:ascii="Times New Roman" w:eastAsia="Times New Roman" w:hAnsi="Times New Roman" w:cs="Times New Roman"/>
                <w:iCs/>
                <w:sz w:val="20"/>
                <w:szCs w:val="20"/>
                <w:lang w:eastAsia="ru-RU"/>
              </w:rPr>
              <w:t>2</w:t>
            </w:r>
            <w:proofErr w:type="gramEnd"/>
            <w:r w:rsidRPr="00FF0D07">
              <w:rPr>
                <w:rFonts w:ascii="Times New Roman" w:eastAsia="Times New Roman" w:hAnsi="Times New Roman" w:cs="Times New Roman"/>
                <w:iCs/>
                <w:sz w:val="20"/>
                <w:szCs w:val="20"/>
                <w:lang w:eastAsia="ru-RU"/>
              </w:rPr>
              <w:t xml:space="preserve">,  основа  130, уток 70, уровень усадки ткани не более  3%, размер </w:t>
            </w:r>
            <w:r w:rsidR="007D1046">
              <w:rPr>
                <w:rFonts w:ascii="Times New Roman" w:eastAsia="Times New Roman" w:hAnsi="Times New Roman" w:cs="Times New Roman"/>
                <w:iCs/>
                <w:sz w:val="20"/>
                <w:szCs w:val="20"/>
                <w:lang w:eastAsia="ru-RU"/>
              </w:rPr>
              <w:t xml:space="preserve">не менее </w:t>
            </w:r>
            <w:r w:rsidRPr="00FF0D07">
              <w:rPr>
                <w:rFonts w:ascii="Times New Roman" w:eastAsia="Times New Roman" w:hAnsi="Times New Roman" w:cs="Times New Roman"/>
                <w:iCs/>
                <w:sz w:val="20"/>
                <w:szCs w:val="20"/>
                <w:lang w:eastAsia="ru-RU"/>
              </w:rPr>
              <w:t>225х200 см.  (цельнокроеная, две  боковые стороны подшиваются швом в подгибку шириной не менее1 см, две другие стороны  имеют  заработанную  кромку.</w:t>
            </w:r>
          </w:p>
        </w:tc>
        <w:tc>
          <w:tcPr>
            <w:tcW w:w="1275"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6</w:t>
            </w:r>
          </w:p>
          <w:p w:rsidR="00FF0D07" w:rsidRPr="00FF0D07" w:rsidRDefault="00FF0D07" w:rsidP="00FF0D07">
            <w:pPr>
              <w:spacing w:after="0" w:line="240" w:lineRule="auto"/>
              <w:rPr>
                <w:rFonts w:ascii="Times New Roman" w:eastAsia="Times New Roman" w:hAnsi="Times New Roman" w:cs="Times New Roman"/>
                <w:iCs/>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r w:rsidR="00FF0D07" w:rsidRPr="00FF0D07" w:rsidTr="00FF0D07">
        <w:trPr>
          <w:trHeight w:val="1134"/>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Arial" w:eastAsia="Times New Roman" w:hAnsi="Arial" w:cs="Arial"/>
                <w:sz w:val="19"/>
                <w:szCs w:val="19"/>
                <w:lang w:val="en-US"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7D1046">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 xml:space="preserve">Комплект наволочек  2 шт.,  ткань сатин гладкокрашеный,  100% хлопок, рисунок  абстрактный, фон светлый, плотность не менее 150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/м2, основа   130, уток 70 , уровень усадки  ткани  не более 3%, размер 50х70</w:t>
            </w:r>
            <w:r w:rsidR="007D1046">
              <w:rPr>
                <w:rFonts w:ascii="Times New Roman" w:eastAsia="Times New Roman" w:hAnsi="Times New Roman" w:cs="Times New Roman"/>
                <w:iCs/>
                <w:sz w:val="20"/>
                <w:szCs w:val="20"/>
                <w:lang w:eastAsia="ru-RU"/>
              </w:rPr>
              <w:t xml:space="preserve"> </w:t>
            </w:r>
            <w:proofErr w:type="gramStart"/>
            <w:r w:rsidR="007D1046">
              <w:rPr>
                <w:rFonts w:ascii="Times New Roman" w:eastAsia="Times New Roman" w:hAnsi="Times New Roman" w:cs="Times New Roman"/>
                <w:iCs/>
                <w:sz w:val="20"/>
                <w:szCs w:val="20"/>
                <w:lang w:eastAsia="ru-RU"/>
              </w:rPr>
              <w:t xml:space="preserve">( </w:t>
            </w:r>
            <w:proofErr w:type="gramEnd"/>
            <w:r w:rsidR="007D1046">
              <w:rPr>
                <w:rFonts w:ascii="Times New Roman" w:eastAsia="Times New Roman" w:hAnsi="Times New Roman" w:cs="Times New Roman"/>
                <w:iCs/>
                <w:sz w:val="20"/>
                <w:szCs w:val="20"/>
                <w:lang w:eastAsia="ru-RU"/>
              </w:rPr>
              <w:t>для подушек данного размера, имеющихся у заказчика)</w:t>
            </w:r>
            <w:r w:rsidRPr="00FF0D07">
              <w:rPr>
                <w:rFonts w:ascii="Times New Roman" w:eastAsia="Times New Roman" w:hAnsi="Times New Roman" w:cs="Times New Roman"/>
                <w:iCs/>
                <w:sz w:val="20"/>
                <w:szCs w:val="20"/>
                <w:lang w:eastAsia="ru-RU"/>
              </w:rPr>
              <w:t>. С заходом одной стороны  на  другую не менее 25 см, один край открытый, другие стачиваются «запошивочным» швом.</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val="en-US" w:eastAsia="ru-RU"/>
              </w:rPr>
              <w:t>6</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r w:rsidR="00FF0D07" w:rsidRPr="00FF0D07" w:rsidTr="00FF0D07">
        <w:trPr>
          <w:trHeight w:val="416"/>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Times New Roman" w:eastAsia="Times New Roman" w:hAnsi="Times New Roman" w:cs="Times New Roman"/>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Batang" w:hAnsi="Times New Roman" w:cs="Times New Roman"/>
                <w:iCs/>
                <w:sz w:val="20"/>
                <w:szCs w:val="20"/>
                <w:lang w:eastAsia="ru-RU"/>
              </w:rPr>
            </w:pPr>
            <w:r w:rsidRPr="00FF0D07">
              <w:rPr>
                <w:rFonts w:ascii="Times New Roman" w:eastAsia="Batang" w:hAnsi="Times New Roman" w:cs="Times New Roman"/>
                <w:iCs/>
                <w:sz w:val="20"/>
                <w:szCs w:val="20"/>
                <w:lang w:eastAsia="ru-RU"/>
              </w:rPr>
              <w:t>Пододеяльник ткань сатин</w:t>
            </w:r>
            <w:r w:rsidR="007D1046">
              <w:rPr>
                <w:rFonts w:ascii="Times New Roman" w:eastAsia="Batang" w:hAnsi="Times New Roman" w:cs="Times New Roman"/>
                <w:iCs/>
                <w:sz w:val="20"/>
                <w:szCs w:val="20"/>
                <w:lang w:eastAsia="ru-RU"/>
              </w:rPr>
              <w:t xml:space="preserve"> гладкокрашеный,   100% хлопок</w:t>
            </w:r>
            <w:r w:rsidRPr="00FF0D07">
              <w:rPr>
                <w:rFonts w:ascii="Times New Roman" w:eastAsia="Batang" w:hAnsi="Times New Roman" w:cs="Times New Roman"/>
                <w:iCs/>
                <w:sz w:val="20"/>
                <w:szCs w:val="20"/>
                <w:lang w:eastAsia="ru-RU"/>
              </w:rPr>
              <w:t>,</w:t>
            </w:r>
            <w:r w:rsidR="007D1046">
              <w:rPr>
                <w:rFonts w:ascii="Times New Roman" w:eastAsia="Batang" w:hAnsi="Times New Roman" w:cs="Times New Roman"/>
                <w:iCs/>
                <w:sz w:val="20"/>
                <w:szCs w:val="20"/>
                <w:lang w:eastAsia="ru-RU"/>
              </w:rPr>
              <w:t xml:space="preserve"> </w:t>
            </w:r>
            <w:r w:rsidRPr="00FF0D07">
              <w:rPr>
                <w:rFonts w:ascii="Times New Roman" w:eastAsia="Batang" w:hAnsi="Times New Roman" w:cs="Times New Roman"/>
                <w:iCs/>
                <w:sz w:val="20"/>
                <w:szCs w:val="20"/>
                <w:lang w:eastAsia="ru-RU"/>
              </w:rPr>
              <w:t>рисунок абстрактный,  фон светлый</w:t>
            </w:r>
            <w:proofErr w:type="gramStart"/>
            <w:r w:rsidRPr="00FF0D07">
              <w:rPr>
                <w:rFonts w:ascii="Times New Roman" w:eastAsia="Batang" w:hAnsi="Times New Roman" w:cs="Times New Roman"/>
                <w:iCs/>
                <w:sz w:val="20"/>
                <w:szCs w:val="20"/>
                <w:lang w:eastAsia="ru-RU"/>
              </w:rPr>
              <w:t xml:space="preserve"> ,</w:t>
            </w:r>
            <w:proofErr w:type="gramEnd"/>
            <w:r w:rsidRPr="00FF0D07">
              <w:rPr>
                <w:rFonts w:ascii="Times New Roman" w:eastAsia="Batang" w:hAnsi="Times New Roman" w:cs="Times New Roman"/>
                <w:iCs/>
                <w:sz w:val="20"/>
                <w:szCs w:val="20"/>
                <w:lang w:eastAsia="ru-RU"/>
              </w:rPr>
              <w:t xml:space="preserve"> плотность не менее 150 </w:t>
            </w:r>
            <w:proofErr w:type="spellStart"/>
            <w:r w:rsidRPr="00FF0D07">
              <w:rPr>
                <w:rFonts w:ascii="Times New Roman" w:eastAsia="Batang" w:hAnsi="Times New Roman" w:cs="Times New Roman"/>
                <w:iCs/>
                <w:sz w:val="20"/>
                <w:szCs w:val="20"/>
                <w:lang w:eastAsia="ru-RU"/>
              </w:rPr>
              <w:t>гр</w:t>
            </w:r>
            <w:proofErr w:type="spellEnd"/>
            <w:r w:rsidRPr="00FF0D07">
              <w:rPr>
                <w:rFonts w:ascii="Times New Roman" w:eastAsia="Batang" w:hAnsi="Times New Roman" w:cs="Times New Roman"/>
                <w:iCs/>
                <w:sz w:val="20"/>
                <w:szCs w:val="20"/>
                <w:lang w:eastAsia="ru-RU"/>
              </w:rPr>
              <w:t xml:space="preserve">/м2 , основа  130, уток  70., уровень усадки  ткани  не более 3%, размер  </w:t>
            </w:r>
            <w:r w:rsidR="007D1046">
              <w:rPr>
                <w:rFonts w:ascii="Times New Roman" w:eastAsia="Batang" w:hAnsi="Times New Roman" w:cs="Times New Roman"/>
                <w:iCs/>
                <w:sz w:val="20"/>
                <w:szCs w:val="20"/>
                <w:lang w:eastAsia="ru-RU"/>
              </w:rPr>
              <w:t xml:space="preserve">не менее </w:t>
            </w:r>
            <w:r w:rsidRPr="00FF0D07">
              <w:rPr>
                <w:rFonts w:ascii="Times New Roman" w:eastAsia="Batang" w:hAnsi="Times New Roman" w:cs="Times New Roman"/>
                <w:iCs/>
                <w:sz w:val="20"/>
                <w:szCs w:val="20"/>
                <w:lang w:eastAsia="ru-RU"/>
              </w:rPr>
              <w:t xml:space="preserve"> 180х210 см . Прямоугольной  формы без выреза, разрез   длиной не менее 60 см. , обрабатывается в боковом  шве,  выполнен замком-молнией, пластмассовым.</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Batang" w:hAnsi="Times New Roman" w:cs="Times New Roman"/>
                <w:iCs/>
                <w:sz w:val="20"/>
                <w:szCs w:val="20"/>
                <w:lang w:eastAsia="ru-RU"/>
              </w:rPr>
            </w:pPr>
            <w:r w:rsidRPr="00FF0D07">
              <w:rPr>
                <w:rFonts w:ascii="Times New Roman" w:eastAsia="Batang" w:hAnsi="Times New Roman" w:cs="Times New Roman"/>
                <w:iCs/>
                <w:sz w:val="20"/>
                <w:szCs w:val="20"/>
                <w:lang w:eastAsia="ru-RU"/>
              </w:rPr>
              <w:t>6</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rPr>
                <w:rFonts w:ascii="Times New Roman" w:eastAsia="Batang" w:hAnsi="Times New Roman" w:cs="Times New Roman"/>
                <w:iCs/>
                <w:sz w:val="20"/>
                <w:szCs w:val="20"/>
                <w:lang w:eastAsia="ru-RU"/>
              </w:rPr>
            </w:pPr>
            <w:r w:rsidRPr="00FF0D07">
              <w:rPr>
                <w:rFonts w:ascii="Times New Roman" w:eastAsia="Batang" w:hAnsi="Times New Roman" w:cs="Times New Roman"/>
                <w:iCs/>
                <w:sz w:val="20"/>
                <w:szCs w:val="20"/>
                <w:lang w:eastAsia="ru-RU"/>
              </w:rPr>
              <w:t>штук</w:t>
            </w:r>
          </w:p>
        </w:tc>
      </w:tr>
      <w:tr w:rsidR="00FF0D07" w:rsidRPr="00FF0D07" w:rsidTr="00FF0D07">
        <w:trPr>
          <w:trHeight w:val="927"/>
        </w:trPr>
        <w:tc>
          <w:tcPr>
            <w:tcW w:w="560" w:type="dxa"/>
            <w:tcBorders>
              <w:top w:val="nil"/>
              <w:left w:val="single" w:sz="8" w:space="0" w:color="auto"/>
              <w:bottom w:val="single" w:sz="4" w:space="0" w:color="auto"/>
              <w:right w:val="single" w:sz="4" w:space="0" w:color="auto"/>
            </w:tcBorders>
            <w:shd w:val="clear" w:color="auto" w:fill="auto"/>
            <w:noWrap/>
          </w:tcPr>
          <w:p w:rsidR="00FF0D07" w:rsidRPr="00FF0D07" w:rsidRDefault="00FF0D07" w:rsidP="00FF0D07">
            <w:pPr>
              <w:spacing w:after="0" w:line="240" w:lineRule="auto"/>
              <w:jc w:val="center"/>
              <w:rPr>
                <w:rFonts w:ascii="Arial" w:eastAsia="Times New Roman" w:hAnsi="Arial" w:cs="Arial"/>
                <w:sz w:val="19"/>
                <w:szCs w:val="19"/>
                <w:lang w:eastAsia="ru-RU"/>
              </w:rPr>
            </w:pPr>
            <w:r w:rsidRPr="00FF0D07">
              <w:rPr>
                <w:rFonts w:ascii="Arial" w:eastAsia="Times New Roman" w:hAnsi="Arial" w:cs="Arial"/>
                <w:sz w:val="19"/>
                <w:szCs w:val="19"/>
                <w:lang w:eastAsia="ru-RU"/>
              </w:rPr>
              <w:t>2.</w:t>
            </w: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b/>
                <w:iCs/>
                <w:sz w:val="20"/>
                <w:szCs w:val="20"/>
                <w:lang w:eastAsia="ru-RU"/>
              </w:rPr>
              <w:t>Комплект постельного белья 1,5 спального</w:t>
            </w:r>
            <w:r w:rsidRPr="00FF0D07">
              <w:rPr>
                <w:rFonts w:ascii="Times New Roman" w:eastAsia="Times New Roman" w:hAnsi="Times New Roman" w:cs="Times New Roman"/>
                <w:iCs/>
                <w:sz w:val="20"/>
                <w:szCs w:val="20"/>
                <w:lang w:eastAsia="ru-RU"/>
              </w:rPr>
              <w:t xml:space="preserve">, состоящего  из 1 простыни, 1 пододеяльника, 1 наволочки, ГОСТ  29298-2005, бязь набивная, плотность  не менее 142гр/м.2, 100% хлопок, в индивидуальной  упаковке  с  вкладышем  по </w:t>
            </w:r>
            <w:r>
              <w:rPr>
                <w:rFonts w:ascii="Times New Roman" w:eastAsia="Times New Roman" w:hAnsi="Times New Roman" w:cs="Times New Roman"/>
                <w:iCs/>
                <w:sz w:val="20"/>
                <w:szCs w:val="20"/>
                <w:lang w:eastAsia="ru-RU"/>
              </w:rPr>
              <w:t xml:space="preserve"> цене</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val="en-US" w:eastAsia="ru-RU"/>
              </w:rPr>
            </w:pPr>
            <w:r w:rsidRPr="00FF0D07">
              <w:rPr>
                <w:rFonts w:ascii="Times New Roman" w:eastAsia="Times New Roman" w:hAnsi="Times New Roman" w:cs="Times New Roman"/>
                <w:iCs/>
                <w:sz w:val="20"/>
                <w:szCs w:val="20"/>
                <w:lang w:val="en-US" w:eastAsia="ru-RU"/>
              </w:rPr>
              <w:t>500</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proofErr w:type="spellStart"/>
            <w:r w:rsidRPr="00FF0D07">
              <w:rPr>
                <w:rFonts w:ascii="Times New Roman" w:eastAsia="Times New Roman" w:hAnsi="Times New Roman" w:cs="Times New Roman"/>
                <w:iCs/>
                <w:sz w:val="20"/>
                <w:szCs w:val="20"/>
                <w:lang w:eastAsia="ru-RU"/>
              </w:rPr>
              <w:t>компл</w:t>
            </w:r>
            <w:proofErr w:type="spellEnd"/>
            <w:r w:rsidRPr="00FF0D07">
              <w:rPr>
                <w:rFonts w:ascii="Times New Roman" w:eastAsia="Times New Roman" w:hAnsi="Times New Roman" w:cs="Times New Roman"/>
                <w:iCs/>
                <w:sz w:val="20"/>
                <w:szCs w:val="20"/>
                <w:lang w:eastAsia="ru-RU"/>
              </w:rPr>
              <w:t>.</w:t>
            </w:r>
          </w:p>
        </w:tc>
      </w:tr>
      <w:tr w:rsidR="00FF0D07" w:rsidRPr="00FF0D07" w:rsidTr="00FF0D07">
        <w:trPr>
          <w:trHeight w:val="352"/>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В  том числе:</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val="en-US" w:eastAsia="ru-RU"/>
              </w:rPr>
            </w:pP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p>
        </w:tc>
      </w:tr>
      <w:tr w:rsidR="00FF0D07" w:rsidRPr="00FF0D07" w:rsidTr="00FF0D07">
        <w:trPr>
          <w:trHeight w:val="2193"/>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proofErr w:type="gramStart"/>
            <w:r w:rsidRPr="00FF0D07">
              <w:rPr>
                <w:rFonts w:ascii="Times New Roman" w:eastAsia="Times New Roman" w:hAnsi="Times New Roman" w:cs="Times New Roman"/>
                <w:iCs/>
                <w:sz w:val="20"/>
                <w:szCs w:val="20"/>
                <w:lang w:eastAsia="ru-RU"/>
              </w:rPr>
              <w:t xml:space="preserve">Простыня,  размер   </w:t>
            </w:r>
            <w:r w:rsidR="007D1046">
              <w:rPr>
                <w:rFonts w:ascii="Times New Roman" w:eastAsia="Times New Roman" w:hAnsi="Times New Roman" w:cs="Times New Roman"/>
                <w:iCs/>
                <w:sz w:val="20"/>
                <w:szCs w:val="20"/>
                <w:lang w:eastAsia="ru-RU"/>
              </w:rPr>
              <w:t xml:space="preserve">не менее </w:t>
            </w:r>
            <w:r w:rsidRPr="00FF0D07">
              <w:rPr>
                <w:rFonts w:ascii="Times New Roman" w:eastAsia="Times New Roman" w:hAnsi="Times New Roman" w:cs="Times New Roman"/>
                <w:iCs/>
                <w:sz w:val="20"/>
                <w:szCs w:val="20"/>
                <w:lang w:eastAsia="ru-RU"/>
              </w:rPr>
              <w:t>214*150 см.  (цельнокроеная,  две боковые стороны подшиваются швом в подгибку шириной не менее 1 см.,  две  другие стороны  имеют  заработанную кромку.</w:t>
            </w:r>
            <w:proofErr w:type="gramEnd"/>
          </w:p>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 xml:space="preserve"> Ткань бязь набивная, цветная, 100% хлопок, фон светлый, рисунок  абстрактный. Уровень усадки ткани не более 3%, .ГОСТ 29298-2005 п.4.2.15. устанавливаются следующие показатели: поверхностная  плотность  не менее 142 г/.м2., число нитей на 10 см. по основе 254,5, по утку- 216; разрывная нагрузка  полоски ткани 50х200 мм</w:t>
            </w:r>
            <w:proofErr w:type="gramStart"/>
            <w:r w:rsidRPr="00FF0D07">
              <w:rPr>
                <w:rFonts w:ascii="Times New Roman" w:eastAsia="Times New Roman" w:hAnsi="Times New Roman" w:cs="Times New Roman"/>
                <w:iCs/>
                <w:sz w:val="20"/>
                <w:szCs w:val="20"/>
                <w:lang w:eastAsia="ru-RU"/>
              </w:rPr>
              <w:t>.</w:t>
            </w:r>
            <w:proofErr w:type="gramEnd"/>
            <w:r w:rsidRPr="00FF0D07">
              <w:rPr>
                <w:rFonts w:ascii="Times New Roman" w:eastAsia="Times New Roman" w:hAnsi="Times New Roman" w:cs="Times New Roman"/>
                <w:iCs/>
                <w:sz w:val="20"/>
                <w:szCs w:val="20"/>
                <w:lang w:eastAsia="ru-RU"/>
              </w:rPr>
              <w:t xml:space="preserve"> </w:t>
            </w:r>
            <w:proofErr w:type="gramStart"/>
            <w:r w:rsidRPr="00FF0D07">
              <w:rPr>
                <w:rFonts w:ascii="Times New Roman" w:eastAsia="Times New Roman" w:hAnsi="Times New Roman" w:cs="Times New Roman"/>
                <w:iCs/>
                <w:sz w:val="20"/>
                <w:szCs w:val="20"/>
                <w:lang w:eastAsia="ru-RU"/>
              </w:rPr>
              <w:t>п</w:t>
            </w:r>
            <w:proofErr w:type="gramEnd"/>
            <w:r w:rsidRPr="00FF0D07">
              <w:rPr>
                <w:rFonts w:ascii="Times New Roman" w:eastAsia="Times New Roman" w:hAnsi="Times New Roman" w:cs="Times New Roman"/>
                <w:iCs/>
                <w:sz w:val="20"/>
                <w:szCs w:val="20"/>
                <w:lang w:eastAsia="ru-RU"/>
              </w:rPr>
              <w:t>о  основе 294,  по утку 196,</w:t>
            </w:r>
            <w:r w:rsidR="007D1046">
              <w:rPr>
                <w:rFonts w:ascii="Times New Roman" w:eastAsia="Times New Roman" w:hAnsi="Times New Roman" w:cs="Times New Roman"/>
                <w:iCs/>
                <w:sz w:val="20"/>
                <w:szCs w:val="20"/>
                <w:lang w:eastAsia="ru-RU"/>
              </w:rPr>
              <w:t xml:space="preserve"> </w:t>
            </w:r>
            <w:r w:rsidRPr="00FF0D07">
              <w:rPr>
                <w:rFonts w:ascii="Times New Roman" w:eastAsia="Times New Roman" w:hAnsi="Times New Roman" w:cs="Times New Roman"/>
                <w:iCs/>
                <w:sz w:val="20"/>
                <w:szCs w:val="20"/>
                <w:lang w:eastAsia="ru-RU"/>
              </w:rPr>
              <w:t xml:space="preserve">линейная плотность пряжи </w:t>
            </w:r>
            <w:r w:rsidR="007D1046">
              <w:rPr>
                <w:rFonts w:ascii="Times New Roman" w:eastAsia="Times New Roman" w:hAnsi="Times New Roman" w:cs="Times New Roman"/>
                <w:iCs/>
                <w:sz w:val="20"/>
                <w:szCs w:val="20"/>
                <w:lang w:eastAsia="ru-RU"/>
              </w:rPr>
              <w:t xml:space="preserve">не менее </w:t>
            </w:r>
            <w:r w:rsidRPr="00FF0D07">
              <w:rPr>
                <w:rFonts w:ascii="Times New Roman" w:eastAsia="Times New Roman" w:hAnsi="Times New Roman" w:cs="Times New Roman"/>
                <w:iCs/>
                <w:sz w:val="20"/>
                <w:szCs w:val="20"/>
                <w:lang w:eastAsia="ru-RU"/>
              </w:rPr>
              <w:t xml:space="preserve">34,5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/м2.</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val="en-US" w:eastAsia="ru-RU"/>
              </w:rPr>
            </w:pPr>
            <w:r w:rsidRPr="00FF0D07">
              <w:rPr>
                <w:rFonts w:ascii="Times New Roman" w:eastAsia="Times New Roman" w:hAnsi="Times New Roman" w:cs="Times New Roman"/>
                <w:iCs/>
                <w:sz w:val="20"/>
                <w:szCs w:val="20"/>
                <w:lang w:val="en-US" w:eastAsia="ru-RU"/>
              </w:rPr>
              <w:t>500</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r w:rsidR="00FF0D07" w:rsidRPr="00FF0D07" w:rsidTr="00FF0D07">
        <w:trPr>
          <w:trHeight w:val="1486"/>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Arial" w:eastAsia="Times New Roman" w:hAnsi="Arial" w:cs="Arial"/>
                <w:sz w:val="19"/>
                <w:szCs w:val="19"/>
                <w:lang w:val="en-US"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7D1046">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Наволочка подушечная верхняя, размер 70*70</w:t>
            </w:r>
            <w:r w:rsidR="007D1046" w:rsidRPr="00FF0D07">
              <w:rPr>
                <w:rFonts w:ascii="Times New Roman" w:eastAsia="Times New Roman" w:hAnsi="Times New Roman" w:cs="Times New Roman"/>
                <w:iCs/>
                <w:sz w:val="20"/>
                <w:szCs w:val="20"/>
                <w:lang w:eastAsia="ru-RU"/>
              </w:rPr>
              <w:t xml:space="preserve"> см</w:t>
            </w:r>
            <w:r w:rsidR="007D1046">
              <w:rPr>
                <w:rFonts w:ascii="Times New Roman" w:eastAsia="Times New Roman" w:hAnsi="Times New Roman" w:cs="Times New Roman"/>
                <w:iCs/>
                <w:sz w:val="20"/>
                <w:szCs w:val="20"/>
                <w:lang w:eastAsia="ru-RU"/>
              </w:rPr>
              <w:t xml:space="preserve"> (для подушек данного размера, имеющихся у заказчика)</w:t>
            </w:r>
            <w:r w:rsidRPr="00FF0D07">
              <w:rPr>
                <w:rFonts w:ascii="Times New Roman" w:eastAsia="Times New Roman" w:hAnsi="Times New Roman" w:cs="Times New Roman"/>
                <w:iCs/>
                <w:sz w:val="20"/>
                <w:szCs w:val="20"/>
                <w:lang w:eastAsia="ru-RU"/>
              </w:rPr>
              <w:t>. С заходом одной стороны на другую не менее 25 см, один край открытый, другие стачиваются «запошивочным» швом. Ткань бязь набивная, цветная, 100% хлопок, рисунок   абстрактный, светлый фон, уровень усадки ткани не более 3%,  ГОСТ 29298-2005,  в соответствии с техническим описанием  ГОСТ 29298-2005 п.4.2.15 устанавливаются следующие показатели: поверхностная плотность  не менее  142 г/.м</w:t>
            </w:r>
            <w:proofErr w:type="gramStart"/>
            <w:r w:rsidRPr="00FF0D07">
              <w:rPr>
                <w:rFonts w:ascii="Times New Roman" w:eastAsia="Times New Roman" w:hAnsi="Times New Roman" w:cs="Times New Roman"/>
                <w:iCs/>
                <w:sz w:val="20"/>
                <w:szCs w:val="20"/>
                <w:lang w:eastAsia="ru-RU"/>
              </w:rPr>
              <w:t>2</w:t>
            </w:r>
            <w:proofErr w:type="gramEnd"/>
            <w:r w:rsidRPr="00FF0D07">
              <w:rPr>
                <w:rFonts w:ascii="Times New Roman" w:eastAsia="Times New Roman" w:hAnsi="Times New Roman" w:cs="Times New Roman"/>
                <w:iCs/>
                <w:sz w:val="20"/>
                <w:szCs w:val="20"/>
                <w:lang w:eastAsia="ru-RU"/>
              </w:rPr>
              <w:t xml:space="preserve"> , число нитей на 10 см. по основе не менее 254,5, по утку 216; разрывная нагрузка полоски ткани 50х200 мм. По основе 294, по утку 196,</w:t>
            </w:r>
            <w:r w:rsidR="007D1046">
              <w:rPr>
                <w:rFonts w:ascii="Times New Roman" w:eastAsia="Times New Roman" w:hAnsi="Times New Roman" w:cs="Times New Roman"/>
                <w:iCs/>
                <w:sz w:val="20"/>
                <w:szCs w:val="20"/>
                <w:lang w:eastAsia="ru-RU"/>
              </w:rPr>
              <w:t xml:space="preserve"> </w:t>
            </w:r>
            <w:r w:rsidRPr="00FF0D07">
              <w:rPr>
                <w:rFonts w:ascii="Times New Roman" w:eastAsia="Times New Roman" w:hAnsi="Times New Roman" w:cs="Times New Roman"/>
                <w:iCs/>
                <w:sz w:val="20"/>
                <w:szCs w:val="20"/>
                <w:lang w:eastAsia="ru-RU"/>
              </w:rPr>
              <w:t xml:space="preserve">линейная  плотность пряжи </w:t>
            </w:r>
            <w:r w:rsidR="007D1046">
              <w:rPr>
                <w:rFonts w:ascii="Times New Roman" w:eastAsia="Times New Roman" w:hAnsi="Times New Roman" w:cs="Times New Roman"/>
                <w:iCs/>
                <w:sz w:val="20"/>
                <w:szCs w:val="20"/>
                <w:lang w:eastAsia="ru-RU"/>
              </w:rPr>
              <w:t xml:space="preserve">не менее </w:t>
            </w:r>
            <w:r w:rsidRPr="00FF0D07">
              <w:rPr>
                <w:rFonts w:ascii="Times New Roman" w:eastAsia="Times New Roman" w:hAnsi="Times New Roman" w:cs="Times New Roman"/>
                <w:iCs/>
                <w:sz w:val="20"/>
                <w:szCs w:val="20"/>
                <w:lang w:eastAsia="ru-RU"/>
              </w:rPr>
              <w:t xml:space="preserve">34,5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w:t>
            </w:r>
            <w:proofErr w:type="gramStart"/>
            <w:r w:rsidRPr="00FF0D07">
              <w:rPr>
                <w:rFonts w:ascii="Times New Roman" w:eastAsia="Times New Roman" w:hAnsi="Times New Roman" w:cs="Times New Roman"/>
                <w:iCs/>
                <w:sz w:val="20"/>
                <w:szCs w:val="20"/>
                <w:lang w:eastAsia="ru-RU"/>
              </w:rPr>
              <w:t>2</w:t>
            </w:r>
            <w:proofErr w:type="gramEnd"/>
            <w:r w:rsidRPr="00FF0D07">
              <w:rPr>
                <w:rFonts w:ascii="Times New Roman" w:eastAsia="Times New Roman" w:hAnsi="Times New Roman" w:cs="Times New Roman"/>
                <w:iCs/>
                <w:sz w:val="20"/>
                <w:szCs w:val="20"/>
                <w:lang w:eastAsia="ru-RU"/>
              </w:rPr>
              <w:t>.</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500</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r w:rsidR="00FF0D07" w:rsidRPr="00FF0D07" w:rsidTr="007D1046">
        <w:trPr>
          <w:trHeight w:val="267"/>
        </w:trPr>
        <w:tc>
          <w:tcPr>
            <w:tcW w:w="560" w:type="dxa"/>
            <w:tcBorders>
              <w:top w:val="nil"/>
              <w:left w:val="single" w:sz="8" w:space="0" w:color="auto"/>
              <w:bottom w:val="single" w:sz="4" w:space="0" w:color="auto"/>
              <w:right w:val="single" w:sz="4" w:space="0" w:color="auto"/>
            </w:tcBorders>
            <w:shd w:val="clear" w:color="auto" w:fill="auto"/>
            <w:noWrap/>
            <w:vAlign w:val="bottom"/>
          </w:tcPr>
          <w:p w:rsidR="00FF0D07" w:rsidRPr="00FF0D07" w:rsidRDefault="00FF0D07" w:rsidP="00FF0D07">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Пододеяльник размер  не менее 145х210 см. Прямоугольной формы без выреза</w:t>
            </w:r>
            <w:proofErr w:type="gramStart"/>
            <w:r w:rsidRPr="00FF0D07">
              <w:rPr>
                <w:rFonts w:ascii="Times New Roman" w:eastAsia="Times New Roman" w:hAnsi="Times New Roman" w:cs="Times New Roman"/>
                <w:iCs/>
                <w:sz w:val="20"/>
                <w:szCs w:val="20"/>
                <w:lang w:eastAsia="ru-RU"/>
              </w:rPr>
              <w:t xml:space="preserve"> ,</w:t>
            </w:r>
            <w:proofErr w:type="gramEnd"/>
            <w:r w:rsidRPr="00FF0D07">
              <w:rPr>
                <w:rFonts w:ascii="Times New Roman" w:eastAsia="Times New Roman" w:hAnsi="Times New Roman" w:cs="Times New Roman"/>
                <w:iCs/>
                <w:sz w:val="20"/>
                <w:szCs w:val="20"/>
                <w:lang w:eastAsia="ru-RU"/>
              </w:rPr>
              <w:t xml:space="preserve"> разрез длиной не менее  60 см .обрабатывается в боковом  шве .Ткань бязь  набивная , цветная , уровень усадки не более 3%, 100% хлопок, фон светлый ,  рисунок  абстрактный ,  ГОСТ 29298-2005 п.4.2.15 устанавливаются  следующие показатели: поверхностная плотность не менее 142г/м2, число нитей на 10 см  по основе 254,5  по утку -216; разрывная нагрузка  полоски ткани 50х200 мм</w:t>
            </w:r>
            <w:proofErr w:type="gramStart"/>
            <w:r w:rsidRPr="00FF0D07">
              <w:rPr>
                <w:rFonts w:ascii="Times New Roman" w:eastAsia="Times New Roman" w:hAnsi="Times New Roman" w:cs="Times New Roman"/>
                <w:iCs/>
                <w:sz w:val="20"/>
                <w:szCs w:val="20"/>
                <w:lang w:eastAsia="ru-RU"/>
              </w:rPr>
              <w:t>.</w:t>
            </w:r>
            <w:proofErr w:type="gramEnd"/>
            <w:r w:rsidRPr="00FF0D07">
              <w:rPr>
                <w:rFonts w:ascii="Times New Roman" w:eastAsia="Times New Roman" w:hAnsi="Times New Roman" w:cs="Times New Roman"/>
                <w:iCs/>
                <w:sz w:val="20"/>
                <w:szCs w:val="20"/>
                <w:lang w:eastAsia="ru-RU"/>
              </w:rPr>
              <w:t xml:space="preserve"> </w:t>
            </w:r>
            <w:proofErr w:type="gramStart"/>
            <w:r w:rsidRPr="00FF0D07">
              <w:rPr>
                <w:rFonts w:ascii="Times New Roman" w:eastAsia="Times New Roman" w:hAnsi="Times New Roman" w:cs="Times New Roman"/>
                <w:iCs/>
                <w:sz w:val="20"/>
                <w:szCs w:val="20"/>
                <w:lang w:eastAsia="ru-RU"/>
              </w:rPr>
              <w:t>п</w:t>
            </w:r>
            <w:proofErr w:type="gramEnd"/>
            <w:r w:rsidRPr="00FF0D07">
              <w:rPr>
                <w:rFonts w:ascii="Times New Roman" w:eastAsia="Times New Roman" w:hAnsi="Times New Roman" w:cs="Times New Roman"/>
                <w:iCs/>
                <w:sz w:val="20"/>
                <w:szCs w:val="20"/>
                <w:lang w:eastAsia="ru-RU"/>
              </w:rPr>
              <w:t>о основе 294, по утку 196, линейная плотность  пряжи</w:t>
            </w:r>
            <w:r w:rsidR="007D1046">
              <w:rPr>
                <w:rFonts w:ascii="Times New Roman" w:eastAsia="Times New Roman" w:hAnsi="Times New Roman" w:cs="Times New Roman"/>
                <w:iCs/>
                <w:sz w:val="20"/>
                <w:szCs w:val="20"/>
                <w:lang w:eastAsia="ru-RU"/>
              </w:rPr>
              <w:t xml:space="preserve"> не менее </w:t>
            </w:r>
            <w:r w:rsidRPr="00FF0D07">
              <w:rPr>
                <w:rFonts w:ascii="Times New Roman" w:eastAsia="Times New Roman" w:hAnsi="Times New Roman" w:cs="Times New Roman"/>
                <w:iCs/>
                <w:sz w:val="20"/>
                <w:szCs w:val="20"/>
                <w:lang w:eastAsia="ru-RU"/>
              </w:rPr>
              <w:t xml:space="preserve"> 34,5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/м2.</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500</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r w:rsidR="00FF0D07" w:rsidRPr="00FF0D07" w:rsidTr="00FF0D07">
        <w:trPr>
          <w:trHeight w:val="360"/>
        </w:trPr>
        <w:tc>
          <w:tcPr>
            <w:tcW w:w="560" w:type="dxa"/>
            <w:tcBorders>
              <w:top w:val="nil"/>
              <w:left w:val="single" w:sz="8" w:space="0" w:color="auto"/>
              <w:bottom w:val="single" w:sz="4" w:space="0" w:color="auto"/>
              <w:right w:val="single" w:sz="4" w:space="0" w:color="auto"/>
            </w:tcBorders>
            <w:shd w:val="clear" w:color="auto" w:fill="auto"/>
            <w:noWrap/>
          </w:tcPr>
          <w:p w:rsidR="00FF0D07" w:rsidRPr="00FF0D07" w:rsidRDefault="00FF0D07" w:rsidP="00FF0D07">
            <w:pPr>
              <w:spacing w:after="0" w:line="240" w:lineRule="auto"/>
              <w:jc w:val="center"/>
              <w:rPr>
                <w:rFonts w:ascii="Arial" w:eastAsia="Times New Roman" w:hAnsi="Arial" w:cs="Arial"/>
                <w:sz w:val="19"/>
                <w:szCs w:val="19"/>
                <w:lang w:val="en-US" w:eastAsia="ru-RU"/>
              </w:rPr>
            </w:pPr>
            <w:r w:rsidRPr="00FF0D07">
              <w:rPr>
                <w:rFonts w:ascii="Arial" w:eastAsia="Times New Roman" w:hAnsi="Arial" w:cs="Arial"/>
                <w:sz w:val="19"/>
                <w:szCs w:val="19"/>
                <w:lang w:val="en-US" w:eastAsia="ru-RU"/>
              </w:rPr>
              <w:t>3</w:t>
            </w:r>
          </w:p>
        </w:tc>
        <w:tc>
          <w:tcPr>
            <w:tcW w:w="7096" w:type="dxa"/>
            <w:tcBorders>
              <w:top w:val="single" w:sz="4" w:space="0" w:color="auto"/>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b/>
                <w:iCs/>
                <w:sz w:val="20"/>
                <w:szCs w:val="20"/>
                <w:lang w:eastAsia="ru-RU"/>
              </w:rPr>
              <w:t>Покрывало гобелен</w:t>
            </w:r>
            <w:r w:rsidRPr="00FF0D07">
              <w:rPr>
                <w:rFonts w:ascii="Times New Roman" w:eastAsia="Times New Roman" w:hAnsi="Times New Roman" w:cs="Times New Roman"/>
                <w:iCs/>
                <w:sz w:val="20"/>
                <w:szCs w:val="20"/>
                <w:lang w:eastAsia="ru-RU"/>
              </w:rPr>
              <w:t xml:space="preserve">,  размер   не менее  160х220 см. Ткань гобелен цветной,  фон яркий,  рисунок абстрактный,  плотность не менее 300 </w:t>
            </w:r>
            <w:proofErr w:type="spellStart"/>
            <w:r w:rsidRPr="00FF0D07">
              <w:rPr>
                <w:rFonts w:ascii="Times New Roman" w:eastAsia="Times New Roman" w:hAnsi="Times New Roman" w:cs="Times New Roman"/>
                <w:iCs/>
                <w:sz w:val="20"/>
                <w:szCs w:val="20"/>
                <w:lang w:eastAsia="ru-RU"/>
              </w:rPr>
              <w:t>гр</w:t>
            </w:r>
            <w:proofErr w:type="spellEnd"/>
            <w:r w:rsidRPr="00FF0D07">
              <w:rPr>
                <w:rFonts w:ascii="Times New Roman" w:eastAsia="Times New Roman" w:hAnsi="Times New Roman" w:cs="Times New Roman"/>
                <w:iCs/>
                <w:sz w:val="20"/>
                <w:szCs w:val="20"/>
                <w:lang w:eastAsia="ru-RU"/>
              </w:rPr>
              <w:t>/м</w:t>
            </w:r>
            <w:r w:rsidRPr="00FF0D07">
              <w:rPr>
                <w:rFonts w:ascii="Times New Roman" w:eastAsia="Times New Roman" w:hAnsi="Times New Roman" w:cs="Times New Roman"/>
                <w:iCs/>
                <w:sz w:val="20"/>
                <w:szCs w:val="20"/>
                <w:vertAlign w:val="superscript"/>
                <w:lang w:eastAsia="ru-RU"/>
              </w:rPr>
              <w:t>2</w:t>
            </w:r>
            <w:r w:rsidRPr="00FF0D07">
              <w:rPr>
                <w:rFonts w:ascii="Times New Roman" w:eastAsia="Times New Roman" w:hAnsi="Times New Roman" w:cs="Times New Roman"/>
                <w:iCs/>
                <w:sz w:val="20"/>
                <w:szCs w:val="20"/>
                <w:lang w:eastAsia="ru-RU"/>
              </w:rPr>
              <w:t xml:space="preserve"> Состав</w:t>
            </w:r>
            <w:proofErr w:type="gramStart"/>
            <w:r w:rsidRPr="00FF0D07">
              <w:rPr>
                <w:rFonts w:ascii="Times New Roman" w:eastAsia="Times New Roman" w:hAnsi="Times New Roman" w:cs="Times New Roman"/>
                <w:iCs/>
                <w:sz w:val="20"/>
                <w:szCs w:val="20"/>
                <w:lang w:eastAsia="ru-RU"/>
              </w:rPr>
              <w:t xml:space="preserve"> :</w:t>
            </w:r>
            <w:proofErr w:type="gramEnd"/>
            <w:r w:rsidRPr="00FF0D07">
              <w:rPr>
                <w:rFonts w:ascii="Times New Roman" w:eastAsia="Times New Roman" w:hAnsi="Times New Roman" w:cs="Times New Roman"/>
                <w:iCs/>
                <w:sz w:val="20"/>
                <w:szCs w:val="20"/>
                <w:lang w:eastAsia="ru-RU"/>
              </w:rPr>
              <w:t xml:space="preserve"> х/б не менее 30 %, полиэстер  не более  70%, устойчивой окраски,  уровень усадки ткани  не более  3%.</w:t>
            </w:r>
          </w:p>
        </w:tc>
        <w:tc>
          <w:tcPr>
            <w:tcW w:w="1275"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150</w:t>
            </w:r>
          </w:p>
        </w:tc>
        <w:tc>
          <w:tcPr>
            <w:tcW w:w="1418" w:type="dxa"/>
            <w:tcBorders>
              <w:top w:val="nil"/>
              <w:left w:val="nil"/>
              <w:bottom w:val="single" w:sz="4" w:space="0" w:color="auto"/>
              <w:right w:val="single" w:sz="4" w:space="0" w:color="auto"/>
            </w:tcBorders>
            <w:shd w:val="clear" w:color="auto" w:fill="auto"/>
          </w:tcPr>
          <w:p w:rsidR="00FF0D07" w:rsidRPr="00FF0D07" w:rsidRDefault="00FF0D07" w:rsidP="00FF0D07">
            <w:pPr>
              <w:spacing w:after="0" w:line="240" w:lineRule="auto"/>
              <w:jc w:val="both"/>
              <w:rPr>
                <w:rFonts w:ascii="Times New Roman" w:eastAsia="Times New Roman" w:hAnsi="Times New Roman" w:cs="Times New Roman"/>
                <w:iCs/>
                <w:sz w:val="20"/>
                <w:szCs w:val="20"/>
                <w:lang w:eastAsia="ru-RU"/>
              </w:rPr>
            </w:pPr>
            <w:r w:rsidRPr="00FF0D07">
              <w:rPr>
                <w:rFonts w:ascii="Times New Roman" w:eastAsia="Times New Roman" w:hAnsi="Times New Roman" w:cs="Times New Roman"/>
                <w:iCs/>
                <w:sz w:val="20"/>
                <w:szCs w:val="20"/>
                <w:lang w:eastAsia="ru-RU"/>
              </w:rPr>
              <w:t>штук</w:t>
            </w:r>
          </w:p>
        </w:tc>
      </w:tr>
    </w:tbl>
    <w:p w:rsidR="00FF0D07" w:rsidRDefault="00FF0D07" w:rsidP="00EA4E4B">
      <w:pPr>
        <w:jc w:val="center"/>
        <w:rPr>
          <w:rFonts w:ascii="Times New Roman" w:hAnsi="Times New Roman" w:cs="Times New Roman"/>
        </w:rPr>
      </w:pPr>
    </w:p>
    <w:p w:rsidR="00FF0D07" w:rsidRPr="00F3724E" w:rsidRDefault="00FF0D07" w:rsidP="00EA4E4B">
      <w:pPr>
        <w:jc w:val="cente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051C7E" w:rsidP="00DF0241">
      <w:pPr>
        <w:spacing w:after="0" w:line="240" w:lineRule="auto"/>
        <w:jc w:val="center"/>
        <w:rPr>
          <w:rFonts w:ascii="Times New Roman" w:hAnsi="Times New Roman" w:cs="Times New Roman"/>
          <w:b/>
          <w:bCs/>
        </w:rPr>
      </w:pPr>
      <w:r>
        <w:rPr>
          <w:rFonts w:ascii="Times New Roman" w:hAnsi="Times New Roman" w:cs="Times New Roman"/>
          <w:b/>
          <w:bCs/>
        </w:rPr>
        <w:t>Поставка постельных принадлежностей для нужд студенческого городка</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051C7E" w:rsidP="00DF0241">
            <w:pPr>
              <w:spacing w:after="0"/>
              <w:rPr>
                <w:rFonts w:ascii="Times New Roman" w:hAnsi="Times New Roman" w:cs="Times New Roman"/>
                <w:sz w:val="20"/>
                <w:szCs w:val="20"/>
              </w:rPr>
            </w:pPr>
            <w:r>
              <w:rPr>
                <w:rFonts w:ascii="Times New Roman" w:hAnsi="Times New Roman" w:cs="Times New Roman"/>
                <w:sz w:val="20"/>
                <w:szCs w:val="20"/>
              </w:rPr>
              <w:t>Поставка постельных принадлежностей для нужд студенческого городка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051C7E">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051C7E">
              <w:rPr>
                <w:rFonts w:ascii="Times New Roman" w:hAnsi="Times New Roman" w:cs="Times New Roman"/>
                <w:sz w:val="20"/>
                <w:szCs w:val="20"/>
              </w:rPr>
              <w:t>0,77</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051C7E">
              <w:rPr>
                <w:rFonts w:ascii="Times New Roman" w:hAnsi="Times New Roman" w:cs="Times New Roman"/>
                <w:sz w:val="20"/>
                <w:szCs w:val="20"/>
              </w:rPr>
              <w:t>656</w:t>
            </w:r>
            <w:r>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051C7E" w:rsidP="00BA298E">
            <w:pPr>
              <w:spacing w:after="0"/>
              <w:rPr>
                <w:rFonts w:ascii="Times New Roman" w:hAnsi="Times New Roman" w:cs="Times New Roman"/>
                <w:b/>
                <w:bCs/>
                <w:sz w:val="20"/>
                <w:szCs w:val="20"/>
              </w:rPr>
            </w:pPr>
            <w:r>
              <w:rPr>
                <w:rFonts w:ascii="Times New Roman" w:hAnsi="Times New Roman" w:cs="Times New Roman"/>
                <w:b/>
                <w:bCs/>
                <w:sz w:val="20"/>
                <w:szCs w:val="20"/>
              </w:rPr>
              <w:t>05. 07</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891" w:type="dxa"/>
        <w:tblInd w:w="13" w:type="dxa"/>
        <w:tblLayout w:type="fixed"/>
        <w:tblCellMar>
          <w:left w:w="28" w:type="dxa"/>
          <w:right w:w="28" w:type="dxa"/>
        </w:tblCellMar>
        <w:tblLook w:val="0000" w:firstRow="0" w:lastRow="0" w:firstColumn="0" w:lastColumn="0" w:noHBand="0" w:noVBand="0"/>
      </w:tblPr>
      <w:tblGrid>
        <w:gridCol w:w="554"/>
        <w:gridCol w:w="1703"/>
        <w:gridCol w:w="1131"/>
        <w:gridCol w:w="1374"/>
        <w:gridCol w:w="441"/>
        <w:gridCol w:w="772"/>
        <w:gridCol w:w="1213"/>
        <w:gridCol w:w="1213"/>
        <w:gridCol w:w="1213"/>
        <w:gridCol w:w="1207"/>
        <w:gridCol w:w="1417"/>
        <w:gridCol w:w="1102"/>
        <w:gridCol w:w="1134"/>
        <w:gridCol w:w="1417"/>
      </w:tblGrid>
      <w:tr w:rsidR="00DF0241" w:rsidRPr="00D84985" w:rsidTr="00051C7E">
        <w:trPr>
          <w:gridBefore w:val="1"/>
          <w:gridAfter w:val="9"/>
          <w:wBefore w:w="554" w:type="dxa"/>
          <w:wAfter w:w="10688"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051C7E" w:rsidRPr="00051C7E" w:rsidTr="00051C7E">
        <w:tblPrEx>
          <w:tblCellMar>
            <w:left w:w="108" w:type="dxa"/>
            <w:right w:w="108" w:type="dxa"/>
          </w:tblCellMar>
          <w:tblLook w:val="04A0" w:firstRow="1" w:lastRow="0" w:firstColumn="1" w:lastColumn="0" w:noHBand="0" w:noVBand="1"/>
        </w:tblPrEx>
        <w:trPr>
          <w:trHeight w:val="540"/>
        </w:trPr>
        <w:tc>
          <w:tcPr>
            <w:tcW w:w="225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Количество источников ценовой информации</w:t>
            </w:r>
          </w:p>
        </w:tc>
        <w:tc>
          <w:tcPr>
            <w:tcW w:w="6059" w:type="dxa"/>
            <w:gridSpan w:val="6"/>
            <w:tcBorders>
              <w:top w:val="single" w:sz="8" w:space="0" w:color="auto"/>
              <w:left w:val="nil"/>
              <w:bottom w:val="single" w:sz="8" w:space="0" w:color="auto"/>
              <w:right w:val="single" w:sz="8" w:space="0" w:color="000000"/>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Коэффициент вариации</w:t>
            </w:r>
          </w:p>
        </w:tc>
        <w:tc>
          <w:tcPr>
            <w:tcW w:w="1102" w:type="dxa"/>
            <w:vMerge w:val="restart"/>
            <w:tcBorders>
              <w:top w:val="single" w:sz="8" w:space="0" w:color="auto"/>
              <w:left w:val="single" w:sz="8" w:space="0" w:color="auto"/>
              <w:bottom w:val="single" w:sz="8" w:space="0" w:color="000000"/>
              <w:right w:val="nil"/>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Расчет НМЦК (ЦКЕП)</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51C7E" w:rsidRPr="00051C7E" w:rsidRDefault="00051C7E" w:rsidP="00051C7E">
            <w:pPr>
              <w:spacing w:after="0" w:line="240" w:lineRule="auto"/>
              <w:rPr>
                <w:rFonts w:ascii="Arial" w:eastAsia="Times New Roman" w:hAnsi="Arial" w:cs="Arial"/>
                <w:sz w:val="20"/>
                <w:szCs w:val="20"/>
                <w:lang w:eastAsia="ru-RU"/>
              </w:rPr>
            </w:pPr>
            <w:r w:rsidRPr="00051C7E">
              <w:rPr>
                <w:rFonts w:ascii="Arial" w:eastAsia="Times New Roman" w:hAnsi="Arial" w:cs="Arial"/>
                <w:sz w:val="20"/>
                <w:szCs w:val="20"/>
                <w:lang w:eastAsia="ru-RU"/>
              </w:rPr>
              <w:t>средняя цена ед.</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51C7E" w:rsidRPr="00051C7E" w:rsidRDefault="00051C7E" w:rsidP="00051C7E">
            <w:pPr>
              <w:spacing w:after="0" w:line="240" w:lineRule="auto"/>
              <w:rPr>
                <w:rFonts w:ascii="Arial" w:eastAsia="Times New Roman" w:hAnsi="Arial" w:cs="Arial"/>
                <w:sz w:val="20"/>
                <w:szCs w:val="20"/>
                <w:lang w:eastAsia="ru-RU"/>
              </w:rPr>
            </w:pPr>
            <w:r w:rsidRPr="00051C7E">
              <w:rPr>
                <w:rFonts w:ascii="Arial" w:eastAsia="Times New Roman" w:hAnsi="Arial" w:cs="Arial"/>
                <w:sz w:val="20"/>
                <w:szCs w:val="20"/>
                <w:lang w:eastAsia="ru-RU"/>
              </w:rPr>
              <w:t>Итого</w:t>
            </w:r>
          </w:p>
        </w:tc>
      </w:tr>
      <w:tr w:rsidR="00051C7E" w:rsidRPr="00051C7E" w:rsidTr="00051C7E">
        <w:tblPrEx>
          <w:tblCellMar>
            <w:left w:w="108" w:type="dxa"/>
            <w:right w:w="108" w:type="dxa"/>
          </w:tblCellMar>
          <w:tblLook w:val="04A0" w:firstRow="1" w:lastRow="0" w:firstColumn="1" w:lastColumn="0" w:noHBand="0" w:noVBand="1"/>
        </w:tblPrEx>
        <w:trPr>
          <w:trHeight w:val="615"/>
        </w:trPr>
        <w:tc>
          <w:tcPr>
            <w:tcW w:w="2257" w:type="dxa"/>
            <w:gridSpan w:val="2"/>
            <w:vMerge/>
            <w:tcBorders>
              <w:top w:val="single" w:sz="8" w:space="0" w:color="auto"/>
              <w:left w:val="single" w:sz="8" w:space="0" w:color="auto"/>
              <w:bottom w:val="single" w:sz="8" w:space="0" w:color="000000"/>
              <w:right w:val="single" w:sz="8" w:space="0" w:color="auto"/>
            </w:tcBorders>
            <w:vAlign w:val="center"/>
            <w:hideMark/>
          </w:tcPr>
          <w:p w:rsidR="00051C7E" w:rsidRPr="00051C7E" w:rsidRDefault="00051C7E" w:rsidP="00051C7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51C7E" w:rsidRPr="00051C7E" w:rsidRDefault="00051C7E" w:rsidP="00051C7E">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051C7E" w:rsidRPr="00051C7E" w:rsidRDefault="00051C7E" w:rsidP="00051C7E">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i/>
                <w:iCs/>
                <w:lang w:eastAsia="ru-RU"/>
              </w:rPr>
            </w:pPr>
            <w:r w:rsidRPr="00051C7E">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i/>
                <w:iCs/>
                <w:lang w:eastAsia="ru-RU"/>
              </w:rPr>
            </w:pPr>
            <w:r w:rsidRPr="00051C7E">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i/>
                <w:iCs/>
                <w:lang w:eastAsia="ru-RU"/>
              </w:rPr>
            </w:pPr>
            <w:r w:rsidRPr="00051C7E">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КАТ №…</w:t>
            </w:r>
          </w:p>
        </w:tc>
        <w:tc>
          <w:tcPr>
            <w:tcW w:w="1207" w:type="dxa"/>
            <w:tcBorders>
              <w:top w:val="nil"/>
              <w:left w:val="nil"/>
              <w:bottom w:val="single" w:sz="8" w:space="0" w:color="auto"/>
              <w:right w:val="single" w:sz="8" w:space="0" w:color="auto"/>
            </w:tcBorders>
            <w:shd w:val="clear" w:color="auto" w:fill="auto"/>
            <w:vAlign w:val="bottom"/>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051C7E" w:rsidRPr="00051C7E" w:rsidRDefault="00051C7E" w:rsidP="00051C7E">
            <w:pPr>
              <w:spacing w:after="0" w:line="240" w:lineRule="auto"/>
              <w:rPr>
                <w:rFonts w:ascii="Times New Roman" w:eastAsia="Times New Roman" w:hAnsi="Times New Roman" w:cs="Times New Roman"/>
                <w:lang w:eastAsia="ru-RU"/>
              </w:rPr>
            </w:pPr>
          </w:p>
        </w:tc>
        <w:tc>
          <w:tcPr>
            <w:tcW w:w="1102" w:type="dxa"/>
            <w:vMerge/>
            <w:tcBorders>
              <w:top w:val="single" w:sz="8" w:space="0" w:color="auto"/>
              <w:left w:val="single" w:sz="8" w:space="0" w:color="auto"/>
              <w:bottom w:val="single" w:sz="8" w:space="0" w:color="000000"/>
              <w:right w:val="nil"/>
            </w:tcBorders>
            <w:vAlign w:val="center"/>
            <w:hideMark/>
          </w:tcPr>
          <w:p w:rsidR="00051C7E" w:rsidRPr="00051C7E" w:rsidRDefault="00051C7E" w:rsidP="00051C7E">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051C7E" w:rsidRPr="00051C7E" w:rsidRDefault="00051C7E" w:rsidP="00051C7E">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051C7E" w:rsidRPr="00051C7E" w:rsidRDefault="00051C7E" w:rsidP="00051C7E">
            <w:pPr>
              <w:spacing w:after="0" w:line="240" w:lineRule="auto"/>
              <w:rPr>
                <w:rFonts w:ascii="Arial" w:eastAsia="Times New Roman" w:hAnsi="Arial" w:cs="Arial"/>
                <w:sz w:val="20"/>
                <w:szCs w:val="20"/>
                <w:lang w:eastAsia="ru-RU"/>
              </w:rPr>
            </w:pPr>
          </w:p>
        </w:tc>
      </w:tr>
      <w:tr w:rsidR="00051C7E" w:rsidRPr="00051C7E" w:rsidTr="00051C7E">
        <w:tblPrEx>
          <w:tblCellMar>
            <w:left w:w="108" w:type="dxa"/>
            <w:right w:w="108" w:type="dxa"/>
          </w:tblCellMar>
          <w:tblLook w:val="04A0" w:firstRow="1" w:lastRow="0" w:firstColumn="1" w:lastColumn="0" w:noHBand="0" w:noVBand="1"/>
        </w:tblPrEx>
        <w:trPr>
          <w:trHeight w:val="315"/>
        </w:trPr>
        <w:tc>
          <w:tcPr>
            <w:tcW w:w="225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7</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8</w:t>
            </w:r>
          </w:p>
        </w:tc>
        <w:tc>
          <w:tcPr>
            <w:tcW w:w="1207"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9</w:t>
            </w:r>
          </w:p>
        </w:tc>
        <w:tc>
          <w:tcPr>
            <w:tcW w:w="1417"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10</w:t>
            </w:r>
          </w:p>
        </w:tc>
        <w:tc>
          <w:tcPr>
            <w:tcW w:w="1102" w:type="dxa"/>
            <w:tcBorders>
              <w:top w:val="nil"/>
              <w:left w:val="nil"/>
              <w:bottom w:val="single" w:sz="8" w:space="0" w:color="auto"/>
              <w:right w:val="nil"/>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11</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center"/>
              <w:rPr>
                <w:rFonts w:ascii="Arial" w:eastAsia="Times New Roman" w:hAnsi="Arial" w:cs="Arial"/>
                <w:sz w:val="20"/>
                <w:szCs w:val="20"/>
                <w:lang w:eastAsia="ru-RU"/>
              </w:rPr>
            </w:pPr>
            <w:r w:rsidRPr="00051C7E">
              <w:rPr>
                <w:rFonts w:ascii="Arial" w:eastAsia="Times New Roman" w:hAnsi="Arial" w:cs="Arial"/>
                <w:sz w:val="20"/>
                <w:szCs w:val="20"/>
                <w:lang w:eastAsia="ru-RU"/>
              </w:rPr>
              <w:t>12</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center"/>
              <w:rPr>
                <w:rFonts w:ascii="Arial" w:eastAsia="Times New Roman" w:hAnsi="Arial" w:cs="Arial"/>
                <w:sz w:val="20"/>
                <w:szCs w:val="20"/>
                <w:lang w:eastAsia="ru-RU"/>
              </w:rPr>
            </w:pPr>
            <w:r w:rsidRPr="00051C7E">
              <w:rPr>
                <w:rFonts w:ascii="Arial" w:eastAsia="Times New Roman" w:hAnsi="Arial" w:cs="Arial"/>
                <w:sz w:val="20"/>
                <w:szCs w:val="20"/>
                <w:lang w:eastAsia="ru-RU"/>
              </w:rPr>
              <w:t>13</w:t>
            </w:r>
          </w:p>
        </w:tc>
      </w:tr>
      <w:tr w:rsidR="00051C7E" w:rsidRPr="00051C7E" w:rsidTr="00051C7E">
        <w:tblPrEx>
          <w:tblCellMar>
            <w:left w:w="108" w:type="dxa"/>
            <w:right w:w="108" w:type="dxa"/>
          </w:tblCellMar>
          <w:tblLook w:val="04A0" w:firstRow="1" w:lastRow="0" w:firstColumn="1" w:lastColumn="0" w:noHBand="0" w:noVBand="1"/>
        </w:tblPrEx>
        <w:trPr>
          <w:trHeight w:val="6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 xml:space="preserve">комплект 1,5 </w:t>
            </w:r>
            <w:r>
              <w:rPr>
                <w:rFonts w:ascii="Times New Roman" w:eastAsia="Times New Roman" w:hAnsi="Times New Roman" w:cs="Times New Roman"/>
                <w:color w:val="000000"/>
                <w:lang w:eastAsia="ru-RU"/>
              </w:rPr>
              <w:t xml:space="preserve">спального постельного </w:t>
            </w:r>
            <w:r w:rsidRPr="00051C7E">
              <w:rPr>
                <w:rFonts w:ascii="Times New Roman" w:eastAsia="Times New Roman" w:hAnsi="Times New Roman" w:cs="Times New Roman"/>
                <w:color w:val="000000"/>
                <w:lang w:eastAsia="ru-RU"/>
              </w:rPr>
              <w:t>белья</w:t>
            </w:r>
            <w:r>
              <w:rPr>
                <w:rFonts w:ascii="Times New Roman" w:eastAsia="Times New Roman" w:hAnsi="Times New Roman" w:cs="Times New Roman"/>
                <w:color w:val="000000"/>
                <w:lang w:eastAsia="ru-RU"/>
              </w:rPr>
              <w:t>,</w:t>
            </w:r>
            <w:r w:rsidRPr="00051C7E">
              <w:rPr>
                <w:rFonts w:ascii="Times New Roman" w:eastAsia="Times New Roman" w:hAnsi="Times New Roman" w:cs="Times New Roman"/>
                <w:color w:val="000000"/>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500</w:t>
            </w:r>
          </w:p>
        </w:tc>
        <w:tc>
          <w:tcPr>
            <w:tcW w:w="1374"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865</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875</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870</w:t>
            </w:r>
          </w:p>
        </w:tc>
        <w:tc>
          <w:tcPr>
            <w:tcW w:w="1213"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207" w:type="dxa"/>
            <w:tcBorders>
              <w:top w:val="nil"/>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0,57%</w:t>
            </w:r>
          </w:p>
        </w:tc>
        <w:tc>
          <w:tcPr>
            <w:tcW w:w="1102" w:type="dxa"/>
            <w:tcBorders>
              <w:top w:val="nil"/>
              <w:left w:val="nil"/>
              <w:bottom w:val="single" w:sz="8" w:space="0" w:color="auto"/>
              <w:right w:val="nil"/>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435 000,00</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870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435 000,00</w:t>
            </w:r>
          </w:p>
        </w:tc>
      </w:tr>
      <w:tr w:rsidR="00051C7E" w:rsidRPr="00051C7E" w:rsidTr="00482BE5">
        <w:tblPrEx>
          <w:tblCellMar>
            <w:left w:w="108" w:type="dxa"/>
            <w:right w:w="108" w:type="dxa"/>
          </w:tblCellMar>
          <w:tblLook w:val="04A0" w:firstRow="1" w:lastRow="0" w:firstColumn="1" w:lastColumn="0" w:noHBand="0" w:noVBand="1"/>
        </w:tblPrEx>
        <w:trPr>
          <w:trHeight w:val="272"/>
        </w:trPr>
        <w:tc>
          <w:tcPr>
            <w:tcW w:w="2257" w:type="dxa"/>
            <w:gridSpan w:val="2"/>
            <w:tcBorders>
              <w:top w:val="single" w:sz="8" w:space="0" w:color="auto"/>
              <w:left w:val="single" w:sz="4" w:space="0" w:color="auto"/>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комплект 2-х спального постельного белья</w:t>
            </w:r>
            <w:r w:rsidRPr="00051C7E">
              <w:rPr>
                <w:rFonts w:ascii="Times New Roman" w:eastAsia="Times New Roman" w:hAnsi="Times New Roman" w:cs="Times New Roman"/>
                <w:color w:val="000000"/>
                <w:lang w:eastAsia="ru-RU"/>
              </w:rPr>
              <w:t xml:space="preserve">, </w:t>
            </w:r>
            <w:r w:rsidRPr="00051C7E">
              <w:rPr>
                <w:rFonts w:ascii="Times New Roman" w:eastAsia="Times New Roman" w:hAnsi="Times New Roman" w:cs="Times New Roman"/>
                <w:color w:val="000000"/>
                <w:lang w:eastAsia="ru-RU"/>
              </w:rPr>
              <w:lastRenderedPageBreak/>
              <w:t>шт.</w:t>
            </w:r>
          </w:p>
        </w:tc>
        <w:tc>
          <w:tcPr>
            <w:tcW w:w="1131"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lastRenderedPageBreak/>
              <w:t>6</w:t>
            </w:r>
          </w:p>
        </w:tc>
        <w:tc>
          <w:tcPr>
            <w:tcW w:w="1374"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3</w:t>
            </w:r>
          </w:p>
        </w:tc>
        <w:tc>
          <w:tcPr>
            <w:tcW w:w="1213" w:type="dxa"/>
            <w:gridSpan w:val="2"/>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1940</w:t>
            </w:r>
          </w:p>
        </w:tc>
        <w:tc>
          <w:tcPr>
            <w:tcW w:w="1213"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1935</w:t>
            </w:r>
          </w:p>
        </w:tc>
        <w:tc>
          <w:tcPr>
            <w:tcW w:w="1213"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1945</w:t>
            </w:r>
          </w:p>
        </w:tc>
        <w:tc>
          <w:tcPr>
            <w:tcW w:w="1213"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207" w:type="dxa"/>
            <w:tcBorders>
              <w:top w:val="nil"/>
              <w:left w:val="nil"/>
              <w:bottom w:val="single" w:sz="4"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417" w:type="dxa"/>
            <w:tcBorders>
              <w:top w:val="nil"/>
              <w:left w:val="nil"/>
              <w:bottom w:val="single" w:sz="4" w:space="0" w:color="auto"/>
              <w:right w:val="single" w:sz="8" w:space="0" w:color="auto"/>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0,26%</w:t>
            </w:r>
          </w:p>
        </w:tc>
        <w:tc>
          <w:tcPr>
            <w:tcW w:w="1102" w:type="dxa"/>
            <w:tcBorders>
              <w:top w:val="nil"/>
              <w:left w:val="nil"/>
              <w:bottom w:val="single" w:sz="4" w:space="0" w:color="auto"/>
              <w:right w:val="nil"/>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11 640,00</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1940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11 640,00</w:t>
            </w:r>
          </w:p>
        </w:tc>
      </w:tr>
      <w:tr w:rsidR="00051C7E" w:rsidRPr="00051C7E" w:rsidTr="00482BE5">
        <w:tblPrEx>
          <w:tblCellMar>
            <w:left w:w="108" w:type="dxa"/>
            <w:right w:w="108" w:type="dxa"/>
          </w:tblCellMar>
          <w:tblLook w:val="04A0" w:firstRow="1" w:lastRow="0" w:firstColumn="1" w:lastColumn="0" w:noHBand="0" w:noVBand="1"/>
        </w:tblPrEx>
        <w:trPr>
          <w:trHeight w:val="315"/>
        </w:trPr>
        <w:tc>
          <w:tcPr>
            <w:tcW w:w="2257" w:type="dxa"/>
            <w:gridSpan w:val="2"/>
            <w:tcBorders>
              <w:top w:val="single" w:sz="4" w:space="0" w:color="auto"/>
              <w:left w:val="single" w:sz="4" w:space="0" w:color="auto"/>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lastRenderedPageBreak/>
              <w:t>покрывало. Шт.</w:t>
            </w:r>
          </w:p>
        </w:tc>
        <w:tc>
          <w:tcPr>
            <w:tcW w:w="1131"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150</w:t>
            </w:r>
          </w:p>
        </w:tc>
        <w:tc>
          <w:tcPr>
            <w:tcW w:w="1374"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color w:val="000000"/>
                <w:lang w:eastAsia="ru-RU"/>
              </w:rPr>
            </w:pPr>
            <w:r w:rsidRPr="00051C7E">
              <w:rPr>
                <w:rFonts w:ascii="Times New Roman" w:eastAsia="Times New Roman" w:hAnsi="Times New Roman" w:cs="Times New Roman"/>
                <w:color w:val="000000"/>
                <w:lang w:eastAsia="ru-RU"/>
              </w:rPr>
              <w:t>3</w:t>
            </w:r>
          </w:p>
        </w:tc>
        <w:tc>
          <w:tcPr>
            <w:tcW w:w="1213" w:type="dxa"/>
            <w:gridSpan w:val="2"/>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645</w:t>
            </w:r>
          </w:p>
        </w:tc>
        <w:tc>
          <w:tcPr>
            <w:tcW w:w="1213"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650</w:t>
            </w:r>
          </w:p>
        </w:tc>
        <w:tc>
          <w:tcPr>
            <w:tcW w:w="1213"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655</w:t>
            </w:r>
          </w:p>
        </w:tc>
        <w:tc>
          <w:tcPr>
            <w:tcW w:w="1213"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207" w:type="dxa"/>
            <w:tcBorders>
              <w:top w:val="single" w:sz="4" w:space="0" w:color="auto"/>
              <w:left w:val="nil"/>
              <w:bottom w:val="single" w:sz="8" w:space="0" w:color="auto"/>
              <w:right w:val="single" w:sz="8" w:space="0" w:color="auto"/>
            </w:tcBorders>
            <w:shd w:val="clear" w:color="auto" w:fill="auto"/>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0,77%</w:t>
            </w:r>
          </w:p>
        </w:tc>
        <w:tc>
          <w:tcPr>
            <w:tcW w:w="1102" w:type="dxa"/>
            <w:tcBorders>
              <w:top w:val="single" w:sz="4" w:space="0" w:color="auto"/>
              <w:left w:val="nil"/>
              <w:bottom w:val="single" w:sz="8" w:space="0" w:color="auto"/>
              <w:right w:val="nil"/>
            </w:tcBorders>
            <w:shd w:val="clear" w:color="auto" w:fill="auto"/>
            <w:vAlign w:val="center"/>
            <w:hideMark/>
          </w:tcPr>
          <w:p w:rsidR="00051C7E" w:rsidRPr="00051C7E" w:rsidRDefault="00051C7E" w:rsidP="00051C7E">
            <w:pPr>
              <w:spacing w:after="0" w:line="240" w:lineRule="auto"/>
              <w:jc w:val="center"/>
              <w:rPr>
                <w:rFonts w:ascii="Times New Roman" w:eastAsia="Times New Roman" w:hAnsi="Times New Roman" w:cs="Times New Roman"/>
                <w:lang w:eastAsia="ru-RU"/>
              </w:rPr>
            </w:pPr>
            <w:r w:rsidRPr="00051C7E">
              <w:rPr>
                <w:rFonts w:ascii="Times New Roman" w:eastAsia="Times New Roman" w:hAnsi="Times New Roman" w:cs="Times New Roman"/>
                <w:lang w:eastAsia="ru-RU"/>
              </w:rPr>
              <w:t>97 500,00</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650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051C7E" w:rsidRPr="00051C7E" w:rsidRDefault="00051C7E" w:rsidP="00051C7E">
            <w:pPr>
              <w:spacing w:after="0" w:line="240" w:lineRule="auto"/>
              <w:jc w:val="right"/>
              <w:rPr>
                <w:rFonts w:ascii="Arial" w:eastAsia="Times New Roman" w:hAnsi="Arial" w:cs="Arial"/>
                <w:sz w:val="20"/>
                <w:szCs w:val="20"/>
                <w:lang w:eastAsia="ru-RU"/>
              </w:rPr>
            </w:pPr>
            <w:r w:rsidRPr="00051C7E">
              <w:rPr>
                <w:rFonts w:ascii="Arial" w:eastAsia="Times New Roman" w:hAnsi="Arial" w:cs="Arial"/>
                <w:sz w:val="20"/>
                <w:szCs w:val="20"/>
                <w:lang w:eastAsia="ru-RU"/>
              </w:rPr>
              <w:t>97 500,00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A82B01" w:rsidRPr="00A82B01" w:rsidRDefault="00D10891" w:rsidP="00A82B01">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A82B01" w:rsidRPr="00A82B01">
        <w:rPr>
          <w:rFonts w:ascii="Times New Roman" w:eastAsia="Times New Roman" w:hAnsi="Times New Roman" w:cs="Times New Roman"/>
          <w:b/>
          <w:kern w:val="1"/>
          <w:sz w:val="20"/>
          <w:szCs w:val="20"/>
          <w:lang w:eastAsia="ar-SA"/>
        </w:rPr>
        <w:t xml:space="preserve">        </w:t>
      </w:r>
    </w:p>
    <w:p w:rsidR="00A82B01" w:rsidRPr="00A82B01" w:rsidRDefault="00A82B01" w:rsidP="00A82B01">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A82B01" w:rsidRPr="00A82B01" w:rsidRDefault="00A82B01" w:rsidP="00A82B01">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A82B01" w:rsidRPr="00A82B01" w:rsidRDefault="00A82B01" w:rsidP="00A82B01">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  ________________________ 2016 г.</w:t>
      </w:r>
    </w:p>
    <w:p w:rsidR="00A82B01" w:rsidRPr="00A82B01" w:rsidRDefault="00A82B01" w:rsidP="00A82B01">
      <w:pPr>
        <w:suppressAutoHyphens/>
        <w:spacing w:after="0"/>
        <w:rPr>
          <w:rFonts w:ascii="Times New Roman" w:eastAsia="Times New Roman" w:hAnsi="Times New Roman" w:cs="Times New Roman"/>
          <w:b/>
          <w:kern w:val="1"/>
          <w:sz w:val="20"/>
          <w:szCs w:val="20"/>
          <w:lang w:eastAsia="ar-SA"/>
        </w:rPr>
      </w:pPr>
    </w:p>
    <w:p w:rsidR="00A82B01" w:rsidRPr="00A82B01" w:rsidRDefault="00A82B01" w:rsidP="00A82B0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01.03.16г., с одной стороны, и </w:t>
      </w:r>
      <w:r w:rsidRPr="00A82B01">
        <w:rPr>
          <w:rFonts w:ascii="Times New Roman" w:eastAsia="Times New Roman" w:hAnsi="Times New Roman" w:cs="Times New Roman"/>
          <w:b/>
          <w:kern w:val="1"/>
          <w:sz w:val="20"/>
          <w:szCs w:val="20"/>
          <w:lang w:eastAsia="ar-SA"/>
        </w:rPr>
        <w:t xml:space="preserve"> ________________________,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82B01">
        <w:rPr>
          <w:rFonts w:ascii="Times New Roman" w:eastAsia="Times New Roman" w:hAnsi="Times New Roman" w:cs="Times New Roman"/>
          <w:kern w:val="1"/>
          <w:sz w:val="20"/>
          <w:szCs w:val="20"/>
          <w:lang w:eastAsia="ar-SA"/>
        </w:rPr>
        <w:t>. № 44-ФЗ путем проведения электронного аукциона №ЭА-</w:t>
      </w:r>
      <w:r>
        <w:rPr>
          <w:rFonts w:ascii="Times New Roman" w:eastAsia="Times New Roman" w:hAnsi="Times New Roman" w:cs="Times New Roman"/>
          <w:kern w:val="1"/>
          <w:sz w:val="20"/>
          <w:szCs w:val="20"/>
          <w:lang w:eastAsia="ar-SA"/>
        </w:rPr>
        <w:t>2</w:t>
      </w:r>
      <w:r w:rsidRPr="00A82B01">
        <w:rPr>
          <w:rFonts w:ascii="Times New Roman" w:eastAsia="Times New Roman" w:hAnsi="Times New Roman" w:cs="Times New Roman"/>
          <w:kern w:val="1"/>
          <w:sz w:val="20"/>
          <w:szCs w:val="20"/>
          <w:lang w:eastAsia="ar-SA"/>
        </w:rPr>
        <w:t xml:space="preserve">3/….,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82B01" w:rsidRPr="00A82B01" w:rsidRDefault="00A82B01" w:rsidP="00A82B01">
      <w:pPr>
        <w:suppressAutoHyphens/>
        <w:spacing w:after="0"/>
        <w:ind w:firstLine="360"/>
        <w:rPr>
          <w:rFonts w:ascii="Times New Roman" w:eastAsia="Times New Roman" w:hAnsi="Times New Roman" w:cs="Times New Roman"/>
          <w:kern w:val="1"/>
          <w:sz w:val="20"/>
          <w:szCs w:val="20"/>
          <w:lang w:eastAsia="ar-SA"/>
        </w:rPr>
      </w:pPr>
    </w:p>
    <w:p w:rsidR="00A82B01" w:rsidRPr="00A82B01" w:rsidRDefault="00A82B01" w:rsidP="00A82B01">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A82B01" w:rsidRPr="00A82B01" w:rsidRDefault="00A82B01" w:rsidP="00A82B0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постельных принадлежностей (комплектов постельного белья, покрывал),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A82B01" w:rsidRPr="00A82B01" w:rsidRDefault="00A82B01" w:rsidP="00A82B01">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комплекты постельного белья и покрывала</w:t>
      </w:r>
      <w:r w:rsidRPr="00A82B01">
        <w:rPr>
          <w:rFonts w:ascii="Times New Roman" w:eastAsia="Times New Roman" w:hAnsi="Times New Roman" w:cs="Times New Roman"/>
          <w:kern w:val="1"/>
          <w:sz w:val="20"/>
          <w:szCs w:val="20"/>
          <w:lang w:eastAsia="ar-SA"/>
        </w:rPr>
        <w:t xml:space="preserve">), перечень которых предусмотрен спецификацией, для студенческого городка заказчика. </w:t>
      </w:r>
    </w:p>
    <w:p w:rsidR="00A82B01" w:rsidRPr="00A82B01" w:rsidRDefault="00A82B01" w:rsidP="00A82B0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A82B01" w:rsidRPr="00A82B01" w:rsidRDefault="00A82B01" w:rsidP="00A82B0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82B01" w:rsidRPr="00A82B01" w:rsidRDefault="00A82B01" w:rsidP="00A82B01">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A82B01" w:rsidRPr="00A82B01" w:rsidRDefault="00A82B01" w:rsidP="00A82B0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2.1. Цена договора  составляет</w:t>
      </w:r>
      <w:proofErr w:type="gramStart"/>
      <w:r w:rsidRPr="00A82B01">
        <w:rPr>
          <w:rFonts w:ascii="Times New Roman" w:eastAsia="DejaVu Sans" w:hAnsi="Times New Roman" w:cs="Times New Roman"/>
          <w:kern w:val="1"/>
          <w:sz w:val="20"/>
          <w:szCs w:val="20"/>
          <w:lang w:eastAsia="ar-SA"/>
        </w:rPr>
        <w:t xml:space="preserve">   _________________(__________), </w:t>
      </w:r>
      <w:proofErr w:type="gramEnd"/>
      <w:r w:rsidRPr="00A82B01">
        <w:rPr>
          <w:rFonts w:ascii="Times New Roman" w:eastAsia="DejaVu Sans" w:hAnsi="Times New Roman" w:cs="Times New Roman"/>
          <w:kern w:val="1"/>
          <w:sz w:val="20"/>
          <w:szCs w:val="20"/>
          <w:lang w:eastAsia="ar-SA"/>
        </w:rPr>
        <w:t>с учетом или без учета  НДС.</w:t>
      </w:r>
    </w:p>
    <w:p w:rsidR="00A82B01" w:rsidRPr="00A82B01" w:rsidRDefault="00A82B01" w:rsidP="00A82B01">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82B01" w:rsidRPr="00A82B01" w:rsidRDefault="00A82B01" w:rsidP="00A82B01">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A82B01" w:rsidRPr="00A82B01" w:rsidRDefault="00A82B01" w:rsidP="00A82B01">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82B01" w:rsidRPr="00A82B01" w:rsidRDefault="00A82B01" w:rsidP="00A82B01">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sidR="00DF5F42">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82B01" w:rsidRPr="00A82B01" w:rsidRDefault="00A82B01" w:rsidP="00A82B0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82B01" w:rsidRPr="00A82B01" w:rsidRDefault="00A82B01" w:rsidP="00A82B0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A82B01" w:rsidRPr="00A82B01" w:rsidRDefault="00A82B01" w:rsidP="00A82B0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6.3.</w:t>
      </w:r>
      <w:r w:rsidRPr="00A82B01">
        <w:rPr>
          <w:rFonts w:ascii="Times New Roman" w:eastAsiaTheme="minorEastAsia" w:hAnsi="Times New Roman"/>
          <w:sz w:val="20"/>
          <w:szCs w:val="20"/>
          <w:lang w:eastAsia="ru-RU"/>
        </w:rPr>
        <w:t xml:space="preserve"> </w:t>
      </w:r>
      <w:proofErr w:type="gramStart"/>
      <w:r w:rsidRPr="00A82B01">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End"/>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П = (Ц - В) x</w:t>
      </w:r>
      <w:proofErr w:type="gramStart"/>
      <w:r w:rsidRPr="00A82B01">
        <w:rPr>
          <w:rFonts w:ascii="Times New Roman" w:eastAsia="Times New Roman" w:hAnsi="Times New Roman" w:cs="Times New Roman"/>
          <w:b/>
          <w:kern w:val="1"/>
          <w:sz w:val="20"/>
          <w:szCs w:val="20"/>
          <w:lang w:eastAsia="ar-SA"/>
        </w:rPr>
        <w:t xml:space="preserve"> С</w:t>
      </w:r>
      <w:proofErr w:type="gramEnd"/>
      <w:r w:rsidRPr="00A82B01">
        <w:rPr>
          <w:rFonts w:ascii="Times New Roman" w:eastAsia="Times New Roman" w:hAnsi="Times New Roman" w:cs="Times New Roman"/>
          <w:kern w:val="1"/>
          <w:sz w:val="20"/>
          <w:szCs w:val="20"/>
          <w:lang w:eastAsia="ar-SA"/>
        </w:rPr>
        <w:t xml:space="preserve">,  где:    </w:t>
      </w:r>
      <w:proofErr w:type="gramStart"/>
      <w:r w:rsidRPr="00A82B01">
        <w:rPr>
          <w:rFonts w:ascii="Times New Roman" w:eastAsia="Times New Roman" w:hAnsi="Times New Roman" w:cs="Times New Roman"/>
          <w:kern w:val="1"/>
          <w:sz w:val="20"/>
          <w:szCs w:val="20"/>
          <w:lang w:eastAsia="ar-SA"/>
        </w:rPr>
        <w:t>Ц</w:t>
      </w:r>
      <w:proofErr w:type="gramEnd"/>
      <w:r w:rsidRPr="00A82B01">
        <w:rPr>
          <w:rFonts w:ascii="Times New Roman" w:eastAsia="Times New Roman" w:hAnsi="Times New Roman" w:cs="Times New Roman"/>
          <w:kern w:val="1"/>
          <w:sz w:val="20"/>
          <w:szCs w:val="20"/>
          <w:lang w:eastAsia="ar-SA"/>
        </w:rPr>
        <w:t xml:space="preserve"> - цена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С - размер ставки.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Размер ставки определяется по формуле:  </w:t>
      </w:r>
      <w:r w:rsidRPr="00A82B01">
        <w:rPr>
          <w:rFonts w:ascii="Times New Roman" w:eastAsia="Times New Roman" w:hAnsi="Times New Roman" w:cs="Times New Roman"/>
          <w:noProof/>
          <w:kern w:val="1"/>
          <w:sz w:val="20"/>
          <w:szCs w:val="20"/>
          <w:lang w:eastAsia="ru-RU"/>
        </w:rPr>
        <w:drawing>
          <wp:inline distT="0" distB="0" distL="0" distR="0" wp14:anchorId="483FB61E" wp14:editId="4F3A6D72">
            <wp:extent cx="9906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где:</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noProof/>
          <w:kern w:val="1"/>
          <w:sz w:val="20"/>
          <w:szCs w:val="20"/>
          <w:lang w:eastAsia="ru-RU"/>
        </w:rPr>
        <w:drawing>
          <wp:inline distT="0" distB="0" distL="0" distR="0" wp14:anchorId="0F85925F" wp14:editId="124D05D4">
            <wp:extent cx="266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ДП - количество дней просрочки.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Коэффициент</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xml:space="preserve"> определяется по формуле:</w:t>
      </w:r>
      <w:r w:rsidRPr="00A82B01">
        <w:rPr>
          <w:rFonts w:ascii="Times New Roman" w:eastAsia="Times New Roman" w:hAnsi="Times New Roman" w:cs="Times New Roman"/>
          <w:noProof/>
          <w:kern w:val="1"/>
          <w:sz w:val="20"/>
          <w:szCs w:val="20"/>
          <w:lang w:eastAsia="ru-RU"/>
        </w:rPr>
        <w:drawing>
          <wp:inline distT="0" distB="0" distL="0" distR="0" wp14:anchorId="2FE55C26" wp14:editId="0D0CF83F">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где: ДП - количество дней просрочки;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82B01" w:rsidRPr="00A82B01" w:rsidRDefault="00A82B01" w:rsidP="00A82B01">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пеня начисляется за каждый день просрочки исполнения обязательства, предусмотренного договором, начиная со </w:t>
      </w:r>
      <w:r w:rsidRPr="00A82B01">
        <w:rPr>
          <w:rFonts w:ascii="Times New Roman" w:eastAsia="DejaVu Sans" w:hAnsi="Times New Roman" w:cs="Times New Roman"/>
          <w:kern w:val="1"/>
          <w:sz w:val="20"/>
          <w:szCs w:val="20"/>
          <w:lang w:eastAsia="ar-SA"/>
        </w:rPr>
        <w:lastRenderedPageBreak/>
        <w:t>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p>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DF5F42">
        <w:rPr>
          <w:rFonts w:ascii="Times New Roman" w:hAnsi="Times New Roman" w:cs="Times New Roman"/>
          <w:sz w:val="20"/>
          <w:szCs w:val="20"/>
        </w:rPr>
        <w:t xml:space="preserve">54 414,00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82B01" w:rsidRPr="00A82B01" w:rsidRDefault="00A82B01" w:rsidP="00A82B0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A82B01" w:rsidRPr="00A82B01" w:rsidRDefault="00A82B01" w:rsidP="00A82B0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82B01" w:rsidRPr="00A82B01" w:rsidRDefault="00A82B01" w:rsidP="00A82B01">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82B01" w:rsidRPr="00A82B01" w:rsidRDefault="00A82B01" w:rsidP="00A82B01">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82B01" w:rsidRPr="00A82B01" w:rsidRDefault="00A82B01" w:rsidP="00A82B01">
      <w:pPr>
        <w:widowControl w:val="0"/>
        <w:suppressAutoHyphens/>
        <w:spacing w:after="0" w:line="240" w:lineRule="auto"/>
        <w:jc w:val="both"/>
        <w:rPr>
          <w:rFonts w:ascii="Times New Roman" w:eastAsia="DejaVu Sans" w:hAnsi="Times New Roman" w:cs="Times New Roman"/>
          <w:kern w:val="1"/>
          <w:sz w:val="20"/>
          <w:szCs w:val="20"/>
          <w:lang w:eastAsia="ar-SA"/>
        </w:rPr>
      </w:pPr>
    </w:p>
    <w:p w:rsidR="00A82B01" w:rsidRPr="00A82B01" w:rsidRDefault="00A82B01" w:rsidP="00A82B01">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82B01" w:rsidRPr="00A82B01" w:rsidRDefault="00A82B01" w:rsidP="00A82B01">
      <w:pPr>
        <w:widowControl w:val="0"/>
        <w:suppressAutoHyphens/>
        <w:spacing w:after="0" w:line="240" w:lineRule="auto"/>
        <w:rPr>
          <w:rFonts w:ascii="Times New Roman" w:eastAsia="DejaVu Sans"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82B01" w:rsidRPr="00A82B01" w:rsidRDefault="00A82B01" w:rsidP="00A82B0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sidR="00071004">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82B01" w:rsidRPr="00A82B01" w:rsidRDefault="00A82B01" w:rsidP="00A82B0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82B01" w:rsidRPr="00A82B01" w:rsidRDefault="00A82B01" w:rsidP="00A82B0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5" w:name="Par2"/>
      <w:bookmarkEnd w:id="15"/>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82B01" w:rsidRPr="00A82B01" w:rsidTr="00A82B01">
        <w:tc>
          <w:tcPr>
            <w:tcW w:w="4923" w:type="dxa"/>
          </w:tcPr>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A82B01" w:rsidRPr="00A82B01" w:rsidRDefault="00A82B01" w:rsidP="00A82B01">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ОКОНХ 92110     ОКПО 01115969</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A82B01" w:rsidRPr="00A82B01" w:rsidRDefault="00A82B01" w:rsidP="00A82B01">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A82B01" w:rsidRPr="00A82B01" w:rsidRDefault="00A82B01" w:rsidP="00A82B01">
            <w:pPr>
              <w:suppressAutoHyphens/>
              <w:spacing w:after="0"/>
              <w:rPr>
                <w:rFonts w:ascii="Times New Roman" w:eastAsia="Times New Roman" w:hAnsi="Times New Roman" w:cs="Times New Roman"/>
                <w:kern w:val="1"/>
                <w:sz w:val="20"/>
                <w:szCs w:val="20"/>
                <w:lang w:eastAsia="ar-SA"/>
              </w:rPr>
            </w:pPr>
          </w:p>
          <w:p w:rsidR="00A82B01" w:rsidRPr="00A82B01" w:rsidRDefault="00A82B01" w:rsidP="00A82B01">
            <w:pPr>
              <w:suppressAutoHyphens/>
              <w:spacing w:after="0"/>
              <w:rPr>
                <w:rFonts w:ascii="Times New Roman" w:eastAsia="Times New Roman" w:hAnsi="Times New Roman" w:cs="Times New Roman"/>
                <w:kern w:val="1"/>
                <w:sz w:val="20"/>
                <w:szCs w:val="20"/>
                <w:lang w:eastAsia="ar-SA"/>
              </w:rPr>
            </w:pPr>
          </w:p>
          <w:p w:rsidR="00A82B01" w:rsidRPr="00A82B01" w:rsidRDefault="00A82B01" w:rsidP="00A82B01">
            <w:pPr>
              <w:suppressAutoHyphens/>
              <w:spacing w:after="0"/>
              <w:rPr>
                <w:rFonts w:ascii="Times New Roman" w:eastAsia="Times New Roman" w:hAnsi="Times New Roman" w:cs="Times New Roman"/>
                <w:kern w:val="1"/>
                <w:sz w:val="20"/>
                <w:szCs w:val="20"/>
                <w:lang w:eastAsia="ar-SA"/>
              </w:rPr>
            </w:pPr>
          </w:p>
          <w:p w:rsidR="00A82B01" w:rsidRPr="00A82B01" w:rsidRDefault="00A82B01" w:rsidP="00A82B01">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A82B01" w:rsidRPr="00A82B01" w:rsidRDefault="00A82B01" w:rsidP="00A82B01">
            <w:pPr>
              <w:suppressAutoHyphens/>
              <w:spacing w:after="0"/>
              <w:rPr>
                <w:rFonts w:ascii="Times New Roman" w:eastAsia="Times New Roman" w:hAnsi="Times New Roman" w:cs="Times New Roman"/>
                <w:kern w:val="1"/>
                <w:sz w:val="20"/>
                <w:szCs w:val="20"/>
                <w:lang w:eastAsia="ar-SA"/>
              </w:rPr>
            </w:pPr>
          </w:p>
          <w:p w:rsidR="00A82B01" w:rsidRPr="00A82B01" w:rsidRDefault="00A82B01" w:rsidP="00A82B01">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sidR="00DF5F42">
              <w:rPr>
                <w:rFonts w:ascii="Times New Roman" w:eastAsia="DejaVu Sans" w:hAnsi="Times New Roman" w:cs="Times New Roman"/>
                <w:kern w:val="1"/>
                <w:sz w:val="20"/>
                <w:szCs w:val="20"/>
                <w:lang w:eastAsia="ar-SA"/>
              </w:rPr>
              <w:t>О.Ю.Васильев</w:t>
            </w:r>
            <w:proofErr w:type="spellEnd"/>
          </w:p>
          <w:p w:rsidR="00A82B01" w:rsidRPr="00A82B01" w:rsidRDefault="00A82B01" w:rsidP="00A82B01">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A82B01" w:rsidRPr="00A82B01" w:rsidRDefault="00A82B01" w:rsidP="00A82B0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A82B01" w:rsidRPr="00A82B01" w:rsidRDefault="00A82B01" w:rsidP="00A82B0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A82B01" w:rsidRPr="00A82B01" w:rsidRDefault="00A82B01" w:rsidP="00A82B01">
      <w:pPr>
        <w:spacing w:after="0" w:line="240" w:lineRule="auto"/>
        <w:rPr>
          <w:rFonts w:ascii="Calibri" w:eastAsia="Times New Roman" w:hAnsi="Calibri" w:cs="Times New Roman"/>
          <w:kern w:val="1"/>
          <w:sz w:val="20"/>
          <w:szCs w:val="20"/>
          <w:lang w:eastAsia="ar-SA"/>
        </w:rPr>
      </w:pPr>
    </w:p>
    <w:p w:rsidR="00A82B01" w:rsidRPr="00A82B01" w:rsidRDefault="00A82B01" w:rsidP="00A82B01">
      <w:pPr>
        <w:spacing w:after="0" w:line="240" w:lineRule="auto"/>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Приложение №1 к договору</w:t>
      </w:r>
    </w:p>
    <w:p w:rsidR="00D10891" w:rsidRPr="00D10891" w:rsidRDefault="00D10891" w:rsidP="00D10891">
      <w:pPr>
        <w:spacing w:after="0"/>
        <w:rPr>
          <w:rFonts w:ascii="Times New Roman" w:hAnsi="Times New Roman"/>
          <w:b/>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1170E" w:rsidRPr="00E1170E" w:rsidRDefault="00D10891" w:rsidP="0032778C">
      <w:pPr>
        <w:widowControl w:val="0"/>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D10891">
        <w:rPr>
          <w:rFonts w:ascii="Times New Roman" w:hAnsi="Times New Roman" w:cs="Times New Roman"/>
          <w:sz w:val="20"/>
          <w:szCs w:val="20"/>
        </w:rPr>
        <w:t xml:space="preserve">                                                           </w:t>
      </w: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1C7E"/>
    <w:rsid w:val="00055C8A"/>
    <w:rsid w:val="00057933"/>
    <w:rsid w:val="00070D49"/>
    <w:rsid w:val="00071004"/>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D0980"/>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2778C"/>
    <w:rsid w:val="00345EE6"/>
    <w:rsid w:val="00352152"/>
    <w:rsid w:val="0035267D"/>
    <w:rsid w:val="003549EA"/>
    <w:rsid w:val="003616CC"/>
    <w:rsid w:val="00373628"/>
    <w:rsid w:val="00375B9F"/>
    <w:rsid w:val="00385B5F"/>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5295"/>
    <w:rsid w:val="00436FF2"/>
    <w:rsid w:val="00437F27"/>
    <w:rsid w:val="0044653F"/>
    <w:rsid w:val="00453654"/>
    <w:rsid w:val="00460B0D"/>
    <w:rsid w:val="00477CAC"/>
    <w:rsid w:val="004807E2"/>
    <w:rsid w:val="004808AD"/>
    <w:rsid w:val="00482BE5"/>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B3819"/>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104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2B01"/>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47F9A"/>
    <w:rsid w:val="00B57D18"/>
    <w:rsid w:val="00B7036E"/>
    <w:rsid w:val="00B711D0"/>
    <w:rsid w:val="00B71AAB"/>
    <w:rsid w:val="00B937B0"/>
    <w:rsid w:val="00BA298E"/>
    <w:rsid w:val="00BA79E8"/>
    <w:rsid w:val="00BB66E8"/>
    <w:rsid w:val="00BC14B4"/>
    <w:rsid w:val="00BC16FC"/>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1AB7"/>
    <w:rsid w:val="00D84985"/>
    <w:rsid w:val="00D9565B"/>
    <w:rsid w:val="00DA6F56"/>
    <w:rsid w:val="00DA7210"/>
    <w:rsid w:val="00DB492F"/>
    <w:rsid w:val="00DC79D1"/>
    <w:rsid w:val="00DD773B"/>
    <w:rsid w:val="00DE2828"/>
    <w:rsid w:val="00DF0241"/>
    <w:rsid w:val="00DF3D74"/>
    <w:rsid w:val="00DF5F42"/>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0D07"/>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6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074B-13AB-4B2D-9570-E86F6843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12848</Words>
  <Characters>73240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37</cp:revision>
  <dcterms:created xsi:type="dcterms:W3CDTF">2015-01-28T10:45:00Z</dcterms:created>
  <dcterms:modified xsi:type="dcterms:W3CDTF">2016-07-06T02:55:00Z</dcterms:modified>
</cp:coreProperties>
</file>