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717E3F" w:rsidP="00A54C90">
            <w:pPr>
              <w:jc w:val="both"/>
              <w:rPr>
                <w:rFonts w:ascii="Arial" w:hAnsi="Arial" w:cs="Arial"/>
                <w:sz w:val="20"/>
                <w:szCs w:val="20"/>
              </w:rPr>
            </w:pPr>
            <w:r>
              <w:rPr>
                <w:rFonts w:ascii="Arial" w:hAnsi="Arial" w:cs="Arial"/>
                <w:sz w:val="20"/>
                <w:szCs w:val="20"/>
              </w:rPr>
              <w:t>П</w:t>
            </w:r>
            <w:r w:rsidR="00535CFE" w:rsidRPr="00535CFE">
              <w:rPr>
                <w:rFonts w:ascii="Arial" w:hAnsi="Arial" w:cs="Arial"/>
                <w:sz w:val="20"/>
                <w:szCs w:val="20"/>
              </w:rPr>
              <w:t>оставк</w:t>
            </w:r>
            <w:r>
              <w:rPr>
                <w:rFonts w:ascii="Arial" w:hAnsi="Arial" w:cs="Arial"/>
                <w:sz w:val="20"/>
                <w:szCs w:val="20"/>
              </w:rPr>
              <w:t xml:space="preserve">а </w:t>
            </w:r>
            <w:r w:rsidR="00A54C90">
              <w:rPr>
                <w:rFonts w:ascii="Arial" w:hAnsi="Arial" w:cs="Arial"/>
                <w:sz w:val="20"/>
                <w:szCs w:val="20"/>
              </w:rPr>
              <w:t>литературы для библиотеки</w:t>
            </w:r>
            <w:r w:rsidR="00535CFE" w:rsidRPr="00535CFE">
              <w:rPr>
                <w:rFonts w:ascii="Arial" w:hAnsi="Arial" w:cs="Arial"/>
                <w:sz w:val="20"/>
                <w:szCs w:val="20"/>
              </w:rPr>
              <w:t xml:space="preserve"> </w:t>
            </w:r>
            <w:r w:rsidR="00C62D68">
              <w:rPr>
                <w:rFonts w:ascii="Arial" w:hAnsi="Arial" w:cs="Arial"/>
                <w:sz w:val="20"/>
                <w:szCs w:val="20"/>
              </w:rPr>
              <w:t xml:space="preserve">– </w:t>
            </w:r>
            <w:r w:rsidR="00A54C90">
              <w:rPr>
                <w:rFonts w:ascii="Arial" w:hAnsi="Arial" w:cs="Arial"/>
                <w:sz w:val="20"/>
                <w:szCs w:val="20"/>
              </w:rPr>
              <w:t>248 экз.</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A54C90" w:rsidP="008267E2">
            <w:pPr>
              <w:jc w:val="both"/>
              <w:rPr>
                <w:rFonts w:ascii="Arial" w:hAnsi="Arial" w:cs="Arial"/>
                <w:sz w:val="20"/>
                <w:szCs w:val="20"/>
              </w:rPr>
            </w:pPr>
            <w:r w:rsidRPr="00A54C90">
              <w:rPr>
                <w:rFonts w:ascii="Arial" w:hAnsi="Arial" w:cs="Arial"/>
                <w:sz w:val="20"/>
                <w:szCs w:val="20"/>
              </w:rPr>
              <w:t xml:space="preserve">по адресу ул. Дуси Ковальчук, 191, ауд. 306/6 в течение </w:t>
            </w:r>
            <w:r w:rsidR="008267E2">
              <w:rPr>
                <w:rFonts w:ascii="Arial" w:hAnsi="Arial" w:cs="Arial"/>
                <w:sz w:val="20"/>
                <w:szCs w:val="20"/>
              </w:rPr>
              <w:t>2</w:t>
            </w:r>
            <w:r w:rsidRPr="00A54C90">
              <w:rPr>
                <w:rFonts w:ascii="Arial" w:hAnsi="Arial" w:cs="Arial"/>
                <w:sz w:val="20"/>
                <w:szCs w:val="20"/>
              </w:rPr>
              <w:t xml:space="preserve">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A54C90">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A54C90">
              <w:rPr>
                <w:rFonts w:ascii="Arial" w:hAnsi="Arial" w:cs="Arial"/>
                <w:b/>
                <w:sz w:val="20"/>
                <w:szCs w:val="20"/>
              </w:rPr>
              <w:t>169 474,</w:t>
            </w:r>
            <w:r w:rsidR="00717E3F">
              <w:rPr>
                <w:rFonts w:ascii="Arial" w:hAnsi="Arial" w:cs="Arial"/>
                <w:b/>
                <w:sz w:val="20"/>
                <w:szCs w:val="20"/>
              </w:rPr>
              <w:t>00</w:t>
            </w:r>
            <w:r w:rsidR="00535CFE">
              <w:rPr>
                <w:rFonts w:ascii="Arial" w:hAnsi="Arial" w:cs="Arial"/>
                <w:b/>
                <w:sz w:val="20"/>
                <w:szCs w:val="20"/>
              </w:rPr>
              <w:t xml:space="preserve"> руб. </w:t>
            </w:r>
            <w:r w:rsidRPr="0034651C">
              <w:rPr>
                <w:rFonts w:ascii="Arial" w:hAnsi="Arial" w:cs="Arial"/>
                <w:sz w:val="18"/>
                <w:szCs w:val="18"/>
              </w:rPr>
              <w:t>(</w:t>
            </w:r>
            <w:r w:rsidR="00A54C90" w:rsidRPr="00A54C90">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w:t>
            </w:r>
            <w:bookmarkStart w:id="0" w:name="_GoBack"/>
            <w:bookmarkEnd w:id="0"/>
            <w:r w:rsidR="00A54C90" w:rsidRPr="00A54C90">
              <w:rPr>
                <w:rFonts w:ascii="Arial" w:eastAsia="Times New Roman" w:hAnsi="Arial" w:cs="Arial"/>
                <w:sz w:val="20"/>
                <w:szCs w:val="20"/>
                <w:lang w:eastAsia="ru-RU"/>
              </w:rPr>
              <w:t>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8267E2">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A54C90" w:rsidRPr="00A54C90">
              <w:rPr>
                <w:rFonts w:ascii="Arial" w:eastAsia="Times New Roman" w:hAnsi="Arial" w:cs="Arial"/>
                <w:bCs/>
                <w:sz w:val="18"/>
                <w:szCs w:val="18"/>
                <w:lang w:eastAsia="ru-RU"/>
              </w:rPr>
              <w:t xml:space="preserve">после поставки всего объема товара, в течение 10-ти банковских дней со дня предоставления Поставщиком </w:t>
            </w:r>
            <w:r w:rsidR="008267E2" w:rsidRPr="00A54C90">
              <w:rPr>
                <w:rFonts w:ascii="Arial" w:eastAsia="Times New Roman" w:hAnsi="Arial" w:cs="Arial"/>
                <w:bCs/>
                <w:sz w:val="18"/>
                <w:szCs w:val="18"/>
                <w:lang w:eastAsia="ru-RU"/>
              </w:rPr>
              <w:t>подписанных</w:t>
            </w:r>
            <w:r w:rsidR="00A54C90" w:rsidRPr="00A54C90">
              <w:rPr>
                <w:rFonts w:ascii="Arial" w:eastAsia="Times New Roman" w:hAnsi="Arial" w:cs="Arial"/>
                <w:bCs/>
                <w:sz w:val="18"/>
                <w:szCs w:val="18"/>
                <w:lang w:eastAsia="ru-RU"/>
              </w:rPr>
              <w:t xml:space="preserve"> сторонами документов на оплату (счет,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A54C90" w:rsidRPr="00A54C90" w:rsidRDefault="00A54C90" w:rsidP="00A54C90">
      <w:pPr>
        <w:spacing w:after="0" w:line="240" w:lineRule="auto"/>
        <w:ind w:firstLine="284"/>
        <w:jc w:val="center"/>
        <w:rPr>
          <w:rFonts w:ascii="Arial" w:hAnsi="Arial" w:cs="Arial"/>
          <w:sz w:val="18"/>
          <w:szCs w:val="18"/>
        </w:rPr>
      </w:pPr>
      <w:r w:rsidRPr="00A54C90">
        <w:rPr>
          <w:rFonts w:ascii="Arial" w:hAnsi="Arial" w:cs="Arial"/>
          <w:sz w:val="18"/>
          <w:szCs w:val="18"/>
        </w:rPr>
        <w:t>на поставку товаров</w:t>
      </w:r>
    </w:p>
    <w:p w:rsidR="00A54C90" w:rsidRPr="00A54C90" w:rsidRDefault="00A54C90" w:rsidP="00A54C90">
      <w:pPr>
        <w:spacing w:after="0" w:line="240" w:lineRule="auto"/>
        <w:ind w:firstLine="284"/>
        <w:rPr>
          <w:rFonts w:ascii="Arial" w:hAnsi="Arial" w:cs="Arial"/>
          <w:sz w:val="18"/>
          <w:szCs w:val="18"/>
        </w:rPr>
      </w:pPr>
      <w:r w:rsidRPr="00A54C90">
        <w:rPr>
          <w:rFonts w:ascii="Arial" w:hAnsi="Arial" w:cs="Arial"/>
          <w:sz w:val="18"/>
          <w:szCs w:val="18"/>
        </w:rPr>
        <w:t xml:space="preserve">г. Новосибирск </w:t>
      </w:r>
      <w:r w:rsidRPr="00A54C90">
        <w:rPr>
          <w:rFonts w:ascii="Arial" w:hAnsi="Arial" w:cs="Arial"/>
          <w:sz w:val="18"/>
          <w:szCs w:val="18"/>
        </w:rPr>
        <w:tab/>
      </w:r>
      <w:r w:rsidRPr="00A54C90">
        <w:rPr>
          <w:rFonts w:ascii="Arial" w:hAnsi="Arial" w:cs="Arial"/>
          <w:sz w:val="18"/>
          <w:szCs w:val="18"/>
        </w:rPr>
        <w:tab/>
      </w:r>
      <w:r w:rsidRPr="00A54C90">
        <w:rPr>
          <w:rFonts w:ascii="Arial" w:hAnsi="Arial" w:cs="Arial"/>
          <w:sz w:val="18"/>
          <w:szCs w:val="18"/>
        </w:rPr>
        <w:tab/>
      </w:r>
      <w:r w:rsidRPr="00A54C90">
        <w:rPr>
          <w:rFonts w:ascii="Arial" w:hAnsi="Arial" w:cs="Arial"/>
          <w:sz w:val="18"/>
          <w:szCs w:val="18"/>
        </w:rPr>
        <w:tab/>
      </w:r>
      <w:r w:rsidRPr="00A54C90">
        <w:rPr>
          <w:rFonts w:ascii="Arial" w:hAnsi="Arial" w:cs="Arial"/>
          <w:sz w:val="18"/>
          <w:szCs w:val="18"/>
        </w:rPr>
        <w:tab/>
      </w:r>
      <w:r w:rsidRPr="00A54C90">
        <w:rPr>
          <w:rFonts w:ascii="Arial" w:hAnsi="Arial" w:cs="Arial"/>
          <w:sz w:val="18"/>
          <w:szCs w:val="18"/>
        </w:rPr>
        <w:tab/>
      </w:r>
      <w:r w:rsidRPr="00A54C90">
        <w:rPr>
          <w:rFonts w:ascii="Arial" w:hAnsi="Arial" w:cs="Arial"/>
          <w:sz w:val="18"/>
          <w:szCs w:val="18"/>
        </w:rPr>
        <w:tab/>
      </w:r>
      <w:r w:rsidRPr="00A54C90">
        <w:rPr>
          <w:rFonts w:ascii="Arial" w:hAnsi="Arial" w:cs="Arial"/>
          <w:sz w:val="18"/>
          <w:szCs w:val="18"/>
        </w:rPr>
        <w:tab/>
        <w:t>«___» ________ 2016 г.</w:t>
      </w:r>
    </w:p>
    <w:p w:rsidR="00A54C90" w:rsidRPr="00A54C90" w:rsidRDefault="00A54C90" w:rsidP="00A54C90">
      <w:pPr>
        <w:spacing w:after="0" w:line="240" w:lineRule="auto"/>
        <w:ind w:firstLine="284"/>
        <w:rPr>
          <w:rFonts w:ascii="Arial" w:hAnsi="Arial" w:cs="Arial"/>
          <w:sz w:val="18"/>
          <w:szCs w:val="18"/>
        </w:rPr>
      </w:pPr>
    </w:p>
    <w:p w:rsidR="00A54C90" w:rsidRPr="00A54C90" w:rsidRDefault="00A54C90" w:rsidP="00A54C90">
      <w:pPr>
        <w:spacing w:after="0" w:line="240" w:lineRule="auto"/>
        <w:ind w:firstLine="284"/>
        <w:jc w:val="both"/>
        <w:rPr>
          <w:rFonts w:ascii="Arial" w:hAnsi="Arial" w:cs="Arial"/>
          <w:sz w:val="18"/>
          <w:szCs w:val="18"/>
        </w:rPr>
      </w:pPr>
      <w:proofErr w:type="gramStart"/>
      <w:r w:rsidRPr="00A54C90">
        <w:rPr>
          <w:rFonts w:ascii="Arial" w:hAnsi="Arial" w:cs="Arial"/>
          <w:b/>
          <w:sz w:val="18"/>
          <w:szCs w:val="18"/>
        </w:rPr>
        <w:t>Федеральное государственное бюджетов образовательное учреждение высшего образования «Сибирский государственный университет путей сообщения» (СГУПС)</w:t>
      </w:r>
      <w:r>
        <w:rPr>
          <w:rFonts w:ascii="Arial" w:hAnsi="Arial" w:cs="Arial"/>
          <w:b/>
          <w:sz w:val="18"/>
          <w:szCs w:val="18"/>
        </w:rPr>
        <w:t>,</w:t>
      </w:r>
      <w:r w:rsidRPr="00A54C90">
        <w:rPr>
          <w:rFonts w:ascii="Arial" w:hAnsi="Arial" w:cs="Arial"/>
          <w:sz w:val="18"/>
          <w:szCs w:val="18"/>
        </w:rPr>
        <w:t xml:space="preserve"> именуемое в дальнейшем Заказчик в </w:t>
      </w:r>
      <w:r>
        <w:rPr>
          <w:rFonts w:ascii="Arial" w:hAnsi="Arial" w:cs="Arial"/>
          <w:sz w:val="18"/>
          <w:szCs w:val="18"/>
        </w:rPr>
        <w:t>лице</w:t>
      </w:r>
      <w:r w:rsidRPr="00A54C90">
        <w:rPr>
          <w:rFonts w:ascii="Arial" w:hAnsi="Arial" w:cs="Arial"/>
          <w:sz w:val="18"/>
          <w:szCs w:val="18"/>
        </w:rPr>
        <w:t>е проректора Новоселова Алексея Анатольевича, действующего на основании доверенности № 1 от 01.03.1016 г. с одной стороны, и общество с ограниченной ответственностью «Издательский центр ЮРАЙТ-Восток» именуемое в дальнейшем Поставщик, в лице директора Климкиной Елены Александровны, действующей на основании Устава, с другой стороны, с</w:t>
      </w:r>
      <w:proofErr w:type="gramEnd"/>
      <w:r w:rsidRPr="00A54C90">
        <w:rPr>
          <w:rFonts w:ascii="Arial" w:hAnsi="Arial" w:cs="Arial"/>
          <w:sz w:val="18"/>
          <w:szCs w:val="18"/>
        </w:rPr>
        <w:t xml:space="preserve"> целью осуществления закупки на основании Федеральною закона от 18.07.2011 г. №223-Ф3 и в соответствии с </w:t>
      </w:r>
      <w:r w:rsidRPr="00A54C90">
        <w:rPr>
          <w:rFonts w:ascii="Arial" w:hAnsi="Arial" w:cs="Arial"/>
          <w:sz w:val="18"/>
          <w:szCs w:val="18"/>
        </w:rPr>
        <w:lastRenderedPageBreak/>
        <w:t>подпунктом 1 пункта 5.1 Положения о закупке заказчика, заключили настоящий договор на поставку товаров (далее - договор) о нижеследующем:</w:t>
      </w:r>
    </w:p>
    <w:p w:rsidR="00A54C90" w:rsidRPr="00A54C90" w:rsidRDefault="00A54C90" w:rsidP="00A54C90">
      <w:pPr>
        <w:pStyle w:val="ab"/>
        <w:numPr>
          <w:ilvl w:val="0"/>
          <w:numId w:val="14"/>
        </w:numPr>
        <w:ind w:left="0" w:firstLine="284"/>
        <w:jc w:val="center"/>
        <w:rPr>
          <w:rFonts w:ascii="Arial" w:hAnsi="Arial" w:cs="Arial"/>
          <w:b/>
          <w:sz w:val="18"/>
          <w:szCs w:val="18"/>
        </w:rPr>
      </w:pPr>
      <w:r w:rsidRPr="00A54C90">
        <w:rPr>
          <w:rFonts w:ascii="Arial" w:hAnsi="Arial" w:cs="Arial"/>
          <w:b/>
          <w:sz w:val="18"/>
          <w:szCs w:val="18"/>
        </w:rPr>
        <w:t>Предмет договора</w:t>
      </w:r>
    </w:p>
    <w:p w:rsidR="00A54C90" w:rsidRPr="00A54C90" w:rsidRDefault="00A54C90" w:rsidP="00A54C90">
      <w:pPr>
        <w:pStyle w:val="ab"/>
        <w:numPr>
          <w:ilvl w:val="0"/>
          <w:numId w:val="15"/>
        </w:numPr>
        <w:ind w:left="0" w:firstLine="284"/>
        <w:jc w:val="both"/>
        <w:rPr>
          <w:rFonts w:ascii="Arial" w:hAnsi="Arial" w:cs="Arial"/>
          <w:sz w:val="18"/>
          <w:szCs w:val="18"/>
        </w:rPr>
      </w:pPr>
      <w:r w:rsidRPr="00A54C90">
        <w:rPr>
          <w:rFonts w:ascii="Arial" w:hAnsi="Arial" w:cs="Arial"/>
          <w:sz w:val="18"/>
          <w:szCs w:val="18"/>
        </w:rPr>
        <w:t>По настоящему договору Поставщик принимает на себя обязательства по поставке товара – книжной продукции, а Заказчик обязуется принять товар и оплатить его стоимость.</w:t>
      </w:r>
    </w:p>
    <w:p w:rsidR="00A54C90" w:rsidRPr="00A54C90" w:rsidRDefault="00A54C90" w:rsidP="00A54C90">
      <w:pPr>
        <w:pStyle w:val="ab"/>
        <w:numPr>
          <w:ilvl w:val="0"/>
          <w:numId w:val="15"/>
        </w:numPr>
        <w:ind w:left="0" w:firstLine="284"/>
        <w:jc w:val="both"/>
        <w:rPr>
          <w:rFonts w:ascii="Arial" w:hAnsi="Arial" w:cs="Arial"/>
          <w:sz w:val="18"/>
          <w:szCs w:val="18"/>
        </w:rPr>
      </w:pPr>
      <w:r w:rsidRPr="00A54C90">
        <w:rPr>
          <w:rFonts w:ascii="Arial" w:hAnsi="Arial" w:cs="Arial"/>
          <w:sz w:val="18"/>
          <w:szCs w:val="18"/>
        </w:rPr>
        <w:t>Поставщик поставляет Заказчику: книжную продукцию - в количестве 248 экземпляров.</w:t>
      </w:r>
    </w:p>
    <w:p w:rsidR="00A54C90" w:rsidRPr="00A54C90" w:rsidRDefault="00A54C90" w:rsidP="00A54C90">
      <w:pPr>
        <w:pStyle w:val="ab"/>
        <w:numPr>
          <w:ilvl w:val="0"/>
          <w:numId w:val="15"/>
        </w:numPr>
        <w:ind w:left="0" w:firstLine="284"/>
        <w:jc w:val="both"/>
        <w:rPr>
          <w:rFonts w:ascii="Arial" w:hAnsi="Arial" w:cs="Arial"/>
          <w:sz w:val="18"/>
          <w:szCs w:val="18"/>
        </w:rPr>
      </w:pPr>
      <w:r w:rsidRPr="00A54C90">
        <w:rPr>
          <w:rFonts w:ascii="Arial" w:hAnsi="Arial" w:cs="Arial"/>
          <w:sz w:val="18"/>
          <w:szCs w:val="18"/>
        </w:rPr>
        <w:t>Полный перечень товара, его характеристики, количество, цена на единицу указаны в спецификации, являющейся приложением №1 к настоящему договору.</w:t>
      </w:r>
    </w:p>
    <w:p w:rsidR="00A54C90" w:rsidRPr="00A54C90" w:rsidRDefault="00A54C90" w:rsidP="00A54C90">
      <w:pPr>
        <w:spacing w:after="0" w:line="240" w:lineRule="auto"/>
        <w:ind w:firstLine="284"/>
        <w:rPr>
          <w:rFonts w:ascii="Arial" w:hAnsi="Arial" w:cs="Arial"/>
          <w:sz w:val="18"/>
          <w:szCs w:val="18"/>
        </w:rPr>
      </w:pPr>
    </w:p>
    <w:p w:rsidR="00A54C90" w:rsidRPr="00A54C90" w:rsidRDefault="00A54C90" w:rsidP="00A54C90">
      <w:pPr>
        <w:pStyle w:val="ab"/>
        <w:numPr>
          <w:ilvl w:val="0"/>
          <w:numId w:val="14"/>
        </w:numPr>
        <w:ind w:left="0" w:firstLine="284"/>
        <w:jc w:val="center"/>
        <w:rPr>
          <w:rFonts w:ascii="Arial" w:hAnsi="Arial" w:cs="Arial"/>
          <w:b/>
          <w:sz w:val="18"/>
          <w:szCs w:val="18"/>
        </w:rPr>
      </w:pPr>
      <w:r w:rsidRPr="00A54C90">
        <w:rPr>
          <w:rFonts w:ascii="Arial" w:hAnsi="Arial" w:cs="Arial"/>
          <w:b/>
          <w:sz w:val="18"/>
          <w:szCs w:val="18"/>
        </w:rPr>
        <w:t>Цена договора и порядок оплаты</w:t>
      </w:r>
    </w:p>
    <w:p w:rsidR="00A54C90" w:rsidRPr="00A54C90" w:rsidRDefault="00A54C90" w:rsidP="00A54C90">
      <w:pPr>
        <w:pStyle w:val="ab"/>
        <w:numPr>
          <w:ilvl w:val="0"/>
          <w:numId w:val="16"/>
        </w:numPr>
        <w:ind w:left="0" w:firstLine="284"/>
        <w:jc w:val="both"/>
        <w:rPr>
          <w:rFonts w:ascii="Arial" w:hAnsi="Arial" w:cs="Arial"/>
          <w:sz w:val="18"/>
          <w:szCs w:val="18"/>
        </w:rPr>
      </w:pPr>
      <w:r w:rsidRPr="00A54C90">
        <w:rPr>
          <w:rFonts w:ascii="Arial" w:hAnsi="Arial" w:cs="Arial"/>
          <w:sz w:val="18"/>
          <w:szCs w:val="18"/>
        </w:rPr>
        <w:t>Цена договора составляет 169 474 (сто шестьдесят девять тысяч четыреста семьдесят четыре) коп. НДС не облагается.</w:t>
      </w:r>
    </w:p>
    <w:p w:rsidR="00A54C90" w:rsidRPr="00A54C90" w:rsidRDefault="00A54C90" w:rsidP="00A54C90">
      <w:pPr>
        <w:pStyle w:val="ab"/>
        <w:numPr>
          <w:ilvl w:val="0"/>
          <w:numId w:val="16"/>
        </w:numPr>
        <w:ind w:left="0" w:firstLine="284"/>
        <w:jc w:val="both"/>
        <w:rPr>
          <w:rFonts w:ascii="Arial" w:hAnsi="Arial" w:cs="Arial"/>
          <w:sz w:val="18"/>
          <w:szCs w:val="18"/>
        </w:rPr>
      </w:pPr>
      <w:r w:rsidRPr="00A54C90">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A54C90" w:rsidRPr="00A54C90" w:rsidRDefault="00A54C90" w:rsidP="00A54C90">
      <w:pPr>
        <w:pStyle w:val="ab"/>
        <w:numPr>
          <w:ilvl w:val="0"/>
          <w:numId w:val="16"/>
        </w:numPr>
        <w:ind w:left="0" w:firstLine="284"/>
        <w:jc w:val="both"/>
        <w:rPr>
          <w:rFonts w:ascii="Arial" w:hAnsi="Arial" w:cs="Arial"/>
          <w:sz w:val="18"/>
          <w:szCs w:val="18"/>
        </w:rPr>
      </w:pPr>
      <w:r w:rsidRPr="00A54C90">
        <w:rPr>
          <w:rFonts w:ascii="Arial" w:hAnsi="Arial" w:cs="Arial"/>
          <w:sz w:val="18"/>
          <w:szCs w:val="18"/>
        </w:rPr>
        <w:t>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A54C90" w:rsidRPr="00A54C90" w:rsidRDefault="00A54C90" w:rsidP="00A54C90">
      <w:pPr>
        <w:pStyle w:val="ab"/>
        <w:numPr>
          <w:ilvl w:val="0"/>
          <w:numId w:val="16"/>
        </w:numPr>
        <w:ind w:left="0" w:firstLine="284"/>
        <w:jc w:val="both"/>
        <w:rPr>
          <w:rFonts w:ascii="Arial" w:hAnsi="Arial" w:cs="Arial"/>
          <w:sz w:val="18"/>
          <w:szCs w:val="18"/>
        </w:rPr>
      </w:pPr>
      <w:r w:rsidRPr="00A54C90">
        <w:rPr>
          <w:rFonts w:ascii="Arial" w:hAnsi="Arial" w:cs="Arial"/>
          <w:sz w:val="18"/>
          <w:szCs w:val="18"/>
        </w:rPr>
        <w:t>В случае установления при приемке товара его недостатков по количеству, качеству, ассортименту платности,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p>
    <w:p w:rsidR="00A54C90" w:rsidRPr="00A54C90" w:rsidRDefault="00A54C90" w:rsidP="00A54C90">
      <w:pPr>
        <w:pStyle w:val="ab"/>
        <w:numPr>
          <w:ilvl w:val="0"/>
          <w:numId w:val="16"/>
        </w:numPr>
        <w:ind w:left="0" w:firstLine="284"/>
        <w:jc w:val="both"/>
        <w:rPr>
          <w:rFonts w:ascii="Arial" w:hAnsi="Arial" w:cs="Arial"/>
          <w:sz w:val="18"/>
          <w:szCs w:val="18"/>
        </w:rPr>
      </w:pPr>
      <w:r w:rsidRPr="00A54C90">
        <w:rPr>
          <w:rFonts w:ascii="Arial" w:hAnsi="Arial" w:cs="Arial"/>
          <w:sz w:val="18"/>
          <w:szCs w:val="18"/>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оплаты в полном объеме и расторгнуть договор в одностороннем порядке.</w:t>
      </w:r>
    </w:p>
    <w:p w:rsidR="00A54C90" w:rsidRPr="00A54C90" w:rsidRDefault="00A54C90" w:rsidP="00A54C90">
      <w:pPr>
        <w:pStyle w:val="ab"/>
        <w:numPr>
          <w:ilvl w:val="0"/>
          <w:numId w:val="16"/>
        </w:numPr>
        <w:ind w:left="0" w:firstLine="284"/>
        <w:jc w:val="both"/>
        <w:rPr>
          <w:rFonts w:ascii="Arial" w:hAnsi="Arial" w:cs="Arial"/>
          <w:sz w:val="18"/>
          <w:szCs w:val="18"/>
        </w:rPr>
      </w:pPr>
      <w:r w:rsidRPr="00A54C90">
        <w:rPr>
          <w:rFonts w:ascii="Arial" w:hAnsi="Arial" w:cs="Arial"/>
          <w:sz w:val="18"/>
          <w:szCs w:val="18"/>
        </w:rPr>
        <w:t>Заказчик производит оплату товара за счет средств, полученных из внебюджетных источников в полном порядке путем перечисления денежных средств на расчетный счет Поставщика.</w:t>
      </w:r>
    </w:p>
    <w:p w:rsidR="00A54C90" w:rsidRPr="00A54C90" w:rsidRDefault="00A54C90" w:rsidP="00A54C90">
      <w:pPr>
        <w:spacing w:after="0" w:line="240" w:lineRule="auto"/>
        <w:ind w:firstLine="284"/>
        <w:jc w:val="both"/>
        <w:rPr>
          <w:rFonts w:ascii="Arial" w:hAnsi="Arial" w:cs="Arial"/>
          <w:sz w:val="18"/>
          <w:szCs w:val="18"/>
        </w:rPr>
      </w:pPr>
    </w:p>
    <w:p w:rsidR="00A54C90" w:rsidRPr="00A54C90" w:rsidRDefault="00A54C90" w:rsidP="00A54C90">
      <w:pPr>
        <w:pStyle w:val="ab"/>
        <w:numPr>
          <w:ilvl w:val="0"/>
          <w:numId w:val="14"/>
        </w:numPr>
        <w:ind w:left="0" w:firstLine="284"/>
        <w:jc w:val="center"/>
        <w:rPr>
          <w:rFonts w:ascii="Arial" w:hAnsi="Arial" w:cs="Arial"/>
          <w:b/>
          <w:sz w:val="18"/>
          <w:szCs w:val="18"/>
        </w:rPr>
      </w:pPr>
      <w:r w:rsidRPr="00A54C90">
        <w:rPr>
          <w:rFonts w:ascii="Arial" w:hAnsi="Arial" w:cs="Arial"/>
          <w:b/>
          <w:sz w:val="18"/>
          <w:szCs w:val="18"/>
        </w:rPr>
        <w:t>Условия поставки и приемки товара</w:t>
      </w:r>
    </w:p>
    <w:p w:rsidR="00A54C90" w:rsidRPr="00A54C90" w:rsidRDefault="00A54C90" w:rsidP="00A54C90">
      <w:pPr>
        <w:pStyle w:val="ab"/>
        <w:numPr>
          <w:ilvl w:val="0"/>
          <w:numId w:val="17"/>
        </w:numPr>
        <w:ind w:left="0" w:firstLine="284"/>
        <w:jc w:val="both"/>
        <w:rPr>
          <w:rFonts w:ascii="Arial" w:hAnsi="Arial" w:cs="Arial"/>
          <w:sz w:val="18"/>
          <w:szCs w:val="18"/>
        </w:rPr>
      </w:pPr>
      <w:r w:rsidRPr="00A54C90">
        <w:rPr>
          <w:rFonts w:ascii="Arial" w:hAnsi="Arial" w:cs="Arial"/>
          <w:sz w:val="18"/>
          <w:szCs w:val="18"/>
        </w:rPr>
        <w:t>Поставщик обязуется поставить товар по адресу ул. Дуси Ковальчук, 191, ауд. 306/6 в течение 20 дней со дня заключения договора.</w:t>
      </w:r>
    </w:p>
    <w:p w:rsidR="00A54C90" w:rsidRPr="00A54C90" w:rsidRDefault="00A54C90" w:rsidP="00A54C90">
      <w:pPr>
        <w:pStyle w:val="ab"/>
        <w:numPr>
          <w:ilvl w:val="0"/>
          <w:numId w:val="17"/>
        </w:numPr>
        <w:ind w:left="0" w:firstLine="284"/>
        <w:jc w:val="both"/>
        <w:rPr>
          <w:rFonts w:ascii="Arial" w:hAnsi="Arial" w:cs="Arial"/>
          <w:sz w:val="18"/>
          <w:szCs w:val="18"/>
        </w:rPr>
      </w:pPr>
      <w:r w:rsidRPr="00A54C90">
        <w:rPr>
          <w:rFonts w:ascii="Arial" w:hAnsi="Arial" w:cs="Arial"/>
          <w:sz w:val="18"/>
          <w:szCs w:val="18"/>
        </w:rPr>
        <w:t>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A54C90" w:rsidRPr="00A54C90" w:rsidRDefault="00A54C90" w:rsidP="00A54C90">
      <w:pPr>
        <w:pStyle w:val="ab"/>
        <w:numPr>
          <w:ilvl w:val="0"/>
          <w:numId w:val="17"/>
        </w:numPr>
        <w:ind w:left="0" w:firstLine="284"/>
        <w:jc w:val="both"/>
        <w:rPr>
          <w:rFonts w:ascii="Arial" w:hAnsi="Arial" w:cs="Arial"/>
          <w:sz w:val="18"/>
          <w:szCs w:val="18"/>
        </w:rPr>
      </w:pPr>
      <w:r w:rsidRPr="00A54C90">
        <w:rPr>
          <w:rFonts w:ascii="Arial" w:hAnsi="Arial" w:cs="Arial"/>
          <w:sz w:val="18"/>
          <w:szCs w:val="18"/>
        </w:rPr>
        <w:t>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54C90" w:rsidRPr="00A54C90" w:rsidRDefault="00A54C90" w:rsidP="00A54C90">
      <w:pPr>
        <w:pStyle w:val="ab"/>
        <w:numPr>
          <w:ilvl w:val="0"/>
          <w:numId w:val="17"/>
        </w:numPr>
        <w:ind w:left="0" w:firstLine="284"/>
        <w:jc w:val="both"/>
        <w:rPr>
          <w:rFonts w:ascii="Arial" w:hAnsi="Arial" w:cs="Arial"/>
          <w:sz w:val="18"/>
          <w:szCs w:val="18"/>
        </w:rPr>
      </w:pPr>
      <w:r w:rsidRPr="00A54C90">
        <w:rPr>
          <w:rFonts w:ascii="Arial" w:hAnsi="Arial" w:cs="Arial"/>
          <w:sz w:val="18"/>
          <w:szCs w:val="18"/>
        </w:rPr>
        <w:t>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54C90" w:rsidRPr="00A54C90" w:rsidRDefault="00A54C90" w:rsidP="00A54C90">
      <w:pPr>
        <w:pStyle w:val="ab"/>
        <w:numPr>
          <w:ilvl w:val="0"/>
          <w:numId w:val="17"/>
        </w:numPr>
        <w:ind w:left="0" w:firstLine="284"/>
        <w:jc w:val="both"/>
        <w:rPr>
          <w:rFonts w:ascii="Arial" w:hAnsi="Arial" w:cs="Arial"/>
          <w:sz w:val="18"/>
          <w:szCs w:val="18"/>
        </w:rPr>
      </w:pPr>
      <w:r w:rsidRPr="00A54C90">
        <w:rPr>
          <w:rFonts w:ascii="Arial" w:hAnsi="Arial" w:cs="Arial"/>
          <w:sz w:val="18"/>
          <w:szCs w:val="18"/>
        </w:rPr>
        <w:t>В случае</w:t>
      </w:r>
      <w:proofErr w:type="gramStart"/>
      <w:r w:rsidRPr="00A54C90">
        <w:rPr>
          <w:rFonts w:ascii="Arial" w:hAnsi="Arial" w:cs="Arial"/>
          <w:sz w:val="18"/>
          <w:szCs w:val="18"/>
        </w:rPr>
        <w:t>,</w:t>
      </w:r>
      <w:proofErr w:type="gramEnd"/>
      <w:r w:rsidRPr="00A54C90">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54C90" w:rsidRPr="00A54C90" w:rsidRDefault="00A54C90" w:rsidP="00A54C90">
      <w:pPr>
        <w:spacing w:after="0" w:line="240" w:lineRule="auto"/>
        <w:ind w:firstLine="284"/>
        <w:jc w:val="both"/>
        <w:rPr>
          <w:rFonts w:ascii="Arial" w:hAnsi="Arial" w:cs="Arial"/>
          <w:sz w:val="18"/>
          <w:szCs w:val="18"/>
        </w:rPr>
      </w:pPr>
      <w:r w:rsidRPr="00A54C90">
        <w:rPr>
          <w:rFonts w:ascii="Arial" w:hAnsi="Arial" w:cs="Arial"/>
          <w:sz w:val="18"/>
          <w:szCs w:val="18"/>
        </w:rPr>
        <w:t>В этом случае Поставщик обязан выполнить при получении указанного сообщения одно из следующих действий:</w:t>
      </w:r>
    </w:p>
    <w:p w:rsidR="00A54C90" w:rsidRPr="00A54C90" w:rsidRDefault="00A54C90" w:rsidP="00A54C90">
      <w:pPr>
        <w:pStyle w:val="ab"/>
        <w:numPr>
          <w:ilvl w:val="0"/>
          <w:numId w:val="18"/>
        </w:numPr>
        <w:ind w:left="0"/>
        <w:jc w:val="both"/>
        <w:rPr>
          <w:rFonts w:ascii="Arial" w:hAnsi="Arial" w:cs="Arial"/>
          <w:sz w:val="18"/>
          <w:szCs w:val="18"/>
        </w:rPr>
      </w:pPr>
      <w:r w:rsidRPr="00A54C90">
        <w:rPr>
          <w:rFonts w:ascii="Arial" w:hAnsi="Arial" w:cs="Arial"/>
          <w:sz w:val="18"/>
          <w:szCs w:val="18"/>
        </w:rPr>
        <w:t>направить своего представителя, подтвердив его полномочия, для установления выявленных недостатков и составления акта;</w:t>
      </w:r>
    </w:p>
    <w:p w:rsidR="00A54C90" w:rsidRPr="00A54C90" w:rsidRDefault="00A54C90" w:rsidP="00A54C90">
      <w:pPr>
        <w:pStyle w:val="ab"/>
        <w:numPr>
          <w:ilvl w:val="0"/>
          <w:numId w:val="18"/>
        </w:numPr>
        <w:ind w:left="0"/>
        <w:jc w:val="both"/>
        <w:rPr>
          <w:rFonts w:ascii="Arial" w:hAnsi="Arial" w:cs="Arial"/>
          <w:sz w:val="18"/>
          <w:szCs w:val="18"/>
        </w:rPr>
      </w:pPr>
      <w:r w:rsidRPr="00A54C90">
        <w:rPr>
          <w:rFonts w:ascii="Arial" w:hAnsi="Arial" w:cs="Arial"/>
          <w:sz w:val="18"/>
          <w:szCs w:val="18"/>
        </w:rPr>
        <w:t>уполномочить какое-либо третье лицо быть своим представителем при анализе недостатков и уполномочить его подписать акт;</w:t>
      </w:r>
    </w:p>
    <w:p w:rsidR="00A54C90" w:rsidRPr="00A54C90" w:rsidRDefault="00A54C90" w:rsidP="00A54C90">
      <w:pPr>
        <w:pStyle w:val="ab"/>
        <w:numPr>
          <w:ilvl w:val="0"/>
          <w:numId w:val="18"/>
        </w:numPr>
        <w:ind w:left="0"/>
        <w:jc w:val="both"/>
        <w:rPr>
          <w:rFonts w:ascii="Arial" w:hAnsi="Arial" w:cs="Arial"/>
          <w:sz w:val="18"/>
          <w:szCs w:val="18"/>
        </w:rPr>
      </w:pPr>
      <w:r w:rsidRPr="00A54C90">
        <w:rPr>
          <w:rFonts w:ascii="Arial" w:hAnsi="Arial" w:cs="Arial"/>
          <w:sz w:val="18"/>
          <w:szCs w:val="18"/>
        </w:rPr>
        <w:t>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 xml:space="preserve"> Документом, подтверждающим факт передачи товара, служит товарная накладная, подписанная уполномоченным представителем Заказчика.</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 xml:space="preserve"> Поставщик обязан предоставлять Заказчику вместе с товаром следующие документы: </w:t>
      </w:r>
    </w:p>
    <w:p w:rsidR="00A54C90" w:rsidRPr="00A54C90" w:rsidRDefault="00A54C90" w:rsidP="00A54C90">
      <w:pPr>
        <w:pStyle w:val="ab"/>
        <w:ind w:left="0"/>
        <w:jc w:val="both"/>
        <w:rPr>
          <w:rFonts w:ascii="Arial" w:hAnsi="Arial" w:cs="Arial"/>
          <w:sz w:val="18"/>
          <w:szCs w:val="18"/>
        </w:rPr>
      </w:pPr>
      <w:r w:rsidRPr="00A54C90">
        <w:rPr>
          <w:rFonts w:ascii="Arial" w:hAnsi="Arial" w:cs="Arial"/>
          <w:sz w:val="18"/>
          <w:szCs w:val="18"/>
        </w:rPr>
        <w:t>товаросопроводительные документы (товарную накладную, счет-фактуру)</w:t>
      </w:r>
    </w:p>
    <w:p w:rsidR="00A54C90" w:rsidRPr="00A54C90" w:rsidRDefault="00A54C90" w:rsidP="00A54C90">
      <w:pPr>
        <w:pStyle w:val="ab"/>
        <w:ind w:left="0"/>
        <w:jc w:val="both"/>
        <w:rPr>
          <w:rFonts w:ascii="Arial" w:hAnsi="Arial" w:cs="Arial"/>
          <w:sz w:val="18"/>
          <w:szCs w:val="18"/>
        </w:rPr>
      </w:pPr>
      <w:r w:rsidRPr="00A54C90">
        <w:rPr>
          <w:rFonts w:ascii="Arial" w:hAnsi="Arial" w:cs="Arial"/>
          <w:sz w:val="18"/>
          <w:szCs w:val="18"/>
        </w:rPr>
        <w:t>сертификаты соответствия</w:t>
      </w:r>
    </w:p>
    <w:p w:rsidR="00A54C90" w:rsidRPr="00A54C90" w:rsidRDefault="00A54C90" w:rsidP="00A54C90">
      <w:pPr>
        <w:pStyle w:val="ab"/>
        <w:ind w:left="0"/>
        <w:jc w:val="both"/>
        <w:rPr>
          <w:rFonts w:ascii="Arial" w:hAnsi="Arial" w:cs="Arial"/>
          <w:sz w:val="18"/>
          <w:szCs w:val="18"/>
        </w:rPr>
      </w:pPr>
      <w:r w:rsidRPr="00A54C90">
        <w:rPr>
          <w:rFonts w:ascii="Arial" w:hAnsi="Arial" w:cs="Arial"/>
          <w:sz w:val="18"/>
          <w:szCs w:val="18"/>
        </w:rPr>
        <w:t>а также другие необходимые документы.</w:t>
      </w:r>
    </w:p>
    <w:p w:rsidR="00A54C90" w:rsidRPr="00A54C90" w:rsidRDefault="00A54C90" w:rsidP="00A54C90">
      <w:pPr>
        <w:pStyle w:val="ab"/>
        <w:numPr>
          <w:ilvl w:val="0"/>
          <w:numId w:val="17"/>
        </w:numPr>
        <w:ind w:left="0" w:firstLine="273"/>
        <w:jc w:val="both"/>
        <w:rPr>
          <w:rFonts w:ascii="Arial" w:hAnsi="Arial" w:cs="Arial"/>
          <w:sz w:val="18"/>
          <w:szCs w:val="18"/>
        </w:rPr>
      </w:pPr>
      <w:r w:rsidRPr="00A54C90">
        <w:rPr>
          <w:rFonts w:ascii="Arial" w:hAnsi="Arial" w:cs="Arial"/>
          <w:sz w:val="18"/>
          <w:szCs w:val="18"/>
        </w:rPr>
        <w:t xml:space="preserve"> Переход права собственности на поставляемый товар от Поставщика к Заказчику наступает с момента передачи его Заказчику.</w:t>
      </w:r>
    </w:p>
    <w:p w:rsidR="00A54C90" w:rsidRPr="00A54C90" w:rsidRDefault="00A54C90" w:rsidP="00A54C90">
      <w:pPr>
        <w:pStyle w:val="ab"/>
        <w:ind w:left="0"/>
        <w:jc w:val="both"/>
        <w:rPr>
          <w:rFonts w:ascii="Arial" w:hAnsi="Arial" w:cs="Arial"/>
          <w:sz w:val="18"/>
          <w:szCs w:val="18"/>
        </w:rPr>
      </w:pPr>
    </w:p>
    <w:p w:rsidR="00A54C90" w:rsidRPr="00A54C90" w:rsidRDefault="00A54C90" w:rsidP="00A54C90">
      <w:pPr>
        <w:pStyle w:val="ab"/>
        <w:numPr>
          <w:ilvl w:val="0"/>
          <w:numId w:val="14"/>
        </w:numPr>
        <w:ind w:left="0"/>
        <w:jc w:val="center"/>
        <w:rPr>
          <w:rFonts w:ascii="Arial" w:hAnsi="Arial" w:cs="Arial"/>
          <w:b/>
          <w:sz w:val="18"/>
          <w:szCs w:val="18"/>
        </w:rPr>
      </w:pPr>
      <w:bookmarkStart w:id="1" w:name="bookmark1"/>
      <w:r w:rsidRPr="00A54C90">
        <w:rPr>
          <w:rFonts w:ascii="Arial" w:hAnsi="Arial" w:cs="Arial"/>
          <w:b/>
          <w:sz w:val="18"/>
          <w:szCs w:val="18"/>
        </w:rPr>
        <w:lastRenderedPageBreak/>
        <w:t>Гарантии качества товара</w:t>
      </w:r>
      <w:bookmarkEnd w:id="1"/>
    </w:p>
    <w:p w:rsidR="00A54C90" w:rsidRPr="00A54C90" w:rsidRDefault="00A54C90" w:rsidP="00A54C90">
      <w:pPr>
        <w:pStyle w:val="ab"/>
        <w:numPr>
          <w:ilvl w:val="1"/>
          <w:numId w:val="19"/>
        </w:numPr>
        <w:ind w:left="0" w:firstLine="284"/>
        <w:jc w:val="both"/>
        <w:rPr>
          <w:rFonts w:ascii="Arial" w:hAnsi="Arial" w:cs="Arial"/>
          <w:sz w:val="18"/>
          <w:szCs w:val="18"/>
        </w:rPr>
      </w:pPr>
      <w:r w:rsidRPr="00A54C90">
        <w:rPr>
          <w:rFonts w:ascii="Arial" w:hAnsi="Arial" w:cs="Arial"/>
          <w:sz w:val="18"/>
          <w:szCs w:val="18"/>
        </w:rPr>
        <w:t>Поставщик несет ответственность за качество всего состава поставляемого товара в течение гарантийного срока.</w:t>
      </w:r>
    </w:p>
    <w:p w:rsidR="00A54C90" w:rsidRPr="00A54C90" w:rsidRDefault="00A54C90" w:rsidP="00A54C90">
      <w:pPr>
        <w:pStyle w:val="ab"/>
        <w:numPr>
          <w:ilvl w:val="1"/>
          <w:numId w:val="19"/>
        </w:numPr>
        <w:ind w:left="0" w:firstLine="284"/>
        <w:jc w:val="both"/>
        <w:rPr>
          <w:rFonts w:ascii="Arial" w:hAnsi="Arial" w:cs="Arial"/>
          <w:sz w:val="18"/>
          <w:szCs w:val="18"/>
        </w:rPr>
      </w:pPr>
      <w:r w:rsidRPr="00A54C90">
        <w:rPr>
          <w:rFonts w:ascii="Arial" w:hAnsi="Arial" w:cs="Arial"/>
          <w:sz w:val="18"/>
          <w:szCs w:val="18"/>
        </w:rPr>
        <w:t>Срок гарантии на поставляемый товар - 12 месяцев от даты поставки товара (даты подписания акта исполнения обязательств по поставке товара),</w:t>
      </w:r>
    </w:p>
    <w:p w:rsidR="00A54C90" w:rsidRPr="00A54C90" w:rsidRDefault="00A54C90" w:rsidP="00A54C90">
      <w:pPr>
        <w:pStyle w:val="ab"/>
        <w:numPr>
          <w:ilvl w:val="1"/>
          <w:numId w:val="19"/>
        </w:numPr>
        <w:ind w:left="0" w:firstLine="284"/>
        <w:jc w:val="both"/>
        <w:rPr>
          <w:rFonts w:ascii="Arial" w:hAnsi="Arial" w:cs="Arial"/>
          <w:sz w:val="18"/>
          <w:szCs w:val="18"/>
        </w:rPr>
      </w:pPr>
      <w:r w:rsidRPr="00A54C90">
        <w:rPr>
          <w:rFonts w:ascii="Arial" w:hAnsi="Arial" w:cs="Arial"/>
          <w:sz w:val="18"/>
          <w:szCs w:val="18"/>
        </w:rPr>
        <w:t>Поставщик гарантирует, что поставленный по договору товар изготовлен в соответствии с действующими стандартами и нормами.</w:t>
      </w:r>
    </w:p>
    <w:p w:rsidR="00A54C90" w:rsidRPr="00A54C90" w:rsidRDefault="00A54C90" w:rsidP="00A54C90">
      <w:pPr>
        <w:pStyle w:val="ab"/>
        <w:numPr>
          <w:ilvl w:val="1"/>
          <w:numId w:val="19"/>
        </w:numPr>
        <w:ind w:left="0" w:firstLine="284"/>
        <w:jc w:val="both"/>
        <w:rPr>
          <w:rFonts w:ascii="Arial" w:hAnsi="Arial" w:cs="Arial"/>
          <w:sz w:val="18"/>
          <w:szCs w:val="18"/>
        </w:rPr>
      </w:pPr>
      <w:r w:rsidRPr="00A54C90">
        <w:rPr>
          <w:rFonts w:ascii="Arial" w:hAnsi="Arial" w:cs="Arial"/>
          <w:sz w:val="18"/>
          <w:szCs w:val="18"/>
        </w:rPr>
        <w:t>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па совместимость с основным оборудованием производителем основного оборудования.</w:t>
      </w:r>
    </w:p>
    <w:p w:rsidR="00A54C90" w:rsidRPr="00A54C90" w:rsidRDefault="00A54C90" w:rsidP="00A54C90">
      <w:pPr>
        <w:spacing w:after="0" w:line="240" w:lineRule="auto"/>
        <w:ind w:firstLine="284"/>
        <w:jc w:val="center"/>
        <w:rPr>
          <w:rFonts w:ascii="Arial" w:hAnsi="Arial" w:cs="Arial"/>
          <w:sz w:val="18"/>
          <w:szCs w:val="18"/>
        </w:rPr>
      </w:pPr>
    </w:p>
    <w:p w:rsidR="00A54C90" w:rsidRPr="00A54C90" w:rsidRDefault="00A54C90" w:rsidP="00A54C90">
      <w:pPr>
        <w:pStyle w:val="ab"/>
        <w:numPr>
          <w:ilvl w:val="0"/>
          <w:numId w:val="14"/>
        </w:numPr>
        <w:ind w:left="0"/>
        <w:jc w:val="center"/>
        <w:rPr>
          <w:rFonts w:ascii="Arial" w:hAnsi="Arial" w:cs="Arial"/>
          <w:b/>
          <w:bCs/>
          <w:sz w:val="18"/>
          <w:szCs w:val="18"/>
        </w:rPr>
      </w:pPr>
      <w:r w:rsidRPr="00A54C90">
        <w:rPr>
          <w:rFonts w:ascii="Arial" w:hAnsi="Arial" w:cs="Arial"/>
          <w:b/>
          <w:bCs/>
          <w:sz w:val="18"/>
          <w:szCs w:val="18"/>
        </w:rPr>
        <w:t>Ответственность сторон.</w:t>
      </w:r>
    </w:p>
    <w:p w:rsidR="00A54C90" w:rsidRPr="00A54C90" w:rsidRDefault="00A54C90" w:rsidP="00A54C90">
      <w:pPr>
        <w:pStyle w:val="ab"/>
        <w:widowControl/>
        <w:numPr>
          <w:ilvl w:val="0"/>
          <w:numId w:val="20"/>
        </w:numPr>
        <w:ind w:left="0" w:firstLine="284"/>
        <w:jc w:val="both"/>
        <w:rPr>
          <w:rFonts w:ascii="Arial" w:eastAsia="Times New Roman" w:hAnsi="Arial" w:cs="Arial"/>
          <w:color w:val="auto"/>
          <w:sz w:val="18"/>
          <w:szCs w:val="18"/>
        </w:rPr>
      </w:pPr>
      <w:r w:rsidRPr="00A54C90">
        <w:rPr>
          <w:rFonts w:ascii="Arial" w:eastAsia="Times New Roman" w:hAnsi="Arial" w:cs="Arial"/>
          <w:sz w:val="18"/>
          <w:szCs w:val="18"/>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54C90" w:rsidRPr="00A54C90" w:rsidRDefault="00A54C90" w:rsidP="00A54C90">
      <w:pPr>
        <w:numPr>
          <w:ilvl w:val="0"/>
          <w:numId w:val="20"/>
        </w:numPr>
        <w:spacing w:after="0" w:line="240" w:lineRule="auto"/>
        <w:ind w:left="0" w:firstLine="284"/>
        <w:jc w:val="both"/>
        <w:rPr>
          <w:rFonts w:ascii="Arial" w:eastAsia="Times New Roman" w:hAnsi="Arial" w:cs="Arial"/>
          <w:sz w:val="18"/>
          <w:szCs w:val="18"/>
        </w:rPr>
      </w:pPr>
      <w:r w:rsidRPr="00A54C90">
        <w:rPr>
          <w:rFonts w:ascii="Arial" w:eastAsia="Times New Roman" w:hAnsi="Arial" w:cs="Arial"/>
          <w:sz w:val="18"/>
          <w:szCs w:val="18"/>
        </w:rPr>
        <w:t xml:space="preserve">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54C90" w:rsidRPr="00A54C90" w:rsidRDefault="00A54C90" w:rsidP="00A54C90">
      <w:pPr>
        <w:numPr>
          <w:ilvl w:val="0"/>
          <w:numId w:val="20"/>
        </w:numPr>
        <w:spacing w:after="0" w:line="240" w:lineRule="auto"/>
        <w:ind w:left="0" w:firstLine="284"/>
        <w:jc w:val="both"/>
        <w:rPr>
          <w:rFonts w:ascii="Arial" w:eastAsia="Times New Roman" w:hAnsi="Arial" w:cs="Arial"/>
          <w:sz w:val="18"/>
          <w:szCs w:val="18"/>
        </w:rPr>
      </w:pPr>
      <w:r w:rsidRPr="00A54C90">
        <w:rPr>
          <w:rFonts w:ascii="Arial" w:eastAsia="Times New Roman" w:hAnsi="Arial" w:cs="Arial"/>
          <w:sz w:val="18"/>
          <w:szCs w:val="18"/>
        </w:rPr>
        <w:t>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 цены договора.</w:t>
      </w:r>
    </w:p>
    <w:p w:rsidR="00A54C90" w:rsidRPr="00A54C90" w:rsidRDefault="00A54C90" w:rsidP="00A54C90">
      <w:pPr>
        <w:numPr>
          <w:ilvl w:val="0"/>
          <w:numId w:val="20"/>
        </w:numPr>
        <w:spacing w:after="0" w:line="240" w:lineRule="auto"/>
        <w:ind w:left="0" w:firstLine="284"/>
        <w:jc w:val="both"/>
        <w:rPr>
          <w:rFonts w:ascii="Arial" w:eastAsia="Times New Roman" w:hAnsi="Arial" w:cs="Arial"/>
          <w:sz w:val="18"/>
          <w:szCs w:val="18"/>
        </w:rPr>
      </w:pPr>
      <w:r w:rsidRPr="00A54C90">
        <w:rPr>
          <w:rFonts w:ascii="Arial" w:eastAsia="Times New Roman" w:hAnsi="Arial" w:cs="Arial"/>
          <w:sz w:val="18"/>
          <w:szCs w:val="18"/>
        </w:rPr>
        <w:t xml:space="preserve">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54C90" w:rsidRPr="00A54C90" w:rsidRDefault="00A54C90" w:rsidP="00A54C90">
      <w:pPr>
        <w:pStyle w:val="ab"/>
        <w:numPr>
          <w:ilvl w:val="0"/>
          <w:numId w:val="20"/>
        </w:numPr>
        <w:ind w:left="0" w:firstLine="284"/>
        <w:jc w:val="both"/>
        <w:rPr>
          <w:rFonts w:ascii="Arial" w:hAnsi="Arial" w:cs="Arial"/>
          <w:sz w:val="18"/>
          <w:szCs w:val="18"/>
        </w:rPr>
      </w:pPr>
      <w:r w:rsidRPr="00A54C90">
        <w:rPr>
          <w:rFonts w:ascii="Arial" w:hAnsi="Arial" w:cs="Arial"/>
          <w:sz w:val="18"/>
          <w:szCs w:val="18"/>
        </w:rPr>
        <w:t>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54C90" w:rsidRPr="00A54C90" w:rsidRDefault="00A54C90" w:rsidP="00A54C90">
      <w:pPr>
        <w:pStyle w:val="ab"/>
        <w:numPr>
          <w:ilvl w:val="0"/>
          <w:numId w:val="20"/>
        </w:numPr>
        <w:ind w:left="0" w:firstLine="284"/>
        <w:jc w:val="both"/>
        <w:rPr>
          <w:rFonts w:ascii="Arial" w:hAnsi="Arial" w:cs="Arial"/>
          <w:sz w:val="18"/>
          <w:szCs w:val="18"/>
        </w:rPr>
      </w:pPr>
      <w:r w:rsidRPr="00A54C90">
        <w:rPr>
          <w:rFonts w:ascii="Arial" w:hAnsi="Arial" w:cs="Arial"/>
          <w:sz w:val="18"/>
          <w:szCs w:val="18"/>
        </w:rPr>
        <w:t>Возмещение причиненных убытков и уплата неустойки не освобождает стороны от исполнения своих обязательств по договору в полном объеме,</w:t>
      </w:r>
    </w:p>
    <w:p w:rsidR="00A54C90" w:rsidRPr="00A54C90" w:rsidRDefault="00A54C90" w:rsidP="00A54C90">
      <w:pPr>
        <w:pStyle w:val="ab"/>
        <w:numPr>
          <w:ilvl w:val="0"/>
          <w:numId w:val="20"/>
        </w:numPr>
        <w:ind w:left="0" w:firstLine="284"/>
        <w:jc w:val="both"/>
        <w:rPr>
          <w:rFonts w:ascii="Arial" w:hAnsi="Arial" w:cs="Arial"/>
          <w:sz w:val="18"/>
          <w:szCs w:val="18"/>
        </w:rPr>
      </w:pPr>
      <w:r w:rsidRPr="00A54C90">
        <w:rPr>
          <w:rFonts w:ascii="Arial" w:hAnsi="Arial" w:cs="Arial"/>
          <w:sz w:val="18"/>
          <w:szCs w:val="18"/>
        </w:rPr>
        <w:t>Возмещение причиненных убытков, уплата неустойки виновной стороной осуществляется на основании письменной претензии другой стороны.</w:t>
      </w:r>
    </w:p>
    <w:p w:rsidR="00A54C90" w:rsidRPr="00A54C90" w:rsidRDefault="00A54C90" w:rsidP="00A54C90">
      <w:pPr>
        <w:spacing w:after="0" w:line="240" w:lineRule="auto"/>
        <w:ind w:firstLine="284"/>
        <w:jc w:val="both"/>
        <w:rPr>
          <w:rFonts w:ascii="Arial" w:hAnsi="Arial" w:cs="Arial"/>
          <w:sz w:val="18"/>
          <w:szCs w:val="18"/>
        </w:rPr>
      </w:pPr>
    </w:p>
    <w:p w:rsidR="00A54C90" w:rsidRPr="00A54C90" w:rsidRDefault="00A54C90" w:rsidP="00A54C90">
      <w:pPr>
        <w:pStyle w:val="ab"/>
        <w:numPr>
          <w:ilvl w:val="0"/>
          <w:numId w:val="14"/>
        </w:numPr>
        <w:ind w:left="0"/>
        <w:jc w:val="center"/>
        <w:rPr>
          <w:rFonts w:ascii="Arial" w:hAnsi="Arial" w:cs="Arial"/>
          <w:b/>
          <w:sz w:val="18"/>
          <w:szCs w:val="18"/>
        </w:rPr>
      </w:pPr>
      <w:bookmarkStart w:id="2" w:name="bookmark3"/>
      <w:r w:rsidRPr="00A54C90">
        <w:rPr>
          <w:rFonts w:ascii="Arial" w:hAnsi="Arial" w:cs="Arial"/>
          <w:b/>
          <w:sz w:val="18"/>
          <w:szCs w:val="18"/>
        </w:rPr>
        <w:t>Обстоятельства непреодолимой силы</w:t>
      </w:r>
      <w:bookmarkEnd w:id="2"/>
    </w:p>
    <w:p w:rsidR="00A54C90" w:rsidRPr="00A54C90" w:rsidRDefault="00A54C90" w:rsidP="00A54C90">
      <w:pPr>
        <w:pStyle w:val="ab"/>
        <w:numPr>
          <w:ilvl w:val="0"/>
          <w:numId w:val="21"/>
        </w:numPr>
        <w:ind w:left="0" w:firstLine="284"/>
        <w:jc w:val="both"/>
        <w:rPr>
          <w:rFonts w:ascii="Arial" w:hAnsi="Arial" w:cs="Arial"/>
          <w:sz w:val="18"/>
          <w:szCs w:val="18"/>
        </w:rPr>
      </w:pPr>
      <w:r w:rsidRPr="00A54C90">
        <w:rPr>
          <w:rFonts w:ascii="Arial" w:hAnsi="Arial" w:cs="Arial"/>
          <w:sz w:val="18"/>
          <w:szCs w:val="18"/>
        </w:rPr>
        <w:t>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w:t>
      </w:r>
    </w:p>
    <w:p w:rsidR="00A54C90" w:rsidRPr="00A54C90" w:rsidRDefault="00A54C90" w:rsidP="00A54C90">
      <w:pPr>
        <w:pStyle w:val="ab"/>
        <w:numPr>
          <w:ilvl w:val="0"/>
          <w:numId w:val="21"/>
        </w:numPr>
        <w:ind w:left="0" w:firstLine="284"/>
        <w:jc w:val="both"/>
        <w:rPr>
          <w:rFonts w:ascii="Arial" w:hAnsi="Arial" w:cs="Arial"/>
          <w:sz w:val="18"/>
          <w:szCs w:val="18"/>
        </w:rPr>
      </w:pPr>
      <w:r w:rsidRPr="00A54C90">
        <w:rPr>
          <w:rFonts w:ascii="Arial" w:hAnsi="Arial" w:cs="Arial"/>
          <w:sz w:val="18"/>
          <w:szCs w:val="18"/>
        </w:rPr>
        <w:t>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54C90" w:rsidRPr="00A54C90" w:rsidRDefault="00A54C90" w:rsidP="00A54C90">
      <w:pPr>
        <w:spacing w:after="0" w:line="240" w:lineRule="auto"/>
        <w:ind w:firstLine="284"/>
        <w:jc w:val="both"/>
        <w:rPr>
          <w:rFonts w:ascii="Arial" w:hAnsi="Arial" w:cs="Arial"/>
          <w:sz w:val="18"/>
          <w:szCs w:val="18"/>
        </w:rPr>
      </w:pPr>
    </w:p>
    <w:p w:rsidR="00A54C90" w:rsidRPr="00A54C90" w:rsidRDefault="00A54C90" w:rsidP="00A54C90">
      <w:pPr>
        <w:pStyle w:val="ab"/>
        <w:numPr>
          <w:ilvl w:val="0"/>
          <w:numId w:val="14"/>
        </w:numPr>
        <w:ind w:left="0"/>
        <w:jc w:val="center"/>
        <w:rPr>
          <w:rFonts w:ascii="Arial" w:hAnsi="Arial" w:cs="Arial"/>
          <w:b/>
          <w:sz w:val="18"/>
          <w:szCs w:val="18"/>
        </w:rPr>
      </w:pPr>
      <w:bookmarkStart w:id="3" w:name="bookmark4"/>
      <w:r w:rsidRPr="00A54C90">
        <w:rPr>
          <w:rFonts w:ascii="Arial" w:hAnsi="Arial" w:cs="Arial"/>
          <w:b/>
          <w:sz w:val="18"/>
          <w:szCs w:val="18"/>
        </w:rPr>
        <w:t>Порядок разрешения споров</w:t>
      </w:r>
      <w:bookmarkEnd w:id="3"/>
    </w:p>
    <w:p w:rsidR="00A54C90" w:rsidRPr="00A54C90" w:rsidRDefault="00A54C90" w:rsidP="00A54C90">
      <w:pPr>
        <w:pStyle w:val="ab"/>
        <w:numPr>
          <w:ilvl w:val="0"/>
          <w:numId w:val="22"/>
        </w:numPr>
        <w:ind w:left="0" w:firstLine="284"/>
        <w:jc w:val="both"/>
        <w:rPr>
          <w:rFonts w:ascii="Arial" w:hAnsi="Arial" w:cs="Arial"/>
          <w:sz w:val="18"/>
          <w:szCs w:val="18"/>
        </w:rPr>
      </w:pPr>
      <w:r w:rsidRPr="00A54C90">
        <w:rPr>
          <w:rFonts w:ascii="Arial" w:hAnsi="Arial" w:cs="Arial"/>
          <w:sz w:val="18"/>
          <w:szCs w:val="18"/>
        </w:rPr>
        <w:t>Все споры или разногласия, возникающие между сторонами по настоящему договору или в связи с ним</w:t>
      </w:r>
      <w:proofErr w:type="gramStart"/>
      <w:r w:rsidRPr="00A54C90">
        <w:rPr>
          <w:rFonts w:ascii="Arial" w:hAnsi="Arial" w:cs="Arial"/>
          <w:sz w:val="18"/>
          <w:szCs w:val="18"/>
        </w:rPr>
        <w:t>.</w:t>
      </w:r>
      <w:proofErr w:type="gramEnd"/>
      <w:r w:rsidRPr="00A54C90">
        <w:rPr>
          <w:rFonts w:ascii="Arial" w:hAnsi="Arial" w:cs="Arial"/>
          <w:sz w:val="18"/>
          <w:szCs w:val="18"/>
        </w:rPr>
        <w:t xml:space="preserve"> </w:t>
      </w:r>
      <w:proofErr w:type="gramStart"/>
      <w:r w:rsidRPr="00A54C90">
        <w:rPr>
          <w:rFonts w:ascii="Arial" w:hAnsi="Arial" w:cs="Arial"/>
          <w:sz w:val="18"/>
          <w:szCs w:val="18"/>
        </w:rPr>
        <w:t>р</w:t>
      </w:r>
      <w:proofErr w:type="gramEnd"/>
      <w:r w:rsidRPr="00A54C90">
        <w:rPr>
          <w:rFonts w:ascii="Arial" w:hAnsi="Arial" w:cs="Arial"/>
          <w:sz w:val="18"/>
          <w:szCs w:val="18"/>
        </w:rPr>
        <w:t>азрешаются путем переговоров между сторонами.</w:t>
      </w:r>
    </w:p>
    <w:p w:rsidR="00A54C90" w:rsidRPr="00A54C90" w:rsidRDefault="00A54C90" w:rsidP="00A54C90">
      <w:pPr>
        <w:pStyle w:val="ab"/>
        <w:numPr>
          <w:ilvl w:val="0"/>
          <w:numId w:val="22"/>
        </w:numPr>
        <w:ind w:left="0" w:firstLine="284"/>
        <w:jc w:val="both"/>
        <w:rPr>
          <w:rFonts w:ascii="Arial" w:hAnsi="Arial" w:cs="Arial"/>
          <w:sz w:val="18"/>
          <w:szCs w:val="18"/>
        </w:rPr>
      </w:pPr>
      <w:r w:rsidRPr="00A54C90">
        <w:rPr>
          <w:rFonts w:ascii="Arial" w:hAnsi="Arial" w:cs="Arial"/>
          <w:sz w:val="18"/>
          <w:szCs w:val="18"/>
        </w:rPr>
        <w:t>Любые споры, не урегулированные во внесудебном порядке, разрешаются арбитражным судом Новосибирской области,</w:t>
      </w:r>
    </w:p>
    <w:p w:rsidR="00A54C90" w:rsidRPr="00A54C90" w:rsidRDefault="00A54C90" w:rsidP="00A54C90">
      <w:pPr>
        <w:pStyle w:val="ab"/>
        <w:numPr>
          <w:ilvl w:val="0"/>
          <w:numId w:val="22"/>
        </w:numPr>
        <w:ind w:left="0" w:firstLine="284"/>
        <w:rPr>
          <w:rFonts w:ascii="Arial" w:hAnsi="Arial" w:cs="Arial"/>
          <w:sz w:val="18"/>
          <w:szCs w:val="18"/>
        </w:rPr>
      </w:pPr>
      <w:r w:rsidRPr="00A54C90">
        <w:rPr>
          <w:rFonts w:ascii="Arial" w:hAnsi="Arial" w:cs="Arial"/>
          <w:sz w:val="18"/>
          <w:szCs w:val="18"/>
        </w:rPr>
        <w:t xml:space="preserve">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w:t>
      </w:r>
      <w:proofErr w:type="spellStart"/>
      <w:r w:rsidRPr="00A54C90">
        <w:rPr>
          <w:rFonts w:ascii="Arial" w:hAnsi="Arial" w:cs="Arial"/>
          <w:sz w:val="18"/>
          <w:szCs w:val="18"/>
        </w:rPr>
        <w:t>гю</w:t>
      </w:r>
      <w:proofErr w:type="spellEnd"/>
      <w:r w:rsidRPr="00A54C90">
        <w:rPr>
          <w:rFonts w:ascii="Arial" w:hAnsi="Arial" w:cs="Arial"/>
          <w:sz w:val="18"/>
          <w:szCs w:val="18"/>
        </w:rPr>
        <w:t xml:space="preserve">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54C90" w:rsidRPr="00A54C90" w:rsidRDefault="00A54C90" w:rsidP="00A54C90">
      <w:pPr>
        <w:spacing w:after="0" w:line="240" w:lineRule="auto"/>
        <w:ind w:firstLine="284"/>
        <w:rPr>
          <w:rFonts w:ascii="Arial" w:hAnsi="Arial" w:cs="Arial"/>
          <w:sz w:val="18"/>
          <w:szCs w:val="18"/>
        </w:rPr>
      </w:pPr>
    </w:p>
    <w:p w:rsidR="00A54C90" w:rsidRPr="00A54C90" w:rsidRDefault="00A54C90" w:rsidP="00A54C90">
      <w:pPr>
        <w:autoSpaceDE w:val="0"/>
        <w:autoSpaceDN w:val="0"/>
        <w:adjustRightInd w:val="0"/>
        <w:spacing w:after="0" w:line="240" w:lineRule="auto"/>
        <w:jc w:val="center"/>
        <w:rPr>
          <w:rFonts w:ascii="Arial" w:eastAsia="Times New Roman" w:hAnsi="Arial" w:cs="Arial"/>
          <w:b/>
          <w:sz w:val="18"/>
          <w:szCs w:val="18"/>
        </w:rPr>
      </w:pPr>
      <w:r w:rsidRPr="00A54C90">
        <w:rPr>
          <w:rFonts w:ascii="Arial" w:eastAsia="Times New Roman" w:hAnsi="Arial" w:cs="Arial"/>
          <w:b/>
          <w:sz w:val="18"/>
          <w:szCs w:val="18"/>
        </w:rPr>
        <w:t xml:space="preserve">8.Срок действия  договора и прочие условия. </w:t>
      </w:r>
    </w:p>
    <w:p w:rsidR="00A54C90" w:rsidRPr="00A54C90" w:rsidRDefault="00A54C90" w:rsidP="00A54C90">
      <w:pPr>
        <w:autoSpaceDE w:val="0"/>
        <w:autoSpaceDN w:val="0"/>
        <w:adjustRightInd w:val="0"/>
        <w:spacing w:after="0" w:line="240" w:lineRule="auto"/>
        <w:ind w:firstLine="225"/>
        <w:jc w:val="both"/>
        <w:rPr>
          <w:rFonts w:ascii="Arial" w:eastAsia="Times New Roman" w:hAnsi="Arial" w:cs="Arial"/>
          <w:sz w:val="18"/>
          <w:szCs w:val="18"/>
        </w:rPr>
      </w:pPr>
      <w:r w:rsidRPr="00A54C90">
        <w:rPr>
          <w:rFonts w:ascii="Arial" w:eastAsia="Times New Roman"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A54C90" w:rsidRPr="00A54C90" w:rsidRDefault="00A54C90" w:rsidP="00A54C90">
      <w:pPr>
        <w:autoSpaceDE w:val="0"/>
        <w:autoSpaceDN w:val="0"/>
        <w:adjustRightInd w:val="0"/>
        <w:spacing w:after="0" w:line="240" w:lineRule="auto"/>
        <w:ind w:firstLine="360"/>
        <w:jc w:val="both"/>
        <w:rPr>
          <w:rFonts w:ascii="Arial" w:eastAsia="Times New Roman" w:hAnsi="Arial" w:cs="Arial"/>
          <w:sz w:val="18"/>
          <w:szCs w:val="18"/>
        </w:rPr>
      </w:pPr>
      <w:r w:rsidRPr="00A54C90">
        <w:rPr>
          <w:rFonts w:ascii="Arial" w:eastAsia="Times New Roman"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54C90" w:rsidRPr="00A54C90" w:rsidRDefault="00A54C90" w:rsidP="00A54C90">
      <w:pPr>
        <w:autoSpaceDE w:val="0"/>
        <w:autoSpaceDN w:val="0"/>
        <w:adjustRightInd w:val="0"/>
        <w:spacing w:after="0" w:line="240" w:lineRule="auto"/>
        <w:ind w:firstLine="360"/>
        <w:jc w:val="both"/>
        <w:rPr>
          <w:rFonts w:ascii="Arial" w:eastAsia="Times New Roman" w:hAnsi="Arial" w:cs="Arial"/>
          <w:sz w:val="18"/>
          <w:szCs w:val="18"/>
        </w:rPr>
      </w:pPr>
      <w:r w:rsidRPr="00A54C90">
        <w:rPr>
          <w:rFonts w:ascii="Arial" w:eastAsia="Times New Roman" w:hAnsi="Arial" w:cs="Arial"/>
          <w:sz w:val="18"/>
          <w:szCs w:val="18"/>
        </w:rPr>
        <w:t xml:space="preserve">  8.3.Настоящий </w:t>
      </w:r>
      <w:proofErr w:type="gramStart"/>
      <w:r w:rsidRPr="00A54C90">
        <w:rPr>
          <w:rFonts w:ascii="Arial" w:eastAsia="Times New Roman" w:hAnsi="Arial" w:cs="Arial"/>
          <w:sz w:val="18"/>
          <w:szCs w:val="18"/>
        </w:rPr>
        <w:t>договор</w:t>
      </w:r>
      <w:proofErr w:type="gramEnd"/>
      <w:r w:rsidRPr="00A54C90">
        <w:rPr>
          <w:rFonts w:ascii="Arial" w:eastAsia="Times New Roman"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A54C90" w:rsidRPr="00A54C90" w:rsidRDefault="00A54C90" w:rsidP="00A54C90">
      <w:pPr>
        <w:spacing w:after="0" w:line="240" w:lineRule="auto"/>
        <w:jc w:val="center"/>
        <w:rPr>
          <w:rFonts w:ascii="Arial" w:eastAsia="Times New Roman" w:hAnsi="Arial" w:cs="Arial"/>
          <w:b/>
          <w:sz w:val="18"/>
          <w:szCs w:val="18"/>
        </w:rPr>
      </w:pPr>
    </w:p>
    <w:p w:rsidR="00A54C90" w:rsidRPr="00A54C90" w:rsidRDefault="00A54C90" w:rsidP="00A54C90">
      <w:pPr>
        <w:spacing w:after="0" w:line="240" w:lineRule="auto"/>
        <w:jc w:val="center"/>
        <w:rPr>
          <w:rFonts w:ascii="Arial" w:eastAsia="Times New Roman" w:hAnsi="Arial" w:cs="Arial"/>
          <w:b/>
          <w:sz w:val="18"/>
          <w:szCs w:val="18"/>
        </w:rPr>
      </w:pPr>
      <w:r w:rsidRPr="00A54C90">
        <w:rPr>
          <w:rFonts w:ascii="Arial" w:eastAsia="Times New Roman" w:hAnsi="Arial" w:cs="Arial"/>
          <w:b/>
          <w:sz w:val="18"/>
          <w:szCs w:val="18"/>
        </w:rPr>
        <w:t>9. 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54C90" w:rsidRPr="00A54C90" w:rsidTr="0058172A">
        <w:tc>
          <w:tcPr>
            <w:tcW w:w="4923" w:type="dxa"/>
          </w:tcPr>
          <w:p w:rsidR="00A54C90" w:rsidRPr="00A54C90" w:rsidRDefault="00A54C90" w:rsidP="00A54C90">
            <w:pPr>
              <w:spacing w:after="0" w:line="240" w:lineRule="auto"/>
              <w:jc w:val="center"/>
              <w:rPr>
                <w:rFonts w:ascii="Arial" w:eastAsia="Times New Roman" w:hAnsi="Arial" w:cs="Arial"/>
                <w:sz w:val="18"/>
                <w:szCs w:val="18"/>
              </w:rPr>
            </w:pPr>
            <w:r w:rsidRPr="00A54C90">
              <w:rPr>
                <w:rFonts w:ascii="Arial" w:eastAsia="Times New Roman" w:hAnsi="Arial" w:cs="Arial"/>
                <w:sz w:val="18"/>
                <w:szCs w:val="18"/>
              </w:rPr>
              <w:t>Заказчик:</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 xml:space="preserve">ФГБОУ </w:t>
            </w:r>
            <w:proofErr w:type="gramStart"/>
            <w:r w:rsidRPr="00A54C90">
              <w:rPr>
                <w:rFonts w:ascii="Arial" w:eastAsia="Times New Roman" w:hAnsi="Arial" w:cs="Arial"/>
                <w:sz w:val="18"/>
                <w:szCs w:val="18"/>
              </w:rPr>
              <w:t>ВО</w:t>
            </w:r>
            <w:proofErr w:type="gramEnd"/>
            <w:r w:rsidRPr="00A54C90">
              <w:rPr>
                <w:rFonts w:ascii="Arial" w:eastAsia="Times New Roman" w:hAnsi="Arial" w:cs="Arial"/>
                <w:sz w:val="18"/>
                <w:szCs w:val="18"/>
              </w:rPr>
              <w:t xml:space="preserve"> «Сибирский государственный университет путей сообщения» (СГУПС)</w:t>
            </w:r>
          </w:p>
          <w:p w:rsidR="00A54C90" w:rsidRPr="00A54C90" w:rsidRDefault="00A54C90" w:rsidP="00A54C90">
            <w:pPr>
              <w:spacing w:after="0" w:line="240" w:lineRule="auto"/>
              <w:jc w:val="both"/>
              <w:rPr>
                <w:rFonts w:ascii="Arial" w:eastAsia="Times New Roman" w:hAnsi="Arial" w:cs="Arial"/>
                <w:sz w:val="18"/>
                <w:szCs w:val="18"/>
              </w:rPr>
            </w:pPr>
            <w:smartTag w:uri="urn:schemas-microsoft-com:office:smarttags" w:element="metricconverter">
              <w:smartTagPr>
                <w:attr w:name="ProductID" w:val="630049 г"/>
              </w:smartTagPr>
              <w:r w:rsidRPr="00A54C90">
                <w:rPr>
                  <w:rFonts w:ascii="Arial" w:eastAsia="Times New Roman" w:hAnsi="Arial" w:cs="Arial"/>
                  <w:sz w:val="18"/>
                  <w:szCs w:val="18"/>
                </w:rPr>
                <w:t>630049 г</w:t>
              </w:r>
            </w:smartTag>
            <w:proofErr w:type="gramStart"/>
            <w:r w:rsidRPr="00A54C90">
              <w:rPr>
                <w:rFonts w:ascii="Arial" w:eastAsia="Times New Roman" w:hAnsi="Arial" w:cs="Arial"/>
                <w:sz w:val="18"/>
                <w:szCs w:val="18"/>
              </w:rPr>
              <w:t>.Н</w:t>
            </w:r>
            <w:proofErr w:type="gramEnd"/>
            <w:r w:rsidRPr="00A54C90">
              <w:rPr>
                <w:rFonts w:ascii="Arial" w:eastAsia="Times New Roman" w:hAnsi="Arial" w:cs="Arial"/>
                <w:sz w:val="18"/>
                <w:szCs w:val="18"/>
              </w:rPr>
              <w:t xml:space="preserve">овосибирск,49 </w:t>
            </w:r>
            <w:proofErr w:type="spellStart"/>
            <w:r w:rsidRPr="00A54C90">
              <w:rPr>
                <w:rFonts w:ascii="Arial" w:eastAsia="Times New Roman" w:hAnsi="Arial" w:cs="Arial"/>
                <w:sz w:val="18"/>
                <w:szCs w:val="18"/>
              </w:rPr>
              <w:t>ул.Д.Ковальчук</w:t>
            </w:r>
            <w:proofErr w:type="spellEnd"/>
            <w:r w:rsidRPr="00A54C90">
              <w:rPr>
                <w:rFonts w:ascii="Arial" w:eastAsia="Times New Roman" w:hAnsi="Arial" w:cs="Arial"/>
                <w:sz w:val="18"/>
                <w:szCs w:val="18"/>
              </w:rPr>
              <w:t xml:space="preserve"> д.191, </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ИНН: 5402113155 КПП 540201001</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ОКОНХ 92110     ОКПО 01115969</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Получатель: УФК по Новосибирской области (СГУПС л/с 20516Х38290)</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БИК 045004001</w:t>
            </w: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lastRenderedPageBreak/>
              <w:t xml:space="preserve">Банк: Сибирское ГУ Банка России </w:t>
            </w:r>
            <w:proofErr w:type="spellStart"/>
            <w:r w:rsidRPr="00A54C90">
              <w:rPr>
                <w:rFonts w:ascii="Arial" w:eastAsia="Times New Roman" w:hAnsi="Arial" w:cs="Arial"/>
                <w:sz w:val="18"/>
                <w:szCs w:val="18"/>
              </w:rPr>
              <w:t>г</w:t>
            </w:r>
            <w:proofErr w:type="gramStart"/>
            <w:r w:rsidRPr="00A54C90">
              <w:rPr>
                <w:rFonts w:ascii="Arial" w:eastAsia="Times New Roman" w:hAnsi="Arial" w:cs="Arial"/>
                <w:sz w:val="18"/>
                <w:szCs w:val="18"/>
              </w:rPr>
              <w:t>.Н</w:t>
            </w:r>
            <w:proofErr w:type="gramEnd"/>
            <w:r w:rsidRPr="00A54C90">
              <w:rPr>
                <w:rFonts w:ascii="Arial" w:eastAsia="Times New Roman" w:hAnsi="Arial" w:cs="Arial"/>
                <w:sz w:val="18"/>
                <w:szCs w:val="18"/>
              </w:rPr>
              <w:t>овосибирск</w:t>
            </w:r>
            <w:proofErr w:type="spellEnd"/>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Расчетный счет   40501810700042000002</w:t>
            </w: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Проректор СГУПС</w:t>
            </w: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 xml:space="preserve">________________ </w:t>
            </w:r>
            <w:proofErr w:type="spellStart"/>
            <w:r w:rsidRPr="00A54C90">
              <w:rPr>
                <w:rFonts w:ascii="Arial" w:eastAsia="Times New Roman" w:hAnsi="Arial" w:cs="Arial"/>
                <w:sz w:val="18"/>
                <w:szCs w:val="18"/>
              </w:rPr>
              <w:t>А.А.Новоселов</w:t>
            </w:r>
            <w:proofErr w:type="spellEnd"/>
          </w:p>
          <w:p w:rsidR="00A54C90" w:rsidRPr="00A54C90" w:rsidRDefault="00A54C90" w:rsidP="00A54C90">
            <w:pPr>
              <w:spacing w:after="0" w:line="240" w:lineRule="auto"/>
              <w:rPr>
                <w:rFonts w:ascii="Arial" w:eastAsia="Times New Roman" w:hAnsi="Arial" w:cs="Arial"/>
                <w:sz w:val="18"/>
                <w:szCs w:val="18"/>
              </w:rPr>
            </w:pPr>
          </w:p>
        </w:tc>
        <w:tc>
          <w:tcPr>
            <w:tcW w:w="5040" w:type="dxa"/>
          </w:tcPr>
          <w:p w:rsidR="00A54C90" w:rsidRPr="00A54C90" w:rsidRDefault="00A54C90" w:rsidP="00A54C90">
            <w:pPr>
              <w:spacing w:after="0" w:line="240" w:lineRule="auto"/>
              <w:jc w:val="center"/>
              <w:rPr>
                <w:rFonts w:ascii="Arial" w:eastAsia="Times New Roman" w:hAnsi="Arial" w:cs="Arial"/>
                <w:sz w:val="18"/>
                <w:szCs w:val="18"/>
              </w:rPr>
            </w:pPr>
            <w:r w:rsidRPr="00A54C90">
              <w:rPr>
                <w:rFonts w:ascii="Arial" w:eastAsia="Times New Roman" w:hAnsi="Arial" w:cs="Arial"/>
                <w:sz w:val="18"/>
                <w:szCs w:val="18"/>
              </w:rPr>
              <w:lastRenderedPageBreak/>
              <w:t>Поставщик:</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ООО «Издательский центр ЮРАЙТ-Восток»</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Юридический адрес: 111123,  г. Москва,  ул. Плеханова, д. 4А</w:t>
            </w:r>
          </w:p>
          <w:p w:rsidR="00A54C90" w:rsidRPr="00A54C90" w:rsidRDefault="00A54C90" w:rsidP="00A54C90">
            <w:pPr>
              <w:spacing w:after="0" w:line="240" w:lineRule="auto"/>
              <w:rPr>
                <w:rFonts w:ascii="Arial" w:eastAsia="Times New Roman" w:hAnsi="Arial" w:cs="Arial"/>
                <w:sz w:val="18"/>
                <w:szCs w:val="18"/>
              </w:rPr>
            </w:pPr>
            <w:proofErr w:type="gramStart"/>
            <w:r w:rsidRPr="00A54C90">
              <w:rPr>
                <w:rFonts w:ascii="Arial" w:eastAsia="Times New Roman" w:hAnsi="Arial" w:cs="Arial"/>
                <w:sz w:val="18"/>
                <w:szCs w:val="18"/>
              </w:rPr>
              <w:t>Почтовый адрес: 111123,  г. Москва,  ул. Плеханова, д. 4А, бизнес-центр «</w:t>
            </w:r>
            <w:proofErr w:type="spellStart"/>
            <w:r w:rsidRPr="00A54C90">
              <w:rPr>
                <w:rFonts w:ascii="Arial" w:eastAsia="Times New Roman" w:hAnsi="Arial" w:cs="Arial"/>
                <w:sz w:val="18"/>
                <w:szCs w:val="18"/>
              </w:rPr>
              <w:t>Юникон</w:t>
            </w:r>
            <w:proofErr w:type="spellEnd"/>
            <w:r w:rsidRPr="00A54C90">
              <w:rPr>
                <w:rFonts w:ascii="Arial" w:eastAsia="Times New Roman" w:hAnsi="Arial" w:cs="Arial"/>
                <w:sz w:val="18"/>
                <w:szCs w:val="18"/>
              </w:rPr>
              <w:t>»</w:t>
            </w:r>
            <w:proofErr w:type="gramEnd"/>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Тел. (495) 744 00 12</w:t>
            </w:r>
          </w:p>
          <w:p w:rsidR="00A54C90" w:rsidRPr="00A54C90" w:rsidRDefault="00A54C90" w:rsidP="00A54C90">
            <w:pPr>
              <w:spacing w:after="0" w:line="240" w:lineRule="auto"/>
              <w:rPr>
                <w:rFonts w:ascii="Arial" w:eastAsia="Calibri" w:hAnsi="Arial" w:cs="Arial"/>
                <w:sz w:val="18"/>
                <w:szCs w:val="18"/>
              </w:rPr>
            </w:pPr>
            <w:r w:rsidRPr="00A54C90">
              <w:rPr>
                <w:rFonts w:ascii="Arial" w:eastAsia="Calibri" w:hAnsi="Arial" w:cs="Arial"/>
                <w:sz w:val="18"/>
                <w:szCs w:val="18"/>
              </w:rPr>
              <w:t>ИНН 7720290546  /  КПП 772001001</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 xml:space="preserve">БИК 044525976 </w:t>
            </w:r>
          </w:p>
          <w:p w:rsidR="00A54C90" w:rsidRPr="00A54C90" w:rsidRDefault="00A54C90" w:rsidP="00A54C90">
            <w:pPr>
              <w:spacing w:after="0" w:line="240" w:lineRule="auto"/>
              <w:rPr>
                <w:rFonts w:ascii="Arial" w:eastAsia="Times New Roman" w:hAnsi="Arial" w:cs="Arial"/>
                <w:sz w:val="18"/>
                <w:szCs w:val="18"/>
              </w:rPr>
            </w:pPr>
            <w:proofErr w:type="gramStart"/>
            <w:r w:rsidRPr="00A54C90">
              <w:rPr>
                <w:rFonts w:ascii="Arial" w:eastAsia="Times New Roman" w:hAnsi="Arial" w:cs="Arial"/>
                <w:sz w:val="18"/>
                <w:szCs w:val="18"/>
              </w:rPr>
              <w:lastRenderedPageBreak/>
              <w:t>р</w:t>
            </w:r>
            <w:proofErr w:type="gramEnd"/>
            <w:r w:rsidRPr="00A54C90">
              <w:rPr>
                <w:rFonts w:ascii="Arial" w:eastAsia="Times New Roman" w:hAnsi="Arial" w:cs="Arial"/>
                <w:sz w:val="18"/>
                <w:szCs w:val="18"/>
              </w:rPr>
              <w:t>/с 40702810924000002812</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в АКБ «Абсолют Банк» (ПАО)</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к/с 30101810500000000976</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ОГРН 1157746055807</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Дата постановки на учет в налоговом органе от 27 января 2015 г</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ОКПО 18299666</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ОКТМО 45312000</w:t>
            </w: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lang w:val="en-US"/>
              </w:rPr>
              <w:t>e</w:t>
            </w:r>
            <w:r w:rsidRPr="00A54C90">
              <w:rPr>
                <w:rFonts w:ascii="Arial" w:eastAsia="Times New Roman" w:hAnsi="Arial" w:cs="Arial"/>
                <w:sz w:val="18"/>
                <w:szCs w:val="18"/>
              </w:rPr>
              <w:t>-</w:t>
            </w:r>
            <w:r w:rsidRPr="00A54C90">
              <w:rPr>
                <w:rFonts w:ascii="Arial" w:eastAsia="Times New Roman" w:hAnsi="Arial" w:cs="Arial"/>
                <w:sz w:val="18"/>
                <w:szCs w:val="18"/>
                <w:lang w:val="en-US"/>
              </w:rPr>
              <w:t>mail</w:t>
            </w:r>
            <w:r w:rsidRPr="00A54C90">
              <w:rPr>
                <w:rFonts w:ascii="Arial" w:eastAsia="Times New Roman" w:hAnsi="Arial" w:cs="Arial"/>
                <w:sz w:val="18"/>
                <w:szCs w:val="18"/>
              </w:rPr>
              <w:t xml:space="preserve"> </w:t>
            </w:r>
            <w:proofErr w:type="spellStart"/>
            <w:r w:rsidRPr="00A54C90">
              <w:rPr>
                <w:rFonts w:ascii="Arial" w:eastAsia="Times New Roman" w:hAnsi="Arial" w:cs="Arial"/>
                <w:sz w:val="18"/>
                <w:szCs w:val="18"/>
                <w:lang w:val="en-US"/>
              </w:rPr>
              <w:t>vuz</w:t>
            </w:r>
            <w:proofErr w:type="spellEnd"/>
            <w:r w:rsidRPr="00A54C90">
              <w:rPr>
                <w:rFonts w:ascii="Arial" w:eastAsia="Times New Roman" w:hAnsi="Arial" w:cs="Arial"/>
                <w:sz w:val="18"/>
                <w:szCs w:val="18"/>
              </w:rPr>
              <w:t>@</w:t>
            </w:r>
            <w:proofErr w:type="spellStart"/>
            <w:r w:rsidRPr="00A54C90">
              <w:rPr>
                <w:rFonts w:ascii="Arial" w:eastAsia="Times New Roman" w:hAnsi="Arial" w:cs="Arial"/>
                <w:sz w:val="18"/>
                <w:szCs w:val="18"/>
                <w:lang w:val="en-US"/>
              </w:rPr>
              <w:t>urait</w:t>
            </w:r>
            <w:proofErr w:type="spellEnd"/>
            <w:r w:rsidRPr="00A54C90">
              <w:rPr>
                <w:rFonts w:ascii="Arial" w:eastAsia="Times New Roman" w:hAnsi="Arial" w:cs="Arial"/>
                <w:sz w:val="18"/>
                <w:szCs w:val="18"/>
              </w:rPr>
              <w:t>.</w:t>
            </w:r>
            <w:proofErr w:type="spellStart"/>
            <w:r w:rsidRPr="00A54C90">
              <w:rPr>
                <w:rFonts w:ascii="Arial" w:eastAsia="Times New Roman" w:hAnsi="Arial" w:cs="Arial"/>
                <w:sz w:val="18"/>
                <w:szCs w:val="18"/>
                <w:lang w:val="en-US"/>
              </w:rPr>
              <w:t>ru</w:t>
            </w:r>
            <w:proofErr w:type="spellEnd"/>
          </w:p>
          <w:p w:rsidR="00A54C90" w:rsidRPr="00A54C90" w:rsidRDefault="00A54C90" w:rsidP="00A54C90">
            <w:pPr>
              <w:spacing w:after="0" w:line="240" w:lineRule="auto"/>
              <w:rPr>
                <w:rFonts w:ascii="Arial" w:eastAsia="Times New Roman" w:hAnsi="Arial" w:cs="Arial"/>
                <w:sz w:val="18"/>
                <w:szCs w:val="18"/>
              </w:rPr>
            </w:pPr>
          </w:p>
          <w:p w:rsidR="00A54C90" w:rsidRPr="00A54C90" w:rsidRDefault="00A54C90" w:rsidP="00A54C90">
            <w:pPr>
              <w:spacing w:after="0" w:line="240" w:lineRule="auto"/>
              <w:rPr>
                <w:rFonts w:ascii="Arial" w:eastAsia="Times New Roman" w:hAnsi="Arial" w:cs="Arial"/>
                <w:sz w:val="18"/>
                <w:szCs w:val="18"/>
              </w:rPr>
            </w:pP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Директор</w:t>
            </w:r>
          </w:p>
          <w:p w:rsidR="00A54C90" w:rsidRPr="00A54C90" w:rsidRDefault="00A54C90" w:rsidP="00A54C90">
            <w:pPr>
              <w:spacing w:after="0" w:line="240" w:lineRule="auto"/>
              <w:rPr>
                <w:rFonts w:ascii="Arial" w:eastAsia="Times New Roman" w:hAnsi="Arial" w:cs="Arial"/>
                <w:sz w:val="18"/>
                <w:szCs w:val="18"/>
              </w:rPr>
            </w:pPr>
          </w:p>
          <w:p w:rsidR="00A54C90" w:rsidRPr="00A54C90" w:rsidRDefault="00A54C90" w:rsidP="00A54C90">
            <w:pPr>
              <w:spacing w:after="0" w:line="240" w:lineRule="auto"/>
              <w:rPr>
                <w:rFonts w:ascii="Arial" w:eastAsia="Times New Roman" w:hAnsi="Arial" w:cs="Arial"/>
                <w:sz w:val="18"/>
                <w:szCs w:val="18"/>
              </w:rPr>
            </w:pPr>
            <w:r w:rsidRPr="00A54C90">
              <w:rPr>
                <w:rFonts w:ascii="Arial" w:eastAsia="Times New Roman" w:hAnsi="Arial" w:cs="Arial"/>
                <w:sz w:val="18"/>
                <w:szCs w:val="18"/>
              </w:rPr>
              <w:t>_________________________Е.А. Климкина</w:t>
            </w:r>
          </w:p>
        </w:tc>
      </w:tr>
    </w:tbl>
    <w:p w:rsidR="00A54C90" w:rsidRPr="00A54C90" w:rsidRDefault="00A54C90" w:rsidP="00A54C90">
      <w:pPr>
        <w:spacing w:after="0" w:line="240" w:lineRule="auto"/>
        <w:ind w:firstLine="284"/>
        <w:rPr>
          <w:rFonts w:ascii="Arial" w:hAnsi="Arial" w:cs="Arial"/>
          <w:sz w:val="18"/>
          <w:szCs w:val="18"/>
        </w:rPr>
      </w:pPr>
    </w:p>
    <w:p w:rsidR="00A54C90" w:rsidRPr="00A54C90" w:rsidRDefault="00A54C90" w:rsidP="00A54C90">
      <w:pPr>
        <w:spacing w:after="0" w:line="240" w:lineRule="auto"/>
        <w:rPr>
          <w:rFonts w:ascii="Arial" w:hAnsi="Arial" w:cs="Arial"/>
          <w:sz w:val="18"/>
          <w:szCs w:val="18"/>
        </w:rPr>
      </w:pPr>
      <w:r w:rsidRPr="00A54C90">
        <w:rPr>
          <w:rFonts w:ascii="Arial" w:hAnsi="Arial" w:cs="Arial"/>
          <w:sz w:val="18"/>
          <w:szCs w:val="18"/>
        </w:rPr>
        <w:t xml:space="preserve">                                                                                                                                  </w:t>
      </w:r>
    </w:p>
    <w:p w:rsidR="00A54C90" w:rsidRPr="00A54C90" w:rsidRDefault="00A54C90" w:rsidP="00A54C90">
      <w:pPr>
        <w:spacing w:after="0" w:line="240" w:lineRule="auto"/>
        <w:jc w:val="right"/>
        <w:rPr>
          <w:rFonts w:ascii="Arial" w:hAnsi="Arial" w:cs="Arial"/>
          <w:sz w:val="18"/>
          <w:szCs w:val="18"/>
        </w:rPr>
      </w:pPr>
      <w:r w:rsidRPr="00A54C90">
        <w:rPr>
          <w:rFonts w:ascii="Arial" w:hAnsi="Arial" w:cs="Arial"/>
          <w:sz w:val="18"/>
          <w:szCs w:val="18"/>
        </w:rPr>
        <w:t xml:space="preserve">                                                                                                                                        Приложение № 1</w:t>
      </w:r>
    </w:p>
    <w:p w:rsidR="00A54C90" w:rsidRPr="00A54C90" w:rsidRDefault="00A54C90" w:rsidP="00A54C90">
      <w:pPr>
        <w:spacing w:after="0" w:line="240" w:lineRule="auto"/>
        <w:jc w:val="right"/>
        <w:rPr>
          <w:rFonts w:ascii="Arial" w:hAnsi="Arial" w:cs="Arial"/>
          <w:sz w:val="18"/>
          <w:szCs w:val="18"/>
        </w:rPr>
      </w:pPr>
      <w:r w:rsidRPr="00A54C90">
        <w:rPr>
          <w:rFonts w:ascii="Arial" w:hAnsi="Arial" w:cs="Arial"/>
          <w:sz w:val="18"/>
          <w:szCs w:val="18"/>
        </w:rPr>
        <w:t xml:space="preserve">к Договору на поставку товаров № </w:t>
      </w:r>
    </w:p>
    <w:p w:rsidR="00A54C90" w:rsidRPr="00A54C90" w:rsidRDefault="00A54C90" w:rsidP="00A54C90">
      <w:pPr>
        <w:spacing w:after="0" w:line="240" w:lineRule="auto"/>
        <w:jc w:val="right"/>
        <w:rPr>
          <w:rFonts w:ascii="Arial" w:hAnsi="Arial" w:cs="Arial"/>
          <w:sz w:val="18"/>
          <w:szCs w:val="18"/>
        </w:rPr>
      </w:pPr>
      <w:r w:rsidRPr="00A54C90">
        <w:rPr>
          <w:rFonts w:ascii="Arial" w:hAnsi="Arial" w:cs="Arial"/>
          <w:sz w:val="18"/>
          <w:szCs w:val="18"/>
        </w:rPr>
        <w:t>от «__»__________ 2016 г.</w:t>
      </w:r>
    </w:p>
    <w:p w:rsidR="00A54C90" w:rsidRPr="00A54C90" w:rsidRDefault="00A54C90" w:rsidP="00A54C90">
      <w:pPr>
        <w:spacing w:after="0" w:line="240" w:lineRule="auto"/>
        <w:jc w:val="right"/>
        <w:rPr>
          <w:rFonts w:ascii="Arial" w:hAnsi="Arial" w:cs="Arial"/>
          <w:sz w:val="18"/>
          <w:szCs w:val="18"/>
        </w:rPr>
      </w:pPr>
    </w:p>
    <w:tbl>
      <w:tblPr>
        <w:tblStyle w:val="a3"/>
        <w:tblW w:w="10031" w:type="dxa"/>
        <w:tblInd w:w="142" w:type="dxa"/>
        <w:tblLook w:val="04A0" w:firstRow="1" w:lastRow="0" w:firstColumn="1" w:lastColumn="0" w:noHBand="0" w:noVBand="1"/>
      </w:tblPr>
      <w:tblGrid>
        <w:gridCol w:w="538"/>
        <w:gridCol w:w="4177"/>
        <w:gridCol w:w="1956"/>
        <w:gridCol w:w="978"/>
        <w:gridCol w:w="986"/>
        <w:gridCol w:w="1396"/>
      </w:tblGrid>
      <w:tr w:rsidR="00A54C90" w:rsidRPr="00A54C90" w:rsidTr="0058172A">
        <w:tc>
          <w:tcPr>
            <w:tcW w:w="538" w:type="dxa"/>
          </w:tcPr>
          <w:p w:rsidR="00A54C90" w:rsidRPr="00A54C90" w:rsidRDefault="00A54C90" w:rsidP="00A54C90">
            <w:pPr>
              <w:jc w:val="center"/>
              <w:rPr>
                <w:rFonts w:ascii="Arial" w:hAnsi="Arial" w:cs="Arial"/>
                <w:sz w:val="18"/>
                <w:szCs w:val="18"/>
              </w:rPr>
            </w:pPr>
            <w:r w:rsidRPr="00A54C90">
              <w:rPr>
                <w:rFonts w:ascii="Arial" w:hAnsi="Arial" w:cs="Arial"/>
                <w:sz w:val="18"/>
                <w:szCs w:val="18"/>
              </w:rPr>
              <w:t>№</w:t>
            </w:r>
          </w:p>
        </w:tc>
        <w:tc>
          <w:tcPr>
            <w:tcW w:w="4177" w:type="dxa"/>
          </w:tcPr>
          <w:p w:rsidR="00A54C90" w:rsidRPr="00A54C90" w:rsidRDefault="00A54C90" w:rsidP="00A54C90">
            <w:pPr>
              <w:jc w:val="center"/>
              <w:rPr>
                <w:rFonts w:ascii="Arial" w:hAnsi="Arial" w:cs="Arial"/>
                <w:sz w:val="18"/>
                <w:szCs w:val="18"/>
              </w:rPr>
            </w:pPr>
            <w:r w:rsidRPr="00A54C90">
              <w:rPr>
                <w:rFonts w:ascii="Arial" w:hAnsi="Arial" w:cs="Arial"/>
                <w:sz w:val="18"/>
                <w:szCs w:val="18"/>
              </w:rPr>
              <w:t>Название</w:t>
            </w:r>
          </w:p>
        </w:tc>
        <w:tc>
          <w:tcPr>
            <w:tcW w:w="1956" w:type="dxa"/>
          </w:tcPr>
          <w:p w:rsidR="00A54C90" w:rsidRPr="00A54C90" w:rsidRDefault="00A54C90" w:rsidP="00A54C90">
            <w:pPr>
              <w:jc w:val="center"/>
              <w:rPr>
                <w:rFonts w:ascii="Arial" w:hAnsi="Arial" w:cs="Arial"/>
                <w:sz w:val="18"/>
                <w:szCs w:val="18"/>
              </w:rPr>
            </w:pPr>
            <w:r w:rsidRPr="00A54C90">
              <w:rPr>
                <w:rFonts w:ascii="Arial" w:hAnsi="Arial" w:cs="Arial"/>
                <w:sz w:val="18"/>
                <w:szCs w:val="18"/>
              </w:rPr>
              <w:t>Автор</w:t>
            </w:r>
          </w:p>
        </w:tc>
        <w:tc>
          <w:tcPr>
            <w:tcW w:w="978" w:type="dxa"/>
          </w:tcPr>
          <w:p w:rsidR="00A54C90" w:rsidRPr="00A54C90" w:rsidRDefault="00A54C90" w:rsidP="00A54C90">
            <w:pPr>
              <w:jc w:val="center"/>
              <w:rPr>
                <w:rFonts w:ascii="Arial" w:hAnsi="Arial" w:cs="Arial"/>
                <w:sz w:val="18"/>
                <w:szCs w:val="18"/>
              </w:rPr>
            </w:pPr>
            <w:r w:rsidRPr="00A54C90">
              <w:rPr>
                <w:rFonts w:ascii="Arial" w:hAnsi="Arial" w:cs="Arial"/>
                <w:sz w:val="18"/>
                <w:szCs w:val="18"/>
              </w:rPr>
              <w:t>Кол-во</w:t>
            </w:r>
          </w:p>
          <w:p w:rsidR="00A54C90" w:rsidRPr="00A54C90" w:rsidRDefault="00A54C90" w:rsidP="00A54C90">
            <w:pPr>
              <w:jc w:val="center"/>
              <w:rPr>
                <w:rFonts w:ascii="Arial" w:hAnsi="Arial" w:cs="Arial"/>
                <w:sz w:val="18"/>
                <w:szCs w:val="18"/>
              </w:rPr>
            </w:pPr>
            <w:r w:rsidRPr="00A54C90">
              <w:rPr>
                <w:rFonts w:ascii="Arial" w:hAnsi="Arial" w:cs="Arial"/>
                <w:sz w:val="18"/>
                <w:szCs w:val="18"/>
              </w:rPr>
              <w:t>шт.</w:t>
            </w:r>
          </w:p>
        </w:tc>
        <w:tc>
          <w:tcPr>
            <w:tcW w:w="986" w:type="dxa"/>
          </w:tcPr>
          <w:p w:rsidR="00A54C90" w:rsidRPr="00A54C90" w:rsidRDefault="00A54C90" w:rsidP="00A54C90">
            <w:pPr>
              <w:jc w:val="center"/>
              <w:rPr>
                <w:rFonts w:ascii="Arial" w:hAnsi="Arial" w:cs="Arial"/>
                <w:sz w:val="18"/>
                <w:szCs w:val="18"/>
              </w:rPr>
            </w:pPr>
            <w:r w:rsidRPr="00A54C90">
              <w:rPr>
                <w:rFonts w:ascii="Arial" w:hAnsi="Arial" w:cs="Arial"/>
                <w:sz w:val="18"/>
                <w:szCs w:val="18"/>
              </w:rPr>
              <w:t>Цена,</w:t>
            </w:r>
          </w:p>
          <w:p w:rsidR="00A54C90" w:rsidRPr="00A54C90" w:rsidRDefault="00A54C90" w:rsidP="00A54C90">
            <w:pPr>
              <w:jc w:val="center"/>
              <w:rPr>
                <w:rFonts w:ascii="Arial" w:hAnsi="Arial" w:cs="Arial"/>
                <w:sz w:val="18"/>
                <w:szCs w:val="18"/>
              </w:rPr>
            </w:pPr>
            <w:r w:rsidRPr="00A54C90">
              <w:rPr>
                <w:rFonts w:ascii="Arial" w:hAnsi="Arial" w:cs="Arial"/>
                <w:sz w:val="18"/>
                <w:szCs w:val="18"/>
              </w:rPr>
              <w:t>руб.</w:t>
            </w:r>
          </w:p>
        </w:tc>
        <w:tc>
          <w:tcPr>
            <w:tcW w:w="1396" w:type="dxa"/>
          </w:tcPr>
          <w:p w:rsidR="00A54C90" w:rsidRPr="00A54C90" w:rsidRDefault="00A54C90" w:rsidP="00A54C90">
            <w:pPr>
              <w:jc w:val="center"/>
              <w:rPr>
                <w:rFonts w:ascii="Arial" w:hAnsi="Arial" w:cs="Arial"/>
                <w:sz w:val="18"/>
                <w:szCs w:val="18"/>
              </w:rPr>
            </w:pPr>
            <w:r w:rsidRPr="00A54C90">
              <w:rPr>
                <w:rFonts w:ascii="Arial" w:hAnsi="Arial" w:cs="Arial"/>
                <w:sz w:val="18"/>
                <w:szCs w:val="18"/>
              </w:rPr>
              <w:t>Сумма, руб.</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1</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БАНКОВСКОЕ ПРАВО РОССИИ 4-е изд., пер. и доп. Учебник для </w:t>
            </w:r>
            <w:proofErr w:type="spellStart"/>
            <w:r w:rsidRPr="00A54C90">
              <w:rPr>
                <w:rFonts w:ascii="Arial" w:hAnsi="Arial" w:cs="Arial"/>
                <w:sz w:val="18"/>
                <w:szCs w:val="18"/>
              </w:rPr>
              <w:t>бакалавриата</w:t>
            </w:r>
            <w:proofErr w:type="spellEnd"/>
            <w:r w:rsidRPr="00A54C90">
              <w:rPr>
                <w:rFonts w:ascii="Arial" w:hAnsi="Arial" w:cs="Arial"/>
                <w:sz w:val="18"/>
                <w:szCs w:val="18"/>
              </w:rPr>
              <w:t xml:space="preserve"> и магистратуры</w:t>
            </w:r>
          </w:p>
        </w:tc>
        <w:tc>
          <w:tcPr>
            <w:tcW w:w="1956" w:type="dxa"/>
          </w:tcPr>
          <w:p w:rsidR="00A54C90" w:rsidRPr="00A54C90" w:rsidRDefault="00A54C90" w:rsidP="00A54C90">
            <w:pPr>
              <w:rPr>
                <w:rFonts w:ascii="Arial" w:hAnsi="Arial" w:cs="Arial"/>
                <w:sz w:val="18"/>
                <w:szCs w:val="18"/>
              </w:rPr>
            </w:pPr>
            <w:proofErr w:type="spellStart"/>
            <w:r w:rsidRPr="00A54C90">
              <w:rPr>
                <w:rFonts w:ascii="Arial" w:hAnsi="Arial" w:cs="Arial"/>
                <w:sz w:val="18"/>
                <w:szCs w:val="18"/>
              </w:rPr>
              <w:t>Курбатоб</w:t>
            </w:r>
            <w:proofErr w:type="spellEnd"/>
            <w:r w:rsidRPr="00A54C90">
              <w:rPr>
                <w:rFonts w:ascii="Arial" w:hAnsi="Arial" w:cs="Arial"/>
                <w:sz w:val="18"/>
                <w:szCs w:val="18"/>
              </w:rPr>
              <w:t xml:space="preserve"> А.Я,</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2</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977.50</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1 955.00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2</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ГРАЖДАНСКОЕ ПРАВО РОССИИ. ОСОБЕННАЯ ЧАСТЬ В 2 Т. ТОМ 1 4-е изд., пер. и </w:t>
            </w:r>
            <w:proofErr w:type="spellStart"/>
            <w:proofErr w:type="gramStart"/>
            <w:r w:rsidRPr="00A54C90">
              <w:rPr>
                <w:rFonts w:ascii="Arial" w:hAnsi="Arial" w:cs="Arial"/>
                <w:sz w:val="18"/>
                <w:szCs w:val="18"/>
              </w:rPr>
              <w:t>доп</w:t>
            </w:r>
            <w:proofErr w:type="spellEnd"/>
            <w:proofErr w:type="gramEnd"/>
            <w:r w:rsidRPr="00A54C90">
              <w:rPr>
                <w:rFonts w:ascii="Arial" w:hAnsi="Arial" w:cs="Arial"/>
                <w:sz w:val="18"/>
                <w:szCs w:val="18"/>
              </w:rPr>
              <w:t xml:space="preserve">, Учебник для академического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Анисимов А</w:t>
            </w:r>
            <w:proofErr w:type="gramStart"/>
            <w:r w:rsidRPr="00A54C90">
              <w:rPr>
                <w:rFonts w:ascii="Arial" w:hAnsi="Arial" w:cs="Arial"/>
                <w:sz w:val="18"/>
                <w:szCs w:val="18"/>
              </w:rPr>
              <w:t>,П</w:t>
            </w:r>
            <w:proofErr w:type="gramEnd"/>
            <w:r w:rsidRPr="00A54C90">
              <w:rPr>
                <w:rFonts w:ascii="Arial" w:hAnsi="Arial" w:cs="Arial"/>
                <w:sz w:val="18"/>
                <w:szCs w:val="18"/>
              </w:rPr>
              <w:t>., Рыженков А.Я., Чаркин С.А.</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8</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717.25</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5 738.00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3</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ГРАЖДАНСКОЕ ПРАВО РОССИИ. ОСОБЕННАЯ ЧАСТЬ В 2 Т. ТОМ 2 4-е изд., пер. и доп. Учебник для </w:t>
            </w:r>
            <w:proofErr w:type="gramStart"/>
            <w:r w:rsidRPr="00A54C90">
              <w:rPr>
                <w:rFonts w:ascii="Arial" w:hAnsi="Arial" w:cs="Arial"/>
                <w:sz w:val="18"/>
                <w:szCs w:val="18"/>
              </w:rPr>
              <w:t>академического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Анисимов А.П., Рыженков А.Я., Чаркин С.А.</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8</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488.23</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3 905.84</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4</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ДЕЛОВЫЕ КОММУНИКАЦИИ. Учебник и практикум для </w:t>
            </w:r>
            <w:proofErr w:type="gramStart"/>
            <w:r w:rsidRPr="00A54C90">
              <w:rPr>
                <w:rFonts w:ascii="Arial" w:hAnsi="Arial" w:cs="Arial"/>
                <w:sz w:val="18"/>
                <w:szCs w:val="18"/>
              </w:rPr>
              <w:t>прикладного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proofErr w:type="spellStart"/>
            <w:r w:rsidRPr="00A54C90">
              <w:rPr>
                <w:rFonts w:ascii="Arial" w:hAnsi="Arial" w:cs="Arial"/>
                <w:sz w:val="18"/>
                <w:szCs w:val="18"/>
              </w:rPr>
              <w:t>Жернакова</w:t>
            </w:r>
            <w:proofErr w:type="spellEnd"/>
            <w:r w:rsidRPr="00A54C90">
              <w:rPr>
                <w:rFonts w:ascii="Arial" w:hAnsi="Arial" w:cs="Arial"/>
                <w:sz w:val="18"/>
                <w:szCs w:val="18"/>
              </w:rPr>
              <w:t xml:space="preserve"> М.Б., Румянцева И.А.</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30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653.06</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19 591.80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5</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ЖИЛИЩНОЕ ПРАВО РОССИЙСКОЙ ФЕДЕРАЦИИ 6-е изд., пер. и доп. Учебник и практикум для </w:t>
            </w:r>
            <w:proofErr w:type="gramStart"/>
            <w:r w:rsidRPr="00A54C90">
              <w:rPr>
                <w:rFonts w:ascii="Arial" w:hAnsi="Arial" w:cs="Arial"/>
                <w:sz w:val="18"/>
                <w:szCs w:val="18"/>
              </w:rPr>
              <w:t>академического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Титов А.А.</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2</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1 092.28</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2 184.56</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6</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КОРПОРАТИВНОЕ ПРАВО. </w:t>
            </w:r>
            <w:proofErr w:type="spellStart"/>
            <w:r w:rsidRPr="00A54C90">
              <w:rPr>
                <w:rFonts w:ascii="Arial" w:hAnsi="Arial" w:cs="Arial"/>
                <w:sz w:val="18"/>
                <w:szCs w:val="18"/>
              </w:rPr>
              <w:t>Уче</w:t>
            </w:r>
            <w:proofErr w:type="gramStart"/>
            <w:r w:rsidRPr="00A54C90">
              <w:rPr>
                <w:rFonts w:ascii="Arial" w:hAnsi="Arial" w:cs="Arial"/>
                <w:sz w:val="18"/>
                <w:szCs w:val="18"/>
              </w:rPr>
              <w:t>!б</w:t>
            </w:r>
            <w:proofErr w:type="gramEnd"/>
            <w:r w:rsidRPr="00A54C90">
              <w:rPr>
                <w:rFonts w:ascii="Arial" w:hAnsi="Arial" w:cs="Arial"/>
                <w:sz w:val="18"/>
                <w:szCs w:val="18"/>
              </w:rPr>
              <w:t>ник</w:t>
            </w:r>
            <w:proofErr w:type="spellEnd"/>
            <w:r w:rsidRPr="00A54C90">
              <w:rPr>
                <w:rFonts w:ascii="Arial" w:hAnsi="Arial" w:cs="Arial"/>
                <w:sz w:val="18"/>
                <w:szCs w:val="18"/>
              </w:rPr>
              <w:t xml:space="preserve"> и практикум для </w:t>
            </w:r>
            <w:proofErr w:type="spellStart"/>
            <w:r w:rsidRPr="00A54C90">
              <w:rPr>
                <w:rFonts w:ascii="Arial" w:hAnsi="Arial" w:cs="Arial"/>
                <w:sz w:val="18"/>
                <w:szCs w:val="18"/>
              </w:rPr>
              <w:t>бакалавриата</w:t>
            </w:r>
            <w:proofErr w:type="spellEnd"/>
            <w:r w:rsidRPr="00A54C90">
              <w:rPr>
                <w:rFonts w:ascii="Arial" w:hAnsi="Arial" w:cs="Arial"/>
                <w:sz w:val="18"/>
                <w:szCs w:val="18"/>
              </w:rPr>
              <w:t xml:space="preserve"> и магистратуры</w:t>
            </w:r>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Макарова О.А.</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10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758.89</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7 588.90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7</w:t>
            </w:r>
          </w:p>
        </w:tc>
        <w:tc>
          <w:tcPr>
            <w:tcW w:w="4177" w:type="dxa"/>
          </w:tcPr>
          <w:p w:rsidR="00A54C90" w:rsidRPr="00A54C90" w:rsidRDefault="00A54C90" w:rsidP="00A54C90">
            <w:pPr>
              <w:rPr>
                <w:rFonts w:ascii="Arial" w:hAnsi="Arial" w:cs="Arial"/>
                <w:sz w:val="18"/>
                <w:szCs w:val="18"/>
              </w:rPr>
            </w:pPr>
            <w:proofErr w:type="gramStart"/>
            <w:r w:rsidRPr="00A54C90">
              <w:rPr>
                <w:rFonts w:ascii="Arial" w:hAnsi="Arial" w:cs="Arial"/>
                <w:sz w:val="18"/>
                <w:szCs w:val="18"/>
              </w:rPr>
              <w:t>КУЛЬТУРА РЕЧИ И ДЕЛОВОЕ (ЗБЩЕНИЕ.</w:t>
            </w:r>
            <w:proofErr w:type="gramEnd"/>
            <w:r w:rsidRPr="00A54C90">
              <w:rPr>
                <w:rFonts w:ascii="Arial" w:hAnsi="Arial" w:cs="Arial"/>
                <w:sz w:val="18"/>
                <w:szCs w:val="18"/>
              </w:rPr>
              <w:t xml:space="preserve"> Учебник и практикум для </w:t>
            </w:r>
            <w:proofErr w:type="gramStart"/>
            <w:r w:rsidRPr="00A54C90">
              <w:rPr>
                <w:rFonts w:ascii="Arial" w:hAnsi="Arial" w:cs="Arial"/>
                <w:sz w:val="18"/>
                <w:szCs w:val="18"/>
              </w:rPr>
              <w:t>академического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Химик В.В, - Отв. ред., Волкова Л.Б. - Отв. ред.</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70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693.94</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48 575.80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8</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ПРАВО СОЦИАЛЬНОГО ОБЕСПЕЧЕНИЯ 3-е изд., пер. и доп. Учебник </w:t>
            </w:r>
            <w:proofErr w:type="gramStart"/>
            <w:r w:rsidRPr="00A54C90">
              <w:rPr>
                <w:rFonts w:ascii="Arial" w:hAnsi="Arial" w:cs="Arial"/>
                <w:sz w:val="18"/>
                <w:szCs w:val="18"/>
              </w:rPr>
              <w:t>для</w:t>
            </w:r>
            <w:proofErr w:type="gramEnd"/>
            <w:r w:rsidRPr="00A54C90">
              <w:rPr>
                <w:rFonts w:ascii="Arial" w:hAnsi="Arial" w:cs="Arial"/>
                <w:sz w:val="18"/>
                <w:szCs w:val="18"/>
              </w:rPr>
              <w:t xml:space="preserve"> академического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proofErr w:type="spellStart"/>
            <w:r w:rsidRPr="00A54C90">
              <w:rPr>
                <w:rFonts w:ascii="Arial" w:hAnsi="Arial" w:cs="Arial"/>
                <w:sz w:val="18"/>
                <w:szCs w:val="18"/>
              </w:rPr>
              <w:t>Мачульская</w:t>
            </w:r>
            <w:proofErr w:type="spellEnd"/>
            <w:r w:rsidRPr="00A54C90">
              <w:rPr>
                <w:rFonts w:ascii="Arial" w:hAnsi="Arial" w:cs="Arial"/>
                <w:sz w:val="18"/>
                <w:szCs w:val="18"/>
              </w:rPr>
              <w:t xml:space="preserve"> Е.Е.</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10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967.09</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9 670.90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9</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ПРЕДПРИНИМАТЕЛЬСКОЕ </w:t>
            </w:r>
            <w:proofErr w:type="gramStart"/>
            <w:r w:rsidRPr="00A54C90">
              <w:rPr>
                <w:rFonts w:ascii="Arial" w:hAnsi="Arial" w:cs="Arial"/>
                <w:sz w:val="18"/>
                <w:szCs w:val="18"/>
              </w:rPr>
              <w:t>ПР</w:t>
            </w:r>
            <w:proofErr w:type="gramEnd"/>
            <w:r w:rsidRPr="00A54C90">
              <w:rPr>
                <w:rFonts w:ascii="Arial" w:hAnsi="Arial" w:cs="Arial"/>
                <w:sz w:val="18"/>
                <w:szCs w:val="18"/>
              </w:rPr>
              <w:t xml:space="preserve">^ВО 2-е изд., пер. и доп. Учебник для академического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Иванова Е.В.</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10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509.05</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5 090.50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10</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РИМСКОЕ ПРАВО 4-е изд., </w:t>
            </w:r>
            <w:proofErr w:type="spellStart"/>
            <w:r w:rsidRPr="00A54C90">
              <w:rPr>
                <w:rFonts w:ascii="Arial" w:hAnsi="Arial" w:cs="Arial"/>
                <w:sz w:val="18"/>
                <w:szCs w:val="18"/>
              </w:rPr>
              <w:t>nei</w:t>
            </w:r>
            <w:proofErr w:type="spellEnd"/>
            <w:r w:rsidRPr="00A54C90">
              <w:rPr>
                <w:rFonts w:ascii="Arial" w:hAnsi="Arial" w:cs="Arial"/>
                <w:sz w:val="18"/>
                <w:szCs w:val="18"/>
              </w:rPr>
              <w:t xml:space="preserve">. и доп. Учебник для </w:t>
            </w:r>
            <w:proofErr w:type="gramStart"/>
            <w:r w:rsidRPr="00A54C90">
              <w:rPr>
                <w:rFonts w:ascii="Arial" w:hAnsi="Arial" w:cs="Arial"/>
                <w:sz w:val="18"/>
                <w:szCs w:val="18"/>
              </w:rPr>
              <w:t>академического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Прудников М.Н.</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2</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592.33</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1 184.66</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11</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РИТОРИКА. Учебник и практикум для </w:t>
            </w:r>
            <w:proofErr w:type="spellStart"/>
            <w:r w:rsidRPr="00A54C90">
              <w:rPr>
                <w:rFonts w:ascii="Arial" w:hAnsi="Arial" w:cs="Arial"/>
                <w:sz w:val="18"/>
                <w:szCs w:val="18"/>
              </w:rPr>
              <w:t>бакалавриата</w:t>
            </w:r>
            <w:proofErr w:type="spellEnd"/>
            <w:r w:rsidRPr="00A54C90">
              <w:rPr>
                <w:rFonts w:ascii="Arial" w:hAnsi="Arial" w:cs="Arial"/>
                <w:sz w:val="18"/>
                <w:szCs w:val="18"/>
              </w:rPr>
              <w:t xml:space="preserve"> и магистратуры</w:t>
            </w:r>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Зверев С.Э., Ефремов О.Ю., </w:t>
            </w:r>
            <w:proofErr w:type="spellStart"/>
            <w:r w:rsidRPr="00A54C90">
              <w:rPr>
                <w:rFonts w:ascii="Arial" w:hAnsi="Arial" w:cs="Arial"/>
                <w:sz w:val="18"/>
                <w:szCs w:val="18"/>
              </w:rPr>
              <w:t>Шаповалова</w:t>
            </w:r>
            <w:proofErr w:type="spellEnd"/>
            <w:r w:rsidRPr="00A54C90">
              <w:rPr>
                <w:rFonts w:ascii="Arial" w:hAnsi="Arial" w:cs="Arial"/>
                <w:sz w:val="18"/>
                <w:szCs w:val="18"/>
              </w:rPr>
              <w:t xml:space="preserve"> А.Е.</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6</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693.94</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4 163.64</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12</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РУССКИЙ ЯЗЙК И КУЛЬТУРА РЕЧИ 3-е изд., пер. и доп. Учебник для </w:t>
            </w:r>
            <w:proofErr w:type="gramStart"/>
            <w:r w:rsidRPr="00A54C90">
              <w:rPr>
                <w:rFonts w:ascii="Arial" w:hAnsi="Arial" w:cs="Arial"/>
                <w:sz w:val="18"/>
                <w:szCs w:val="18"/>
              </w:rPr>
              <w:t>академического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Максимов В.И. - Отв. ред., Голубева А.В. - </w:t>
            </w:r>
            <w:proofErr w:type="spellStart"/>
            <w:proofErr w:type="gramStart"/>
            <w:r w:rsidRPr="00A54C90">
              <w:rPr>
                <w:rFonts w:ascii="Arial" w:hAnsi="Arial" w:cs="Arial"/>
                <w:sz w:val="18"/>
                <w:szCs w:val="18"/>
              </w:rPr>
              <w:t>Отв</w:t>
            </w:r>
            <w:proofErr w:type="spellEnd"/>
            <w:proofErr w:type="gramEnd"/>
            <w:r w:rsidRPr="00A54C90">
              <w:rPr>
                <w:rFonts w:ascii="Arial" w:hAnsi="Arial" w:cs="Arial"/>
                <w:sz w:val="18"/>
                <w:szCs w:val="18"/>
              </w:rPr>
              <w:t>, ред.</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70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673.50</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47 145.00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13</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 xml:space="preserve">СЕМЕЙНОЕ ПРАВО 7-е изд., пер. и доп. Учебник для </w:t>
            </w:r>
            <w:proofErr w:type="gramStart"/>
            <w:r w:rsidRPr="00A54C90">
              <w:rPr>
                <w:rFonts w:ascii="Arial" w:hAnsi="Arial" w:cs="Arial"/>
                <w:sz w:val="18"/>
                <w:szCs w:val="18"/>
              </w:rPr>
              <w:t>академического</w:t>
            </w:r>
            <w:proofErr w:type="gramEnd"/>
            <w:r w:rsidRPr="00A54C90">
              <w:rPr>
                <w:rFonts w:ascii="Arial" w:hAnsi="Arial" w:cs="Arial"/>
                <w:sz w:val="18"/>
                <w:szCs w:val="18"/>
              </w:rPr>
              <w:t xml:space="preserve"> </w:t>
            </w:r>
            <w:proofErr w:type="spellStart"/>
            <w:r w:rsidRPr="00A54C90">
              <w:rPr>
                <w:rFonts w:ascii="Arial" w:hAnsi="Arial" w:cs="Arial"/>
                <w:sz w:val="18"/>
                <w:szCs w:val="18"/>
              </w:rPr>
              <w:t>бакалавриата</w:t>
            </w:r>
            <w:proofErr w:type="spellEnd"/>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Нечаева А.М.</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10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561.10</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5 611.00</w:t>
            </w:r>
          </w:p>
        </w:tc>
      </w:tr>
      <w:tr w:rsidR="00A54C90" w:rsidRPr="00A54C90" w:rsidTr="0058172A">
        <w:tc>
          <w:tcPr>
            <w:tcW w:w="538" w:type="dxa"/>
          </w:tcPr>
          <w:p w:rsidR="00A54C90" w:rsidRPr="00A54C90" w:rsidRDefault="00A54C90" w:rsidP="00A54C90">
            <w:pPr>
              <w:rPr>
                <w:rFonts w:ascii="Arial" w:hAnsi="Arial" w:cs="Arial"/>
                <w:sz w:val="18"/>
                <w:szCs w:val="18"/>
              </w:rPr>
            </w:pPr>
            <w:r w:rsidRPr="00A54C90">
              <w:rPr>
                <w:rFonts w:ascii="Arial" w:hAnsi="Arial" w:cs="Arial"/>
                <w:sz w:val="18"/>
                <w:szCs w:val="18"/>
              </w:rPr>
              <w:t>14</w:t>
            </w:r>
          </w:p>
        </w:tc>
        <w:tc>
          <w:tcPr>
            <w:tcW w:w="4177" w:type="dxa"/>
          </w:tcPr>
          <w:p w:rsidR="00A54C90" w:rsidRPr="00A54C90" w:rsidRDefault="00A54C90" w:rsidP="00A54C90">
            <w:pPr>
              <w:rPr>
                <w:rFonts w:ascii="Arial" w:hAnsi="Arial" w:cs="Arial"/>
                <w:sz w:val="18"/>
                <w:szCs w:val="18"/>
              </w:rPr>
            </w:pPr>
            <w:r w:rsidRPr="00A54C90">
              <w:rPr>
                <w:rFonts w:ascii="Arial" w:hAnsi="Arial" w:cs="Arial"/>
                <w:sz w:val="18"/>
                <w:szCs w:val="18"/>
              </w:rPr>
              <w:t>ТРУДОВОЕ ПРАВО 2-е изд., пер. и доп. Учебник для бакалавров</w:t>
            </w:r>
          </w:p>
        </w:tc>
        <w:tc>
          <w:tcPr>
            <w:tcW w:w="1956" w:type="dxa"/>
          </w:tcPr>
          <w:p w:rsidR="00A54C90" w:rsidRPr="00A54C90" w:rsidRDefault="00A54C90" w:rsidP="00A54C90">
            <w:pPr>
              <w:rPr>
                <w:rFonts w:ascii="Arial" w:hAnsi="Arial" w:cs="Arial"/>
                <w:sz w:val="18"/>
                <w:szCs w:val="18"/>
              </w:rPr>
            </w:pPr>
            <w:r w:rsidRPr="00A54C90">
              <w:rPr>
                <w:rFonts w:ascii="Arial" w:hAnsi="Arial" w:cs="Arial"/>
                <w:sz w:val="18"/>
                <w:szCs w:val="18"/>
              </w:rPr>
              <w:t>Головина С.Ю., Кучина Ю.А.</w:t>
            </w:r>
          </w:p>
        </w:tc>
        <w:tc>
          <w:tcPr>
            <w:tcW w:w="978" w:type="dxa"/>
          </w:tcPr>
          <w:p w:rsidR="00A54C90" w:rsidRPr="00A54C90" w:rsidRDefault="00A54C90" w:rsidP="00A54C90">
            <w:pPr>
              <w:rPr>
                <w:rFonts w:ascii="Arial" w:hAnsi="Arial" w:cs="Arial"/>
                <w:sz w:val="18"/>
                <w:szCs w:val="18"/>
              </w:rPr>
            </w:pPr>
            <w:r w:rsidRPr="00A54C90">
              <w:rPr>
                <w:rFonts w:ascii="Arial" w:hAnsi="Arial" w:cs="Arial"/>
                <w:sz w:val="18"/>
                <w:szCs w:val="18"/>
              </w:rPr>
              <w:t>10</w:t>
            </w:r>
          </w:p>
        </w:tc>
        <w:tc>
          <w:tcPr>
            <w:tcW w:w="986" w:type="dxa"/>
          </w:tcPr>
          <w:p w:rsidR="00A54C90" w:rsidRPr="00A54C90" w:rsidRDefault="00A54C90" w:rsidP="00A54C90">
            <w:pPr>
              <w:rPr>
                <w:rFonts w:ascii="Arial" w:hAnsi="Arial" w:cs="Arial"/>
                <w:sz w:val="18"/>
                <w:szCs w:val="18"/>
              </w:rPr>
            </w:pPr>
            <w:r w:rsidRPr="00A54C90">
              <w:rPr>
                <w:rFonts w:ascii="Arial" w:hAnsi="Arial" w:cs="Arial"/>
                <w:sz w:val="18"/>
                <w:szCs w:val="18"/>
              </w:rPr>
              <w:t>706.84</w:t>
            </w:r>
          </w:p>
        </w:tc>
        <w:tc>
          <w:tcPr>
            <w:tcW w:w="1396" w:type="dxa"/>
          </w:tcPr>
          <w:p w:rsidR="00A54C90" w:rsidRPr="00A54C90" w:rsidRDefault="00A54C90" w:rsidP="00A54C90">
            <w:pPr>
              <w:rPr>
                <w:rFonts w:ascii="Arial" w:hAnsi="Arial" w:cs="Arial"/>
                <w:sz w:val="18"/>
                <w:szCs w:val="18"/>
              </w:rPr>
            </w:pPr>
            <w:r w:rsidRPr="00A54C90">
              <w:rPr>
                <w:rFonts w:ascii="Arial" w:hAnsi="Arial" w:cs="Arial"/>
                <w:sz w:val="18"/>
                <w:szCs w:val="18"/>
              </w:rPr>
              <w:t>7 068.40</w:t>
            </w:r>
          </w:p>
        </w:tc>
      </w:tr>
      <w:tr w:rsidR="00A54C90" w:rsidRPr="00A54C90" w:rsidTr="0058172A">
        <w:tc>
          <w:tcPr>
            <w:tcW w:w="538" w:type="dxa"/>
          </w:tcPr>
          <w:p w:rsidR="00A54C90" w:rsidRPr="00A54C90" w:rsidRDefault="00A54C90" w:rsidP="00A54C90">
            <w:pPr>
              <w:jc w:val="both"/>
              <w:rPr>
                <w:rFonts w:ascii="Arial" w:hAnsi="Arial" w:cs="Arial"/>
                <w:sz w:val="18"/>
                <w:szCs w:val="18"/>
              </w:rPr>
            </w:pPr>
          </w:p>
        </w:tc>
        <w:tc>
          <w:tcPr>
            <w:tcW w:w="8097" w:type="dxa"/>
            <w:gridSpan w:val="4"/>
          </w:tcPr>
          <w:p w:rsidR="00A54C90" w:rsidRPr="00A54C90" w:rsidRDefault="00A54C90" w:rsidP="00A54C90">
            <w:pPr>
              <w:jc w:val="both"/>
              <w:rPr>
                <w:rFonts w:ascii="Arial" w:hAnsi="Arial" w:cs="Arial"/>
                <w:b/>
                <w:sz w:val="18"/>
                <w:szCs w:val="18"/>
              </w:rPr>
            </w:pPr>
            <w:r w:rsidRPr="00A54C90">
              <w:rPr>
                <w:rFonts w:ascii="Arial" w:hAnsi="Arial" w:cs="Arial"/>
                <w:b/>
                <w:sz w:val="18"/>
                <w:szCs w:val="18"/>
              </w:rPr>
              <w:t>ИТОГО: Сто шестьдесят девять тысяч четыреста семьдесят четыре рубля 00 коп.</w:t>
            </w:r>
          </w:p>
        </w:tc>
        <w:tc>
          <w:tcPr>
            <w:tcW w:w="1396" w:type="dxa"/>
          </w:tcPr>
          <w:p w:rsidR="00A54C90" w:rsidRPr="00A54C90" w:rsidRDefault="00A54C90" w:rsidP="00A54C90">
            <w:pPr>
              <w:jc w:val="both"/>
              <w:rPr>
                <w:rFonts w:ascii="Arial" w:hAnsi="Arial" w:cs="Arial"/>
                <w:b/>
                <w:sz w:val="18"/>
                <w:szCs w:val="18"/>
              </w:rPr>
            </w:pPr>
            <w:r w:rsidRPr="00A54C90">
              <w:rPr>
                <w:rFonts w:ascii="Arial" w:hAnsi="Arial" w:cs="Arial"/>
                <w:b/>
                <w:sz w:val="18"/>
                <w:szCs w:val="18"/>
              </w:rPr>
              <w:t>169 474.00</w:t>
            </w:r>
          </w:p>
        </w:tc>
      </w:tr>
    </w:tbl>
    <w:p w:rsidR="00A54C90" w:rsidRPr="00A54C90" w:rsidRDefault="00A54C90" w:rsidP="00A54C90">
      <w:pPr>
        <w:spacing w:after="0" w:line="240" w:lineRule="auto"/>
        <w:jc w:val="both"/>
        <w:rPr>
          <w:rFonts w:ascii="Arial" w:hAnsi="Arial" w:cs="Arial"/>
          <w:sz w:val="18"/>
          <w:szCs w:val="18"/>
        </w:rPr>
      </w:pPr>
    </w:p>
    <w:p w:rsidR="00A54C90" w:rsidRPr="00A54C90" w:rsidRDefault="00A54C90" w:rsidP="00A54C90">
      <w:pPr>
        <w:spacing w:after="0" w:line="240" w:lineRule="auto"/>
        <w:rPr>
          <w:rFonts w:ascii="Arial" w:eastAsia="Times New Roman" w:hAnsi="Arial" w:cs="Arial"/>
          <w:sz w:val="18"/>
          <w:szCs w:val="18"/>
        </w:rPr>
      </w:pPr>
    </w:p>
    <w:tbl>
      <w:tblPr>
        <w:tblW w:w="0" w:type="auto"/>
        <w:tblInd w:w="225" w:type="dxa"/>
        <w:tblLayout w:type="fixed"/>
        <w:tblLook w:val="0000" w:firstRow="0" w:lastRow="0" w:firstColumn="0" w:lastColumn="0" w:noHBand="0" w:noVBand="0"/>
      </w:tblPr>
      <w:tblGrid>
        <w:gridCol w:w="4923"/>
        <w:gridCol w:w="5040"/>
      </w:tblGrid>
      <w:tr w:rsidR="00A54C90" w:rsidRPr="00A54C90" w:rsidTr="0058172A">
        <w:tc>
          <w:tcPr>
            <w:tcW w:w="4923" w:type="dxa"/>
          </w:tcPr>
          <w:p w:rsidR="00A54C90" w:rsidRPr="00A54C90" w:rsidRDefault="00A54C90" w:rsidP="00A54C90">
            <w:pPr>
              <w:spacing w:after="0" w:line="240" w:lineRule="auto"/>
              <w:jc w:val="center"/>
              <w:rPr>
                <w:rFonts w:ascii="Arial" w:eastAsia="Times New Roman" w:hAnsi="Arial" w:cs="Arial"/>
                <w:sz w:val="18"/>
                <w:szCs w:val="18"/>
              </w:rPr>
            </w:pPr>
            <w:r w:rsidRPr="00A54C90">
              <w:rPr>
                <w:rFonts w:ascii="Arial" w:eastAsia="Times New Roman" w:hAnsi="Arial" w:cs="Arial"/>
                <w:sz w:val="18"/>
                <w:szCs w:val="18"/>
              </w:rPr>
              <w:t>Заказчик:</w:t>
            </w: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Проректор СГУПС</w:t>
            </w: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________________ А.А.</w:t>
            </w:r>
            <w:r>
              <w:rPr>
                <w:rFonts w:ascii="Arial" w:eastAsia="Times New Roman" w:hAnsi="Arial" w:cs="Arial"/>
                <w:sz w:val="18"/>
                <w:szCs w:val="18"/>
              </w:rPr>
              <w:t xml:space="preserve"> </w:t>
            </w:r>
            <w:r w:rsidRPr="00A54C90">
              <w:rPr>
                <w:rFonts w:ascii="Arial" w:eastAsia="Times New Roman" w:hAnsi="Arial" w:cs="Arial"/>
                <w:sz w:val="18"/>
                <w:szCs w:val="18"/>
              </w:rPr>
              <w:t>Новоселов</w:t>
            </w:r>
          </w:p>
          <w:p w:rsidR="00A54C90" w:rsidRPr="00A54C90" w:rsidRDefault="00A54C90" w:rsidP="00A54C90">
            <w:pPr>
              <w:spacing w:after="0" w:line="240" w:lineRule="auto"/>
              <w:rPr>
                <w:rFonts w:ascii="Arial" w:eastAsia="Times New Roman" w:hAnsi="Arial" w:cs="Arial"/>
                <w:sz w:val="18"/>
                <w:szCs w:val="18"/>
              </w:rPr>
            </w:pPr>
          </w:p>
        </w:tc>
        <w:tc>
          <w:tcPr>
            <w:tcW w:w="5040" w:type="dxa"/>
          </w:tcPr>
          <w:p w:rsidR="00A54C90" w:rsidRPr="00A54C90" w:rsidRDefault="00A54C90" w:rsidP="00A54C90">
            <w:pPr>
              <w:spacing w:after="0" w:line="240" w:lineRule="auto"/>
              <w:jc w:val="center"/>
              <w:rPr>
                <w:rFonts w:ascii="Arial" w:eastAsia="Times New Roman" w:hAnsi="Arial" w:cs="Arial"/>
                <w:sz w:val="18"/>
                <w:szCs w:val="18"/>
              </w:rPr>
            </w:pPr>
            <w:r w:rsidRPr="00A54C90">
              <w:rPr>
                <w:rFonts w:ascii="Arial" w:eastAsia="Times New Roman" w:hAnsi="Arial" w:cs="Arial"/>
                <w:sz w:val="18"/>
                <w:szCs w:val="18"/>
              </w:rPr>
              <w:t>Поставщик:</w:t>
            </w:r>
          </w:p>
          <w:p w:rsidR="00A54C90" w:rsidRPr="00A54C90" w:rsidRDefault="00A54C90" w:rsidP="00A54C90">
            <w:pPr>
              <w:spacing w:after="0" w:line="240" w:lineRule="auto"/>
              <w:jc w:val="center"/>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Директор ООО «Издательский центр ЮРАЙТ-Восток»</w:t>
            </w:r>
          </w:p>
          <w:p w:rsidR="00A54C90" w:rsidRPr="00A54C90" w:rsidRDefault="00A54C90" w:rsidP="00A54C90">
            <w:pPr>
              <w:spacing w:after="0" w:line="240" w:lineRule="auto"/>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p>
          <w:p w:rsidR="00A54C90" w:rsidRPr="00A54C90" w:rsidRDefault="00A54C90" w:rsidP="00A54C90">
            <w:pPr>
              <w:spacing w:after="0" w:line="240" w:lineRule="auto"/>
              <w:jc w:val="both"/>
              <w:rPr>
                <w:rFonts w:ascii="Arial" w:eastAsia="Times New Roman" w:hAnsi="Arial" w:cs="Arial"/>
                <w:sz w:val="18"/>
                <w:szCs w:val="18"/>
              </w:rPr>
            </w:pPr>
            <w:r w:rsidRPr="00A54C90">
              <w:rPr>
                <w:rFonts w:ascii="Arial" w:eastAsia="Times New Roman" w:hAnsi="Arial" w:cs="Arial"/>
                <w:sz w:val="18"/>
                <w:szCs w:val="18"/>
              </w:rPr>
              <w:t>________________ Е.А. Климкина</w:t>
            </w:r>
          </w:p>
          <w:p w:rsidR="00A54C90" w:rsidRPr="00A54C90" w:rsidRDefault="00A54C90" w:rsidP="00A54C90">
            <w:pPr>
              <w:spacing w:after="0" w:line="240" w:lineRule="auto"/>
              <w:rPr>
                <w:rFonts w:ascii="Arial" w:eastAsia="Times New Roman" w:hAnsi="Arial" w:cs="Arial"/>
                <w:sz w:val="18"/>
                <w:szCs w:val="18"/>
              </w:rPr>
            </w:pPr>
          </w:p>
        </w:tc>
      </w:tr>
    </w:tbl>
    <w:p w:rsidR="00A54C90" w:rsidRPr="00A54C90" w:rsidRDefault="00A54C90" w:rsidP="00A54C90">
      <w:pPr>
        <w:spacing w:after="0" w:line="240" w:lineRule="auto"/>
        <w:ind w:firstLine="284"/>
        <w:rPr>
          <w:rFonts w:ascii="Arial" w:hAnsi="Arial" w:cs="Arial"/>
          <w:sz w:val="18"/>
          <w:szCs w:val="18"/>
        </w:rPr>
      </w:pPr>
    </w:p>
    <w:p w:rsidR="00717E3F" w:rsidRPr="00717E3F" w:rsidRDefault="00717E3F" w:rsidP="00A54C90">
      <w:pPr>
        <w:spacing w:after="0" w:line="240" w:lineRule="auto"/>
        <w:jc w:val="center"/>
        <w:rPr>
          <w:lang w:eastAsia="ru-RU"/>
        </w:rPr>
      </w:pPr>
    </w:p>
    <w:sectPr w:rsidR="00717E3F" w:rsidRPr="00717E3F"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4E15D18"/>
    <w:multiLevelType w:val="hybridMultilevel"/>
    <w:tmpl w:val="AB32501A"/>
    <w:lvl w:ilvl="0" w:tplc="446419FC">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47149"/>
    <w:multiLevelType w:val="hybridMultilevel"/>
    <w:tmpl w:val="F574184A"/>
    <w:lvl w:ilvl="0" w:tplc="02D26A18">
      <w:start w:val="1"/>
      <w:numFmt w:val="decimal"/>
      <w:lvlText w:val="5.%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0E8E0FD4"/>
    <w:multiLevelType w:val="hybridMultilevel"/>
    <w:tmpl w:val="05C6C180"/>
    <w:lvl w:ilvl="0" w:tplc="446419FC">
      <w:start w:val="1"/>
      <w:numFmt w:val="decimal"/>
      <w:lvlText w:val="3.%1"/>
      <w:lvlJc w:val="left"/>
      <w:pPr>
        <w:ind w:left="720" w:hanging="360"/>
      </w:pPr>
      <w:rPr>
        <w:rFonts w:ascii="Times New Roman" w:hAnsi="Times New Roman" w:cs="Times New Roman" w:hint="default"/>
      </w:rPr>
    </w:lvl>
    <w:lvl w:ilvl="1" w:tplc="5F7E0108">
      <w:start w:val="1"/>
      <w:numFmt w:val="decimal"/>
      <w:lvlText w:val="4.%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6">
    <w:nsid w:val="11615A5A"/>
    <w:multiLevelType w:val="hybridMultilevel"/>
    <w:tmpl w:val="CAF82FF4"/>
    <w:lvl w:ilvl="0" w:tplc="B5DE987A">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35428E1"/>
    <w:multiLevelType w:val="hybridMultilevel"/>
    <w:tmpl w:val="FE4AED1A"/>
    <w:lvl w:ilvl="0" w:tplc="13B45CEA">
      <w:start w:val="1"/>
      <w:numFmt w:val="decimal"/>
      <w:lvlText w:val="7.%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299F6721"/>
    <w:multiLevelType w:val="hybridMultilevel"/>
    <w:tmpl w:val="9EFEE54E"/>
    <w:lvl w:ilvl="0" w:tplc="CD06F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2E5214"/>
    <w:multiLevelType w:val="hybridMultilevel"/>
    <w:tmpl w:val="73B69030"/>
    <w:lvl w:ilvl="0" w:tplc="D6726EBA">
      <w:start w:val="1"/>
      <w:numFmt w:val="decimal"/>
      <w:lvlText w:val="1.%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20E1BF9"/>
    <w:multiLevelType w:val="hybridMultilevel"/>
    <w:tmpl w:val="B812001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E652C8"/>
    <w:multiLevelType w:val="hybridMultilevel"/>
    <w:tmpl w:val="422018EC"/>
    <w:lvl w:ilvl="0" w:tplc="0D0E0D16">
      <w:start w:val="1"/>
      <w:numFmt w:val="decimal"/>
      <w:lvlText w:val="6.%1"/>
      <w:lvlJc w:val="left"/>
      <w:pPr>
        <w:ind w:left="1713"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5"/>
  </w:num>
  <w:num w:numId="12">
    <w:abstractNumId w:val="1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6"/>
  </w:num>
  <w:num w:numId="17">
    <w:abstractNumId w:val="2"/>
  </w:num>
  <w:num w:numId="18">
    <w:abstractNumId w:val="11"/>
  </w:num>
  <w:num w:numId="19">
    <w:abstractNumId w:val="4"/>
  </w:num>
  <w:num w:numId="20">
    <w:abstractNumId w:val="3"/>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82DD1"/>
    <w:rsid w:val="0079111A"/>
    <w:rsid w:val="007B7548"/>
    <w:rsid w:val="0082160D"/>
    <w:rsid w:val="008267E2"/>
    <w:rsid w:val="008B7E2A"/>
    <w:rsid w:val="00905F7A"/>
    <w:rsid w:val="00980858"/>
    <w:rsid w:val="00987098"/>
    <w:rsid w:val="009C5523"/>
    <w:rsid w:val="009F169B"/>
    <w:rsid w:val="00A04C70"/>
    <w:rsid w:val="00A2205A"/>
    <w:rsid w:val="00A54C90"/>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A54C90"/>
    <w:pPr>
      <w:widowControl w:val="0"/>
      <w:spacing w:after="0" w:line="240" w:lineRule="auto"/>
      <w:ind w:left="720"/>
      <w:contextualSpacing/>
    </w:pPr>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A54C90"/>
    <w:pPr>
      <w:widowControl w:val="0"/>
      <w:spacing w:after="0" w:line="240" w:lineRule="auto"/>
      <w:ind w:left="720"/>
      <w:contextualSpacing/>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2016-08-30T08:20:00Z</cp:lastPrinted>
  <dcterms:created xsi:type="dcterms:W3CDTF">2016-08-30T08:20:00Z</dcterms:created>
  <dcterms:modified xsi:type="dcterms:W3CDTF">2016-08-30T08:21:00Z</dcterms:modified>
</cp:coreProperties>
</file>