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810355">
        <w:rPr>
          <w:rFonts w:ascii="Times New Roman" w:hAnsi="Times New Roman" w:cs="Times New Roman"/>
        </w:rPr>
        <w:t>п</w:t>
      </w:r>
      <w:proofErr w:type="gramEnd"/>
      <w:r w:rsidR="00810355">
        <w:rPr>
          <w:rFonts w:ascii="Times New Roman" w:hAnsi="Times New Roman" w:cs="Times New Roman"/>
        </w:rPr>
        <w:t>/п</w:t>
      </w:r>
      <w:r w:rsidR="00501A64">
        <w:rPr>
          <w:rFonts w:ascii="Times New Roman" w:hAnsi="Times New Roman" w:cs="Times New Roman"/>
        </w:rPr>
        <w:t xml:space="preserve">_________ </w:t>
      </w:r>
      <w:proofErr w:type="spellStart"/>
      <w:r w:rsidR="00B22018">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810355">
        <w:rPr>
          <w:rFonts w:ascii="Times New Roman" w:hAnsi="Times New Roman" w:cs="Times New Roman"/>
        </w:rPr>
        <w:t>25</w:t>
      </w:r>
      <w:r>
        <w:rPr>
          <w:rFonts w:ascii="Times New Roman" w:hAnsi="Times New Roman" w:cs="Times New Roman"/>
        </w:rPr>
        <w:t xml:space="preserve"> "     </w:t>
      </w:r>
      <w:r w:rsidR="00B22018">
        <w:rPr>
          <w:rFonts w:ascii="Times New Roman" w:hAnsi="Times New Roman" w:cs="Times New Roman"/>
        </w:rPr>
        <w:t xml:space="preserve">октября </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67E86">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3D0E1D">
        <w:rPr>
          <w:rFonts w:ascii="Times New Roman" w:hAnsi="Times New Roman" w:cs="Times New Roman"/>
          <w:b/>
          <w:bCs/>
        </w:rPr>
        <w:t>33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Поставка комплектующих и расходных материалов для компьютерного оборудования и оргтехники.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 xml:space="preserve">электронном аукционе   указан  в Информационной карте </w:t>
      </w:r>
      <w:r>
        <w:rPr>
          <w:rFonts w:ascii="Times New Roman" w:hAnsi="Times New Roman" w:cs="Times New Roman"/>
        </w:rPr>
        <w:lastRenderedPageBreak/>
        <w:t>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w:t>
      </w:r>
      <w:r w:rsidR="00EB7AD8" w:rsidRPr="00EB7AD8">
        <w:rPr>
          <w:rFonts w:ascii="Times New Roman" w:hAnsi="Times New Roman" w:cs="Times New Roman"/>
        </w:rPr>
        <w:lastRenderedPageBreak/>
        <w:t>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75B9F">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w:t>
      </w:r>
      <w:r w:rsidRPr="005729E5">
        <w:rPr>
          <w:rFonts w:ascii="Times New Roman" w:hAnsi="Times New Roman" w:cs="Times New Roman"/>
        </w:rPr>
        <w:lastRenderedPageBreak/>
        <w:t xml:space="preserve">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w:t>
      </w:r>
      <w:r w:rsidR="00A233A0" w:rsidRPr="00A233A0">
        <w:rPr>
          <w:rFonts w:ascii="Times New Roman" w:hAnsi="Times New Roman" w:cs="Times New Roman"/>
        </w:rPr>
        <w:lastRenderedPageBreak/>
        <w:t>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 xml:space="preserve">по истечении тридцати дней с даты размещения решения </w:t>
      </w:r>
      <w:r w:rsidR="00282836" w:rsidRPr="00282836">
        <w:rPr>
          <w:rFonts w:ascii="Times New Roman" w:hAnsi="Times New Roman" w:cs="Times New Roman"/>
        </w:rPr>
        <w:lastRenderedPageBreak/>
        <w:t>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комплектующих и расходных материалов для компьютерного оборудования и оргтехники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10355"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комплектующих и расходных материалов для компьютерного оборудования и оргтехники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375B9F"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26.20.15.000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блоков питания, материнских плат, процессоров, кабелей 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B2201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207</w:t>
            </w:r>
            <w:r w:rsidR="00375B9F">
              <w:rPr>
                <w:rFonts w:ascii="Times New Roman" w:hAnsi="Times New Roman" w:cs="Times New Roman"/>
                <w:sz w:val="20"/>
                <w:szCs w:val="20"/>
              </w:rPr>
              <w:t xml:space="preserve">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3354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351 918,29</w:t>
            </w:r>
            <w:r w:rsidR="00375B9F">
              <w:rPr>
                <w:rFonts w:ascii="Times New Roman" w:hAnsi="Times New Roman" w:cs="Times New Roman"/>
                <w:b/>
                <w:sz w:val="20"/>
                <w:szCs w:val="20"/>
              </w:rPr>
              <w:t xml:space="preserve">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комплектующих и расходных материалов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375B9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75B9F">
              <w:rPr>
                <w:rFonts w:ascii="Times New Roman" w:hAnsi="Times New Roman" w:cs="Times New Roman"/>
                <w:sz w:val="20"/>
                <w:szCs w:val="20"/>
              </w:rPr>
              <w:t>8</w:t>
            </w:r>
            <w:r w:rsidR="0079248B" w:rsidRPr="00375B9F">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sidR="008454A6">
              <w:rPr>
                <w:rFonts w:ascii="Times New Roman" w:hAnsi="Times New Roman" w:cs="Times New Roman"/>
                <w:sz w:val="20"/>
                <w:szCs w:val="20"/>
              </w:rPr>
              <w:t>Участникам, заявки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 15%</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7DD0" w:rsidRPr="00037DD0" w:rsidRDefault="008454A6" w:rsidP="00037DD0">
            <w:pPr>
              <w:pStyle w:val="aff3"/>
              <w:rPr>
                <w:b/>
                <w:sz w:val="20"/>
                <w:szCs w:val="20"/>
              </w:rPr>
            </w:pPr>
            <w:r>
              <w:rPr>
                <w:b/>
                <w:sz w:val="20"/>
                <w:szCs w:val="20"/>
              </w:rPr>
              <w:t xml:space="preserve">Применяется национальный режим в соответствии с </w:t>
            </w:r>
            <w:r w:rsidR="00037DD0" w:rsidRPr="00037DD0">
              <w:rPr>
                <w:b/>
                <w:sz w:val="20"/>
                <w:szCs w:val="20"/>
              </w:rPr>
              <w:t xml:space="preserve"> приказом Минэкономразвития Ро</w:t>
            </w:r>
            <w:r>
              <w:rPr>
                <w:b/>
                <w:sz w:val="20"/>
                <w:szCs w:val="20"/>
              </w:rPr>
              <w:t xml:space="preserve">ссии № 155 от 25.03.2014 </w:t>
            </w:r>
          </w:p>
          <w:p w:rsidR="00C415D5" w:rsidRPr="00A85398" w:rsidRDefault="00C415D5" w:rsidP="00C415D5">
            <w:pPr>
              <w:widowControl w:val="0"/>
              <w:autoSpaceDE w:val="0"/>
              <w:autoSpaceDN w:val="0"/>
              <w:adjustRightInd w:val="0"/>
              <w:spacing w:after="0" w:line="240" w:lineRule="auto"/>
              <w:rPr>
                <w:rFonts w:ascii="Times New Roman" w:hAnsi="Times New Roman" w:cs="Times New Roman"/>
                <w:sz w:val="18"/>
                <w:szCs w:val="18"/>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810355">
              <w:rPr>
                <w:rFonts w:ascii="Times New Roman" w:hAnsi="Times New Roman" w:cs="Times New Roman"/>
                <w:sz w:val="20"/>
                <w:szCs w:val="20"/>
              </w:rPr>
              <w:t>26</w:t>
            </w:r>
            <w:r w:rsidR="00C06CDF">
              <w:rPr>
                <w:rFonts w:ascii="Times New Roman" w:hAnsi="Times New Roman" w:cs="Times New Roman"/>
                <w:sz w:val="20"/>
                <w:szCs w:val="20"/>
              </w:rPr>
              <w:t xml:space="preserve">   </w:t>
            </w:r>
            <w:r w:rsidR="00B22018">
              <w:rPr>
                <w:rFonts w:ascii="Times New Roman" w:hAnsi="Times New Roman" w:cs="Times New Roman"/>
                <w:b/>
                <w:sz w:val="20"/>
                <w:szCs w:val="20"/>
              </w:rPr>
              <w:t xml:space="preserve">октября  </w:t>
            </w:r>
            <w:r w:rsidR="00375B9F">
              <w:rPr>
                <w:rFonts w:ascii="Times New Roman" w:hAnsi="Times New Roman" w:cs="Times New Roman"/>
                <w:b/>
                <w:sz w:val="20"/>
                <w:szCs w:val="20"/>
              </w:rPr>
              <w:t>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810355">
              <w:rPr>
                <w:rFonts w:ascii="Times New Roman" w:hAnsi="Times New Roman" w:cs="Times New Roman"/>
                <w:b/>
                <w:sz w:val="20"/>
                <w:szCs w:val="20"/>
              </w:rPr>
              <w:t>1</w:t>
            </w:r>
            <w:r w:rsidR="005624E9">
              <w:rPr>
                <w:rFonts w:ascii="Times New Roman" w:hAnsi="Times New Roman" w:cs="Times New Roman"/>
                <w:b/>
                <w:sz w:val="20"/>
                <w:szCs w:val="20"/>
              </w:rPr>
              <w:t xml:space="preserve">    </w:t>
            </w:r>
            <w:r w:rsidR="00B22018">
              <w:rPr>
                <w:rFonts w:ascii="Times New Roman" w:hAnsi="Times New Roman" w:cs="Times New Roman"/>
                <w:b/>
                <w:sz w:val="20"/>
                <w:szCs w:val="20"/>
              </w:rPr>
              <w:t xml:space="preserve">ноября </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2201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810355">
              <w:rPr>
                <w:rFonts w:ascii="Times New Roman" w:hAnsi="Times New Roman" w:cs="Times New Roman"/>
                <w:b/>
                <w:sz w:val="20"/>
                <w:szCs w:val="20"/>
              </w:rPr>
              <w:t>3</w:t>
            </w:r>
            <w:r>
              <w:rPr>
                <w:rFonts w:ascii="Times New Roman" w:hAnsi="Times New Roman" w:cs="Times New Roman"/>
                <w:b/>
                <w:sz w:val="20"/>
                <w:szCs w:val="20"/>
              </w:rPr>
              <w:t xml:space="preserve">  »    </w:t>
            </w:r>
            <w:r w:rsidR="00B22018">
              <w:rPr>
                <w:rFonts w:ascii="Times New Roman" w:hAnsi="Times New Roman" w:cs="Times New Roman"/>
                <w:b/>
                <w:sz w:val="20"/>
                <w:szCs w:val="20"/>
              </w:rPr>
              <w:t xml:space="preserve">ноября </w:t>
            </w:r>
            <w:r w:rsidR="00375B9F">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2201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810355">
              <w:rPr>
                <w:rFonts w:ascii="Times New Roman" w:hAnsi="Times New Roman" w:cs="Times New Roman"/>
                <w:b/>
                <w:sz w:val="20"/>
                <w:szCs w:val="20"/>
              </w:rPr>
              <w:t>3</w:t>
            </w:r>
            <w:r w:rsidR="004D57F5">
              <w:rPr>
                <w:rFonts w:ascii="Times New Roman" w:hAnsi="Times New Roman" w:cs="Times New Roman"/>
                <w:b/>
                <w:sz w:val="20"/>
                <w:szCs w:val="20"/>
              </w:rPr>
              <w:t xml:space="preserve">  »    </w:t>
            </w:r>
            <w:r w:rsidR="00B22018">
              <w:rPr>
                <w:rFonts w:ascii="Times New Roman" w:hAnsi="Times New Roman" w:cs="Times New Roman"/>
                <w:b/>
                <w:sz w:val="20"/>
                <w:szCs w:val="20"/>
              </w:rPr>
              <w:t xml:space="preserve">ноября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D3354E">
              <w:rPr>
                <w:rFonts w:ascii="Times New Roman" w:hAnsi="Times New Roman" w:cs="Times New Roman"/>
                <w:sz w:val="20"/>
                <w:szCs w:val="20"/>
              </w:rPr>
              <w:t>3 519,18</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B2201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810355">
              <w:rPr>
                <w:rFonts w:ascii="Times New Roman" w:hAnsi="Times New Roman" w:cs="Times New Roman"/>
                <w:sz w:val="20"/>
                <w:szCs w:val="20"/>
              </w:rPr>
              <w:t>10</w:t>
            </w:r>
            <w:r w:rsidR="00D10891">
              <w:rPr>
                <w:rFonts w:ascii="Times New Roman" w:hAnsi="Times New Roman" w:cs="Times New Roman"/>
                <w:sz w:val="20"/>
                <w:szCs w:val="20"/>
              </w:rPr>
              <w:t xml:space="preserve"> »    </w:t>
            </w:r>
            <w:r w:rsidR="00B22018">
              <w:rPr>
                <w:rFonts w:ascii="Times New Roman" w:hAnsi="Times New Roman" w:cs="Times New Roman"/>
                <w:sz w:val="20"/>
                <w:szCs w:val="20"/>
              </w:rPr>
              <w:t xml:space="preserve">ноября </w:t>
            </w:r>
            <w:r w:rsidR="00375B9F">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B2201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810355">
              <w:rPr>
                <w:rFonts w:ascii="Times New Roman" w:hAnsi="Times New Roman" w:cs="Times New Roman"/>
                <w:sz w:val="20"/>
                <w:szCs w:val="20"/>
              </w:rPr>
              <w:t>14</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B22018">
              <w:rPr>
                <w:rFonts w:ascii="Times New Roman" w:hAnsi="Times New Roman" w:cs="Times New Roman"/>
                <w:sz w:val="20"/>
                <w:szCs w:val="20"/>
              </w:rPr>
              <w:t>ноября</w:t>
            </w:r>
            <w:r w:rsidR="00375B9F">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D3354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D3354E">
              <w:rPr>
                <w:rFonts w:ascii="Times New Roman" w:hAnsi="Times New Roman" w:cs="Times New Roman"/>
                <w:sz w:val="20"/>
                <w:szCs w:val="20"/>
              </w:rPr>
              <w:t>35 191,82</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tbl>
      <w:tblPr>
        <w:tblpPr w:leftFromText="180" w:rightFromText="180" w:vertAnchor="text" w:horzAnchor="margin" w:tblpXSpec="center" w:tblpY="-142"/>
        <w:tblW w:w="10154" w:type="dxa"/>
        <w:tblLayout w:type="fixed"/>
        <w:tblCellMar>
          <w:left w:w="0" w:type="dxa"/>
          <w:right w:w="0" w:type="dxa"/>
        </w:tblCellMar>
        <w:tblLook w:val="04A0" w:firstRow="1" w:lastRow="0" w:firstColumn="1" w:lastColumn="0" w:noHBand="0" w:noVBand="1"/>
      </w:tblPr>
      <w:tblGrid>
        <w:gridCol w:w="914"/>
        <w:gridCol w:w="2215"/>
        <w:gridCol w:w="5670"/>
        <w:gridCol w:w="1276"/>
        <w:gridCol w:w="79"/>
      </w:tblGrid>
      <w:tr w:rsidR="00B22018" w:rsidRPr="00B22018" w:rsidTr="00E75E14">
        <w:trPr>
          <w:trHeight w:val="495"/>
        </w:trPr>
        <w:tc>
          <w:tcPr>
            <w:tcW w:w="914" w:type="dxa"/>
            <w:tcBorders>
              <w:top w:val="single" w:sz="8" w:space="0" w:color="000000"/>
              <w:left w:val="single" w:sz="8" w:space="0" w:color="000000"/>
              <w:bottom w:val="single" w:sz="8" w:space="0" w:color="000000"/>
              <w:right w:val="single" w:sz="8" w:space="0" w:color="auto"/>
            </w:tcBorders>
            <w:shd w:val="clear" w:color="auto" w:fill="E0E0E0"/>
            <w:hideMark/>
          </w:tcPr>
          <w:p w:rsidR="00B22018" w:rsidRPr="00B22018" w:rsidRDefault="00B22018" w:rsidP="00B22018">
            <w:pPr>
              <w:snapToGrid w:val="0"/>
              <w:ind w:left="360"/>
              <w:rPr>
                <w:rFonts w:ascii="Calibri" w:hAnsi="Calibri" w:cs="Times New Roman"/>
                <w:b/>
                <w:lang w:eastAsia="ru-RU"/>
              </w:rPr>
            </w:pPr>
            <w:r w:rsidRPr="00B22018">
              <w:rPr>
                <w:rFonts w:ascii="Times New Roman" w:hAnsi="Times New Roman" w:cs="Times New Roman"/>
                <w:b/>
                <w:bCs/>
                <w:sz w:val="20"/>
                <w:szCs w:val="20"/>
                <w:lang w:eastAsia="ru-RU"/>
              </w:rPr>
              <w:lastRenderedPageBreak/>
              <w:t>1</w:t>
            </w:r>
          </w:p>
        </w:tc>
        <w:tc>
          <w:tcPr>
            <w:tcW w:w="9161" w:type="dxa"/>
            <w:gridSpan w:val="3"/>
            <w:tcBorders>
              <w:top w:val="single" w:sz="8" w:space="0" w:color="000000"/>
              <w:left w:val="nil"/>
              <w:bottom w:val="single" w:sz="8" w:space="0" w:color="000000"/>
              <w:right w:val="single" w:sz="8" w:space="0" w:color="000000"/>
            </w:tcBorders>
            <w:shd w:val="clear" w:color="auto" w:fill="E0E0E0"/>
            <w:hideMark/>
          </w:tcPr>
          <w:p w:rsidR="00B22018" w:rsidRPr="00B22018" w:rsidRDefault="00B22018" w:rsidP="00B22018">
            <w:pPr>
              <w:snapToGrid w:val="0"/>
              <w:ind w:left="360"/>
              <w:rPr>
                <w:rFonts w:ascii="Calibri" w:hAnsi="Calibri" w:cs="Times New Roman"/>
                <w:lang w:eastAsia="ru-RU"/>
              </w:rPr>
            </w:pPr>
            <w:r w:rsidRPr="00B22018">
              <w:rPr>
                <w:rFonts w:ascii="Times New Roman" w:hAnsi="Times New Roman" w:cs="Times New Roman"/>
                <w:b/>
                <w:bCs/>
                <w:sz w:val="20"/>
                <w:szCs w:val="20"/>
                <w:lang w:eastAsia="ru-RU"/>
              </w:rPr>
              <w:t xml:space="preserve">Комплектующие </w:t>
            </w:r>
          </w:p>
        </w:tc>
        <w:tc>
          <w:tcPr>
            <w:tcW w:w="79" w:type="dxa"/>
            <w:vAlign w:val="center"/>
            <w:hideMark/>
          </w:tcPr>
          <w:p w:rsidR="00B22018" w:rsidRPr="00B22018" w:rsidRDefault="00B22018" w:rsidP="00B22018">
            <w:pPr>
              <w:rPr>
                <w:rFonts w:ascii="Calibri" w:hAnsi="Calibri" w:cs="Times New Roman"/>
                <w:lang w:eastAsia="ru-RU"/>
              </w:rPr>
            </w:pPr>
            <w:r w:rsidRPr="00B22018">
              <w:rPr>
                <w:rFonts w:ascii="Calibri" w:hAnsi="Calibri" w:cs="Times New Roman"/>
                <w:lang w:eastAsia="ru-RU"/>
              </w:rPr>
              <w:t> </w:t>
            </w:r>
          </w:p>
        </w:tc>
      </w:tr>
      <w:tr w:rsidR="00B22018" w:rsidRPr="00B22018" w:rsidTr="00B22018">
        <w:trPr>
          <w:trHeight w:val="293"/>
        </w:trPr>
        <w:tc>
          <w:tcPr>
            <w:tcW w:w="914" w:type="dxa"/>
            <w:tcBorders>
              <w:top w:val="nil"/>
              <w:left w:val="single" w:sz="8" w:space="0" w:color="000000"/>
              <w:bottom w:val="single" w:sz="8" w:space="0" w:color="000000"/>
              <w:right w:val="nil"/>
            </w:tcBorders>
            <w:hideMark/>
          </w:tcPr>
          <w:p w:rsidR="00B22018" w:rsidRPr="00B22018" w:rsidRDefault="00B22018" w:rsidP="00B22018">
            <w:pPr>
              <w:snapToGrid w:val="0"/>
              <w:ind w:left="360"/>
              <w:rPr>
                <w:rFonts w:ascii="Calibri" w:hAnsi="Calibri" w:cs="Times New Roman"/>
                <w:b/>
                <w:lang w:eastAsia="ru-RU"/>
              </w:rPr>
            </w:pPr>
            <w:r w:rsidRPr="00B22018">
              <w:rPr>
                <w:rFonts w:ascii="Times New Roman" w:hAnsi="Times New Roman" w:cs="Times New Roman"/>
                <w:b/>
                <w:sz w:val="20"/>
                <w:szCs w:val="20"/>
                <w:lang w:eastAsia="ru-RU"/>
              </w:rPr>
              <w:t xml:space="preserve">№ </w:t>
            </w:r>
            <w:proofErr w:type="spellStart"/>
            <w:r w:rsidRPr="00B22018">
              <w:rPr>
                <w:rFonts w:ascii="Times New Roman" w:hAnsi="Times New Roman" w:cs="Times New Roman"/>
                <w:b/>
                <w:sz w:val="20"/>
                <w:szCs w:val="20"/>
                <w:lang w:eastAsia="ru-RU"/>
              </w:rPr>
              <w:t>пп</w:t>
            </w:r>
            <w:proofErr w:type="spellEnd"/>
          </w:p>
        </w:tc>
        <w:tc>
          <w:tcPr>
            <w:tcW w:w="2215" w:type="dxa"/>
            <w:tcBorders>
              <w:top w:val="nil"/>
              <w:left w:val="single" w:sz="8" w:space="0" w:color="000000"/>
              <w:bottom w:val="single" w:sz="8" w:space="0" w:color="000000"/>
              <w:right w:val="nil"/>
            </w:tcBorders>
            <w:hideMark/>
          </w:tcPr>
          <w:p w:rsidR="00B22018" w:rsidRPr="00B22018" w:rsidRDefault="00B22018" w:rsidP="00B22018">
            <w:pPr>
              <w:snapToGrid w:val="0"/>
              <w:ind w:left="360"/>
              <w:rPr>
                <w:rFonts w:ascii="Calibri" w:hAnsi="Calibri" w:cs="Times New Roman"/>
                <w:lang w:eastAsia="ru-RU"/>
              </w:rPr>
            </w:pPr>
            <w:r w:rsidRPr="00B22018">
              <w:rPr>
                <w:rFonts w:ascii="Times New Roman" w:hAnsi="Times New Roman" w:cs="Times New Roman"/>
                <w:sz w:val="20"/>
                <w:szCs w:val="20"/>
                <w:lang w:eastAsia="ru-RU"/>
              </w:rPr>
              <w:t>Наименование</w:t>
            </w:r>
          </w:p>
        </w:tc>
        <w:tc>
          <w:tcPr>
            <w:tcW w:w="5670" w:type="dxa"/>
            <w:tcBorders>
              <w:top w:val="nil"/>
              <w:left w:val="single" w:sz="8" w:space="0" w:color="000000"/>
              <w:bottom w:val="single" w:sz="8" w:space="0" w:color="000000"/>
              <w:right w:val="nil"/>
            </w:tcBorders>
            <w:hideMark/>
          </w:tcPr>
          <w:p w:rsidR="00B22018" w:rsidRPr="00B22018" w:rsidRDefault="00B22018" w:rsidP="00B22018">
            <w:pPr>
              <w:snapToGrid w:val="0"/>
              <w:ind w:left="360"/>
              <w:rPr>
                <w:rFonts w:ascii="Calibri" w:hAnsi="Calibri" w:cs="Times New Roman"/>
                <w:lang w:eastAsia="ru-RU"/>
              </w:rPr>
            </w:pPr>
            <w:r w:rsidRPr="00B22018">
              <w:rPr>
                <w:rFonts w:ascii="Times New Roman" w:hAnsi="Times New Roman" w:cs="Times New Roman"/>
                <w:sz w:val="20"/>
                <w:szCs w:val="20"/>
                <w:lang w:eastAsia="ru-RU"/>
              </w:rPr>
              <w:t>Технические характеристики товара</w:t>
            </w:r>
          </w:p>
        </w:tc>
        <w:tc>
          <w:tcPr>
            <w:tcW w:w="1276" w:type="dxa"/>
            <w:tcBorders>
              <w:top w:val="nil"/>
              <w:left w:val="single" w:sz="8" w:space="0" w:color="000000"/>
              <w:bottom w:val="single" w:sz="8" w:space="0" w:color="000000"/>
              <w:right w:val="single" w:sz="8" w:space="0" w:color="000000"/>
            </w:tcBorders>
            <w:hideMark/>
          </w:tcPr>
          <w:p w:rsidR="00B22018" w:rsidRPr="00B22018" w:rsidRDefault="00B22018" w:rsidP="00B22018">
            <w:pPr>
              <w:snapToGrid w:val="0"/>
              <w:ind w:left="-99"/>
              <w:jc w:val="center"/>
              <w:rPr>
                <w:rFonts w:ascii="Calibri" w:hAnsi="Calibri" w:cs="Times New Roman"/>
                <w:lang w:eastAsia="ru-RU"/>
              </w:rPr>
            </w:pPr>
            <w:r w:rsidRPr="00B22018">
              <w:rPr>
                <w:rFonts w:ascii="Times New Roman" w:hAnsi="Times New Roman" w:cs="Times New Roman"/>
                <w:sz w:val="20"/>
                <w:szCs w:val="20"/>
                <w:lang w:eastAsia="ru-RU"/>
              </w:rPr>
              <w:t>Кол-во</w:t>
            </w:r>
          </w:p>
        </w:tc>
        <w:tc>
          <w:tcPr>
            <w:tcW w:w="79" w:type="dxa"/>
            <w:vAlign w:val="center"/>
            <w:hideMark/>
          </w:tcPr>
          <w:p w:rsidR="00B22018" w:rsidRPr="00B22018" w:rsidRDefault="00B22018" w:rsidP="00B22018">
            <w:pPr>
              <w:rPr>
                <w:rFonts w:ascii="Calibri" w:hAnsi="Calibri" w:cs="Times New Roman"/>
                <w:lang w:eastAsia="ru-RU"/>
              </w:rPr>
            </w:pPr>
            <w:r w:rsidRPr="00B22018">
              <w:rPr>
                <w:rFonts w:ascii="Calibri" w:hAnsi="Calibri" w:cs="Times New Roman"/>
                <w:lang w:eastAsia="ru-RU"/>
              </w:rPr>
              <w:t> </w:t>
            </w:r>
          </w:p>
        </w:tc>
      </w:tr>
      <w:tr w:rsidR="00B22018" w:rsidRPr="00B22018" w:rsidTr="00B22018">
        <w:trPr>
          <w:trHeight w:val="788"/>
        </w:trPr>
        <w:tc>
          <w:tcPr>
            <w:tcW w:w="914" w:type="dxa"/>
            <w:tcBorders>
              <w:top w:val="nil"/>
              <w:left w:val="single" w:sz="8" w:space="0" w:color="000000"/>
              <w:bottom w:val="single" w:sz="8" w:space="0" w:color="auto"/>
              <w:right w:val="nil"/>
            </w:tcBorders>
            <w:hideMark/>
          </w:tcPr>
          <w:p w:rsidR="00B22018" w:rsidRPr="00B22018" w:rsidRDefault="00B22018" w:rsidP="00B22018">
            <w:pPr>
              <w:snapToGrid w:val="0"/>
              <w:rPr>
                <w:rFonts w:ascii="Calibri" w:hAnsi="Calibri" w:cs="Times New Roman"/>
                <w:b/>
                <w:lang w:eastAsia="ru-RU"/>
              </w:rPr>
            </w:pPr>
            <w:r w:rsidRPr="00B22018">
              <w:rPr>
                <w:rFonts w:ascii="Times New Roman" w:hAnsi="Times New Roman" w:cs="Times New Roman"/>
                <w:b/>
                <w:sz w:val="20"/>
                <w:szCs w:val="20"/>
                <w:lang w:eastAsia="ru-RU"/>
              </w:rPr>
              <w:t xml:space="preserve">      </w:t>
            </w:r>
            <w:r w:rsidRPr="00B22018">
              <w:rPr>
                <w:rFonts w:ascii="Times New Roman" w:hAnsi="Times New Roman" w:cs="Times New Roman"/>
                <w:b/>
                <w:sz w:val="20"/>
                <w:szCs w:val="20"/>
                <w:lang w:val="en-US" w:eastAsia="ru-RU"/>
              </w:rPr>
              <w:t xml:space="preserve"> </w:t>
            </w:r>
            <w:r w:rsidRPr="00B22018">
              <w:rPr>
                <w:rFonts w:ascii="Times New Roman" w:hAnsi="Times New Roman" w:cs="Times New Roman"/>
                <w:b/>
                <w:sz w:val="20"/>
                <w:szCs w:val="20"/>
                <w:lang w:eastAsia="ru-RU"/>
              </w:rPr>
              <w:t>1</w:t>
            </w:r>
          </w:p>
        </w:tc>
        <w:tc>
          <w:tcPr>
            <w:tcW w:w="2215" w:type="dxa"/>
            <w:tcBorders>
              <w:top w:val="nil"/>
              <w:left w:val="single" w:sz="8" w:space="0" w:color="000000"/>
              <w:bottom w:val="single" w:sz="8" w:space="0" w:color="000000"/>
              <w:right w:val="nil"/>
            </w:tcBorders>
            <w:hideMark/>
          </w:tcPr>
          <w:p w:rsidR="00B22018" w:rsidRPr="00B22018" w:rsidRDefault="00B22018" w:rsidP="00B22018">
            <w:pPr>
              <w:snapToGrid w:val="0"/>
              <w:ind w:left="360"/>
              <w:rPr>
                <w:rFonts w:ascii="Times New Roman" w:hAnsi="Times New Roman" w:cs="Times New Roman"/>
                <w:b/>
                <w:bCs/>
                <w:sz w:val="20"/>
                <w:szCs w:val="20"/>
                <w:lang w:val="en-US" w:eastAsia="ru-RU"/>
              </w:rPr>
            </w:pPr>
            <w:r w:rsidRPr="00B22018">
              <w:rPr>
                <w:rFonts w:ascii="Times New Roman" w:hAnsi="Times New Roman" w:cs="Times New Roman"/>
                <w:b/>
                <w:bCs/>
                <w:sz w:val="20"/>
                <w:szCs w:val="20"/>
                <w:lang w:eastAsia="ru-RU"/>
              </w:rPr>
              <w:t xml:space="preserve">Блок питания для системных блоков </w:t>
            </w:r>
          </w:p>
          <w:p w:rsidR="00B22018" w:rsidRPr="00B22018" w:rsidRDefault="00B22018" w:rsidP="00B22018">
            <w:pPr>
              <w:snapToGrid w:val="0"/>
              <w:rPr>
                <w:rFonts w:ascii="Times New Roman" w:hAnsi="Times New Roman" w:cs="Times New Roman"/>
                <w:b/>
                <w:bCs/>
                <w:sz w:val="20"/>
                <w:szCs w:val="20"/>
                <w:lang w:val="en-US" w:eastAsia="ru-RU"/>
              </w:rPr>
            </w:pPr>
          </w:p>
        </w:tc>
        <w:tc>
          <w:tcPr>
            <w:tcW w:w="5670" w:type="dxa"/>
            <w:tcBorders>
              <w:top w:val="nil"/>
              <w:left w:val="single" w:sz="8" w:space="0" w:color="000000"/>
              <w:bottom w:val="single" w:sz="4" w:space="0" w:color="auto"/>
              <w:right w:val="nil"/>
            </w:tcBorders>
            <w:hideMark/>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Блок питания: Версия не ниже ATX 12V v.2.30, мощность - не менее 600Вт, </w:t>
            </w:r>
            <w:r w:rsidRPr="00B22018">
              <w:rPr>
                <w:rFonts w:ascii="Times New Roman" w:hAnsi="Times New Roman" w:cs="Times New Roman"/>
                <w:color w:val="000000"/>
                <w:sz w:val="20"/>
                <w:szCs w:val="20"/>
                <w:shd w:val="clear" w:color="auto" w:fill="FFFFFF"/>
                <w:lang w:eastAsia="ru-RU"/>
              </w:rPr>
              <w:t>поддержка EPS12V,</w:t>
            </w:r>
            <w:r w:rsidRPr="00B22018">
              <w:rPr>
                <w:rFonts w:ascii="Times New Roman" w:hAnsi="Times New Roman" w:cs="Times New Roman"/>
                <w:sz w:val="20"/>
                <w:szCs w:val="20"/>
                <w:lang w:eastAsia="ru-RU"/>
              </w:rPr>
              <w:t xml:space="preserve"> КПД не менее 70%, должны быть защита от перегрузки и защита от короткого замыкания, материал корпуса – сталь, толщина стенок не менее 0,8 мм. Охлаждение – не менее одного вентилятора, диаметром 120*120мм, должна быть автоматическая регулировка скорости вращения вентилятора. Должен быть PFC-модуль. Наличие сертификата 80</w:t>
            </w:r>
            <w:r w:rsidRPr="00B22018">
              <w:rPr>
                <w:rFonts w:ascii="Times New Roman" w:hAnsi="Times New Roman" w:cs="Times New Roman"/>
                <w:sz w:val="20"/>
                <w:szCs w:val="20"/>
                <w:lang w:val="en-US" w:eastAsia="ru-RU"/>
              </w:rPr>
              <w:t>Plus</w:t>
            </w:r>
            <w:r w:rsidRPr="00B22018">
              <w:rPr>
                <w:rFonts w:ascii="Times New Roman" w:hAnsi="Times New Roman" w:cs="Times New Roman"/>
                <w:sz w:val="20"/>
                <w:szCs w:val="20"/>
                <w:lang w:eastAsia="ru-RU"/>
              </w:rPr>
              <w:t xml:space="preserve"> </w:t>
            </w:r>
            <w:r w:rsidRPr="00B22018">
              <w:rPr>
                <w:rFonts w:ascii="Times New Roman" w:hAnsi="Times New Roman" w:cs="Times New Roman"/>
                <w:sz w:val="20"/>
                <w:szCs w:val="20"/>
                <w:lang w:val="en-US" w:eastAsia="ru-RU"/>
              </w:rPr>
              <w:t>Bronze</w:t>
            </w:r>
            <w:r w:rsidRPr="00B22018">
              <w:rPr>
                <w:rFonts w:ascii="Times New Roman" w:hAnsi="Times New Roman" w:cs="Times New Roman"/>
                <w:sz w:val="20"/>
                <w:szCs w:val="20"/>
                <w:lang w:eastAsia="ru-RU"/>
              </w:rPr>
              <w:t xml:space="preserve">. Наличие коннекторов: питания материнской платы - 24+4 </w:t>
            </w:r>
            <w:proofErr w:type="spellStart"/>
            <w:r w:rsidRPr="00B22018">
              <w:rPr>
                <w:rFonts w:ascii="Times New Roman" w:hAnsi="Times New Roman" w:cs="Times New Roman"/>
                <w:sz w:val="20"/>
                <w:szCs w:val="20"/>
                <w:lang w:eastAsia="ru-RU"/>
              </w:rPr>
              <w:t>pin</w:t>
            </w:r>
            <w:proofErr w:type="spellEnd"/>
            <w:r w:rsidRPr="00B22018">
              <w:rPr>
                <w:rFonts w:ascii="Times New Roman" w:hAnsi="Times New Roman" w:cs="Times New Roman"/>
                <w:sz w:val="20"/>
                <w:szCs w:val="20"/>
                <w:lang w:eastAsia="ru-RU"/>
              </w:rPr>
              <w:t xml:space="preserve">, 20+4 </w:t>
            </w:r>
            <w:proofErr w:type="spellStart"/>
            <w:r w:rsidRPr="00B22018">
              <w:rPr>
                <w:rFonts w:ascii="Times New Roman" w:hAnsi="Times New Roman" w:cs="Times New Roman"/>
                <w:sz w:val="20"/>
                <w:szCs w:val="20"/>
                <w:lang w:eastAsia="ru-RU"/>
              </w:rPr>
              <w:t>pin</w:t>
            </w:r>
            <w:proofErr w:type="spellEnd"/>
            <w:r w:rsidRPr="00B22018">
              <w:rPr>
                <w:rFonts w:ascii="Times New Roman" w:hAnsi="Times New Roman" w:cs="Times New Roman"/>
                <w:sz w:val="20"/>
                <w:szCs w:val="20"/>
                <w:lang w:eastAsia="ru-RU"/>
              </w:rPr>
              <w:t xml:space="preserve">, питания видеокарты – 6 </w:t>
            </w:r>
            <w:proofErr w:type="spellStart"/>
            <w:r w:rsidRPr="00B22018">
              <w:rPr>
                <w:rFonts w:ascii="Times New Roman" w:hAnsi="Times New Roman" w:cs="Times New Roman"/>
                <w:sz w:val="20"/>
                <w:szCs w:val="20"/>
                <w:lang w:eastAsia="ru-RU"/>
              </w:rPr>
              <w:t>pin</w:t>
            </w:r>
            <w:proofErr w:type="spellEnd"/>
            <w:r w:rsidRPr="00B22018">
              <w:rPr>
                <w:rFonts w:ascii="Times New Roman" w:hAnsi="Times New Roman" w:cs="Times New Roman"/>
                <w:sz w:val="20"/>
                <w:szCs w:val="20"/>
                <w:lang w:eastAsia="ru-RU"/>
              </w:rPr>
              <w:t>. Наличие разъемов для подключения жестких дисков, IDE – не менее 4, SATA – не менее 6. Наличие разъема для подключения FDD. Максимальные токи нагрузки по шинам, не менее +3.3V - 25A, +5V - 25A, +5VSB - 3A, -12V - 0.8A.</w:t>
            </w:r>
          </w:p>
        </w:tc>
        <w:tc>
          <w:tcPr>
            <w:tcW w:w="1276" w:type="dxa"/>
            <w:tcBorders>
              <w:top w:val="nil"/>
              <w:left w:val="single" w:sz="8" w:space="0" w:color="000000"/>
              <w:bottom w:val="single" w:sz="4" w:space="0" w:color="auto"/>
              <w:right w:val="single" w:sz="8" w:space="0" w:color="000000"/>
            </w:tcBorders>
            <w:hideMark/>
          </w:tcPr>
          <w:p w:rsidR="00B22018" w:rsidRPr="00B22018" w:rsidRDefault="00B22018" w:rsidP="00B22018">
            <w:pPr>
              <w:tabs>
                <w:tab w:val="left" w:pos="1276"/>
              </w:tabs>
              <w:snapToGrid w:val="0"/>
              <w:ind w:left="360" w:right="425"/>
              <w:rPr>
                <w:rFonts w:ascii="Times New Roman" w:hAnsi="Times New Roman" w:cs="Times New Roman"/>
                <w:sz w:val="20"/>
                <w:szCs w:val="20"/>
                <w:lang w:eastAsia="ru-RU"/>
              </w:rPr>
            </w:pPr>
          </w:p>
          <w:p w:rsidR="00B22018" w:rsidRPr="00B22018" w:rsidRDefault="00B22018" w:rsidP="00B22018">
            <w:pPr>
              <w:snapToGrid w:val="0"/>
              <w:ind w:left="360"/>
              <w:rPr>
                <w:rFonts w:ascii="Calibri" w:hAnsi="Calibri" w:cs="Times New Roman"/>
                <w:lang w:eastAsia="ru-RU"/>
              </w:rPr>
            </w:pPr>
            <w:r w:rsidRPr="00B22018">
              <w:rPr>
                <w:rFonts w:ascii="Times New Roman" w:hAnsi="Times New Roman" w:cs="Times New Roman"/>
                <w:sz w:val="20"/>
                <w:szCs w:val="20"/>
                <w:lang w:eastAsia="ru-RU"/>
              </w:rPr>
              <w:t xml:space="preserve">20 </w:t>
            </w:r>
            <w:proofErr w:type="spellStart"/>
            <w:proofErr w:type="gramStart"/>
            <w:r w:rsidRPr="00B22018">
              <w:rPr>
                <w:rFonts w:ascii="Times New Roman" w:hAnsi="Times New Roman" w:cs="Times New Roman"/>
                <w:sz w:val="20"/>
                <w:szCs w:val="20"/>
                <w:lang w:eastAsia="ru-RU"/>
              </w:rPr>
              <w:t>шт</w:t>
            </w:r>
            <w:proofErr w:type="spellEnd"/>
            <w:proofErr w:type="gramEnd"/>
          </w:p>
        </w:tc>
        <w:tc>
          <w:tcPr>
            <w:tcW w:w="79" w:type="dxa"/>
            <w:vAlign w:val="center"/>
            <w:hideMark/>
          </w:tcPr>
          <w:p w:rsidR="00B22018" w:rsidRPr="00B22018" w:rsidRDefault="00B22018" w:rsidP="00B22018">
            <w:pPr>
              <w:rPr>
                <w:rFonts w:ascii="Calibri" w:hAnsi="Calibri" w:cs="Times New Roman"/>
                <w:lang w:eastAsia="ru-RU"/>
              </w:rPr>
            </w:pPr>
            <w:r w:rsidRPr="00B22018">
              <w:rPr>
                <w:rFonts w:ascii="Calibri" w:hAnsi="Calibri" w:cs="Times New Roman"/>
                <w:lang w:eastAsia="ru-RU"/>
              </w:rPr>
              <w:t> </w:t>
            </w:r>
          </w:p>
        </w:tc>
      </w:tr>
      <w:tr w:rsidR="00B22018" w:rsidRPr="00B22018" w:rsidTr="00B22018">
        <w:trPr>
          <w:trHeight w:val="4158"/>
        </w:trPr>
        <w:tc>
          <w:tcPr>
            <w:tcW w:w="914" w:type="dxa"/>
            <w:tcBorders>
              <w:top w:val="nil"/>
              <w:left w:val="single" w:sz="8" w:space="0" w:color="000000"/>
              <w:bottom w:val="single" w:sz="4" w:space="0" w:color="auto"/>
              <w:right w:val="nil"/>
            </w:tcBorders>
            <w:hideMark/>
          </w:tcPr>
          <w:p w:rsidR="00B22018" w:rsidRPr="00B22018" w:rsidRDefault="00B22018" w:rsidP="00B22018">
            <w:pPr>
              <w:snapToGrid w:val="0"/>
              <w:rPr>
                <w:rFonts w:ascii="Times New Roman" w:hAnsi="Times New Roman" w:cs="Times New Roman"/>
                <w:b/>
                <w:sz w:val="20"/>
                <w:szCs w:val="20"/>
                <w:lang w:val="en-US" w:eastAsia="ru-RU"/>
              </w:rPr>
            </w:pPr>
            <w:r w:rsidRPr="00B22018">
              <w:rPr>
                <w:rFonts w:ascii="Times New Roman" w:hAnsi="Times New Roman" w:cs="Times New Roman"/>
                <w:b/>
                <w:sz w:val="20"/>
                <w:szCs w:val="20"/>
                <w:lang w:eastAsia="ru-RU"/>
              </w:rPr>
              <w:t xml:space="preserve">    </w:t>
            </w:r>
          </w:p>
          <w:p w:rsidR="00B22018" w:rsidRPr="00B22018" w:rsidRDefault="00B22018" w:rsidP="00B22018">
            <w:pPr>
              <w:snapToGrid w:val="0"/>
              <w:rPr>
                <w:rFonts w:ascii="Calibri" w:hAnsi="Calibri" w:cs="Times New Roman"/>
                <w:b/>
                <w:lang w:eastAsia="ru-RU"/>
              </w:rPr>
            </w:pPr>
            <w:r w:rsidRPr="00B22018">
              <w:rPr>
                <w:rFonts w:ascii="Times New Roman" w:hAnsi="Times New Roman" w:cs="Times New Roman"/>
                <w:b/>
                <w:sz w:val="20"/>
                <w:szCs w:val="20"/>
                <w:lang w:val="en-US" w:eastAsia="ru-RU"/>
              </w:rPr>
              <w:t xml:space="preserve">    </w:t>
            </w:r>
            <w:r w:rsidRPr="00B22018">
              <w:rPr>
                <w:rFonts w:ascii="Times New Roman" w:hAnsi="Times New Roman" w:cs="Times New Roman"/>
                <w:b/>
                <w:sz w:val="20"/>
                <w:szCs w:val="20"/>
                <w:lang w:eastAsia="ru-RU"/>
              </w:rPr>
              <w:t xml:space="preserve">   2</w:t>
            </w:r>
          </w:p>
        </w:tc>
        <w:tc>
          <w:tcPr>
            <w:tcW w:w="2215" w:type="dxa"/>
            <w:tcBorders>
              <w:top w:val="nil"/>
              <w:left w:val="single" w:sz="8" w:space="0" w:color="000000"/>
              <w:bottom w:val="single" w:sz="4" w:space="0" w:color="auto"/>
              <w:right w:val="nil"/>
            </w:tcBorders>
            <w:hideMark/>
          </w:tcPr>
          <w:p w:rsidR="00B22018" w:rsidRPr="00B22018" w:rsidRDefault="00B22018" w:rsidP="00B22018">
            <w:pPr>
              <w:snapToGrid w:val="0"/>
              <w:rPr>
                <w:rFonts w:ascii="Calibri" w:hAnsi="Calibri" w:cs="Times New Roman"/>
                <w:lang w:val="en-US" w:eastAsia="ru-RU"/>
              </w:rPr>
            </w:pPr>
            <w:r w:rsidRPr="00B22018">
              <w:rPr>
                <w:rFonts w:ascii="Times New Roman" w:hAnsi="Times New Roman" w:cs="Times New Roman"/>
                <w:b/>
                <w:bCs/>
                <w:sz w:val="20"/>
                <w:szCs w:val="20"/>
                <w:lang w:eastAsia="ru-RU"/>
              </w:rPr>
              <w:t>Материнская плата</w:t>
            </w:r>
            <w:r w:rsidRPr="00B22018">
              <w:rPr>
                <w:rFonts w:ascii="Times New Roman" w:hAnsi="Times New Roman" w:cs="Times New Roman"/>
                <w:b/>
                <w:bCs/>
                <w:sz w:val="20"/>
                <w:szCs w:val="20"/>
                <w:lang w:val="en-US" w:eastAsia="ru-RU"/>
              </w:rPr>
              <w:t xml:space="preserve"> </w:t>
            </w:r>
          </w:p>
          <w:p w:rsidR="00B22018" w:rsidRPr="00B22018" w:rsidRDefault="00B22018" w:rsidP="00B22018">
            <w:pPr>
              <w:snapToGrid w:val="0"/>
              <w:ind w:left="360"/>
              <w:rPr>
                <w:rFonts w:ascii="Calibri" w:hAnsi="Calibri" w:cs="Times New Roman"/>
                <w:lang w:eastAsia="ru-RU"/>
              </w:rPr>
            </w:pPr>
            <w:r w:rsidRPr="00B22018">
              <w:rPr>
                <w:rFonts w:ascii="Times New Roman" w:hAnsi="Times New Roman" w:cs="Times New Roman"/>
                <w:bCs/>
                <w:sz w:val="20"/>
                <w:szCs w:val="20"/>
                <w:lang w:eastAsia="ru-RU"/>
              </w:rPr>
              <w:t xml:space="preserve"> </w:t>
            </w:r>
          </w:p>
        </w:tc>
        <w:tc>
          <w:tcPr>
            <w:tcW w:w="5670" w:type="dxa"/>
            <w:tcBorders>
              <w:top w:val="nil"/>
              <w:left w:val="single" w:sz="8" w:space="0" w:color="000000"/>
              <w:bottom w:val="single" w:sz="8" w:space="0" w:color="auto"/>
              <w:right w:val="nil"/>
            </w:tcBorders>
            <w:hideMark/>
          </w:tcPr>
          <w:p w:rsidR="00B22018" w:rsidRPr="00B22018" w:rsidRDefault="00B22018" w:rsidP="00B22018">
            <w:pPr>
              <w:snapToGrid w:val="0"/>
              <w:spacing w:after="0" w:line="240" w:lineRule="auto"/>
              <w:ind w:left="360"/>
              <w:rPr>
                <w:rFonts w:ascii="Calibri" w:hAnsi="Calibri" w:cs="Times New Roman"/>
                <w:lang w:eastAsia="ru-RU"/>
              </w:rPr>
            </w:pPr>
            <w:proofErr w:type="gramStart"/>
            <w:r w:rsidRPr="00B22018">
              <w:rPr>
                <w:rFonts w:ascii="Times New Roman" w:hAnsi="Times New Roman" w:cs="Times New Roman"/>
                <w:sz w:val="20"/>
                <w:szCs w:val="20"/>
                <w:lang w:eastAsia="ru-RU"/>
              </w:rPr>
              <w:t>Материнская плата должна иметь не менее четырех слотов памяти типа DDR3, с поддержкой максимальной частоты памяти не ниже 1600MHz и максимального объема памяти не менее 32GB; слоты расширения PCIEx16 не менее двух, слот расширения  PCI не менее двух, SATA портов не менее двух со скоростью передачи данных не менее 6Gb/s;</w:t>
            </w:r>
            <w:proofErr w:type="gramEnd"/>
            <w:r w:rsidRPr="00B22018">
              <w:rPr>
                <w:rFonts w:ascii="Times New Roman" w:hAnsi="Times New Roman" w:cs="Times New Roman"/>
                <w:sz w:val="20"/>
                <w:szCs w:val="20"/>
                <w:lang w:eastAsia="ru-RU"/>
              </w:rPr>
              <w:t xml:space="preserve"> не менее двух портов PS/2, порты вывода графики</w:t>
            </w:r>
            <w:proofErr w:type="gramStart"/>
            <w:r w:rsidRPr="00B22018">
              <w:rPr>
                <w:rFonts w:ascii="Times New Roman" w:hAnsi="Times New Roman" w:cs="Times New Roman"/>
                <w:sz w:val="20"/>
                <w:szCs w:val="20"/>
                <w:lang w:eastAsia="ru-RU"/>
              </w:rPr>
              <w:t xml:space="preserve"> :</w:t>
            </w:r>
            <w:proofErr w:type="gramEnd"/>
            <w:r w:rsidRPr="00B22018">
              <w:rPr>
                <w:rFonts w:ascii="Times New Roman" w:hAnsi="Times New Roman" w:cs="Times New Roman"/>
                <w:sz w:val="20"/>
                <w:szCs w:val="20"/>
                <w:lang w:eastAsia="ru-RU"/>
              </w:rPr>
              <w:t xml:space="preserve"> D-</w:t>
            </w:r>
            <w:proofErr w:type="spellStart"/>
            <w:r w:rsidRPr="00B22018">
              <w:rPr>
                <w:rFonts w:ascii="Times New Roman" w:hAnsi="Times New Roman" w:cs="Times New Roman"/>
                <w:sz w:val="20"/>
                <w:szCs w:val="20"/>
                <w:lang w:eastAsia="ru-RU"/>
              </w:rPr>
              <w:t>Sub</w:t>
            </w:r>
            <w:proofErr w:type="spellEnd"/>
            <w:r w:rsidRPr="00B22018">
              <w:rPr>
                <w:rFonts w:ascii="Times New Roman" w:hAnsi="Times New Roman" w:cs="Times New Roman"/>
                <w:sz w:val="20"/>
                <w:szCs w:val="20"/>
                <w:lang w:eastAsia="ru-RU"/>
              </w:rPr>
              <w:t xml:space="preserve">, DVI, HDMI - не менее одного каждого, поддержка не менее двух интерфейсов USB версии 3.0 и не менее восьми интерфейсов USB версии 2.0, не менее четырех портов USB на задней панели, из них не менее двух штук версии 3.0; не менее одного LAN-порта, обеспечивающего передачу данных со скоростью не менее одного гигабита в секунду, не менее одного порта COM на задней панели.  Все конденсаторы должны быть с твердым полимером. Физический размер платы (форм-фактор) не более </w:t>
            </w:r>
            <w:proofErr w:type="spellStart"/>
            <w:r w:rsidRPr="00B22018">
              <w:rPr>
                <w:rFonts w:ascii="Times New Roman" w:hAnsi="Times New Roman" w:cs="Times New Roman"/>
                <w:sz w:val="20"/>
                <w:szCs w:val="20"/>
                <w:lang w:eastAsia="ru-RU"/>
              </w:rPr>
              <w:t>mATX</w:t>
            </w:r>
            <w:proofErr w:type="spellEnd"/>
            <w:r w:rsidRPr="00B22018">
              <w:rPr>
                <w:rFonts w:ascii="Times New Roman" w:hAnsi="Times New Roman" w:cs="Times New Roman"/>
                <w:sz w:val="20"/>
                <w:szCs w:val="20"/>
                <w:lang w:eastAsia="ru-RU"/>
              </w:rPr>
              <w:t>. BIOS должен быть русифицированный</w:t>
            </w:r>
          </w:p>
        </w:tc>
        <w:tc>
          <w:tcPr>
            <w:tcW w:w="1276" w:type="dxa"/>
            <w:tcBorders>
              <w:top w:val="nil"/>
              <w:left w:val="single" w:sz="8" w:space="0" w:color="000000"/>
              <w:bottom w:val="single" w:sz="4" w:space="0" w:color="auto"/>
              <w:right w:val="single" w:sz="8" w:space="0" w:color="000000"/>
            </w:tcBorders>
            <w:hideMark/>
          </w:tcPr>
          <w:p w:rsidR="00B22018" w:rsidRPr="00B22018" w:rsidRDefault="00B22018" w:rsidP="00B22018">
            <w:pPr>
              <w:snapToGrid w:val="0"/>
              <w:ind w:left="360"/>
              <w:rPr>
                <w:rFonts w:ascii="Times New Roman" w:hAnsi="Times New Roman" w:cs="Times New Roman"/>
                <w:sz w:val="20"/>
                <w:szCs w:val="20"/>
                <w:lang w:eastAsia="ru-RU"/>
              </w:rPr>
            </w:pPr>
          </w:p>
          <w:p w:rsidR="00B22018" w:rsidRPr="00B22018" w:rsidRDefault="00B22018" w:rsidP="00B22018">
            <w:pPr>
              <w:snapToGrid w:val="0"/>
              <w:ind w:left="360"/>
              <w:rPr>
                <w:rFonts w:ascii="Calibri" w:hAnsi="Calibri" w:cs="Times New Roman"/>
                <w:lang w:eastAsia="ru-RU"/>
              </w:rPr>
            </w:pPr>
            <w:r w:rsidRPr="00B22018">
              <w:rPr>
                <w:rFonts w:ascii="Times New Roman" w:hAnsi="Times New Roman" w:cs="Times New Roman"/>
                <w:sz w:val="20"/>
                <w:szCs w:val="20"/>
                <w:lang w:eastAsia="ru-RU"/>
              </w:rPr>
              <w:t xml:space="preserve">7 </w:t>
            </w:r>
            <w:proofErr w:type="spellStart"/>
            <w:proofErr w:type="gramStart"/>
            <w:r w:rsidRPr="00B22018">
              <w:rPr>
                <w:rFonts w:ascii="Times New Roman" w:hAnsi="Times New Roman" w:cs="Times New Roman"/>
                <w:sz w:val="20"/>
                <w:szCs w:val="20"/>
                <w:lang w:eastAsia="ru-RU"/>
              </w:rPr>
              <w:t>шт</w:t>
            </w:r>
            <w:proofErr w:type="spellEnd"/>
            <w:proofErr w:type="gramEnd"/>
          </w:p>
        </w:tc>
        <w:tc>
          <w:tcPr>
            <w:tcW w:w="79" w:type="dxa"/>
            <w:vAlign w:val="center"/>
            <w:hideMark/>
          </w:tcPr>
          <w:p w:rsidR="00B22018" w:rsidRPr="00B22018" w:rsidRDefault="00B22018" w:rsidP="00B22018">
            <w:pPr>
              <w:rPr>
                <w:rFonts w:ascii="Calibri" w:hAnsi="Calibri" w:cs="Times New Roman"/>
                <w:lang w:eastAsia="ru-RU"/>
              </w:rPr>
            </w:pPr>
            <w:r w:rsidRPr="00B22018">
              <w:rPr>
                <w:rFonts w:ascii="Calibri" w:hAnsi="Calibri" w:cs="Times New Roman"/>
                <w:lang w:eastAsia="ru-RU"/>
              </w:rPr>
              <w:t> </w:t>
            </w:r>
          </w:p>
        </w:tc>
      </w:tr>
      <w:tr w:rsidR="00B22018" w:rsidRPr="00B22018" w:rsidTr="00B22018">
        <w:trPr>
          <w:trHeight w:val="1121"/>
        </w:trPr>
        <w:tc>
          <w:tcPr>
            <w:tcW w:w="914" w:type="dxa"/>
            <w:tcBorders>
              <w:top w:val="single" w:sz="4" w:space="0" w:color="auto"/>
              <w:left w:val="single" w:sz="8" w:space="0" w:color="000000"/>
              <w:bottom w:val="single" w:sz="8" w:space="0" w:color="000000"/>
              <w:right w:val="nil"/>
            </w:tcBorders>
            <w:vAlign w:val="center"/>
            <w:hideMark/>
          </w:tcPr>
          <w:p w:rsidR="00B22018" w:rsidRPr="00B22018" w:rsidRDefault="00B22018" w:rsidP="00B22018">
            <w:pPr>
              <w:spacing w:after="0" w:line="240" w:lineRule="auto"/>
              <w:rPr>
                <w:rFonts w:ascii="Times New Roman" w:hAnsi="Times New Roman" w:cs="Times New Roman"/>
                <w:b/>
                <w:sz w:val="20"/>
                <w:szCs w:val="20"/>
                <w:lang w:val="en-US" w:eastAsia="ru-RU"/>
              </w:rPr>
            </w:pPr>
            <w:r w:rsidRPr="00B22018">
              <w:rPr>
                <w:rFonts w:ascii="Times New Roman" w:hAnsi="Times New Roman" w:cs="Times New Roman"/>
                <w:b/>
                <w:sz w:val="20"/>
                <w:szCs w:val="20"/>
                <w:lang w:eastAsia="ru-RU"/>
              </w:rPr>
              <w:t xml:space="preserve">    </w:t>
            </w:r>
          </w:p>
          <w:p w:rsidR="00B22018" w:rsidRPr="00B22018" w:rsidRDefault="00B22018" w:rsidP="00B22018">
            <w:pPr>
              <w:spacing w:after="0" w:line="240" w:lineRule="auto"/>
              <w:rPr>
                <w:rFonts w:ascii="Times New Roman" w:hAnsi="Times New Roman" w:cs="Times New Roman"/>
                <w:b/>
                <w:sz w:val="20"/>
                <w:szCs w:val="20"/>
                <w:lang w:val="en-US" w:eastAsia="ru-RU"/>
              </w:rPr>
            </w:pPr>
          </w:p>
          <w:p w:rsidR="00B22018" w:rsidRPr="00B22018" w:rsidRDefault="00B22018" w:rsidP="00B22018">
            <w:pPr>
              <w:spacing w:after="0" w:line="240" w:lineRule="auto"/>
              <w:rPr>
                <w:rFonts w:ascii="Times New Roman" w:hAnsi="Times New Roman" w:cs="Times New Roman"/>
                <w:b/>
                <w:sz w:val="20"/>
                <w:szCs w:val="20"/>
                <w:lang w:val="en-US" w:eastAsia="ru-RU"/>
              </w:rPr>
            </w:pPr>
          </w:p>
          <w:p w:rsidR="00B22018" w:rsidRPr="00B22018" w:rsidRDefault="00B22018" w:rsidP="00B22018">
            <w:pPr>
              <w:spacing w:after="0" w:line="240" w:lineRule="auto"/>
              <w:rPr>
                <w:rFonts w:ascii="Times New Roman" w:hAnsi="Times New Roman" w:cs="Times New Roman"/>
                <w:b/>
                <w:sz w:val="20"/>
                <w:szCs w:val="20"/>
                <w:lang w:val="en-US" w:eastAsia="ru-RU"/>
              </w:rPr>
            </w:pPr>
          </w:p>
          <w:p w:rsidR="00B22018" w:rsidRPr="00B22018" w:rsidRDefault="00B22018" w:rsidP="00B22018">
            <w:pPr>
              <w:spacing w:after="0" w:line="240" w:lineRule="auto"/>
              <w:rPr>
                <w:rFonts w:ascii="Times New Roman" w:hAnsi="Times New Roman" w:cs="Times New Roman"/>
                <w:b/>
                <w:sz w:val="20"/>
                <w:szCs w:val="20"/>
                <w:lang w:val="en-US" w:eastAsia="ru-RU"/>
              </w:rPr>
            </w:pPr>
          </w:p>
          <w:p w:rsidR="00B22018" w:rsidRPr="00B22018" w:rsidRDefault="00B22018" w:rsidP="00B22018">
            <w:pPr>
              <w:spacing w:after="0" w:line="240" w:lineRule="auto"/>
              <w:rPr>
                <w:rFonts w:ascii="Calibri" w:hAnsi="Calibri" w:cs="Times New Roman"/>
                <w:b/>
                <w:lang w:eastAsia="ru-RU"/>
              </w:rPr>
            </w:pPr>
            <w:r w:rsidRPr="00B22018">
              <w:rPr>
                <w:rFonts w:ascii="Times New Roman" w:hAnsi="Times New Roman" w:cs="Times New Roman"/>
                <w:b/>
                <w:sz w:val="20"/>
                <w:szCs w:val="20"/>
                <w:lang w:val="en-US" w:eastAsia="ru-RU"/>
              </w:rPr>
              <w:t xml:space="preserve">    </w:t>
            </w:r>
            <w:r w:rsidRPr="00B22018">
              <w:rPr>
                <w:rFonts w:ascii="Times New Roman" w:hAnsi="Times New Roman" w:cs="Times New Roman"/>
                <w:b/>
                <w:sz w:val="20"/>
                <w:szCs w:val="20"/>
                <w:lang w:eastAsia="ru-RU"/>
              </w:rPr>
              <w:t xml:space="preserve">  3</w:t>
            </w:r>
          </w:p>
        </w:tc>
        <w:tc>
          <w:tcPr>
            <w:tcW w:w="2215" w:type="dxa"/>
            <w:tcBorders>
              <w:top w:val="single" w:sz="4" w:space="0" w:color="auto"/>
              <w:left w:val="single" w:sz="8" w:space="0" w:color="000000"/>
              <w:bottom w:val="single" w:sz="8" w:space="0" w:color="000000"/>
              <w:right w:val="nil"/>
            </w:tcBorders>
            <w:hideMark/>
          </w:tcPr>
          <w:p w:rsidR="00B22018" w:rsidRPr="00B22018" w:rsidRDefault="00B22018" w:rsidP="00B22018">
            <w:pPr>
              <w:snapToGrid w:val="0"/>
              <w:rPr>
                <w:rFonts w:ascii="Times New Roman" w:hAnsi="Times New Roman" w:cs="Times New Roman"/>
                <w:b/>
                <w:bCs/>
                <w:sz w:val="20"/>
                <w:szCs w:val="20"/>
                <w:lang w:eastAsia="ru-RU"/>
              </w:rPr>
            </w:pPr>
            <w:r w:rsidRPr="00B22018">
              <w:rPr>
                <w:rFonts w:ascii="Times New Roman" w:hAnsi="Times New Roman" w:cs="Times New Roman"/>
                <w:b/>
                <w:bCs/>
                <w:sz w:val="20"/>
                <w:szCs w:val="20"/>
                <w:lang w:eastAsia="ru-RU"/>
              </w:rPr>
              <w:t>Процессор</w:t>
            </w:r>
          </w:p>
          <w:p w:rsidR="00B22018" w:rsidRPr="00B22018" w:rsidRDefault="00B22018" w:rsidP="00B22018">
            <w:pPr>
              <w:snapToGrid w:val="0"/>
              <w:ind w:left="293"/>
              <w:rPr>
                <w:rFonts w:ascii="Calibri" w:hAnsi="Calibri" w:cs="Times New Roman"/>
                <w:lang w:eastAsia="ru-RU"/>
              </w:rPr>
            </w:pPr>
          </w:p>
        </w:tc>
        <w:tc>
          <w:tcPr>
            <w:tcW w:w="5670" w:type="dxa"/>
            <w:tcBorders>
              <w:top w:val="nil"/>
              <w:left w:val="single" w:sz="8" w:space="0" w:color="000000"/>
              <w:bottom w:val="single" w:sz="8" w:space="0" w:color="000000"/>
              <w:right w:val="nil"/>
            </w:tcBorders>
            <w:hideMark/>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Частота шины CPU: не менее 5 GT/s (DMI)</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Рассеиваемая мощность: не более 65 Вт</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Частота работы процессора: не менее 3.5 ГГц</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Кэш L3: не менее 3 Мб</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Поддержка 64 бит: должна быть обязательно</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Количество ядер: не менее 2</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Количество потоков: не менее 4</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Буфер видеопамяти не менее 1748 Мб;</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Максимальная динамическая частота видеопроцессора: не менее 1.1 ГГц</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Процессорный кулер с питанием ШИМ должен быть в комплекте. </w:t>
            </w:r>
            <w:proofErr w:type="gramStart"/>
            <w:r w:rsidRPr="00B22018">
              <w:rPr>
                <w:rFonts w:ascii="Times New Roman" w:hAnsi="Times New Roman" w:cs="Times New Roman"/>
                <w:sz w:val="20"/>
                <w:szCs w:val="20"/>
                <w:lang w:eastAsia="ru-RU"/>
              </w:rPr>
              <w:t>Крепление кулера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и диаметром не менее 8 см, должен быть установлен на подшипнике скольжения; вращаясь на максимальной скорости не менее 3600 об/мин, вентилятор не должен создавать шум, уровень которого превышает 38дБ.</w:t>
            </w:r>
            <w:proofErr w:type="gramEnd"/>
          </w:p>
          <w:p w:rsidR="00B22018" w:rsidRPr="00B22018" w:rsidRDefault="00B22018" w:rsidP="00B22018">
            <w:pPr>
              <w:snapToGrid w:val="0"/>
              <w:spacing w:after="0" w:line="240" w:lineRule="auto"/>
              <w:ind w:left="360"/>
              <w:rPr>
                <w:rFonts w:ascii="Calibri" w:hAnsi="Calibri" w:cs="Times New Roman"/>
                <w:lang w:eastAsia="ru-RU"/>
              </w:rPr>
            </w:pPr>
            <w:r w:rsidRPr="00B22018">
              <w:rPr>
                <w:rFonts w:ascii="Times New Roman" w:hAnsi="Times New Roman" w:cs="Times New Roman"/>
                <w:sz w:val="20"/>
                <w:szCs w:val="20"/>
                <w:lang w:eastAsia="ru-RU"/>
              </w:rPr>
              <w:t>Должен быть совместим с поставляемой материнской платой, п.2 ТЗ</w:t>
            </w:r>
          </w:p>
        </w:tc>
        <w:tc>
          <w:tcPr>
            <w:tcW w:w="1276" w:type="dxa"/>
            <w:tcBorders>
              <w:top w:val="single" w:sz="4" w:space="0" w:color="auto"/>
              <w:left w:val="single" w:sz="8" w:space="0" w:color="000000"/>
              <w:bottom w:val="single" w:sz="4" w:space="0" w:color="auto"/>
              <w:right w:val="single" w:sz="8" w:space="0" w:color="000000"/>
            </w:tcBorders>
            <w:vAlign w:val="center"/>
            <w:hideMark/>
          </w:tcPr>
          <w:p w:rsidR="00B22018" w:rsidRPr="00B22018" w:rsidRDefault="00B22018" w:rsidP="00B22018">
            <w:pPr>
              <w:spacing w:after="0" w:line="240" w:lineRule="auto"/>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        7</w:t>
            </w:r>
            <w:r w:rsidRPr="00B22018">
              <w:rPr>
                <w:rFonts w:ascii="Times New Roman" w:hAnsi="Times New Roman" w:cs="Times New Roman"/>
                <w:sz w:val="20"/>
                <w:szCs w:val="20"/>
                <w:lang w:val="en-US" w:eastAsia="ru-RU"/>
              </w:rPr>
              <w:t xml:space="preserve"> </w:t>
            </w:r>
            <w:proofErr w:type="spellStart"/>
            <w:proofErr w:type="gramStart"/>
            <w:r w:rsidRPr="00B22018">
              <w:rPr>
                <w:rFonts w:ascii="Times New Roman" w:hAnsi="Times New Roman" w:cs="Times New Roman"/>
                <w:sz w:val="20"/>
                <w:szCs w:val="20"/>
                <w:lang w:eastAsia="ru-RU"/>
              </w:rPr>
              <w:t>шт</w:t>
            </w:r>
            <w:proofErr w:type="spellEnd"/>
            <w:proofErr w:type="gramEnd"/>
          </w:p>
        </w:tc>
        <w:tc>
          <w:tcPr>
            <w:tcW w:w="79" w:type="dxa"/>
            <w:vAlign w:val="center"/>
            <w:hideMark/>
          </w:tcPr>
          <w:p w:rsidR="00B22018" w:rsidRPr="00B22018" w:rsidRDefault="00B22018" w:rsidP="00B22018">
            <w:pPr>
              <w:rPr>
                <w:rFonts w:ascii="Calibri" w:hAnsi="Calibri" w:cs="Times New Roman"/>
                <w:lang w:eastAsia="ru-RU"/>
              </w:rPr>
            </w:pPr>
            <w:r w:rsidRPr="00B22018">
              <w:rPr>
                <w:rFonts w:ascii="Calibri" w:hAnsi="Calibri" w:cs="Times New Roman"/>
                <w:lang w:eastAsia="ru-RU"/>
              </w:rPr>
              <w:t> </w:t>
            </w:r>
          </w:p>
        </w:tc>
      </w:tr>
      <w:tr w:rsidR="00B22018" w:rsidRPr="00B22018" w:rsidTr="00B22018">
        <w:trPr>
          <w:trHeight w:val="788"/>
        </w:trPr>
        <w:tc>
          <w:tcPr>
            <w:tcW w:w="914" w:type="dxa"/>
            <w:tcBorders>
              <w:top w:val="nil"/>
              <w:left w:val="single" w:sz="8" w:space="0" w:color="000000"/>
              <w:bottom w:val="single" w:sz="8" w:space="0" w:color="000000"/>
              <w:right w:val="nil"/>
            </w:tcBorders>
            <w:hideMark/>
          </w:tcPr>
          <w:p w:rsidR="00B22018" w:rsidRPr="00B22018" w:rsidRDefault="00B22018" w:rsidP="00B22018">
            <w:pPr>
              <w:snapToGrid w:val="0"/>
              <w:rPr>
                <w:rFonts w:ascii="Times New Roman" w:hAnsi="Times New Roman" w:cs="Times New Roman"/>
                <w:b/>
                <w:sz w:val="20"/>
                <w:szCs w:val="20"/>
                <w:lang w:val="en-US" w:eastAsia="ru-RU"/>
              </w:rPr>
            </w:pPr>
          </w:p>
          <w:p w:rsidR="00B22018" w:rsidRPr="00B22018" w:rsidRDefault="00B22018" w:rsidP="00B22018">
            <w:pPr>
              <w:snapToGrid w:val="0"/>
              <w:rPr>
                <w:rFonts w:ascii="Calibri" w:hAnsi="Calibri" w:cs="Times New Roman"/>
                <w:b/>
                <w:lang w:val="en-US" w:eastAsia="ru-RU"/>
              </w:rPr>
            </w:pPr>
            <w:r w:rsidRPr="00B22018">
              <w:rPr>
                <w:rFonts w:ascii="Times New Roman" w:hAnsi="Times New Roman" w:cs="Times New Roman"/>
                <w:b/>
                <w:sz w:val="20"/>
                <w:szCs w:val="20"/>
                <w:lang w:val="en-US" w:eastAsia="ru-RU"/>
              </w:rPr>
              <w:t xml:space="preserve">       4</w:t>
            </w:r>
          </w:p>
        </w:tc>
        <w:tc>
          <w:tcPr>
            <w:tcW w:w="2215" w:type="dxa"/>
            <w:tcBorders>
              <w:top w:val="nil"/>
              <w:left w:val="single" w:sz="8" w:space="0" w:color="000000"/>
              <w:bottom w:val="single" w:sz="8" w:space="0" w:color="000000"/>
              <w:right w:val="nil"/>
            </w:tcBorders>
            <w:hideMark/>
          </w:tcPr>
          <w:p w:rsidR="00B22018" w:rsidRPr="00B22018" w:rsidRDefault="00B22018" w:rsidP="00B22018">
            <w:pPr>
              <w:snapToGrid w:val="0"/>
              <w:rPr>
                <w:rFonts w:ascii="Times New Roman" w:hAnsi="Times New Roman" w:cs="Times New Roman"/>
                <w:b/>
                <w:bCs/>
                <w:sz w:val="20"/>
                <w:szCs w:val="20"/>
                <w:lang w:val="en-US" w:eastAsia="ru-RU"/>
              </w:rPr>
            </w:pPr>
            <w:r w:rsidRPr="00B22018">
              <w:rPr>
                <w:rFonts w:ascii="Times New Roman" w:hAnsi="Times New Roman" w:cs="Times New Roman"/>
                <w:b/>
                <w:bCs/>
                <w:sz w:val="20"/>
                <w:szCs w:val="20"/>
                <w:lang w:eastAsia="ru-RU"/>
              </w:rPr>
              <w:t>Видеокарта</w:t>
            </w:r>
          </w:p>
        </w:tc>
        <w:tc>
          <w:tcPr>
            <w:tcW w:w="5670" w:type="dxa"/>
            <w:tcBorders>
              <w:top w:val="nil"/>
              <w:left w:val="single" w:sz="8" w:space="0" w:color="000000"/>
              <w:bottom w:val="single" w:sz="8" w:space="0" w:color="000000"/>
              <w:right w:val="nil"/>
            </w:tcBorders>
          </w:tcPr>
          <w:p w:rsidR="00B22018" w:rsidRPr="00B22018" w:rsidRDefault="00B22018" w:rsidP="00B22018">
            <w:pPr>
              <w:snapToGrid w:val="0"/>
              <w:spacing w:after="0" w:line="240" w:lineRule="auto"/>
              <w:ind w:left="360"/>
              <w:rPr>
                <w:rFonts w:ascii="Calibri" w:hAnsi="Calibri" w:cs="Times New Roman"/>
                <w:lang w:eastAsia="ru-RU"/>
              </w:rPr>
            </w:pPr>
            <w:r w:rsidRPr="00B22018">
              <w:rPr>
                <w:rFonts w:ascii="Times New Roman" w:hAnsi="Times New Roman" w:cs="Times New Roman"/>
                <w:sz w:val="20"/>
                <w:szCs w:val="20"/>
                <w:lang w:eastAsia="ru-RU"/>
              </w:rPr>
              <w:t xml:space="preserve">Частота графического процессора не ниже 901 </w:t>
            </w:r>
            <w:r w:rsidRPr="00B22018">
              <w:rPr>
                <w:rFonts w:ascii="Times New Roman" w:hAnsi="Times New Roman" w:cs="Times New Roman"/>
                <w:sz w:val="20"/>
                <w:szCs w:val="20"/>
                <w:lang w:val="en-US" w:eastAsia="ru-RU"/>
              </w:rPr>
              <w:t>MHz</w:t>
            </w:r>
            <w:r w:rsidRPr="00B22018">
              <w:rPr>
                <w:rFonts w:ascii="Times New Roman" w:hAnsi="Times New Roman" w:cs="Times New Roman"/>
                <w:sz w:val="20"/>
                <w:szCs w:val="20"/>
                <w:lang w:eastAsia="ru-RU"/>
              </w:rPr>
              <w:t>,</w:t>
            </w:r>
          </w:p>
          <w:p w:rsidR="00B22018" w:rsidRPr="00B22018" w:rsidRDefault="00B22018" w:rsidP="00B22018">
            <w:pPr>
              <w:snapToGrid w:val="0"/>
              <w:spacing w:after="0" w:line="240" w:lineRule="auto"/>
              <w:ind w:left="360"/>
              <w:rPr>
                <w:rFonts w:ascii="Calibri" w:hAnsi="Calibri" w:cs="Times New Roman"/>
                <w:lang w:eastAsia="ru-RU"/>
              </w:rPr>
            </w:pPr>
            <w:r w:rsidRPr="00B22018">
              <w:rPr>
                <w:rFonts w:ascii="Times New Roman" w:hAnsi="Times New Roman" w:cs="Times New Roman"/>
                <w:sz w:val="20"/>
                <w:szCs w:val="20"/>
                <w:lang w:eastAsia="ru-RU"/>
              </w:rPr>
              <w:t>Техпроцесс графического процессора не более 28нм</w:t>
            </w:r>
          </w:p>
          <w:p w:rsidR="00B22018" w:rsidRPr="00B22018" w:rsidRDefault="00B22018" w:rsidP="00B22018">
            <w:pPr>
              <w:snapToGrid w:val="0"/>
              <w:spacing w:after="0" w:line="240" w:lineRule="auto"/>
              <w:ind w:left="360"/>
              <w:rPr>
                <w:rFonts w:ascii="Calibri" w:hAnsi="Calibri" w:cs="Times New Roman"/>
                <w:lang w:eastAsia="ru-RU"/>
              </w:rPr>
            </w:pPr>
            <w:r w:rsidRPr="00B22018">
              <w:rPr>
                <w:rFonts w:ascii="Times New Roman" w:hAnsi="Times New Roman" w:cs="Times New Roman"/>
                <w:sz w:val="20"/>
                <w:szCs w:val="20"/>
                <w:lang w:eastAsia="ru-RU"/>
              </w:rPr>
              <w:t>Объем памяти не менее 1</w:t>
            </w:r>
            <w:r w:rsidRPr="00B22018">
              <w:rPr>
                <w:rFonts w:ascii="Times New Roman" w:hAnsi="Times New Roman" w:cs="Times New Roman"/>
                <w:sz w:val="20"/>
                <w:szCs w:val="20"/>
                <w:lang w:val="en-US" w:eastAsia="ru-RU"/>
              </w:rPr>
              <w:t>GB</w:t>
            </w:r>
          </w:p>
          <w:p w:rsidR="00B22018" w:rsidRPr="00B22018" w:rsidRDefault="00B22018" w:rsidP="00B22018">
            <w:pPr>
              <w:snapToGrid w:val="0"/>
              <w:spacing w:after="0" w:line="240" w:lineRule="auto"/>
              <w:ind w:left="360"/>
              <w:rPr>
                <w:rFonts w:ascii="Calibri" w:hAnsi="Calibri" w:cs="Times New Roman"/>
                <w:lang w:eastAsia="ru-RU"/>
              </w:rPr>
            </w:pPr>
            <w:r w:rsidRPr="00B22018">
              <w:rPr>
                <w:rFonts w:ascii="Times New Roman" w:hAnsi="Times New Roman" w:cs="Times New Roman"/>
                <w:sz w:val="20"/>
                <w:szCs w:val="20"/>
                <w:lang w:eastAsia="ru-RU"/>
              </w:rPr>
              <w:t xml:space="preserve">Тип памяти не ниже </w:t>
            </w:r>
            <w:r w:rsidRPr="00B22018">
              <w:rPr>
                <w:rFonts w:ascii="Times New Roman" w:hAnsi="Times New Roman" w:cs="Times New Roman"/>
                <w:sz w:val="20"/>
                <w:szCs w:val="20"/>
                <w:lang w:val="en-US" w:eastAsia="ru-RU"/>
              </w:rPr>
              <w:t>DDR</w:t>
            </w:r>
            <w:r w:rsidRPr="00B22018">
              <w:rPr>
                <w:rFonts w:ascii="Times New Roman" w:hAnsi="Times New Roman" w:cs="Times New Roman"/>
                <w:sz w:val="20"/>
                <w:szCs w:val="20"/>
                <w:lang w:eastAsia="ru-RU"/>
              </w:rPr>
              <w:t>5,</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Частота памяти не менее 5010 </w:t>
            </w:r>
            <w:r w:rsidRPr="00B22018">
              <w:rPr>
                <w:rFonts w:ascii="Times New Roman" w:hAnsi="Times New Roman" w:cs="Times New Roman"/>
                <w:sz w:val="20"/>
                <w:szCs w:val="20"/>
                <w:lang w:val="en-US" w:eastAsia="ru-RU"/>
              </w:rPr>
              <w:t>MHz</w:t>
            </w:r>
            <w:r w:rsidRPr="00B22018">
              <w:rPr>
                <w:rFonts w:ascii="Times New Roman" w:hAnsi="Times New Roman" w:cs="Times New Roman"/>
                <w:sz w:val="20"/>
                <w:szCs w:val="20"/>
                <w:lang w:eastAsia="ru-RU"/>
              </w:rPr>
              <w:t>,</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Максимальное разрешение не менее 2560x1600</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Порты вывода графики: </w:t>
            </w:r>
            <w:r w:rsidRPr="00B22018">
              <w:rPr>
                <w:rFonts w:ascii="Times New Roman" w:hAnsi="Times New Roman" w:cs="Times New Roman"/>
                <w:sz w:val="20"/>
                <w:szCs w:val="20"/>
                <w:lang w:val="en-US" w:eastAsia="ru-RU"/>
              </w:rPr>
              <w:t>DVI</w:t>
            </w:r>
            <w:r w:rsidRPr="00B22018">
              <w:rPr>
                <w:rFonts w:ascii="Times New Roman" w:hAnsi="Times New Roman" w:cs="Times New Roman"/>
                <w:sz w:val="20"/>
                <w:szCs w:val="20"/>
                <w:lang w:eastAsia="ru-RU"/>
              </w:rPr>
              <w:t xml:space="preserve"> с поддержкой </w:t>
            </w:r>
            <w:r w:rsidRPr="00B22018">
              <w:rPr>
                <w:rFonts w:ascii="Times New Roman" w:hAnsi="Times New Roman" w:cs="Times New Roman"/>
                <w:sz w:val="20"/>
                <w:szCs w:val="20"/>
                <w:lang w:val="en-US" w:eastAsia="ru-RU"/>
              </w:rPr>
              <w:t>HDCP</w:t>
            </w:r>
            <w:r w:rsidRPr="00B22018">
              <w:rPr>
                <w:rFonts w:ascii="Times New Roman" w:hAnsi="Times New Roman" w:cs="Times New Roman"/>
                <w:sz w:val="20"/>
                <w:szCs w:val="20"/>
                <w:lang w:eastAsia="ru-RU"/>
              </w:rPr>
              <w:t xml:space="preserve"> – 1, </w:t>
            </w:r>
            <w:proofErr w:type="spellStart"/>
            <w:r w:rsidRPr="00B22018">
              <w:rPr>
                <w:rFonts w:ascii="Times New Roman" w:hAnsi="Times New Roman" w:cs="Times New Roman"/>
                <w:sz w:val="20"/>
                <w:szCs w:val="20"/>
                <w:lang w:val="en-US" w:eastAsia="ru-RU"/>
              </w:rPr>
              <w:t>DSub</w:t>
            </w:r>
            <w:proofErr w:type="spellEnd"/>
            <w:r w:rsidRPr="00B22018">
              <w:rPr>
                <w:rFonts w:ascii="Times New Roman" w:hAnsi="Times New Roman" w:cs="Times New Roman"/>
                <w:sz w:val="20"/>
                <w:szCs w:val="20"/>
                <w:lang w:eastAsia="ru-RU"/>
              </w:rPr>
              <w:t xml:space="preserve"> – 1, </w:t>
            </w:r>
            <w:r w:rsidRPr="00B22018">
              <w:rPr>
                <w:rFonts w:ascii="Times New Roman" w:hAnsi="Times New Roman" w:cs="Times New Roman"/>
                <w:sz w:val="20"/>
                <w:szCs w:val="20"/>
                <w:lang w:val="en-US" w:eastAsia="ru-RU"/>
              </w:rPr>
              <w:t>HDMI</w:t>
            </w:r>
            <w:r w:rsidRPr="00B22018">
              <w:rPr>
                <w:rFonts w:ascii="Times New Roman" w:hAnsi="Times New Roman" w:cs="Times New Roman"/>
                <w:sz w:val="20"/>
                <w:szCs w:val="20"/>
                <w:lang w:eastAsia="ru-RU"/>
              </w:rPr>
              <w:t xml:space="preserve"> – 1</w:t>
            </w:r>
          </w:p>
        </w:tc>
        <w:tc>
          <w:tcPr>
            <w:tcW w:w="1276" w:type="dxa"/>
            <w:tcBorders>
              <w:top w:val="single" w:sz="4" w:space="0" w:color="auto"/>
              <w:left w:val="single" w:sz="8" w:space="0" w:color="000000"/>
              <w:bottom w:val="single" w:sz="8" w:space="0" w:color="000000"/>
              <w:right w:val="single" w:sz="8" w:space="0" w:color="000000"/>
            </w:tcBorders>
            <w:hideMark/>
          </w:tcPr>
          <w:p w:rsidR="00B22018" w:rsidRPr="00B22018" w:rsidRDefault="00B22018" w:rsidP="00B22018">
            <w:pPr>
              <w:snapToGrid w:val="0"/>
              <w:ind w:left="360"/>
              <w:rPr>
                <w:rFonts w:ascii="Times New Roman" w:hAnsi="Times New Roman" w:cs="Times New Roman"/>
                <w:sz w:val="20"/>
                <w:szCs w:val="20"/>
                <w:lang w:eastAsia="ru-RU"/>
              </w:rPr>
            </w:pPr>
          </w:p>
          <w:p w:rsidR="00B22018" w:rsidRPr="00B22018" w:rsidRDefault="00B22018" w:rsidP="00B22018">
            <w:pPr>
              <w:snapToGrid w:val="0"/>
              <w:ind w:left="360"/>
              <w:rPr>
                <w:rFonts w:ascii="Times New Roman" w:hAnsi="Times New Roman" w:cs="Times New Roman"/>
                <w:sz w:val="20"/>
                <w:szCs w:val="20"/>
                <w:lang w:eastAsia="ru-RU"/>
              </w:rPr>
            </w:pPr>
          </w:p>
          <w:p w:rsidR="00B22018" w:rsidRPr="00B22018" w:rsidRDefault="00B22018" w:rsidP="00B22018">
            <w:pPr>
              <w:snapToGrid w:val="0"/>
              <w:ind w:left="360"/>
              <w:rPr>
                <w:rFonts w:ascii="Times New Roman" w:hAnsi="Times New Roman" w:cs="Times New Roman"/>
                <w:sz w:val="20"/>
                <w:szCs w:val="20"/>
                <w:lang w:eastAsia="ru-RU"/>
              </w:rPr>
            </w:pPr>
          </w:p>
          <w:p w:rsidR="00B22018" w:rsidRPr="00B22018" w:rsidRDefault="00B22018" w:rsidP="00B22018">
            <w:pPr>
              <w:snapToGrid w:val="0"/>
              <w:rPr>
                <w:rFonts w:ascii="Calibri" w:hAnsi="Calibri" w:cs="Times New Roman"/>
                <w:lang w:eastAsia="ru-RU"/>
              </w:rPr>
            </w:pPr>
            <w:r w:rsidRPr="00B22018">
              <w:rPr>
                <w:rFonts w:ascii="Times New Roman" w:hAnsi="Times New Roman" w:cs="Times New Roman"/>
                <w:sz w:val="20"/>
                <w:szCs w:val="20"/>
                <w:lang w:eastAsia="ru-RU"/>
              </w:rPr>
              <w:t xml:space="preserve">       7 </w:t>
            </w:r>
            <w:proofErr w:type="spellStart"/>
            <w:proofErr w:type="gramStart"/>
            <w:r w:rsidRPr="00B22018">
              <w:rPr>
                <w:rFonts w:ascii="Times New Roman" w:hAnsi="Times New Roman" w:cs="Times New Roman"/>
                <w:sz w:val="20"/>
                <w:szCs w:val="20"/>
                <w:lang w:eastAsia="ru-RU"/>
              </w:rPr>
              <w:t>шт</w:t>
            </w:r>
            <w:proofErr w:type="spellEnd"/>
            <w:proofErr w:type="gramEnd"/>
          </w:p>
        </w:tc>
        <w:tc>
          <w:tcPr>
            <w:tcW w:w="79" w:type="dxa"/>
            <w:vAlign w:val="center"/>
            <w:hideMark/>
          </w:tcPr>
          <w:p w:rsidR="00B22018" w:rsidRPr="00B22018" w:rsidRDefault="00B22018" w:rsidP="00B22018">
            <w:pPr>
              <w:rPr>
                <w:rFonts w:ascii="Calibri" w:hAnsi="Calibri" w:cs="Times New Roman"/>
                <w:lang w:eastAsia="ru-RU"/>
              </w:rPr>
            </w:pPr>
            <w:r w:rsidRPr="00B22018">
              <w:rPr>
                <w:rFonts w:ascii="Calibri" w:hAnsi="Calibri" w:cs="Times New Roman"/>
                <w:lang w:eastAsia="ru-RU"/>
              </w:rPr>
              <w:t> </w:t>
            </w:r>
          </w:p>
        </w:tc>
      </w:tr>
      <w:tr w:rsidR="00B22018" w:rsidRPr="00B22018" w:rsidTr="00B22018">
        <w:trPr>
          <w:trHeight w:val="1613"/>
        </w:trPr>
        <w:tc>
          <w:tcPr>
            <w:tcW w:w="914" w:type="dxa"/>
            <w:tcBorders>
              <w:top w:val="nil"/>
              <w:left w:val="single" w:sz="8" w:space="0" w:color="000000"/>
              <w:bottom w:val="single" w:sz="8" w:space="0" w:color="000000"/>
              <w:right w:val="nil"/>
            </w:tcBorders>
            <w:hideMark/>
          </w:tcPr>
          <w:p w:rsidR="00B22018" w:rsidRPr="00B22018" w:rsidRDefault="00B22018" w:rsidP="00B22018">
            <w:pPr>
              <w:snapToGrid w:val="0"/>
              <w:ind w:left="360"/>
              <w:jc w:val="right"/>
              <w:rPr>
                <w:rFonts w:ascii="Times New Roman" w:hAnsi="Times New Roman" w:cs="Times New Roman"/>
                <w:b/>
                <w:sz w:val="20"/>
                <w:szCs w:val="20"/>
                <w:lang w:eastAsia="ru-RU"/>
              </w:rPr>
            </w:pPr>
          </w:p>
          <w:p w:rsidR="00B22018" w:rsidRPr="00B22018" w:rsidRDefault="00B22018" w:rsidP="00B22018">
            <w:pPr>
              <w:snapToGrid w:val="0"/>
              <w:rPr>
                <w:rFonts w:ascii="Calibri" w:hAnsi="Calibri" w:cs="Times New Roman"/>
                <w:b/>
                <w:lang w:eastAsia="ru-RU"/>
              </w:rPr>
            </w:pPr>
            <w:r w:rsidRPr="00B22018">
              <w:rPr>
                <w:rFonts w:ascii="Times New Roman" w:hAnsi="Times New Roman" w:cs="Times New Roman"/>
                <w:b/>
                <w:sz w:val="20"/>
                <w:szCs w:val="20"/>
                <w:lang w:eastAsia="ru-RU"/>
              </w:rPr>
              <w:t xml:space="preserve">       5</w:t>
            </w:r>
          </w:p>
        </w:tc>
        <w:tc>
          <w:tcPr>
            <w:tcW w:w="2215" w:type="dxa"/>
            <w:tcBorders>
              <w:top w:val="nil"/>
              <w:left w:val="single" w:sz="8" w:space="0" w:color="000000"/>
              <w:bottom w:val="single" w:sz="8" w:space="0" w:color="000000"/>
              <w:right w:val="nil"/>
            </w:tcBorders>
            <w:hideMark/>
          </w:tcPr>
          <w:p w:rsidR="00B22018" w:rsidRPr="00B22018" w:rsidRDefault="00B22018" w:rsidP="00B22018">
            <w:pPr>
              <w:snapToGrid w:val="0"/>
              <w:rPr>
                <w:rFonts w:ascii="Calibri" w:hAnsi="Calibri" w:cs="Times New Roman"/>
                <w:lang w:eastAsia="ru-RU"/>
              </w:rPr>
            </w:pPr>
            <w:r w:rsidRPr="00B22018">
              <w:rPr>
                <w:rFonts w:ascii="Times New Roman" w:hAnsi="Times New Roman" w:cs="Times New Roman"/>
                <w:b/>
                <w:bCs/>
                <w:sz w:val="20"/>
                <w:szCs w:val="20"/>
                <w:lang w:eastAsia="ru-RU"/>
              </w:rPr>
              <w:t>Жесткий диск</w:t>
            </w:r>
          </w:p>
          <w:p w:rsidR="00B22018" w:rsidRPr="00B22018" w:rsidRDefault="00B22018" w:rsidP="00B22018">
            <w:pPr>
              <w:snapToGrid w:val="0"/>
              <w:ind w:left="360"/>
              <w:rPr>
                <w:rFonts w:ascii="Times New Roman" w:hAnsi="Times New Roman" w:cs="Times New Roman"/>
                <w:b/>
                <w:bCs/>
                <w:sz w:val="20"/>
                <w:szCs w:val="20"/>
                <w:lang w:val="en-US" w:eastAsia="ru-RU"/>
              </w:rPr>
            </w:pPr>
          </w:p>
        </w:tc>
        <w:tc>
          <w:tcPr>
            <w:tcW w:w="5670" w:type="dxa"/>
            <w:tcBorders>
              <w:top w:val="nil"/>
              <w:left w:val="single" w:sz="8" w:space="0" w:color="000000"/>
              <w:bottom w:val="single" w:sz="8" w:space="0" w:color="000000"/>
              <w:right w:val="nil"/>
            </w:tcBorders>
            <w:hideMark/>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Объем не менее 500 ГБ</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Формат накопителя 3.5”</w:t>
            </w:r>
          </w:p>
          <w:p w:rsidR="00B22018" w:rsidRPr="00B22018" w:rsidRDefault="00B22018" w:rsidP="00B22018">
            <w:pPr>
              <w:snapToGrid w:val="0"/>
              <w:spacing w:after="0" w:line="240" w:lineRule="auto"/>
              <w:ind w:left="360"/>
              <w:rPr>
                <w:rFonts w:ascii="Calibri" w:hAnsi="Calibri" w:cs="Times New Roman"/>
                <w:lang w:eastAsia="ru-RU"/>
              </w:rPr>
            </w:pPr>
            <w:r w:rsidRPr="00B22018">
              <w:rPr>
                <w:rFonts w:ascii="Times New Roman" w:hAnsi="Times New Roman" w:cs="Times New Roman"/>
                <w:sz w:val="20"/>
                <w:szCs w:val="20"/>
                <w:lang w:eastAsia="ru-RU"/>
              </w:rPr>
              <w:t>Интерфейс SATA с пропускной способностью  не менее 6 Гб/</w:t>
            </w:r>
            <w:proofErr w:type="gramStart"/>
            <w:r w:rsidRPr="00B22018">
              <w:rPr>
                <w:rFonts w:ascii="Times New Roman" w:hAnsi="Times New Roman" w:cs="Times New Roman"/>
                <w:sz w:val="20"/>
                <w:szCs w:val="20"/>
                <w:lang w:eastAsia="ru-RU"/>
              </w:rPr>
              <w:t>с</w:t>
            </w:r>
            <w:proofErr w:type="gramEnd"/>
          </w:p>
          <w:p w:rsidR="00B22018" w:rsidRPr="00B22018" w:rsidRDefault="00B22018" w:rsidP="00B22018">
            <w:pPr>
              <w:snapToGrid w:val="0"/>
              <w:spacing w:after="0" w:line="240" w:lineRule="auto"/>
              <w:ind w:left="360"/>
              <w:rPr>
                <w:rFonts w:ascii="Calibri" w:hAnsi="Calibri" w:cs="Times New Roman"/>
                <w:lang w:eastAsia="ru-RU"/>
              </w:rPr>
            </w:pPr>
            <w:proofErr w:type="gramStart"/>
            <w:r w:rsidRPr="00B22018">
              <w:rPr>
                <w:rFonts w:ascii="Times New Roman" w:hAnsi="Times New Roman" w:cs="Times New Roman"/>
                <w:sz w:val="20"/>
                <w:szCs w:val="20"/>
                <w:lang w:eastAsia="ru-RU"/>
              </w:rPr>
              <w:t xml:space="preserve">Скорость вращения не менее 7200 об/сек (номинальная) Объем кэша не менее 32 МБ. </w:t>
            </w:r>
            <w:proofErr w:type="gramEnd"/>
          </w:p>
        </w:tc>
        <w:tc>
          <w:tcPr>
            <w:tcW w:w="1276" w:type="dxa"/>
            <w:tcBorders>
              <w:top w:val="nil"/>
              <w:left w:val="single" w:sz="8" w:space="0" w:color="000000"/>
              <w:bottom w:val="single" w:sz="8" w:space="0" w:color="000000"/>
              <w:right w:val="single" w:sz="8" w:space="0" w:color="000000"/>
            </w:tcBorders>
            <w:hideMark/>
          </w:tcPr>
          <w:p w:rsidR="00B22018" w:rsidRPr="00B22018" w:rsidRDefault="00B22018" w:rsidP="00B22018">
            <w:pPr>
              <w:snapToGrid w:val="0"/>
              <w:ind w:left="360"/>
              <w:rPr>
                <w:rFonts w:ascii="Times New Roman" w:hAnsi="Times New Roman" w:cs="Times New Roman"/>
                <w:sz w:val="20"/>
                <w:szCs w:val="20"/>
                <w:lang w:eastAsia="ru-RU"/>
              </w:rPr>
            </w:pPr>
          </w:p>
          <w:p w:rsidR="00B22018" w:rsidRPr="00B22018" w:rsidRDefault="00B22018" w:rsidP="00B22018">
            <w:pPr>
              <w:snapToGrid w:val="0"/>
              <w:ind w:left="360"/>
              <w:rPr>
                <w:rFonts w:ascii="Calibri" w:hAnsi="Calibri" w:cs="Times New Roman"/>
                <w:lang w:eastAsia="ru-RU"/>
              </w:rPr>
            </w:pPr>
            <w:r w:rsidRPr="00B22018">
              <w:rPr>
                <w:rFonts w:ascii="Times New Roman" w:hAnsi="Times New Roman" w:cs="Times New Roman"/>
                <w:sz w:val="20"/>
                <w:szCs w:val="20"/>
                <w:lang w:val="en-US" w:eastAsia="ru-RU"/>
              </w:rPr>
              <w:t>5</w:t>
            </w:r>
            <w:r w:rsidRPr="00B22018">
              <w:rPr>
                <w:rFonts w:ascii="Times New Roman" w:hAnsi="Times New Roman" w:cs="Times New Roman"/>
                <w:sz w:val="20"/>
                <w:szCs w:val="20"/>
                <w:lang w:eastAsia="ru-RU"/>
              </w:rPr>
              <w:t xml:space="preserve"> </w:t>
            </w:r>
            <w:proofErr w:type="spellStart"/>
            <w:r w:rsidRPr="00B22018">
              <w:rPr>
                <w:rFonts w:ascii="Times New Roman" w:hAnsi="Times New Roman" w:cs="Times New Roman"/>
                <w:sz w:val="20"/>
                <w:szCs w:val="20"/>
                <w:lang w:eastAsia="ru-RU"/>
              </w:rPr>
              <w:t>шт</w:t>
            </w:r>
            <w:proofErr w:type="spellEnd"/>
          </w:p>
        </w:tc>
        <w:tc>
          <w:tcPr>
            <w:tcW w:w="79" w:type="dxa"/>
            <w:vAlign w:val="center"/>
            <w:hideMark/>
          </w:tcPr>
          <w:p w:rsidR="00B22018" w:rsidRPr="00B22018" w:rsidRDefault="00B22018" w:rsidP="00B22018">
            <w:pPr>
              <w:rPr>
                <w:rFonts w:ascii="Calibri" w:hAnsi="Calibri" w:cs="Times New Roman"/>
                <w:lang w:eastAsia="ru-RU"/>
              </w:rPr>
            </w:pPr>
            <w:r w:rsidRPr="00B22018">
              <w:rPr>
                <w:rFonts w:ascii="Calibri" w:hAnsi="Calibri" w:cs="Times New Roman"/>
                <w:lang w:eastAsia="ru-RU"/>
              </w:rPr>
              <w:t> </w:t>
            </w:r>
          </w:p>
        </w:tc>
      </w:tr>
      <w:tr w:rsidR="00B22018" w:rsidRPr="00B22018" w:rsidTr="00B22018">
        <w:trPr>
          <w:trHeight w:val="1585"/>
        </w:trPr>
        <w:tc>
          <w:tcPr>
            <w:tcW w:w="914" w:type="dxa"/>
            <w:tcBorders>
              <w:top w:val="nil"/>
              <w:left w:val="single" w:sz="8" w:space="0" w:color="000000"/>
              <w:bottom w:val="single" w:sz="4" w:space="0" w:color="auto"/>
              <w:right w:val="nil"/>
            </w:tcBorders>
            <w:hideMark/>
          </w:tcPr>
          <w:p w:rsidR="00B22018" w:rsidRPr="00B22018" w:rsidRDefault="00B22018" w:rsidP="00B22018">
            <w:pPr>
              <w:snapToGrid w:val="0"/>
              <w:ind w:left="360"/>
              <w:jc w:val="right"/>
              <w:rPr>
                <w:rFonts w:ascii="Times New Roman" w:hAnsi="Times New Roman" w:cs="Times New Roman"/>
                <w:b/>
                <w:sz w:val="20"/>
                <w:szCs w:val="20"/>
                <w:lang w:eastAsia="ru-RU"/>
              </w:rPr>
            </w:pPr>
          </w:p>
          <w:p w:rsidR="00B22018" w:rsidRPr="00B22018" w:rsidRDefault="00B22018" w:rsidP="00B22018">
            <w:pPr>
              <w:snapToGrid w:val="0"/>
              <w:rPr>
                <w:rFonts w:ascii="Times New Roman" w:hAnsi="Times New Roman" w:cs="Times New Roman"/>
                <w:b/>
                <w:sz w:val="20"/>
                <w:szCs w:val="20"/>
                <w:lang w:val="en-US" w:eastAsia="ru-RU"/>
              </w:rPr>
            </w:pPr>
          </w:p>
          <w:p w:rsidR="00B22018" w:rsidRPr="00B22018" w:rsidRDefault="00B22018" w:rsidP="00B22018">
            <w:pPr>
              <w:snapToGrid w:val="0"/>
              <w:rPr>
                <w:rFonts w:ascii="Calibri" w:hAnsi="Calibri" w:cs="Times New Roman"/>
                <w:b/>
                <w:lang w:eastAsia="ru-RU"/>
              </w:rPr>
            </w:pPr>
            <w:r w:rsidRPr="00B22018">
              <w:rPr>
                <w:rFonts w:ascii="Times New Roman" w:hAnsi="Times New Roman" w:cs="Times New Roman"/>
                <w:b/>
                <w:sz w:val="20"/>
                <w:szCs w:val="20"/>
                <w:lang w:val="en-US" w:eastAsia="ru-RU"/>
              </w:rPr>
              <w:t xml:space="preserve">   </w:t>
            </w:r>
            <w:r w:rsidRPr="00B22018">
              <w:rPr>
                <w:rFonts w:ascii="Times New Roman" w:hAnsi="Times New Roman" w:cs="Times New Roman"/>
                <w:b/>
                <w:sz w:val="20"/>
                <w:szCs w:val="20"/>
                <w:lang w:eastAsia="ru-RU"/>
              </w:rPr>
              <w:t xml:space="preserve">    6</w:t>
            </w:r>
          </w:p>
        </w:tc>
        <w:tc>
          <w:tcPr>
            <w:tcW w:w="2215" w:type="dxa"/>
            <w:tcBorders>
              <w:top w:val="nil"/>
              <w:left w:val="single" w:sz="8" w:space="0" w:color="000000"/>
              <w:bottom w:val="single" w:sz="4" w:space="0" w:color="auto"/>
              <w:right w:val="nil"/>
            </w:tcBorders>
            <w:hideMark/>
          </w:tcPr>
          <w:p w:rsidR="00B22018" w:rsidRPr="00B22018" w:rsidRDefault="00B22018" w:rsidP="00B22018">
            <w:pPr>
              <w:snapToGrid w:val="0"/>
              <w:rPr>
                <w:rFonts w:ascii="Calibri" w:hAnsi="Calibri" w:cs="Times New Roman"/>
                <w:lang w:eastAsia="ru-RU"/>
              </w:rPr>
            </w:pPr>
            <w:r w:rsidRPr="00B22018">
              <w:rPr>
                <w:rFonts w:ascii="Times New Roman" w:hAnsi="Times New Roman" w:cs="Times New Roman"/>
                <w:b/>
                <w:bCs/>
                <w:sz w:val="20"/>
                <w:szCs w:val="20"/>
                <w:lang w:eastAsia="ru-RU"/>
              </w:rPr>
              <w:t>Жесткий диск</w:t>
            </w:r>
          </w:p>
          <w:p w:rsidR="00B22018" w:rsidRPr="00B22018" w:rsidRDefault="00B22018" w:rsidP="00B22018">
            <w:pPr>
              <w:snapToGrid w:val="0"/>
              <w:ind w:left="360"/>
              <w:rPr>
                <w:rFonts w:ascii="Times New Roman" w:hAnsi="Times New Roman" w:cs="Times New Roman"/>
                <w:b/>
                <w:bCs/>
                <w:sz w:val="20"/>
                <w:szCs w:val="20"/>
                <w:lang w:eastAsia="ru-RU"/>
              </w:rPr>
            </w:pPr>
          </w:p>
        </w:tc>
        <w:tc>
          <w:tcPr>
            <w:tcW w:w="5670" w:type="dxa"/>
            <w:tcBorders>
              <w:top w:val="nil"/>
              <w:left w:val="single" w:sz="8" w:space="0" w:color="000000"/>
              <w:bottom w:val="single" w:sz="4" w:space="0" w:color="auto"/>
              <w:right w:val="nil"/>
            </w:tcBorders>
            <w:hideMark/>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Объем не менее 3000 ГБ</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Формат накопителя 3.5”</w:t>
            </w:r>
          </w:p>
          <w:p w:rsidR="00B22018" w:rsidRPr="00B22018" w:rsidRDefault="00B22018" w:rsidP="00B22018">
            <w:pPr>
              <w:snapToGrid w:val="0"/>
              <w:spacing w:after="0" w:line="240" w:lineRule="auto"/>
              <w:ind w:left="360"/>
              <w:rPr>
                <w:rFonts w:ascii="Calibri" w:hAnsi="Calibri" w:cs="Times New Roman"/>
                <w:lang w:eastAsia="ru-RU"/>
              </w:rPr>
            </w:pPr>
            <w:r w:rsidRPr="00B22018">
              <w:rPr>
                <w:rFonts w:ascii="Times New Roman" w:hAnsi="Times New Roman" w:cs="Times New Roman"/>
                <w:sz w:val="20"/>
                <w:szCs w:val="20"/>
                <w:lang w:eastAsia="ru-RU"/>
              </w:rPr>
              <w:t>Интерфейс SATA с пропускной способностью  не менее 6 Гб/</w:t>
            </w:r>
            <w:proofErr w:type="gramStart"/>
            <w:r w:rsidRPr="00B22018">
              <w:rPr>
                <w:rFonts w:ascii="Times New Roman" w:hAnsi="Times New Roman" w:cs="Times New Roman"/>
                <w:sz w:val="20"/>
                <w:szCs w:val="20"/>
                <w:lang w:eastAsia="ru-RU"/>
              </w:rPr>
              <w:t>с</w:t>
            </w:r>
            <w:proofErr w:type="gramEnd"/>
          </w:p>
          <w:p w:rsidR="00B22018" w:rsidRPr="00B22018" w:rsidRDefault="00B22018" w:rsidP="00B22018">
            <w:pPr>
              <w:snapToGrid w:val="0"/>
              <w:spacing w:after="0" w:line="240" w:lineRule="auto"/>
              <w:ind w:left="360"/>
              <w:rPr>
                <w:rFonts w:ascii="Calibri" w:hAnsi="Calibri" w:cs="Times New Roman"/>
                <w:lang w:eastAsia="ru-RU"/>
              </w:rPr>
            </w:pPr>
            <w:proofErr w:type="gramStart"/>
            <w:r w:rsidRPr="00B22018">
              <w:rPr>
                <w:rFonts w:ascii="Times New Roman" w:hAnsi="Times New Roman" w:cs="Times New Roman"/>
                <w:sz w:val="20"/>
                <w:szCs w:val="20"/>
                <w:lang w:eastAsia="ru-RU"/>
              </w:rPr>
              <w:t>Скорость вращения не менее 7200 об/сек (номинальная) Объем кэша не менее 64 МБ.</w:t>
            </w:r>
            <w:proofErr w:type="gramEnd"/>
          </w:p>
        </w:tc>
        <w:tc>
          <w:tcPr>
            <w:tcW w:w="1276" w:type="dxa"/>
            <w:tcBorders>
              <w:top w:val="nil"/>
              <w:left w:val="single" w:sz="8" w:space="0" w:color="000000"/>
              <w:bottom w:val="single" w:sz="4" w:space="0" w:color="auto"/>
              <w:right w:val="single" w:sz="8" w:space="0" w:color="000000"/>
            </w:tcBorders>
            <w:hideMark/>
          </w:tcPr>
          <w:p w:rsidR="00B22018" w:rsidRPr="00B22018" w:rsidRDefault="00B22018" w:rsidP="00B22018">
            <w:pPr>
              <w:snapToGrid w:val="0"/>
              <w:rPr>
                <w:rFonts w:ascii="Times New Roman" w:hAnsi="Times New Roman" w:cs="Times New Roman"/>
                <w:sz w:val="20"/>
                <w:szCs w:val="20"/>
                <w:lang w:eastAsia="ru-RU"/>
              </w:rPr>
            </w:pPr>
          </w:p>
          <w:p w:rsidR="00B22018" w:rsidRPr="00B22018" w:rsidRDefault="00B22018" w:rsidP="00B22018">
            <w:pPr>
              <w:snapToGrid w:val="0"/>
              <w:rPr>
                <w:rFonts w:ascii="Calibri" w:hAnsi="Calibri" w:cs="Times New Roman"/>
                <w:lang w:eastAsia="ru-RU"/>
              </w:rPr>
            </w:pPr>
            <w:r w:rsidRPr="00B22018">
              <w:rPr>
                <w:rFonts w:ascii="Times New Roman" w:hAnsi="Times New Roman" w:cs="Times New Roman"/>
                <w:sz w:val="20"/>
                <w:szCs w:val="20"/>
                <w:lang w:eastAsia="ru-RU"/>
              </w:rPr>
              <w:t xml:space="preserve">        7 </w:t>
            </w:r>
            <w:proofErr w:type="spellStart"/>
            <w:proofErr w:type="gramStart"/>
            <w:r w:rsidRPr="00B22018">
              <w:rPr>
                <w:rFonts w:ascii="Times New Roman" w:hAnsi="Times New Roman" w:cs="Times New Roman"/>
                <w:sz w:val="20"/>
                <w:szCs w:val="20"/>
                <w:lang w:eastAsia="ru-RU"/>
              </w:rPr>
              <w:t>шт</w:t>
            </w:r>
            <w:proofErr w:type="spellEnd"/>
            <w:proofErr w:type="gramEnd"/>
          </w:p>
        </w:tc>
        <w:tc>
          <w:tcPr>
            <w:tcW w:w="79" w:type="dxa"/>
            <w:vMerge w:val="restart"/>
            <w:vAlign w:val="center"/>
            <w:hideMark/>
          </w:tcPr>
          <w:p w:rsidR="00B22018" w:rsidRPr="00B22018" w:rsidRDefault="00B22018" w:rsidP="00B22018">
            <w:pPr>
              <w:rPr>
                <w:rFonts w:ascii="Calibri" w:hAnsi="Calibri" w:cs="Times New Roman"/>
                <w:lang w:eastAsia="ru-RU"/>
              </w:rPr>
            </w:pPr>
            <w:r w:rsidRPr="00B22018">
              <w:rPr>
                <w:rFonts w:ascii="Calibri" w:hAnsi="Calibri" w:cs="Times New Roman"/>
                <w:lang w:eastAsia="ru-RU"/>
              </w:rPr>
              <w:t> </w:t>
            </w:r>
          </w:p>
        </w:tc>
      </w:tr>
      <w:tr w:rsidR="00B22018" w:rsidRPr="00B22018" w:rsidTr="00B22018">
        <w:trPr>
          <w:trHeight w:val="2135"/>
        </w:trPr>
        <w:tc>
          <w:tcPr>
            <w:tcW w:w="914" w:type="dxa"/>
            <w:tcBorders>
              <w:top w:val="single" w:sz="4" w:space="0" w:color="auto"/>
              <w:left w:val="single" w:sz="8" w:space="0" w:color="000000"/>
              <w:bottom w:val="single" w:sz="8" w:space="0" w:color="000000"/>
              <w:right w:val="nil"/>
            </w:tcBorders>
          </w:tcPr>
          <w:p w:rsidR="00B22018" w:rsidRPr="00B22018" w:rsidRDefault="00B22018" w:rsidP="00B22018">
            <w:pPr>
              <w:snapToGrid w:val="0"/>
              <w:ind w:left="360"/>
              <w:jc w:val="right"/>
              <w:rPr>
                <w:rFonts w:ascii="Times New Roman" w:hAnsi="Times New Roman" w:cs="Times New Roman"/>
                <w:b/>
                <w:sz w:val="20"/>
                <w:szCs w:val="20"/>
                <w:lang w:eastAsia="ru-RU"/>
              </w:rPr>
            </w:pPr>
          </w:p>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7</w:t>
            </w:r>
          </w:p>
        </w:tc>
        <w:tc>
          <w:tcPr>
            <w:tcW w:w="2215" w:type="dxa"/>
            <w:tcBorders>
              <w:top w:val="single" w:sz="4" w:space="0" w:color="auto"/>
              <w:left w:val="single" w:sz="8" w:space="0" w:color="000000"/>
              <w:bottom w:val="single" w:sz="8" w:space="0" w:color="000000"/>
              <w:right w:val="nil"/>
            </w:tcBorders>
          </w:tcPr>
          <w:p w:rsidR="00B22018" w:rsidRPr="00B22018" w:rsidRDefault="00B22018" w:rsidP="00B22018">
            <w:pPr>
              <w:snapToGrid w:val="0"/>
              <w:rPr>
                <w:rFonts w:ascii="Times New Roman" w:hAnsi="Times New Roman" w:cs="Times New Roman"/>
                <w:b/>
                <w:bCs/>
                <w:sz w:val="20"/>
                <w:szCs w:val="20"/>
                <w:lang w:eastAsia="ru-RU"/>
              </w:rPr>
            </w:pPr>
            <w:r w:rsidRPr="00B22018">
              <w:rPr>
                <w:rFonts w:ascii="Times New Roman" w:hAnsi="Times New Roman" w:cs="Times New Roman"/>
                <w:b/>
                <w:bCs/>
                <w:sz w:val="20"/>
                <w:szCs w:val="20"/>
                <w:lang w:eastAsia="ru-RU"/>
              </w:rPr>
              <w:t>Система охлаждения процессора</w:t>
            </w:r>
          </w:p>
          <w:p w:rsidR="00B22018" w:rsidRPr="00B22018" w:rsidRDefault="00B22018" w:rsidP="00B22018">
            <w:pPr>
              <w:snapToGrid w:val="0"/>
              <w:ind w:left="360"/>
              <w:rPr>
                <w:rFonts w:ascii="Times New Roman" w:hAnsi="Times New Roman" w:cs="Times New Roman"/>
                <w:b/>
                <w:bCs/>
                <w:sz w:val="20"/>
                <w:szCs w:val="20"/>
                <w:lang w:val="en-US" w:eastAsia="ru-RU"/>
              </w:rPr>
            </w:pPr>
          </w:p>
        </w:tc>
        <w:tc>
          <w:tcPr>
            <w:tcW w:w="5670" w:type="dxa"/>
            <w:tcBorders>
              <w:top w:val="single" w:sz="4" w:space="0" w:color="auto"/>
              <w:left w:val="single" w:sz="8" w:space="0" w:color="000000"/>
              <w:bottom w:val="single" w:sz="8" w:space="0" w:color="000000"/>
              <w:right w:val="nil"/>
            </w:tcBorders>
          </w:tcPr>
          <w:p w:rsidR="00B22018" w:rsidRPr="00B22018" w:rsidRDefault="00B22018" w:rsidP="00B22018">
            <w:pPr>
              <w:ind w:left="360"/>
              <w:rPr>
                <w:rFonts w:ascii="Calibri" w:hAnsi="Calibri" w:cs="Times New Roman"/>
                <w:lang w:eastAsia="ru-RU"/>
              </w:rPr>
            </w:pPr>
            <w:proofErr w:type="gramStart"/>
            <w:r w:rsidRPr="00B22018">
              <w:rPr>
                <w:rFonts w:ascii="Times New Roman" w:hAnsi="Times New Roman" w:cs="Times New Roman"/>
                <w:color w:val="000000"/>
                <w:sz w:val="20"/>
                <w:szCs w:val="20"/>
                <w:lang w:eastAsia="ru-RU"/>
              </w:rPr>
              <w:t>Крепление кулера совместимое с креплением на поставляемой материнской плате</w:t>
            </w:r>
            <w:r>
              <w:rPr>
                <w:rFonts w:ascii="Times New Roman" w:hAnsi="Times New Roman" w:cs="Times New Roman"/>
                <w:color w:val="000000"/>
                <w:sz w:val="20"/>
                <w:szCs w:val="20"/>
                <w:lang w:eastAsia="ru-RU"/>
              </w:rPr>
              <w:t xml:space="preserve"> (п.</w:t>
            </w:r>
            <w:r w:rsidRPr="00B22018">
              <w:rPr>
                <w:rFonts w:ascii="Times New Roman" w:hAnsi="Times New Roman" w:cs="Times New Roman"/>
                <w:color w:val="000000"/>
                <w:sz w:val="20"/>
                <w:szCs w:val="20"/>
                <w:lang w:eastAsia="ru-RU"/>
              </w:rPr>
              <w:t>2 ТЗ), радиатор системы охлаждения процессора должен быть выполнен из меди и алюминия; кол-во вентиляторов не менее одного и диаметром не менее 8 см, должен быть установлен на подшипнике скольжения; вращаясь на максимальной скорости не менее 3600 об/мин, вентилятор не должен создавать шум, уровень которого превышает 38дБ.</w:t>
            </w:r>
            <w:proofErr w:type="gramEnd"/>
          </w:p>
        </w:tc>
        <w:tc>
          <w:tcPr>
            <w:tcW w:w="1276" w:type="dxa"/>
            <w:tcBorders>
              <w:top w:val="single" w:sz="4" w:space="0" w:color="auto"/>
              <w:left w:val="single" w:sz="8" w:space="0" w:color="000000"/>
              <w:bottom w:val="single" w:sz="8" w:space="0" w:color="000000"/>
              <w:right w:val="single" w:sz="8" w:space="0" w:color="000000"/>
            </w:tcBorders>
          </w:tcPr>
          <w:p w:rsidR="00B22018" w:rsidRPr="00B22018" w:rsidRDefault="00B22018" w:rsidP="00B22018">
            <w:pPr>
              <w:snapToGrid w:val="0"/>
              <w:ind w:left="360"/>
              <w:rPr>
                <w:rFonts w:ascii="Times New Roman" w:hAnsi="Times New Roman" w:cs="Times New Roman"/>
                <w:sz w:val="20"/>
                <w:szCs w:val="20"/>
                <w:lang w:eastAsia="ru-RU"/>
              </w:rPr>
            </w:pPr>
          </w:p>
          <w:p w:rsidR="00B22018" w:rsidRPr="00B22018" w:rsidRDefault="00B22018" w:rsidP="00B22018">
            <w:pPr>
              <w:snapToGrid w:val="0"/>
              <w:rPr>
                <w:rFonts w:ascii="Times New Roman" w:hAnsi="Times New Roman" w:cs="Times New Roman"/>
                <w:sz w:val="20"/>
                <w:szCs w:val="20"/>
                <w:lang w:eastAsia="ru-RU"/>
              </w:rPr>
            </w:pPr>
          </w:p>
          <w:p w:rsidR="00B22018" w:rsidRPr="00B22018" w:rsidRDefault="00B22018" w:rsidP="00B22018">
            <w:pPr>
              <w:snapToGrid w:val="0"/>
              <w:rPr>
                <w:rFonts w:ascii="Times New Roman" w:hAnsi="Times New Roman" w:cs="Times New Roman"/>
                <w:sz w:val="20"/>
                <w:szCs w:val="20"/>
                <w:lang w:eastAsia="ru-RU"/>
              </w:rPr>
            </w:pPr>
          </w:p>
          <w:p w:rsidR="00B22018" w:rsidRPr="00B22018" w:rsidRDefault="00B22018" w:rsidP="00B22018">
            <w:pPr>
              <w:snapToGrid w:val="0"/>
              <w:rPr>
                <w:rFonts w:ascii="Calibri" w:hAnsi="Calibri" w:cs="Times New Roman"/>
                <w:lang w:eastAsia="ru-RU"/>
              </w:rPr>
            </w:pPr>
            <w:r w:rsidRPr="00B22018">
              <w:rPr>
                <w:rFonts w:ascii="Times New Roman" w:hAnsi="Times New Roman" w:cs="Times New Roman"/>
                <w:sz w:val="20"/>
                <w:szCs w:val="20"/>
                <w:lang w:eastAsia="ru-RU"/>
              </w:rPr>
              <w:t xml:space="preserve">       7 </w:t>
            </w:r>
            <w:proofErr w:type="spellStart"/>
            <w:proofErr w:type="gramStart"/>
            <w:r w:rsidRPr="00B22018">
              <w:rPr>
                <w:rFonts w:ascii="Times New Roman" w:hAnsi="Times New Roman" w:cs="Times New Roman"/>
                <w:sz w:val="20"/>
                <w:szCs w:val="20"/>
                <w:lang w:eastAsia="ru-RU"/>
              </w:rPr>
              <w:t>шт</w:t>
            </w:r>
            <w:proofErr w:type="spellEnd"/>
            <w:proofErr w:type="gramEnd"/>
          </w:p>
        </w:tc>
        <w:tc>
          <w:tcPr>
            <w:tcW w:w="79" w:type="dxa"/>
            <w:vMerge/>
            <w:vAlign w:val="center"/>
          </w:tcPr>
          <w:p w:rsidR="00B22018" w:rsidRPr="00B22018" w:rsidRDefault="00B22018" w:rsidP="00B22018">
            <w:pPr>
              <w:rPr>
                <w:rFonts w:ascii="Calibri" w:hAnsi="Calibri" w:cs="Times New Roman"/>
                <w:lang w:eastAsia="ru-RU"/>
              </w:rPr>
            </w:pPr>
          </w:p>
        </w:tc>
      </w:tr>
      <w:tr w:rsidR="00B22018" w:rsidRPr="00B22018" w:rsidTr="00B22018">
        <w:trPr>
          <w:gridAfter w:val="1"/>
          <w:wAfter w:w="79" w:type="dxa"/>
          <w:trHeight w:val="3930"/>
        </w:trPr>
        <w:tc>
          <w:tcPr>
            <w:tcW w:w="914" w:type="dxa"/>
            <w:tcBorders>
              <w:top w:val="single" w:sz="4" w:space="0" w:color="auto"/>
              <w:left w:val="single" w:sz="8" w:space="0" w:color="000000"/>
              <w:bottom w:val="single" w:sz="8" w:space="0" w:color="000000"/>
              <w:right w:val="nil"/>
            </w:tcBorders>
          </w:tcPr>
          <w:p w:rsidR="00B22018" w:rsidRPr="00B22018" w:rsidRDefault="00B22018" w:rsidP="00B22018">
            <w:pPr>
              <w:snapToGrid w:val="0"/>
              <w:ind w:left="360"/>
              <w:jc w:val="right"/>
              <w:rPr>
                <w:rFonts w:ascii="Times New Roman" w:hAnsi="Times New Roman" w:cs="Times New Roman"/>
                <w:b/>
                <w:sz w:val="20"/>
                <w:szCs w:val="20"/>
                <w:lang w:eastAsia="ru-RU"/>
              </w:rPr>
            </w:pPr>
          </w:p>
          <w:p w:rsidR="00B22018" w:rsidRPr="00B22018" w:rsidRDefault="00B22018" w:rsidP="00B22018">
            <w:pPr>
              <w:snapToGrid w:val="0"/>
              <w:rPr>
                <w:rFonts w:ascii="Calibri" w:hAnsi="Calibri" w:cs="Times New Roman"/>
                <w:b/>
                <w:lang w:eastAsia="ru-RU"/>
              </w:rPr>
            </w:pPr>
            <w:r w:rsidRPr="00B22018">
              <w:rPr>
                <w:rFonts w:ascii="Times New Roman" w:hAnsi="Times New Roman" w:cs="Times New Roman"/>
                <w:b/>
                <w:sz w:val="20"/>
                <w:szCs w:val="20"/>
                <w:lang w:val="en-US" w:eastAsia="ru-RU"/>
              </w:rPr>
              <w:t xml:space="preserve">   </w:t>
            </w:r>
            <w:r w:rsidRPr="00B22018">
              <w:rPr>
                <w:rFonts w:ascii="Times New Roman" w:hAnsi="Times New Roman" w:cs="Times New Roman"/>
                <w:b/>
                <w:sz w:val="20"/>
                <w:szCs w:val="20"/>
                <w:lang w:eastAsia="ru-RU"/>
              </w:rPr>
              <w:t xml:space="preserve">   8</w:t>
            </w:r>
          </w:p>
        </w:tc>
        <w:tc>
          <w:tcPr>
            <w:tcW w:w="2215" w:type="dxa"/>
            <w:tcBorders>
              <w:top w:val="single" w:sz="4" w:space="0" w:color="auto"/>
              <w:left w:val="single" w:sz="8" w:space="0" w:color="000000"/>
              <w:bottom w:val="single" w:sz="8" w:space="0" w:color="000000"/>
              <w:right w:val="nil"/>
            </w:tcBorders>
          </w:tcPr>
          <w:p w:rsidR="00B22018" w:rsidRPr="00B22018" w:rsidRDefault="00B22018" w:rsidP="00B22018">
            <w:pPr>
              <w:snapToGrid w:val="0"/>
              <w:rPr>
                <w:rFonts w:ascii="Times New Roman" w:hAnsi="Times New Roman" w:cs="Times New Roman"/>
                <w:b/>
                <w:bCs/>
                <w:sz w:val="20"/>
                <w:szCs w:val="20"/>
                <w:lang w:eastAsia="ru-RU"/>
              </w:rPr>
            </w:pPr>
            <w:r w:rsidRPr="00B22018">
              <w:rPr>
                <w:rFonts w:ascii="Times New Roman" w:hAnsi="Times New Roman" w:cs="Times New Roman"/>
                <w:b/>
                <w:bCs/>
                <w:sz w:val="20"/>
                <w:szCs w:val="20"/>
                <w:lang w:eastAsia="ru-RU"/>
              </w:rPr>
              <w:t>Батарея для использования в источниках бесперебойного питания</w:t>
            </w:r>
          </w:p>
          <w:p w:rsidR="00B22018" w:rsidRPr="00B22018" w:rsidRDefault="00B22018" w:rsidP="00B22018">
            <w:pPr>
              <w:snapToGrid w:val="0"/>
              <w:ind w:left="360"/>
              <w:rPr>
                <w:rFonts w:ascii="Times New Roman" w:hAnsi="Times New Roman" w:cs="Times New Roman"/>
                <w:b/>
                <w:bCs/>
                <w:sz w:val="20"/>
                <w:szCs w:val="20"/>
                <w:lang w:eastAsia="ru-RU"/>
              </w:rPr>
            </w:pPr>
          </w:p>
        </w:tc>
        <w:tc>
          <w:tcPr>
            <w:tcW w:w="5670" w:type="dxa"/>
            <w:tcBorders>
              <w:top w:val="single" w:sz="4" w:space="0" w:color="auto"/>
              <w:left w:val="single" w:sz="8" w:space="0" w:color="000000"/>
              <w:bottom w:val="single" w:sz="8" w:space="0" w:color="000000"/>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Номинальное напряжение не менее 6</w:t>
            </w:r>
            <w:proofErr w:type="gramStart"/>
            <w:r w:rsidRPr="00B22018">
              <w:rPr>
                <w:rFonts w:ascii="Times New Roman" w:hAnsi="Times New Roman" w:cs="Times New Roman"/>
                <w:sz w:val="20"/>
                <w:szCs w:val="20"/>
                <w:lang w:eastAsia="ru-RU"/>
              </w:rPr>
              <w:t xml:space="preserve"> В</w:t>
            </w:r>
            <w:proofErr w:type="gramEnd"/>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Число элементов не менее 3</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Срок службы не менее 8 лет</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Номинальная емкость (при 25°С):</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20 часовой разряд (0.44</w:t>
            </w:r>
            <w:proofErr w:type="gramStart"/>
            <w:r w:rsidRPr="00B22018">
              <w:rPr>
                <w:rFonts w:ascii="Times New Roman" w:hAnsi="Times New Roman" w:cs="Times New Roman"/>
                <w:sz w:val="20"/>
                <w:szCs w:val="20"/>
                <w:lang w:eastAsia="ru-RU"/>
              </w:rPr>
              <w:t xml:space="preserve"> А</w:t>
            </w:r>
            <w:proofErr w:type="gramEnd"/>
            <w:r w:rsidRPr="00B22018">
              <w:rPr>
                <w:rFonts w:ascii="Times New Roman" w:hAnsi="Times New Roman" w:cs="Times New Roman"/>
                <w:sz w:val="20"/>
                <w:szCs w:val="20"/>
                <w:lang w:eastAsia="ru-RU"/>
              </w:rPr>
              <w:t xml:space="preserve">; 1.75 В/эл) не менее 8.8 </w:t>
            </w:r>
            <w:proofErr w:type="spellStart"/>
            <w:r w:rsidRPr="00B22018">
              <w:rPr>
                <w:rFonts w:ascii="Times New Roman" w:hAnsi="Times New Roman" w:cs="Times New Roman"/>
                <w:sz w:val="20"/>
                <w:szCs w:val="20"/>
                <w:lang w:eastAsia="ru-RU"/>
              </w:rPr>
              <w:t>Ач</w:t>
            </w:r>
            <w:proofErr w:type="spellEnd"/>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Саморазряд</w:t>
            </w:r>
            <w:r w:rsidRPr="00B22018">
              <w:rPr>
                <w:rFonts w:ascii="Times New Roman" w:hAnsi="Times New Roman" w:cs="Times New Roman"/>
                <w:sz w:val="20"/>
                <w:szCs w:val="20"/>
                <w:lang w:eastAsia="ru-RU"/>
              </w:rPr>
              <w:tab/>
              <w:t>не более 3% емкости в месяц при 20</w:t>
            </w:r>
            <w:proofErr w:type="gramStart"/>
            <w:r w:rsidRPr="00B22018">
              <w:rPr>
                <w:rFonts w:ascii="Times New Roman" w:hAnsi="Times New Roman" w:cs="Times New Roman"/>
                <w:sz w:val="20"/>
                <w:szCs w:val="20"/>
                <w:lang w:eastAsia="ru-RU"/>
              </w:rPr>
              <w:t>°С</w:t>
            </w:r>
            <w:proofErr w:type="gramEnd"/>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Внутреннее сопротивление </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полностью заряженной батареи (при 25°С) не менее 11 мОм</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Должен быть необслуживаемым</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Корпус аккумулятора должен быть выполнен из пластика ABS,</w:t>
            </w:r>
            <w:r>
              <w:rPr>
                <w:rFonts w:ascii="Times New Roman" w:hAnsi="Times New Roman" w:cs="Times New Roman"/>
                <w:sz w:val="20"/>
                <w:szCs w:val="20"/>
                <w:lang w:eastAsia="ru-RU"/>
              </w:rPr>
              <w:t xml:space="preserve"> </w:t>
            </w:r>
            <w:r w:rsidRPr="00B22018">
              <w:rPr>
                <w:rFonts w:ascii="Times New Roman" w:hAnsi="Times New Roman" w:cs="Times New Roman"/>
                <w:sz w:val="20"/>
                <w:szCs w:val="20"/>
                <w:lang w:eastAsia="ru-RU"/>
              </w:rPr>
              <w:t>не поддерживающего горение.</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Длина, </w:t>
            </w:r>
            <w:proofErr w:type="gramStart"/>
            <w:r w:rsidRPr="00B22018">
              <w:rPr>
                <w:rFonts w:ascii="Times New Roman" w:hAnsi="Times New Roman" w:cs="Times New Roman"/>
                <w:sz w:val="20"/>
                <w:szCs w:val="20"/>
                <w:lang w:eastAsia="ru-RU"/>
              </w:rPr>
              <w:t>мм</w:t>
            </w:r>
            <w:proofErr w:type="gramEnd"/>
            <w:r w:rsidRPr="00B22018">
              <w:rPr>
                <w:rFonts w:ascii="Times New Roman" w:hAnsi="Times New Roman" w:cs="Times New Roman"/>
                <w:sz w:val="20"/>
                <w:szCs w:val="20"/>
                <w:lang w:eastAsia="ru-RU"/>
              </w:rPr>
              <w:t xml:space="preserve"> не более 151</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Ширина, </w:t>
            </w:r>
            <w:proofErr w:type="gramStart"/>
            <w:r w:rsidRPr="00B22018">
              <w:rPr>
                <w:rFonts w:ascii="Times New Roman" w:hAnsi="Times New Roman" w:cs="Times New Roman"/>
                <w:sz w:val="20"/>
                <w:szCs w:val="20"/>
                <w:lang w:eastAsia="ru-RU"/>
              </w:rPr>
              <w:t>мм</w:t>
            </w:r>
            <w:proofErr w:type="gramEnd"/>
            <w:r w:rsidRPr="00B22018">
              <w:rPr>
                <w:rFonts w:ascii="Times New Roman" w:hAnsi="Times New Roman" w:cs="Times New Roman"/>
                <w:sz w:val="20"/>
                <w:szCs w:val="20"/>
                <w:lang w:eastAsia="ru-RU"/>
              </w:rPr>
              <w:t xml:space="preserve"> не более 34</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Высота, </w:t>
            </w:r>
            <w:proofErr w:type="gramStart"/>
            <w:r w:rsidRPr="00B22018">
              <w:rPr>
                <w:rFonts w:ascii="Times New Roman" w:hAnsi="Times New Roman" w:cs="Times New Roman"/>
                <w:sz w:val="20"/>
                <w:szCs w:val="20"/>
                <w:lang w:eastAsia="ru-RU"/>
              </w:rPr>
              <w:t>мм</w:t>
            </w:r>
            <w:proofErr w:type="gramEnd"/>
            <w:r w:rsidRPr="00B22018">
              <w:rPr>
                <w:rFonts w:ascii="Times New Roman" w:hAnsi="Times New Roman" w:cs="Times New Roman"/>
                <w:sz w:val="20"/>
                <w:szCs w:val="20"/>
                <w:lang w:eastAsia="ru-RU"/>
              </w:rPr>
              <w:t xml:space="preserve"> не более 94</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Полная высота, с учетом клемм, </w:t>
            </w:r>
            <w:proofErr w:type="gramStart"/>
            <w:r w:rsidRPr="00B22018">
              <w:rPr>
                <w:rFonts w:ascii="Times New Roman" w:hAnsi="Times New Roman" w:cs="Times New Roman"/>
                <w:sz w:val="20"/>
                <w:szCs w:val="20"/>
                <w:lang w:eastAsia="ru-RU"/>
              </w:rPr>
              <w:t>мм</w:t>
            </w:r>
            <w:proofErr w:type="gramEnd"/>
            <w:r w:rsidRPr="00B22018">
              <w:rPr>
                <w:rFonts w:ascii="Times New Roman" w:hAnsi="Times New Roman" w:cs="Times New Roman"/>
                <w:sz w:val="20"/>
                <w:szCs w:val="20"/>
                <w:lang w:eastAsia="ru-RU"/>
              </w:rPr>
              <w:t xml:space="preserve"> не более 100</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Вес, </w:t>
            </w:r>
            <w:proofErr w:type="gramStart"/>
            <w:r w:rsidRPr="00B22018">
              <w:rPr>
                <w:rFonts w:ascii="Times New Roman" w:hAnsi="Times New Roman" w:cs="Times New Roman"/>
                <w:sz w:val="20"/>
                <w:szCs w:val="20"/>
                <w:lang w:eastAsia="ru-RU"/>
              </w:rPr>
              <w:t>кг</w:t>
            </w:r>
            <w:proofErr w:type="gramEnd"/>
            <w:r w:rsidRPr="00B22018">
              <w:rPr>
                <w:rFonts w:ascii="Times New Roman" w:hAnsi="Times New Roman" w:cs="Times New Roman"/>
                <w:sz w:val="20"/>
                <w:szCs w:val="20"/>
                <w:lang w:eastAsia="ru-RU"/>
              </w:rPr>
              <w:t xml:space="preserve"> не более 1.39</w:t>
            </w:r>
          </w:p>
        </w:tc>
        <w:tc>
          <w:tcPr>
            <w:tcW w:w="1276" w:type="dxa"/>
            <w:tcBorders>
              <w:top w:val="single" w:sz="4" w:space="0" w:color="auto"/>
              <w:left w:val="single" w:sz="8" w:space="0" w:color="000000"/>
              <w:bottom w:val="single" w:sz="8" w:space="0" w:color="000000"/>
              <w:right w:val="single" w:sz="8" w:space="0" w:color="000000"/>
            </w:tcBorders>
          </w:tcPr>
          <w:p w:rsidR="00B22018" w:rsidRPr="00B22018" w:rsidRDefault="00B22018" w:rsidP="00B22018">
            <w:pPr>
              <w:snapToGrid w:val="0"/>
              <w:ind w:left="360"/>
              <w:rPr>
                <w:rFonts w:ascii="Times New Roman" w:hAnsi="Times New Roman" w:cs="Times New Roman"/>
                <w:sz w:val="20"/>
                <w:szCs w:val="20"/>
                <w:lang w:eastAsia="ru-RU"/>
              </w:rPr>
            </w:pPr>
          </w:p>
          <w:p w:rsidR="00B22018" w:rsidRPr="00B22018" w:rsidRDefault="00B22018" w:rsidP="00B22018">
            <w:pPr>
              <w:snapToGrid w:val="0"/>
              <w:rPr>
                <w:rFonts w:ascii="Calibri" w:hAnsi="Calibri" w:cs="Times New Roman"/>
                <w:lang w:eastAsia="ru-RU"/>
              </w:rPr>
            </w:pPr>
            <w:r w:rsidRPr="00B22018">
              <w:rPr>
                <w:rFonts w:ascii="Times New Roman" w:hAnsi="Times New Roman" w:cs="Times New Roman"/>
                <w:sz w:val="20"/>
                <w:szCs w:val="20"/>
                <w:lang w:eastAsia="ru-RU"/>
              </w:rPr>
              <w:t xml:space="preserve">        10 </w:t>
            </w:r>
            <w:proofErr w:type="spellStart"/>
            <w:proofErr w:type="gramStart"/>
            <w:r w:rsidRPr="00B22018">
              <w:rPr>
                <w:rFonts w:ascii="Times New Roman" w:hAnsi="Times New Roman" w:cs="Times New Roman"/>
                <w:sz w:val="20"/>
                <w:szCs w:val="20"/>
                <w:lang w:eastAsia="ru-RU"/>
              </w:rPr>
              <w:t>шт</w:t>
            </w:r>
            <w:proofErr w:type="spellEnd"/>
            <w:proofErr w:type="gramEnd"/>
          </w:p>
        </w:tc>
      </w:tr>
      <w:tr w:rsidR="00B22018" w:rsidRPr="00B22018" w:rsidTr="00B22018">
        <w:trPr>
          <w:gridAfter w:val="1"/>
          <w:wAfter w:w="79" w:type="dxa"/>
          <w:trHeight w:val="92"/>
        </w:trPr>
        <w:tc>
          <w:tcPr>
            <w:tcW w:w="914" w:type="dxa"/>
            <w:tcBorders>
              <w:top w:val="single" w:sz="4" w:space="0" w:color="auto"/>
              <w:left w:val="single" w:sz="8" w:space="0" w:color="000000"/>
              <w:bottom w:val="single" w:sz="4" w:space="0" w:color="auto"/>
              <w:right w:val="nil"/>
            </w:tcBorders>
            <w:vAlign w:val="center"/>
          </w:tcPr>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9</w:t>
            </w:r>
          </w:p>
        </w:tc>
        <w:tc>
          <w:tcPr>
            <w:tcW w:w="2215" w:type="dxa"/>
            <w:tcBorders>
              <w:top w:val="single" w:sz="4" w:space="0" w:color="auto"/>
              <w:left w:val="single" w:sz="8" w:space="0" w:color="000000"/>
              <w:bottom w:val="single" w:sz="4" w:space="0" w:color="auto"/>
              <w:right w:val="nil"/>
            </w:tcBorders>
          </w:tcPr>
          <w:p w:rsidR="00B22018" w:rsidRPr="00B22018" w:rsidRDefault="00B22018" w:rsidP="00B22018">
            <w:pPr>
              <w:snapToGrid w:val="0"/>
              <w:rPr>
                <w:rFonts w:ascii="Times New Roman" w:hAnsi="Times New Roman" w:cs="Times New Roman"/>
                <w:b/>
                <w:sz w:val="20"/>
                <w:szCs w:val="20"/>
                <w:lang w:eastAsia="ru-RU"/>
              </w:rPr>
            </w:pPr>
            <w:proofErr w:type="spellStart"/>
            <w:r w:rsidRPr="00B22018">
              <w:rPr>
                <w:rFonts w:ascii="Times New Roman" w:hAnsi="Times New Roman" w:cs="Times New Roman"/>
                <w:b/>
                <w:sz w:val="20"/>
                <w:szCs w:val="20"/>
                <w:lang w:eastAsia="ru-RU"/>
              </w:rPr>
              <w:t>Патчкорд</w:t>
            </w:r>
            <w:proofErr w:type="spellEnd"/>
          </w:p>
        </w:tc>
        <w:tc>
          <w:tcPr>
            <w:tcW w:w="5670" w:type="dxa"/>
            <w:tcBorders>
              <w:top w:val="single" w:sz="4" w:space="0" w:color="auto"/>
              <w:left w:val="single" w:sz="8" w:space="0" w:color="000000"/>
              <w:bottom w:val="single" w:sz="4" w:space="0" w:color="auto"/>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Длина – не менее 3 метров</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Должен быть литой</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Категория – не ниже 5Е</w:t>
            </w:r>
          </w:p>
        </w:tc>
        <w:tc>
          <w:tcPr>
            <w:tcW w:w="1276" w:type="dxa"/>
            <w:tcBorders>
              <w:top w:val="single" w:sz="4" w:space="0" w:color="auto"/>
              <w:left w:val="single" w:sz="8" w:space="0" w:color="000000"/>
              <w:bottom w:val="single" w:sz="4" w:space="0" w:color="auto"/>
              <w:right w:val="single" w:sz="8" w:space="0" w:color="000000"/>
            </w:tcBorders>
          </w:tcPr>
          <w:p w:rsidR="00B22018" w:rsidRPr="00B22018" w:rsidRDefault="00B22018" w:rsidP="00B22018">
            <w:pPr>
              <w:snapToGrid w:val="0"/>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20 шт.</w:t>
            </w:r>
          </w:p>
        </w:tc>
      </w:tr>
      <w:tr w:rsidR="00B22018" w:rsidRPr="00B22018" w:rsidTr="00B22018">
        <w:trPr>
          <w:gridAfter w:val="1"/>
          <w:wAfter w:w="79" w:type="dxa"/>
          <w:trHeight w:val="92"/>
        </w:trPr>
        <w:tc>
          <w:tcPr>
            <w:tcW w:w="914" w:type="dxa"/>
            <w:tcBorders>
              <w:top w:val="single" w:sz="4" w:space="0" w:color="auto"/>
              <w:left w:val="single" w:sz="8" w:space="0" w:color="000000"/>
              <w:bottom w:val="single" w:sz="4" w:space="0" w:color="auto"/>
              <w:right w:val="nil"/>
            </w:tcBorders>
            <w:vAlign w:val="center"/>
          </w:tcPr>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10</w:t>
            </w:r>
          </w:p>
        </w:tc>
        <w:tc>
          <w:tcPr>
            <w:tcW w:w="2215" w:type="dxa"/>
            <w:tcBorders>
              <w:top w:val="single" w:sz="4" w:space="0" w:color="auto"/>
              <w:left w:val="single" w:sz="8" w:space="0" w:color="000000"/>
              <w:bottom w:val="single" w:sz="4" w:space="0" w:color="auto"/>
              <w:right w:val="nil"/>
            </w:tcBorders>
          </w:tcPr>
          <w:p w:rsidR="00B22018" w:rsidRPr="00B22018" w:rsidRDefault="00B22018" w:rsidP="00B22018">
            <w:pPr>
              <w:snapToGrid w:val="0"/>
              <w:rPr>
                <w:rFonts w:ascii="Times New Roman" w:hAnsi="Times New Roman" w:cs="Times New Roman"/>
                <w:b/>
                <w:sz w:val="20"/>
                <w:szCs w:val="20"/>
                <w:lang w:eastAsia="ru-RU"/>
              </w:rPr>
            </w:pPr>
            <w:proofErr w:type="spellStart"/>
            <w:r w:rsidRPr="00B22018">
              <w:rPr>
                <w:rFonts w:ascii="Times New Roman" w:hAnsi="Times New Roman" w:cs="Times New Roman"/>
                <w:b/>
                <w:sz w:val="20"/>
                <w:szCs w:val="20"/>
                <w:lang w:eastAsia="ru-RU"/>
              </w:rPr>
              <w:t>Патчкорд</w:t>
            </w:r>
            <w:proofErr w:type="spellEnd"/>
          </w:p>
        </w:tc>
        <w:tc>
          <w:tcPr>
            <w:tcW w:w="5670" w:type="dxa"/>
            <w:tcBorders>
              <w:top w:val="single" w:sz="4" w:space="0" w:color="auto"/>
              <w:left w:val="single" w:sz="8" w:space="0" w:color="000000"/>
              <w:bottom w:val="single" w:sz="4" w:space="0" w:color="auto"/>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Длина – не менее 10 метров</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Должен быть литой</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Категория – не ниже 5Е</w:t>
            </w:r>
          </w:p>
        </w:tc>
        <w:tc>
          <w:tcPr>
            <w:tcW w:w="1276" w:type="dxa"/>
            <w:tcBorders>
              <w:top w:val="single" w:sz="4" w:space="0" w:color="auto"/>
              <w:left w:val="single" w:sz="8" w:space="0" w:color="000000"/>
              <w:bottom w:val="single" w:sz="4" w:space="0" w:color="auto"/>
              <w:right w:val="single" w:sz="8" w:space="0" w:color="000000"/>
            </w:tcBorders>
          </w:tcPr>
          <w:p w:rsidR="00B22018" w:rsidRPr="00B22018" w:rsidRDefault="00B22018" w:rsidP="00B22018">
            <w:pPr>
              <w:snapToGrid w:val="0"/>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20 шт.</w:t>
            </w:r>
          </w:p>
        </w:tc>
      </w:tr>
      <w:tr w:rsidR="00B22018" w:rsidRPr="00B22018" w:rsidTr="00B22018">
        <w:trPr>
          <w:gridAfter w:val="1"/>
          <w:wAfter w:w="79" w:type="dxa"/>
          <w:trHeight w:val="92"/>
        </w:trPr>
        <w:tc>
          <w:tcPr>
            <w:tcW w:w="914" w:type="dxa"/>
            <w:tcBorders>
              <w:top w:val="single" w:sz="4" w:space="0" w:color="auto"/>
              <w:left w:val="single" w:sz="8" w:space="0" w:color="000000"/>
              <w:bottom w:val="single" w:sz="4" w:space="0" w:color="auto"/>
              <w:right w:val="nil"/>
            </w:tcBorders>
            <w:vAlign w:val="center"/>
          </w:tcPr>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11</w:t>
            </w:r>
          </w:p>
        </w:tc>
        <w:tc>
          <w:tcPr>
            <w:tcW w:w="2215" w:type="dxa"/>
            <w:tcBorders>
              <w:top w:val="single" w:sz="4" w:space="0" w:color="auto"/>
              <w:left w:val="single" w:sz="8" w:space="0" w:color="000000"/>
              <w:bottom w:val="single" w:sz="4" w:space="0" w:color="auto"/>
              <w:right w:val="nil"/>
            </w:tcBorders>
          </w:tcPr>
          <w:p w:rsidR="00B22018" w:rsidRPr="00B22018" w:rsidRDefault="00B22018" w:rsidP="00B22018">
            <w:pPr>
              <w:snapToGrid w:val="0"/>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Розетка RJ-45</w:t>
            </w:r>
          </w:p>
        </w:tc>
        <w:tc>
          <w:tcPr>
            <w:tcW w:w="5670" w:type="dxa"/>
            <w:tcBorders>
              <w:top w:val="single" w:sz="4" w:space="0" w:color="auto"/>
              <w:left w:val="single" w:sz="8" w:space="0" w:color="000000"/>
              <w:bottom w:val="single" w:sz="4" w:space="0" w:color="auto"/>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Категория – не ниже 5Е</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Портов – не менее 2</w:t>
            </w:r>
          </w:p>
        </w:tc>
        <w:tc>
          <w:tcPr>
            <w:tcW w:w="1276" w:type="dxa"/>
            <w:tcBorders>
              <w:top w:val="single" w:sz="4" w:space="0" w:color="auto"/>
              <w:left w:val="single" w:sz="8" w:space="0" w:color="000000"/>
              <w:bottom w:val="single" w:sz="4" w:space="0" w:color="auto"/>
              <w:right w:val="single" w:sz="8" w:space="0" w:color="000000"/>
            </w:tcBorders>
          </w:tcPr>
          <w:p w:rsidR="00B22018" w:rsidRPr="00B22018" w:rsidRDefault="00B22018" w:rsidP="00B22018">
            <w:pPr>
              <w:snapToGrid w:val="0"/>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20 шт.</w:t>
            </w:r>
          </w:p>
        </w:tc>
      </w:tr>
      <w:tr w:rsidR="00B22018" w:rsidRPr="00B22018" w:rsidTr="00B22018">
        <w:trPr>
          <w:gridAfter w:val="1"/>
          <w:wAfter w:w="79" w:type="dxa"/>
          <w:trHeight w:val="92"/>
        </w:trPr>
        <w:tc>
          <w:tcPr>
            <w:tcW w:w="914" w:type="dxa"/>
            <w:tcBorders>
              <w:top w:val="single" w:sz="4" w:space="0" w:color="auto"/>
              <w:left w:val="single" w:sz="8" w:space="0" w:color="000000"/>
              <w:bottom w:val="single" w:sz="4" w:space="0" w:color="auto"/>
              <w:right w:val="nil"/>
            </w:tcBorders>
            <w:vAlign w:val="center"/>
          </w:tcPr>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12</w:t>
            </w:r>
          </w:p>
        </w:tc>
        <w:tc>
          <w:tcPr>
            <w:tcW w:w="2215" w:type="dxa"/>
            <w:tcBorders>
              <w:top w:val="single" w:sz="4" w:space="0" w:color="auto"/>
              <w:left w:val="single" w:sz="8" w:space="0" w:color="000000"/>
              <w:bottom w:val="single" w:sz="4" w:space="0" w:color="auto"/>
              <w:right w:val="nil"/>
            </w:tcBorders>
          </w:tcPr>
          <w:p w:rsidR="00B22018" w:rsidRPr="00B22018" w:rsidRDefault="00B22018" w:rsidP="00B22018">
            <w:pPr>
              <w:snapToGrid w:val="0"/>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Вентилятор</w:t>
            </w:r>
          </w:p>
        </w:tc>
        <w:tc>
          <w:tcPr>
            <w:tcW w:w="5670" w:type="dxa"/>
            <w:tcBorders>
              <w:top w:val="single" w:sz="4" w:space="0" w:color="auto"/>
              <w:left w:val="single" w:sz="8" w:space="0" w:color="000000"/>
              <w:bottom w:val="single" w:sz="4" w:space="0" w:color="auto"/>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Тип – вентилятор охлаждения для корпусов оргтехники</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Размеры – не более 40мм х 40мм</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Скорость вращения – не менее 3500 </w:t>
            </w:r>
            <w:proofErr w:type="gramStart"/>
            <w:r w:rsidRPr="00B22018">
              <w:rPr>
                <w:rFonts w:ascii="Times New Roman" w:hAnsi="Times New Roman" w:cs="Times New Roman"/>
                <w:sz w:val="20"/>
                <w:szCs w:val="20"/>
                <w:lang w:eastAsia="ru-RU"/>
              </w:rPr>
              <w:t>об</w:t>
            </w:r>
            <w:proofErr w:type="gramEnd"/>
            <w:r w:rsidRPr="00B22018">
              <w:rPr>
                <w:rFonts w:ascii="Times New Roman" w:hAnsi="Times New Roman" w:cs="Times New Roman"/>
                <w:sz w:val="20"/>
                <w:szCs w:val="20"/>
                <w:lang w:eastAsia="ru-RU"/>
              </w:rPr>
              <w:t>/мин</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Воздушный поток – не менее 4.86 CFM</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Лопасти вентилятора должны быть установлены на подшипнике скольжения</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Уровень шума – не более 20 </w:t>
            </w:r>
            <w:proofErr w:type="spellStart"/>
            <w:r w:rsidRPr="00B22018">
              <w:rPr>
                <w:rFonts w:ascii="Times New Roman" w:hAnsi="Times New Roman" w:cs="Times New Roman"/>
                <w:sz w:val="20"/>
                <w:szCs w:val="20"/>
                <w:lang w:eastAsia="ru-RU"/>
              </w:rPr>
              <w:t>дБа</w:t>
            </w:r>
            <w:proofErr w:type="spellEnd"/>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Напряжение питания – 12</w:t>
            </w:r>
            <w:proofErr w:type="gramStart"/>
            <w:r w:rsidRPr="00B22018">
              <w:rPr>
                <w:rFonts w:ascii="Times New Roman" w:hAnsi="Times New Roman" w:cs="Times New Roman"/>
                <w:sz w:val="20"/>
                <w:szCs w:val="20"/>
                <w:lang w:eastAsia="ru-RU"/>
              </w:rPr>
              <w:t xml:space="preserve"> В</w:t>
            </w:r>
            <w:proofErr w:type="gramEnd"/>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Длина кабеля питания – не менее 10 см</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Разъем – 2 </w:t>
            </w:r>
            <w:proofErr w:type="spellStart"/>
            <w:r w:rsidRPr="00B22018">
              <w:rPr>
                <w:rFonts w:ascii="Times New Roman" w:hAnsi="Times New Roman" w:cs="Times New Roman"/>
                <w:sz w:val="20"/>
                <w:szCs w:val="20"/>
                <w:lang w:eastAsia="ru-RU"/>
              </w:rPr>
              <w:t>пин</w:t>
            </w:r>
            <w:proofErr w:type="spellEnd"/>
            <w:r w:rsidRPr="00B22018">
              <w:rPr>
                <w:rFonts w:ascii="Times New Roman" w:hAnsi="Times New Roman" w:cs="Times New Roman"/>
                <w:sz w:val="20"/>
                <w:szCs w:val="20"/>
                <w:lang w:eastAsia="ru-RU"/>
              </w:rPr>
              <w:t xml:space="preserve"> или 3 </w:t>
            </w:r>
            <w:proofErr w:type="spellStart"/>
            <w:r w:rsidRPr="00B22018">
              <w:rPr>
                <w:rFonts w:ascii="Times New Roman" w:hAnsi="Times New Roman" w:cs="Times New Roman"/>
                <w:sz w:val="20"/>
                <w:szCs w:val="20"/>
                <w:lang w:eastAsia="ru-RU"/>
              </w:rPr>
              <w:t>пин</w:t>
            </w:r>
            <w:proofErr w:type="spellEnd"/>
            <w:r w:rsidRPr="00B22018">
              <w:rPr>
                <w:rFonts w:ascii="Times New Roman" w:hAnsi="Times New Roman" w:cs="Times New Roman"/>
                <w:sz w:val="20"/>
                <w:szCs w:val="20"/>
                <w:lang w:eastAsia="ru-RU"/>
              </w:rPr>
              <w:t xml:space="preserve"> с переходником 2 </w:t>
            </w:r>
            <w:proofErr w:type="spellStart"/>
            <w:r w:rsidRPr="00B22018">
              <w:rPr>
                <w:rFonts w:ascii="Times New Roman" w:hAnsi="Times New Roman" w:cs="Times New Roman"/>
                <w:sz w:val="20"/>
                <w:szCs w:val="20"/>
                <w:lang w:eastAsia="ru-RU"/>
              </w:rPr>
              <w:t>пин</w:t>
            </w:r>
            <w:proofErr w:type="spellEnd"/>
            <w:r w:rsidRPr="00B22018">
              <w:rPr>
                <w:rFonts w:ascii="Times New Roman" w:hAnsi="Times New Roman" w:cs="Times New Roman"/>
                <w:sz w:val="20"/>
                <w:szCs w:val="20"/>
                <w:lang w:eastAsia="ru-RU"/>
              </w:rPr>
              <w:t xml:space="preserve"> – 3 </w:t>
            </w:r>
            <w:proofErr w:type="spellStart"/>
            <w:r w:rsidRPr="00B22018">
              <w:rPr>
                <w:rFonts w:ascii="Times New Roman" w:hAnsi="Times New Roman" w:cs="Times New Roman"/>
                <w:sz w:val="20"/>
                <w:szCs w:val="20"/>
                <w:lang w:eastAsia="ru-RU"/>
              </w:rPr>
              <w:t>пин</w:t>
            </w:r>
            <w:proofErr w:type="spellEnd"/>
          </w:p>
        </w:tc>
        <w:tc>
          <w:tcPr>
            <w:tcW w:w="1276" w:type="dxa"/>
            <w:tcBorders>
              <w:top w:val="single" w:sz="4" w:space="0" w:color="auto"/>
              <w:left w:val="single" w:sz="8" w:space="0" w:color="000000"/>
              <w:bottom w:val="single" w:sz="4" w:space="0" w:color="auto"/>
              <w:right w:val="single" w:sz="8" w:space="0" w:color="000000"/>
            </w:tcBorders>
          </w:tcPr>
          <w:p w:rsidR="00B22018" w:rsidRPr="00B22018" w:rsidRDefault="00B22018" w:rsidP="00B22018">
            <w:pPr>
              <w:snapToGrid w:val="0"/>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20 шт.</w:t>
            </w:r>
          </w:p>
        </w:tc>
      </w:tr>
      <w:tr w:rsidR="00B22018" w:rsidRPr="00B22018" w:rsidTr="00B22018">
        <w:trPr>
          <w:gridAfter w:val="1"/>
          <w:wAfter w:w="79" w:type="dxa"/>
          <w:trHeight w:val="92"/>
        </w:trPr>
        <w:tc>
          <w:tcPr>
            <w:tcW w:w="914" w:type="dxa"/>
            <w:tcBorders>
              <w:top w:val="single" w:sz="4" w:space="0" w:color="auto"/>
              <w:left w:val="single" w:sz="8" w:space="0" w:color="000000"/>
              <w:bottom w:val="single" w:sz="4" w:space="0" w:color="auto"/>
              <w:right w:val="nil"/>
            </w:tcBorders>
            <w:vAlign w:val="center"/>
          </w:tcPr>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13</w:t>
            </w:r>
          </w:p>
        </w:tc>
        <w:tc>
          <w:tcPr>
            <w:tcW w:w="2215" w:type="dxa"/>
            <w:tcBorders>
              <w:top w:val="single" w:sz="4" w:space="0" w:color="auto"/>
              <w:left w:val="single" w:sz="8" w:space="0" w:color="000000"/>
              <w:bottom w:val="single" w:sz="4" w:space="0" w:color="auto"/>
              <w:right w:val="nil"/>
            </w:tcBorders>
          </w:tcPr>
          <w:p w:rsidR="00B22018" w:rsidRPr="00B22018" w:rsidRDefault="00B22018" w:rsidP="00B22018">
            <w:pPr>
              <w:snapToGrid w:val="0"/>
              <w:rPr>
                <w:rFonts w:ascii="Times New Roman" w:hAnsi="Times New Roman" w:cs="Times New Roman"/>
                <w:b/>
                <w:sz w:val="20"/>
                <w:szCs w:val="20"/>
                <w:lang w:eastAsia="ru-RU"/>
              </w:rPr>
            </w:pPr>
            <w:r w:rsidRPr="00B22018">
              <w:rPr>
                <w:rFonts w:ascii="Times New Roman" w:eastAsia="Times New Roman" w:hAnsi="Times New Roman" w:cs="Times New Roman"/>
                <w:b/>
                <w:lang w:eastAsia="ru-RU"/>
              </w:rPr>
              <w:t xml:space="preserve">Клавиатура </w:t>
            </w:r>
          </w:p>
        </w:tc>
        <w:tc>
          <w:tcPr>
            <w:tcW w:w="5670" w:type="dxa"/>
            <w:tcBorders>
              <w:top w:val="single" w:sz="4" w:space="0" w:color="auto"/>
              <w:left w:val="single" w:sz="8" w:space="0" w:color="000000"/>
              <w:bottom w:val="single" w:sz="4" w:space="0" w:color="auto"/>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Тип: </w:t>
            </w:r>
            <w:proofErr w:type="gramStart"/>
            <w:r w:rsidRPr="00B22018">
              <w:rPr>
                <w:rFonts w:ascii="Times New Roman" w:hAnsi="Times New Roman" w:cs="Times New Roman"/>
                <w:sz w:val="20"/>
                <w:szCs w:val="20"/>
                <w:lang w:eastAsia="ru-RU"/>
              </w:rPr>
              <w:t>проводная</w:t>
            </w:r>
            <w:proofErr w:type="gramEnd"/>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Интерфейс подключения: USB</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Количество клавиш: не более 107</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Цвет: черный</w:t>
            </w:r>
          </w:p>
        </w:tc>
        <w:tc>
          <w:tcPr>
            <w:tcW w:w="1276" w:type="dxa"/>
            <w:tcBorders>
              <w:top w:val="single" w:sz="4" w:space="0" w:color="auto"/>
              <w:left w:val="single" w:sz="8" w:space="0" w:color="000000"/>
              <w:bottom w:val="single" w:sz="4" w:space="0" w:color="auto"/>
              <w:right w:val="single" w:sz="8" w:space="0" w:color="000000"/>
            </w:tcBorders>
          </w:tcPr>
          <w:p w:rsidR="00B22018" w:rsidRPr="00B22018" w:rsidRDefault="00B22018" w:rsidP="00B22018">
            <w:pPr>
              <w:snapToGrid w:val="0"/>
              <w:ind w:left="360"/>
              <w:rPr>
                <w:rFonts w:ascii="Times New Roman" w:hAnsi="Times New Roman" w:cs="Times New Roman"/>
                <w:sz w:val="20"/>
                <w:szCs w:val="20"/>
                <w:lang w:eastAsia="ru-RU"/>
              </w:rPr>
            </w:pPr>
            <w:r w:rsidRPr="00B22018">
              <w:rPr>
                <w:rFonts w:ascii="Times New Roman" w:eastAsia="Times New Roman" w:hAnsi="Times New Roman" w:cs="Times New Roman"/>
                <w:lang w:eastAsia="ru-RU"/>
              </w:rPr>
              <w:t xml:space="preserve">25 </w:t>
            </w:r>
            <w:proofErr w:type="spellStart"/>
            <w:proofErr w:type="gramStart"/>
            <w:r w:rsidRPr="00B22018">
              <w:rPr>
                <w:rFonts w:ascii="Times New Roman" w:eastAsia="Times New Roman" w:hAnsi="Times New Roman" w:cs="Times New Roman"/>
                <w:lang w:eastAsia="ru-RU"/>
              </w:rPr>
              <w:t>шт</w:t>
            </w:r>
            <w:proofErr w:type="spellEnd"/>
            <w:proofErr w:type="gramEnd"/>
          </w:p>
        </w:tc>
      </w:tr>
      <w:tr w:rsidR="00B22018" w:rsidRPr="00B22018" w:rsidTr="00B22018">
        <w:trPr>
          <w:gridAfter w:val="1"/>
          <w:wAfter w:w="79" w:type="dxa"/>
          <w:trHeight w:val="92"/>
        </w:trPr>
        <w:tc>
          <w:tcPr>
            <w:tcW w:w="914" w:type="dxa"/>
            <w:tcBorders>
              <w:top w:val="single" w:sz="4" w:space="0" w:color="auto"/>
              <w:left w:val="single" w:sz="8" w:space="0" w:color="000000"/>
              <w:bottom w:val="single" w:sz="4" w:space="0" w:color="auto"/>
              <w:right w:val="nil"/>
            </w:tcBorders>
            <w:vAlign w:val="center"/>
          </w:tcPr>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14</w:t>
            </w:r>
          </w:p>
        </w:tc>
        <w:tc>
          <w:tcPr>
            <w:tcW w:w="2215" w:type="dxa"/>
            <w:tcBorders>
              <w:top w:val="single" w:sz="4" w:space="0" w:color="auto"/>
              <w:left w:val="single" w:sz="8" w:space="0" w:color="000000"/>
              <w:bottom w:val="single" w:sz="4" w:space="0" w:color="auto"/>
              <w:right w:val="nil"/>
            </w:tcBorders>
          </w:tcPr>
          <w:p w:rsidR="00B22018" w:rsidRPr="00B22018" w:rsidRDefault="00B22018" w:rsidP="00B22018">
            <w:pPr>
              <w:snapToGrid w:val="0"/>
              <w:spacing w:after="0" w:line="240" w:lineRule="auto"/>
              <w:rPr>
                <w:rFonts w:ascii="Times New Roman" w:eastAsia="Times New Roman" w:hAnsi="Times New Roman" w:cs="Times New Roman"/>
                <w:b/>
                <w:lang w:eastAsia="ru-RU"/>
              </w:rPr>
            </w:pPr>
            <w:r w:rsidRPr="00B22018">
              <w:rPr>
                <w:rFonts w:ascii="Times New Roman" w:eastAsia="Times New Roman" w:hAnsi="Times New Roman" w:cs="Times New Roman"/>
                <w:b/>
                <w:lang w:eastAsia="ru-RU"/>
              </w:rPr>
              <w:t>Манипулятор «мышь» для компьютера</w:t>
            </w:r>
          </w:p>
          <w:p w:rsidR="00B22018" w:rsidRPr="00B22018" w:rsidRDefault="00B22018" w:rsidP="00B22018">
            <w:pPr>
              <w:snapToGrid w:val="0"/>
              <w:ind w:left="360"/>
              <w:rPr>
                <w:rFonts w:ascii="Times New Roman" w:hAnsi="Times New Roman" w:cs="Times New Roman"/>
                <w:b/>
                <w:sz w:val="20"/>
                <w:szCs w:val="20"/>
                <w:lang w:eastAsia="ru-RU"/>
              </w:rPr>
            </w:pPr>
          </w:p>
        </w:tc>
        <w:tc>
          <w:tcPr>
            <w:tcW w:w="5670" w:type="dxa"/>
            <w:tcBorders>
              <w:top w:val="single" w:sz="4" w:space="0" w:color="auto"/>
              <w:left w:val="single" w:sz="8" w:space="0" w:color="000000"/>
              <w:bottom w:val="single" w:sz="4" w:space="0" w:color="auto"/>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lastRenderedPageBreak/>
              <w:t>Интерфейс подключения: USB</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Тип: </w:t>
            </w:r>
            <w:proofErr w:type="gramStart"/>
            <w:r w:rsidRPr="00B22018">
              <w:rPr>
                <w:rFonts w:ascii="Times New Roman" w:hAnsi="Times New Roman" w:cs="Times New Roman"/>
                <w:sz w:val="20"/>
                <w:szCs w:val="20"/>
                <w:lang w:eastAsia="ru-RU"/>
              </w:rPr>
              <w:t>оптическая</w:t>
            </w:r>
            <w:proofErr w:type="gramEnd"/>
            <w:r w:rsidRPr="00B22018">
              <w:rPr>
                <w:rFonts w:ascii="Times New Roman" w:hAnsi="Times New Roman" w:cs="Times New Roman"/>
                <w:sz w:val="20"/>
                <w:szCs w:val="20"/>
                <w:lang w:eastAsia="ru-RU"/>
              </w:rPr>
              <w:t xml:space="preserve"> светодиодная</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Дизайн: для правой руки</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lastRenderedPageBreak/>
              <w:t>Количество клавиш: не менее 3</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Разрешение оптического сенсора: не менее 1600 </w:t>
            </w:r>
            <w:proofErr w:type="spellStart"/>
            <w:r w:rsidRPr="00B22018">
              <w:rPr>
                <w:rFonts w:ascii="Times New Roman" w:hAnsi="Times New Roman" w:cs="Times New Roman"/>
                <w:sz w:val="20"/>
                <w:szCs w:val="20"/>
                <w:lang w:eastAsia="ru-RU"/>
              </w:rPr>
              <w:t>dpi</w:t>
            </w:r>
            <w:proofErr w:type="spellEnd"/>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Длина провода: не менее 0.6 м</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Цвет: черный</w:t>
            </w:r>
          </w:p>
        </w:tc>
        <w:tc>
          <w:tcPr>
            <w:tcW w:w="1276" w:type="dxa"/>
            <w:tcBorders>
              <w:top w:val="single" w:sz="4" w:space="0" w:color="auto"/>
              <w:left w:val="single" w:sz="8" w:space="0" w:color="000000"/>
              <w:bottom w:val="single" w:sz="4" w:space="0" w:color="auto"/>
              <w:right w:val="single" w:sz="8" w:space="0" w:color="000000"/>
            </w:tcBorders>
          </w:tcPr>
          <w:p w:rsidR="00B22018" w:rsidRPr="00B22018" w:rsidRDefault="00B22018" w:rsidP="00B22018">
            <w:pPr>
              <w:snapToGrid w:val="0"/>
              <w:ind w:left="360"/>
              <w:rPr>
                <w:rFonts w:ascii="Times New Roman" w:hAnsi="Times New Roman" w:cs="Times New Roman"/>
                <w:sz w:val="20"/>
                <w:szCs w:val="20"/>
                <w:lang w:eastAsia="ru-RU"/>
              </w:rPr>
            </w:pPr>
            <w:r w:rsidRPr="00B22018">
              <w:rPr>
                <w:rFonts w:ascii="Times New Roman" w:eastAsia="Times New Roman" w:hAnsi="Times New Roman" w:cs="Times New Roman"/>
                <w:lang w:eastAsia="ru-RU"/>
              </w:rPr>
              <w:lastRenderedPageBreak/>
              <w:t xml:space="preserve">25 </w:t>
            </w:r>
            <w:proofErr w:type="spellStart"/>
            <w:proofErr w:type="gramStart"/>
            <w:r w:rsidRPr="00B22018">
              <w:rPr>
                <w:rFonts w:ascii="Times New Roman" w:eastAsia="Times New Roman" w:hAnsi="Times New Roman" w:cs="Times New Roman"/>
                <w:lang w:eastAsia="ru-RU"/>
              </w:rPr>
              <w:t>шт</w:t>
            </w:r>
            <w:proofErr w:type="spellEnd"/>
            <w:proofErr w:type="gramEnd"/>
          </w:p>
        </w:tc>
      </w:tr>
      <w:tr w:rsidR="00B22018" w:rsidRPr="00B22018" w:rsidTr="00B22018">
        <w:trPr>
          <w:gridAfter w:val="1"/>
          <w:wAfter w:w="79" w:type="dxa"/>
          <w:trHeight w:val="92"/>
        </w:trPr>
        <w:tc>
          <w:tcPr>
            <w:tcW w:w="914" w:type="dxa"/>
            <w:tcBorders>
              <w:top w:val="single" w:sz="4" w:space="0" w:color="auto"/>
              <w:left w:val="single" w:sz="8" w:space="0" w:color="000000"/>
              <w:bottom w:val="single" w:sz="4" w:space="0" w:color="auto"/>
              <w:right w:val="nil"/>
            </w:tcBorders>
            <w:vAlign w:val="center"/>
          </w:tcPr>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lastRenderedPageBreak/>
              <w:t>15</w:t>
            </w:r>
          </w:p>
        </w:tc>
        <w:tc>
          <w:tcPr>
            <w:tcW w:w="2215" w:type="dxa"/>
            <w:tcBorders>
              <w:top w:val="single" w:sz="4" w:space="0" w:color="auto"/>
              <w:left w:val="single" w:sz="8" w:space="0" w:color="000000"/>
              <w:bottom w:val="single" w:sz="4" w:space="0" w:color="auto"/>
              <w:right w:val="nil"/>
            </w:tcBorders>
          </w:tcPr>
          <w:p w:rsidR="00B22018" w:rsidRPr="00B22018" w:rsidRDefault="00B22018" w:rsidP="00B22018">
            <w:pPr>
              <w:spacing w:after="0" w:line="240" w:lineRule="auto"/>
              <w:rPr>
                <w:rFonts w:ascii="Times New Roman" w:eastAsia="Times New Roman" w:hAnsi="Times New Roman" w:cs="Times New Roman"/>
                <w:b/>
                <w:sz w:val="24"/>
                <w:szCs w:val="24"/>
                <w:lang w:eastAsia="ru-RU"/>
              </w:rPr>
            </w:pPr>
            <w:r w:rsidRPr="00B22018">
              <w:rPr>
                <w:rFonts w:ascii="Times New Roman" w:eastAsia="Times New Roman" w:hAnsi="Times New Roman" w:cs="Times New Roman"/>
                <w:b/>
                <w:sz w:val="24"/>
                <w:szCs w:val="24"/>
                <w:lang w:eastAsia="ru-RU"/>
              </w:rPr>
              <w:t xml:space="preserve">Роутер </w:t>
            </w:r>
            <w:proofErr w:type="spellStart"/>
            <w:r w:rsidRPr="00B22018">
              <w:rPr>
                <w:rFonts w:ascii="Times New Roman" w:eastAsia="Times New Roman" w:hAnsi="Times New Roman" w:cs="Times New Roman"/>
                <w:b/>
                <w:sz w:val="24"/>
                <w:szCs w:val="24"/>
                <w:lang w:eastAsia="ru-RU"/>
              </w:rPr>
              <w:t>WiFi</w:t>
            </w:r>
            <w:proofErr w:type="spellEnd"/>
            <w:r w:rsidRPr="00B22018">
              <w:rPr>
                <w:rFonts w:ascii="Times New Roman" w:eastAsia="Times New Roman" w:hAnsi="Times New Roman" w:cs="Times New Roman"/>
                <w:b/>
                <w:sz w:val="24"/>
                <w:szCs w:val="24"/>
                <w:lang w:eastAsia="ru-RU"/>
              </w:rPr>
              <w:t xml:space="preserve"> (маршрутизатор)</w:t>
            </w:r>
          </w:p>
          <w:p w:rsidR="00B22018" w:rsidRPr="00B22018" w:rsidRDefault="00B22018" w:rsidP="00B22018">
            <w:pPr>
              <w:snapToGrid w:val="0"/>
              <w:spacing w:after="0" w:line="240" w:lineRule="auto"/>
              <w:rPr>
                <w:rFonts w:ascii="Times New Roman" w:eastAsia="Times New Roman" w:hAnsi="Times New Roman" w:cs="Times New Roman"/>
                <w:b/>
                <w:lang w:eastAsia="ru-RU"/>
              </w:rPr>
            </w:pPr>
          </w:p>
        </w:tc>
        <w:tc>
          <w:tcPr>
            <w:tcW w:w="5670" w:type="dxa"/>
            <w:tcBorders>
              <w:top w:val="single" w:sz="4" w:space="0" w:color="auto"/>
              <w:left w:val="single" w:sz="8" w:space="0" w:color="000000"/>
              <w:bottom w:val="single" w:sz="4" w:space="0" w:color="auto"/>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Должны поддерживаться стандарты </w:t>
            </w:r>
            <w:proofErr w:type="spellStart"/>
            <w:r w:rsidRPr="00B22018">
              <w:rPr>
                <w:rFonts w:ascii="Times New Roman" w:hAnsi="Times New Roman" w:cs="Times New Roman"/>
                <w:sz w:val="20"/>
                <w:szCs w:val="20"/>
                <w:lang w:eastAsia="ru-RU"/>
              </w:rPr>
              <w:t>Wi-Fi</w:t>
            </w:r>
            <w:proofErr w:type="spellEnd"/>
            <w:r w:rsidRPr="00B22018">
              <w:rPr>
                <w:rFonts w:ascii="Times New Roman" w:hAnsi="Times New Roman" w:cs="Times New Roman"/>
                <w:sz w:val="20"/>
                <w:szCs w:val="20"/>
                <w:lang w:eastAsia="ru-RU"/>
              </w:rPr>
              <w:t xml:space="preserve"> - IEEE 802.11n, IEEE 802.11g, IEEE 802.11b</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 xml:space="preserve">Порты </w:t>
            </w:r>
            <w:proofErr w:type="spellStart"/>
            <w:r w:rsidRPr="00B22018">
              <w:rPr>
                <w:rFonts w:ascii="Times New Roman" w:hAnsi="Times New Roman" w:cs="Times New Roman"/>
                <w:sz w:val="20"/>
                <w:szCs w:val="20"/>
                <w:lang w:eastAsia="ru-RU"/>
              </w:rPr>
              <w:t>Fast</w:t>
            </w:r>
            <w:proofErr w:type="spellEnd"/>
            <w:r w:rsidRPr="00B22018">
              <w:rPr>
                <w:rFonts w:ascii="Times New Roman" w:hAnsi="Times New Roman" w:cs="Times New Roman"/>
                <w:sz w:val="20"/>
                <w:szCs w:val="20"/>
                <w:lang w:eastAsia="ru-RU"/>
              </w:rPr>
              <w:t xml:space="preserve"> </w:t>
            </w:r>
            <w:proofErr w:type="spellStart"/>
            <w:r w:rsidRPr="00B22018">
              <w:rPr>
                <w:rFonts w:ascii="Times New Roman" w:hAnsi="Times New Roman" w:cs="Times New Roman"/>
                <w:sz w:val="20"/>
                <w:szCs w:val="20"/>
                <w:lang w:eastAsia="ru-RU"/>
              </w:rPr>
              <w:t>Ethernet</w:t>
            </w:r>
            <w:proofErr w:type="spellEnd"/>
            <w:r w:rsidRPr="00B22018">
              <w:rPr>
                <w:rFonts w:ascii="Times New Roman" w:hAnsi="Times New Roman" w:cs="Times New Roman"/>
                <w:sz w:val="20"/>
                <w:szCs w:val="20"/>
                <w:lang w:eastAsia="ru-RU"/>
              </w:rPr>
              <w:t xml:space="preserve"> – не менее 4 портов 10/100 Мбит/сек</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Порты WAN – не менее 1 порта</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Управление – через веб-интерфейс</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Схемы обеспечения безопасности передачи данных – должны поддерживаться WPA2, WPA, WEP-кодирование с 64- или 128-битным ключом</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Питание от электросети с внешним блоком питания</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Должна быть возможность крепления к стене</w:t>
            </w:r>
          </w:p>
          <w:p w:rsidR="00B22018" w:rsidRPr="00B22018" w:rsidRDefault="00B22018" w:rsidP="00B22018">
            <w:pPr>
              <w:snapToGrid w:val="0"/>
              <w:spacing w:after="0" w:line="240" w:lineRule="auto"/>
              <w:ind w:left="360"/>
              <w:rPr>
                <w:rFonts w:ascii="Times New Roman" w:eastAsia="Times New Roman" w:hAnsi="Times New Roman" w:cs="Times New Roman"/>
                <w:sz w:val="24"/>
                <w:szCs w:val="24"/>
                <w:lang w:eastAsia="ru-RU"/>
              </w:rPr>
            </w:pPr>
            <w:r w:rsidRPr="00B22018">
              <w:rPr>
                <w:rFonts w:ascii="Times New Roman" w:hAnsi="Times New Roman" w:cs="Times New Roman"/>
                <w:sz w:val="20"/>
                <w:szCs w:val="20"/>
                <w:lang w:eastAsia="ru-RU"/>
              </w:rPr>
              <w:t xml:space="preserve">Антенны должны быть внешние, съемные, не менее двух, с усилением не менее 5 </w:t>
            </w:r>
            <w:proofErr w:type="spellStart"/>
            <w:r w:rsidRPr="00B22018">
              <w:rPr>
                <w:rFonts w:ascii="Times New Roman" w:hAnsi="Times New Roman" w:cs="Times New Roman"/>
                <w:sz w:val="20"/>
                <w:szCs w:val="20"/>
                <w:lang w:eastAsia="ru-RU"/>
              </w:rPr>
              <w:t>dBi</w:t>
            </w:r>
            <w:proofErr w:type="spellEnd"/>
            <w:r w:rsidRPr="00B22018">
              <w:rPr>
                <w:rFonts w:ascii="Times New Roman" w:hAnsi="Times New Roman" w:cs="Times New Roman"/>
                <w:sz w:val="20"/>
                <w:szCs w:val="20"/>
                <w:lang w:eastAsia="ru-RU"/>
              </w:rPr>
              <w:t xml:space="preserve"> Максимальная скорость </w:t>
            </w:r>
            <w:proofErr w:type="spellStart"/>
            <w:r w:rsidRPr="00B22018">
              <w:rPr>
                <w:rFonts w:ascii="Times New Roman" w:hAnsi="Times New Roman" w:cs="Times New Roman"/>
                <w:sz w:val="20"/>
                <w:szCs w:val="20"/>
                <w:lang w:eastAsia="ru-RU"/>
              </w:rPr>
              <w:t>WiFi</w:t>
            </w:r>
            <w:proofErr w:type="spellEnd"/>
            <w:r w:rsidRPr="00B22018">
              <w:rPr>
                <w:rFonts w:ascii="Times New Roman" w:hAnsi="Times New Roman" w:cs="Times New Roman"/>
                <w:sz w:val="20"/>
                <w:szCs w:val="20"/>
                <w:lang w:eastAsia="ru-RU"/>
              </w:rPr>
              <w:t xml:space="preserve"> – не менее 300 Мбит/сек</w:t>
            </w:r>
          </w:p>
        </w:tc>
        <w:tc>
          <w:tcPr>
            <w:tcW w:w="1276" w:type="dxa"/>
            <w:tcBorders>
              <w:top w:val="single" w:sz="4" w:space="0" w:color="auto"/>
              <w:left w:val="single" w:sz="8" w:space="0" w:color="000000"/>
              <w:bottom w:val="single" w:sz="4" w:space="0" w:color="auto"/>
              <w:right w:val="single" w:sz="8" w:space="0" w:color="000000"/>
            </w:tcBorders>
          </w:tcPr>
          <w:p w:rsidR="00B22018" w:rsidRPr="00B22018" w:rsidRDefault="00B22018" w:rsidP="00B22018">
            <w:pPr>
              <w:snapToGrid w:val="0"/>
              <w:ind w:left="360"/>
              <w:rPr>
                <w:rFonts w:ascii="Times New Roman" w:eastAsia="Times New Roman" w:hAnsi="Times New Roman" w:cs="Times New Roman"/>
                <w:lang w:eastAsia="ru-RU"/>
              </w:rPr>
            </w:pPr>
            <w:r w:rsidRPr="00B22018">
              <w:rPr>
                <w:rFonts w:ascii="Times New Roman" w:eastAsia="Times New Roman" w:hAnsi="Times New Roman" w:cs="Times New Roman"/>
                <w:lang w:eastAsia="ru-RU"/>
              </w:rPr>
              <w:t>5 шт.</w:t>
            </w:r>
          </w:p>
        </w:tc>
      </w:tr>
      <w:tr w:rsidR="00B22018" w:rsidRPr="00B22018" w:rsidTr="00B22018">
        <w:trPr>
          <w:gridAfter w:val="1"/>
          <w:wAfter w:w="79" w:type="dxa"/>
          <w:trHeight w:val="92"/>
        </w:trPr>
        <w:tc>
          <w:tcPr>
            <w:tcW w:w="914" w:type="dxa"/>
            <w:tcBorders>
              <w:top w:val="single" w:sz="4" w:space="0" w:color="auto"/>
              <w:left w:val="single" w:sz="8" w:space="0" w:color="000000"/>
              <w:bottom w:val="single" w:sz="8" w:space="0" w:color="000000"/>
              <w:right w:val="nil"/>
            </w:tcBorders>
            <w:vAlign w:val="center"/>
          </w:tcPr>
          <w:p w:rsidR="00B22018" w:rsidRPr="00B22018" w:rsidRDefault="00B22018" w:rsidP="00B22018">
            <w:pPr>
              <w:snapToGrid w:val="0"/>
              <w:jc w:val="center"/>
              <w:rPr>
                <w:rFonts w:ascii="Times New Roman" w:hAnsi="Times New Roman" w:cs="Times New Roman"/>
                <w:b/>
                <w:sz w:val="20"/>
                <w:szCs w:val="20"/>
                <w:lang w:eastAsia="ru-RU"/>
              </w:rPr>
            </w:pPr>
            <w:r w:rsidRPr="00B22018">
              <w:rPr>
                <w:rFonts w:ascii="Times New Roman" w:hAnsi="Times New Roman" w:cs="Times New Roman"/>
                <w:b/>
                <w:sz w:val="20"/>
                <w:szCs w:val="20"/>
                <w:lang w:eastAsia="ru-RU"/>
              </w:rPr>
              <w:t>16</w:t>
            </w:r>
          </w:p>
        </w:tc>
        <w:tc>
          <w:tcPr>
            <w:tcW w:w="2215" w:type="dxa"/>
            <w:tcBorders>
              <w:top w:val="single" w:sz="4" w:space="0" w:color="auto"/>
              <w:left w:val="single" w:sz="8" w:space="0" w:color="000000"/>
              <w:bottom w:val="single" w:sz="8" w:space="0" w:color="000000"/>
              <w:right w:val="nil"/>
            </w:tcBorders>
          </w:tcPr>
          <w:p w:rsidR="00B22018" w:rsidRPr="00B22018" w:rsidRDefault="00B22018" w:rsidP="00B22018">
            <w:pPr>
              <w:spacing w:after="0" w:line="240" w:lineRule="auto"/>
              <w:rPr>
                <w:rFonts w:ascii="Times New Roman" w:eastAsia="Times New Roman" w:hAnsi="Times New Roman" w:cs="Times New Roman"/>
                <w:b/>
                <w:sz w:val="24"/>
                <w:szCs w:val="24"/>
                <w:lang w:eastAsia="ru-RU"/>
              </w:rPr>
            </w:pPr>
            <w:r w:rsidRPr="00B22018">
              <w:rPr>
                <w:rFonts w:ascii="Times New Roman" w:eastAsia="Times New Roman" w:hAnsi="Times New Roman" w:cs="Times New Roman"/>
                <w:b/>
                <w:sz w:val="24"/>
                <w:szCs w:val="24"/>
                <w:lang w:eastAsia="ru-RU"/>
              </w:rPr>
              <w:t>Кабель UTP</w:t>
            </w:r>
          </w:p>
        </w:tc>
        <w:tc>
          <w:tcPr>
            <w:tcW w:w="5670" w:type="dxa"/>
            <w:tcBorders>
              <w:top w:val="single" w:sz="4" w:space="0" w:color="auto"/>
              <w:left w:val="single" w:sz="8" w:space="0" w:color="000000"/>
              <w:bottom w:val="single" w:sz="8" w:space="0" w:color="000000"/>
              <w:right w:val="nil"/>
            </w:tcBorders>
          </w:tcPr>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Тип – витая пара для ЛВС</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Количество пар – не менее 4</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Категория – не ниже 5Е</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Количество жил – не более одной медной жилы</w:t>
            </w:r>
          </w:p>
          <w:p w:rsidR="00B22018" w:rsidRPr="00B22018" w:rsidRDefault="00B22018" w:rsidP="00B22018">
            <w:pPr>
              <w:snapToGrid w:val="0"/>
              <w:spacing w:after="0" w:line="240" w:lineRule="auto"/>
              <w:ind w:left="360"/>
              <w:rPr>
                <w:rFonts w:ascii="Times New Roman" w:hAnsi="Times New Roman" w:cs="Times New Roman"/>
                <w:sz w:val="20"/>
                <w:szCs w:val="20"/>
                <w:lang w:eastAsia="ru-RU"/>
              </w:rPr>
            </w:pPr>
            <w:r w:rsidRPr="00B22018">
              <w:rPr>
                <w:rFonts w:ascii="Times New Roman" w:hAnsi="Times New Roman" w:cs="Times New Roman"/>
                <w:sz w:val="20"/>
                <w:szCs w:val="20"/>
                <w:lang w:eastAsia="ru-RU"/>
              </w:rPr>
              <w:t>Полоса пропускания, МГц – не менее 100</w:t>
            </w:r>
          </w:p>
          <w:p w:rsidR="00B22018" w:rsidRPr="00B22018" w:rsidRDefault="00B22018" w:rsidP="00B22018">
            <w:pPr>
              <w:snapToGrid w:val="0"/>
              <w:spacing w:after="0" w:line="240" w:lineRule="auto"/>
              <w:ind w:left="360"/>
              <w:rPr>
                <w:rFonts w:ascii="Times New Roman" w:eastAsia="Times New Roman" w:hAnsi="Times New Roman" w:cs="Times New Roman"/>
                <w:lang w:eastAsia="ru-RU"/>
              </w:rPr>
            </w:pPr>
            <w:r w:rsidRPr="00B22018">
              <w:rPr>
                <w:rFonts w:ascii="Times New Roman" w:hAnsi="Times New Roman" w:cs="Times New Roman"/>
                <w:sz w:val="20"/>
                <w:szCs w:val="20"/>
                <w:lang w:eastAsia="ru-RU"/>
              </w:rPr>
              <w:t>Поставка должна быть в бухте, длина не менее 305 м</w:t>
            </w:r>
          </w:p>
        </w:tc>
        <w:tc>
          <w:tcPr>
            <w:tcW w:w="1276" w:type="dxa"/>
            <w:tcBorders>
              <w:top w:val="single" w:sz="4" w:space="0" w:color="auto"/>
              <w:left w:val="single" w:sz="8" w:space="0" w:color="000000"/>
              <w:bottom w:val="single" w:sz="8" w:space="0" w:color="000000"/>
              <w:right w:val="single" w:sz="8" w:space="0" w:color="000000"/>
            </w:tcBorders>
          </w:tcPr>
          <w:p w:rsidR="00B22018" w:rsidRPr="00B22018" w:rsidRDefault="00B22018" w:rsidP="00B22018">
            <w:pPr>
              <w:snapToGrid w:val="0"/>
              <w:ind w:left="360"/>
              <w:rPr>
                <w:rFonts w:ascii="Times New Roman" w:eastAsia="Times New Roman" w:hAnsi="Times New Roman" w:cs="Times New Roman"/>
                <w:lang w:eastAsia="ru-RU"/>
              </w:rPr>
            </w:pPr>
            <w:r w:rsidRPr="00B22018">
              <w:rPr>
                <w:rFonts w:ascii="Times New Roman" w:eastAsia="Times New Roman" w:hAnsi="Times New Roman" w:cs="Times New Roman"/>
                <w:lang w:eastAsia="ru-RU"/>
              </w:rPr>
              <w:t>2 бухты</w:t>
            </w:r>
          </w:p>
        </w:tc>
      </w:tr>
    </w:tbl>
    <w:p w:rsidR="00B22018" w:rsidRPr="00B22018" w:rsidRDefault="00B22018" w:rsidP="00B22018">
      <w:pPr>
        <w:rPr>
          <w:rFonts w:ascii="Calibri" w:hAnsi="Calibri" w:cs="Times New Roman"/>
          <w:lang w:eastAsia="ru-RU"/>
        </w:rPr>
      </w:pPr>
    </w:p>
    <w:p w:rsidR="00B22018" w:rsidRPr="00B22018" w:rsidRDefault="00B22018" w:rsidP="00B22018">
      <w:pPr>
        <w:rPr>
          <w:rFonts w:ascii="Calibri" w:hAnsi="Calibri" w:cs="Times New Roman"/>
          <w:lang w:eastAsia="ru-RU"/>
        </w:rPr>
      </w:pPr>
    </w:p>
    <w:p w:rsidR="00B22018" w:rsidRPr="00B22018" w:rsidRDefault="00B22018" w:rsidP="00B22018">
      <w:pPr>
        <w:rPr>
          <w:rFonts w:ascii="Calibri" w:hAnsi="Calibri" w:cs="Times New Roman"/>
          <w:lang w:eastAsia="ru-RU"/>
        </w:rPr>
      </w:pPr>
    </w:p>
    <w:p w:rsidR="00B22018" w:rsidRPr="00B22018" w:rsidRDefault="00B22018" w:rsidP="00B22018">
      <w:pPr>
        <w:rPr>
          <w:rFonts w:ascii="Calibri" w:hAnsi="Calibri" w:cs="Times New Roman"/>
          <w:lang w:eastAsia="ru-RU"/>
        </w:rPr>
      </w:pPr>
    </w:p>
    <w:p w:rsidR="00B22018" w:rsidRPr="00B22018" w:rsidRDefault="00B22018" w:rsidP="00B22018">
      <w:pPr>
        <w:rPr>
          <w:rFonts w:ascii="Calibri" w:hAnsi="Calibri" w:cs="Times New Roman"/>
          <w:lang w:eastAsia="ru-RU"/>
        </w:rPr>
      </w:pPr>
    </w:p>
    <w:p w:rsidR="00B22018" w:rsidRPr="00B22018" w:rsidRDefault="00B22018" w:rsidP="00B22018">
      <w:pPr>
        <w:rPr>
          <w:rFonts w:ascii="Calibri" w:hAnsi="Calibri" w:cs="Times New Roman"/>
          <w:lang w:eastAsia="ru-RU"/>
        </w:rPr>
      </w:pPr>
    </w:p>
    <w:p w:rsidR="00B22018" w:rsidRPr="00F3724E" w:rsidRDefault="00B22018" w:rsidP="00EA4E4B">
      <w:pPr>
        <w:jc w:val="center"/>
        <w:rPr>
          <w:rFonts w:ascii="Times New Roman" w:hAnsi="Times New Roman" w:cs="Times New Roman"/>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Поставка комплектующих и расходных материалов для компьютерного оборудования и оргтехники</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DF0241">
            <w:pPr>
              <w:spacing w:after="0"/>
              <w:rPr>
                <w:rFonts w:ascii="Times New Roman" w:hAnsi="Times New Roman" w:cs="Times New Roman"/>
                <w:sz w:val="20"/>
                <w:szCs w:val="20"/>
              </w:rPr>
            </w:pPr>
            <w:r>
              <w:rPr>
                <w:rFonts w:ascii="Times New Roman" w:hAnsi="Times New Roman" w:cs="Times New Roman"/>
                <w:sz w:val="20"/>
                <w:szCs w:val="20"/>
              </w:rPr>
              <w:t>Поставка комплектующих и расходных материалов для компьютерного оборудования и оргтехники</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6E795C">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6E795C">
              <w:rPr>
                <w:rFonts w:ascii="Times New Roman" w:hAnsi="Times New Roman" w:cs="Times New Roman"/>
                <w:sz w:val="20"/>
                <w:szCs w:val="20"/>
              </w:rPr>
              <w:t>12,78</w:t>
            </w:r>
            <w:r>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B22018">
              <w:rPr>
                <w:rFonts w:ascii="Times New Roman" w:hAnsi="Times New Roman" w:cs="Times New Roman"/>
                <w:sz w:val="20"/>
                <w:szCs w:val="20"/>
              </w:rPr>
              <w:t xml:space="preserve">207 </w:t>
            </w:r>
            <w:r>
              <w:rPr>
                <w:rFonts w:ascii="Times New Roman" w:hAnsi="Times New Roman" w:cs="Times New Roman"/>
                <w:sz w:val="20"/>
                <w:szCs w:val="20"/>
              </w:rPr>
              <w:t xml:space="preserve"> единиц</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B22018" w:rsidP="00BA298E">
            <w:pPr>
              <w:spacing w:after="0"/>
              <w:rPr>
                <w:rFonts w:ascii="Times New Roman" w:hAnsi="Times New Roman" w:cs="Times New Roman"/>
                <w:b/>
                <w:bCs/>
                <w:sz w:val="20"/>
                <w:szCs w:val="20"/>
              </w:rPr>
            </w:pPr>
            <w:r>
              <w:rPr>
                <w:rFonts w:ascii="Times New Roman" w:hAnsi="Times New Roman" w:cs="Times New Roman"/>
                <w:b/>
                <w:bCs/>
                <w:sz w:val="20"/>
                <w:szCs w:val="20"/>
              </w:rPr>
              <w:t>19. 10</w:t>
            </w:r>
            <w:r w:rsidR="00DF0241">
              <w:rPr>
                <w:rFonts w:ascii="Times New Roman" w:hAnsi="Times New Roman" w:cs="Times New Roman"/>
                <w:b/>
                <w:bCs/>
                <w:sz w:val="20"/>
                <w:szCs w:val="20"/>
              </w:rPr>
              <w:t>. 2016</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041" w:type="dxa"/>
        <w:tblInd w:w="13" w:type="dxa"/>
        <w:tblLayout w:type="fixed"/>
        <w:tblCellMar>
          <w:left w:w="28" w:type="dxa"/>
          <w:right w:w="28" w:type="dxa"/>
        </w:tblCellMar>
        <w:tblLook w:val="0000" w:firstRow="0" w:lastRow="0" w:firstColumn="0" w:lastColumn="0" w:noHBand="0" w:noVBand="0"/>
      </w:tblPr>
      <w:tblGrid>
        <w:gridCol w:w="554"/>
        <w:gridCol w:w="1708"/>
        <w:gridCol w:w="1131"/>
        <w:gridCol w:w="1374"/>
        <w:gridCol w:w="436"/>
        <w:gridCol w:w="773"/>
        <w:gridCol w:w="1225"/>
        <w:gridCol w:w="1220"/>
        <w:gridCol w:w="1209"/>
        <w:gridCol w:w="1203"/>
        <w:gridCol w:w="1416"/>
        <w:gridCol w:w="1233"/>
        <w:gridCol w:w="1559"/>
      </w:tblGrid>
      <w:tr w:rsidR="00DF0241" w:rsidRPr="00D84985" w:rsidTr="006E795C">
        <w:trPr>
          <w:gridBefore w:val="1"/>
          <w:gridAfter w:val="8"/>
          <w:wBefore w:w="554" w:type="dxa"/>
          <w:wAfter w:w="9838"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6E795C" w:rsidRPr="006E795C" w:rsidTr="006E795C">
        <w:tblPrEx>
          <w:tblCellMar>
            <w:left w:w="108" w:type="dxa"/>
            <w:right w:w="108" w:type="dxa"/>
          </w:tblCellMar>
          <w:tblLook w:val="04A0" w:firstRow="1" w:lastRow="0" w:firstColumn="1" w:lastColumn="0" w:noHBand="0" w:noVBand="1"/>
        </w:tblPrEx>
        <w:trPr>
          <w:trHeight w:val="540"/>
        </w:trPr>
        <w:tc>
          <w:tcPr>
            <w:tcW w:w="226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Количество источников ценовой информации</w:t>
            </w:r>
          </w:p>
        </w:tc>
        <w:tc>
          <w:tcPr>
            <w:tcW w:w="6066" w:type="dxa"/>
            <w:gridSpan w:val="6"/>
            <w:tcBorders>
              <w:top w:val="single" w:sz="8" w:space="0" w:color="auto"/>
              <w:left w:val="nil"/>
              <w:bottom w:val="single" w:sz="8" w:space="0" w:color="auto"/>
              <w:right w:val="single" w:sz="8" w:space="0" w:color="000000"/>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Коэффициент вариации</w:t>
            </w:r>
          </w:p>
        </w:tc>
        <w:tc>
          <w:tcPr>
            <w:tcW w:w="12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E795C" w:rsidRPr="006E795C" w:rsidRDefault="006E795C" w:rsidP="006E795C">
            <w:pPr>
              <w:spacing w:after="0" w:line="240" w:lineRule="auto"/>
              <w:rPr>
                <w:rFonts w:ascii="Arial" w:eastAsia="Times New Roman" w:hAnsi="Arial" w:cs="Arial"/>
                <w:sz w:val="20"/>
                <w:szCs w:val="20"/>
                <w:lang w:eastAsia="ru-RU"/>
              </w:rPr>
            </w:pPr>
            <w:r w:rsidRPr="006E795C">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E795C" w:rsidRPr="006E795C" w:rsidRDefault="006E795C" w:rsidP="006E795C">
            <w:pPr>
              <w:spacing w:after="0" w:line="240" w:lineRule="auto"/>
              <w:rPr>
                <w:rFonts w:ascii="Arial" w:eastAsia="Times New Roman" w:hAnsi="Arial" w:cs="Arial"/>
                <w:sz w:val="20"/>
                <w:szCs w:val="20"/>
                <w:lang w:eastAsia="ru-RU"/>
              </w:rPr>
            </w:pPr>
            <w:r w:rsidRPr="006E795C">
              <w:rPr>
                <w:rFonts w:ascii="Arial" w:eastAsia="Times New Roman" w:hAnsi="Arial" w:cs="Arial"/>
                <w:sz w:val="20"/>
                <w:szCs w:val="20"/>
                <w:lang w:eastAsia="ru-RU"/>
              </w:rPr>
              <w:t>Итого</w:t>
            </w:r>
          </w:p>
        </w:tc>
      </w:tr>
      <w:tr w:rsidR="006E795C" w:rsidRPr="006E795C" w:rsidTr="006E795C">
        <w:tblPrEx>
          <w:tblCellMar>
            <w:left w:w="108" w:type="dxa"/>
            <w:right w:w="108" w:type="dxa"/>
          </w:tblCellMar>
          <w:tblLook w:val="04A0" w:firstRow="1" w:lastRow="0" w:firstColumn="1" w:lastColumn="0" w:noHBand="0" w:noVBand="1"/>
        </w:tblPrEx>
        <w:trPr>
          <w:trHeight w:val="615"/>
        </w:trPr>
        <w:tc>
          <w:tcPr>
            <w:tcW w:w="2262" w:type="dxa"/>
            <w:gridSpan w:val="2"/>
            <w:vMerge/>
            <w:tcBorders>
              <w:top w:val="single" w:sz="8" w:space="0" w:color="auto"/>
              <w:left w:val="single" w:sz="8" w:space="0" w:color="auto"/>
              <w:bottom w:val="single" w:sz="8" w:space="0" w:color="000000"/>
              <w:right w:val="single" w:sz="8" w:space="0" w:color="auto"/>
            </w:tcBorders>
            <w:vAlign w:val="center"/>
            <w:hideMark/>
          </w:tcPr>
          <w:p w:rsidR="006E795C" w:rsidRPr="006E795C" w:rsidRDefault="006E795C" w:rsidP="006E795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E795C" w:rsidRPr="006E795C" w:rsidRDefault="006E795C" w:rsidP="006E795C">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6E795C" w:rsidRPr="006E795C" w:rsidRDefault="006E795C" w:rsidP="006E795C">
            <w:pPr>
              <w:spacing w:after="0" w:line="240" w:lineRule="auto"/>
              <w:rPr>
                <w:rFonts w:ascii="Times New Roman" w:eastAsia="Times New Roman" w:hAnsi="Times New Roman" w:cs="Times New Roman"/>
                <w:lang w:eastAsia="ru-RU"/>
              </w:rPr>
            </w:pPr>
          </w:p>
        </w:tc>
        <w:tc>
          <w:tcPr>
            <w:tcW w:w="1209" w:type="dxa"/>
            <w:gridSpan w:val="2"/>
            <w:tcBorders>
              <w:top w:val="nil"/>
              <w:left w:val="nil"/>
              <w:bottom w:val="single" w:sz="8" w:space="0" w:color="auto"/>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6E795C">
              <w:rPr>
                <w:rFonts w:ascii="Times New Roman" w:eastAsia="Times New Roman" w:hAnsi="Times New Roman" w:cs="Times New Roman"/>
                <w:i/>
                <w:iCs/>
                <w:lang w:eastAsia="ru-RU"/>
              </w:rPr>
              <w:t xml:space="preserve">                </w:t>
            </w:r>
          </w:p>
        </w:tc>
        <w:tc>
          <w:tcPr>
            <w:tcW w:w="1225" w:type="dxa"/>
            <w:tcBorders>
              <w:top w:val="nil"/>
              <w:left w:val="nil"/>
              <w:bottom w:val="single" w:sz="8" w:space="0" w:color="auto"/>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6E795C">
              <w:rPr>
                <w:rFonts w:ascii="Times New Roman" w:eastAsia="Times New Roman" w:hAnsi="Times New Roman" w:cs="Times New Roman"/>
                <w:i/>
                <w:iCs/>
                <w:lang w:eastAsia="ru-RU"/>
              </w:rPr>
              <w:t xml:space="preserve">                </w:t>
            </w:r>
          </w:p>
        </w:tc>
        <w:tc>
          <w:tcPr>
            <w:tcW w:w="1220" w:type="dxa"/>
            <w:tcBorders>
              <w:top w:val="nil"/>
              <w:left w:val="nil"/>
              <w:bottom w:val="single" w:sz="8" w:space="0" w:color="auto"/>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6E795C">
              <w:rPr>
                <w:rFonts w:ascii="Times New Roman" w:eastAsia="Times New Roman" w:hAnsi="Times New Roman" w:cs="Times New Roman"/>
                <w:i/>
                <w:iCs/>
                <w:lang w:eastAsia="ru-RU"/>
              </w:rPr>
              <w:t xml:space="preserve">                </w:t>
            </w:r>
          </w:p>
        </w:tc>
        <w:tc>
          <w:tcPr>
            <w:tcW w:w="1209" w:type="dxa"/>
            <w:tcBorders>
              <w:top w:val="nil"/>
              <w:left w:val="nil"/>
              <w:bottom w:val="single" w:sz="8" w:space="0" w:color="auto"/>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bottom"/>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6E795C" w:rsidRPr="006E795C" w:rsidRDefault="006E795C" w:rsidP="006E795C">
            <w:pPr>
              <w:spacing w:after="0" w:line="240" w:lineRule="auto"/>
              <w:rPr>
                <w:rFonts w:ascii="Times New Roman" w:eastAsia="Times New Roman" w:hAnsi="Times New Roman" w:cs="Times New Roman"/>
                <w:lang w:eastAsia="ru-RU"/>
              </w:rPr>
            </w:pPr>
          </w:p>
        </w:tc>
        <w:tc>
          <w:tcPr>
            <w:tcW w:w="1233" w:type="dxa"/>
            <w:vMerge/>
            <w:tcBorders>
              <w:top w:val="single" w:sz="4" w:space="0" w:color="auto"/>
              <w:left w:val="single" w:sz="4" w:space="0" w:color="auto"/>
              <w:bottom w:val="single" w:sz="4" w:space="0" w:color="000000"/>
              <w:right w:val="single" w:sz="4" w:space="0" w:color="000000"/>
            </w:tcBorders>
            <w:vAlign w:val="center"/>
            <w:hideMark/>
          </w:tcPr>
          <w:p w:rsidR="006E795C" w:rsidRPr="006E795C" w:rsidRDefault="006E795C" w:rsidP="006E795C">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6E795C" w:rsidRPr="006E795C" w:rsidRDefault="006E795C" w:rsidP="006E795C">
            <w:pPr>
              <w:spacing w:after="0" w:line="240" w:lineRule="auto"/>
              <w:rPr>
                <w:rFonts w:ascii="Arial" w:eastAsia="Times New Roman" w:hAnsi="Arial" w:cs="Arial"/>
                <w:sz w:val="20"/>
                <w:szCs w:val="20"/>
                <w:lang w:eastAsia="ru-RU"/>
              </w:rPr>
            </w:pP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6E795C">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2D428F" w:rsidP="006E795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батарея для источников бесперебойного  питания</w:t>
            </w:r>
            <w:r w:rsidR="006E795C" w:rsidRPr="006E795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997</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1016,5</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950</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3,46%</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987,33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9 873,30</w:t>
            </w:r>
          </w:p>
        </w:tc>
      </w:tr>
      <w:tr w:rsidR="006E795C" w:rsidRPr="006E795C" w:rsidTr="006E795C">
        <w:tblPrEx>
          <w:tblCellMar>
            <w:left w:w="108" w:type="dxa"/>
            <w:right w:w="108" w:type="dxa"/>
          </w:tblCellMar>
          <w:tblLook w:val="04A0" w:firstRow="1" w:lastRow="0" w:firstColumn="1" w:lastColumn="0" w:noHBand="0" w:noVBand="1"/>
        </w:tblPrEx>
        <w:trPr>
          <w:trHeight w:val="6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2D428F" w:rsidP="006E795C">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патчкорд</w:t>
            </w:r>
            <w:proofErr w:type="spellEnd"/>
            <w:r w:rsidR="006E795C" w:rsidRPr="006E795C">
              <w:rPr>
                <w:rFonts w:ascii="Times New Roman" w:eastAsia="Times New Roman" w:hAnsi="Times New Roman" w:cs="Times New Roman"/>
                <w:color w:val="000000"/>
                <w:lang w:eastAsia="ru-RU"/>
              </w:rPr>
              <w:t xml:space="preserve"> 3 м,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20</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92</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94,43</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88,25</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3,40%</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91,56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1 831,20</w:t>
            </w:r>
          </w:p>
        </w:tc>
      </w:tr>
      <w:tr w:rsidR="006E795C" w:rsidRPr="006E795C" w:rsidTr="006E795C">
        <w:tblPrEx>
          <w:tblCellMar>
            <w:left w:w="108" w:type="dxa"/>
            <w:right w:w="108" w:type="dxa"/>
          </w:tblCellMar>
          <w:tblLook w:val="04A0" w:firstRow="1" w:lastRow="0" w:firstColumn="1" w:lastColumn="0" w:noHBand="0" w:noVBand="1"/>
        </w:tblPrEx>
        <w:trPr>
          <w:trHeight w:val="6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2D428F" w:rsidP="006E795C">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lastRenderedPageBreak/>
              <w:t>патчкорд</w:t>
            </w:r>
            <w:proofErr w:type="spellEnd"/>
            <w:r w:rsidR="006E795C" w:rsidRPr="006E795C">
              <w:rPr>
                <w:rFonts w:ascii="Times New Roman" w:eastAsia="Times New Roman" w:hAnsi="Times New Roman" w:cs="Times New Roman"/>
                <w:color w:val="000000"/>
                <w:lang w:eastAsia="ru-RU"/>
              </w:rPr>
              <w:t xml:space="preserve"> 10м,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20</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288</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293,73</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274,51</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3,46%</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285,41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5 708,20</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розетка,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20</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243</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248,59</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232,33</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3,42%</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241,31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4 826,20</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кабель, бухта</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5151</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5759,53</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5382,74</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5,66%</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5431,09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10 862,18</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вентилятор,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20</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514</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524,3</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490</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3,45%</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509,43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10 188,60</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блок питания,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20</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3918</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3967,19</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4440</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7,02%</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4108,4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82 168,00</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proofErr w:type="spellStart"/>
            <w:r w:rsidRPr="006E795C">
              <w:rPr>
                <w:rFonts w:ascii="Times New Roman" w:eastAsia="Times New Roman" w:hAnsi="Times New Roman" w:cs="Times New Roman"/>
                <w:color w:val="000000"/>
                <w:lang w:eastAsia="ru-RU"/>
              </w:rPr>
              <w:t>мат</w:t>
            </w:r>
            <w:proofErr w:type="gramStart"/>
            <w:r w:rsidRPr="006E795C">
              <w:rPr>
                <w:rFonts w:ascii="Times New Roman" w:eastAsia="Times New Roman" w:hAnsi="Times New Roman" w:cs="Times New Roman"/>
                <w:color w:val="000000"/>
                <w:lang w:eastAsia="ru-RU"/>
              </w:rPr>
              <w:t>.п</w:t>
            </w:r>
            <w:proofErr w:type="gramEnd"/>
            <w:r w:rsidRPr="006E795C">
              <w:rPr>
                <w:rFonts w:ascii="Times New Roman" w:eastAsia="Times New Roman" w:hAnsi="Times New Roman" w:cs="Times New Roman"/>
                <w:color w:val="000000"/>
                <w:lang w:eastAsia="ru-RU"/>
              </w:rPr>
              <w:t>лата</w:t>
            </w:r>
            <w:proofErr w:type="spellEnd"/>
            <w:r w:rsidRPr="006E795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7</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3598</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4163,3</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4457,4</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10,72%</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4072,9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28 510,30</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процессор,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7</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9215</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9798,6</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9157,57</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3,78%</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9390,39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65 732,73</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2D428F" w:rsidP="006E795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система охлаждения</w:t>
            </w:r>
            <w:r w:rsidR="006E795C" w:rsidRPr="006E795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7</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592</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604,07</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564,55</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3,45%</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586,87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4 108,09</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2D428F" w:rsidP="006E795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жесткий диск</w:t>
            </w:r>
            <w:r w:rsidR="006E795C" w:rsidRPr="006E795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7</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9709</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10098,66</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9438</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3,41%</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9748,55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68 239,85</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2D428F" w:rsidP="006E795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жесткий диск</w:t>
            </w:r>
            <w:r w:rsidR="006E795C" w:rsidRPr="006E795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5</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3286</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2683,35</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3442,38</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12,78%</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3137,24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15 686,20</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клавиатура,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25</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365</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415,96</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388,75</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6,54%</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389,9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9 747,50</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манипулятор,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25</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170</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170,37</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159,22</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3,80%</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166,53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4 163,25</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видеокарта,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7</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3534</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3320,5</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2977</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8,58%</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3277,17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22 940,19</w:t>
            </w:r>
          </w:p>
        </w:tc>
      </w:tr>
      <w:tr w:rsidR="006E795C" w:rsidRPr="006E795C" w:rsidTr="006E795C">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6E795C" w:rsidRPr="006E795C" w:rsidRDefault="002D428F" w:rsidP="006E795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роутер</w:t>
            </w:r>
            <w:r w:rsidR="006E795C" w:rsidRPr="006E795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FF0000"/>
                <w:lang w:eastAsia="ru-RU"/>
              </w:rPr>
            </w:pPr>
            <w:r w:rsidRPr="006E795C">
              <w:rPr>
                <w:rFonts w:ascii="Times New Roman" w:eastAsia="Times New Roman" w:hAnsi="Times New Roman" w:cs="Times New Roman"/>
                <w:lang w:eastAsia="ru-RU"/>
              </w:rPr>
              <w:t>5</w:t>
            </w:r>
          </w:p>
        </w:tc>
        <w:tc>
          <w:tcPr>
            <w:tcW w:w="1374"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color w:val="000000"/>
                <w:lang w:eastAsia="ru-RU"/>
              </w:rPr>
            </w:pPr>
            <w:r w:rsidRPr="006E795C">
              <w:rPr>
                <w:rFonts w:ascii="Times New Roman" w:eastAsia="Times New Roman" w:hAnsi="Times New Roman" w:cs="Times New Roman"/>
                <w:color w:val="000000"/>
                <w:lang w:eastAsia="ru-RU"/>
              </w:rPr>
              <w:t>3</w:t>
            </w:r>
          </w:p>
        </w:tc>
        <w:tc>
          <w:tcPr>
            <w:tcW w:w="1209" w:type="dxa"/>
            <w:gridSpan w:val="2"/>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1480</w:t>
            </w:r>
          </w:p>
        </w:tc>
        <w:tc>
          <w:tcPr>
            <w:tcW w:w="1225"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1509,12</w:t>
            </w:r>
          </w:p>
        </w:tc>
        <w:tc>
          <w:tcPr>
            <w:tcW w:w="1220"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1410,39</w:t>
            </w:r>
          </w:p>
        </w:tc>
        <w:tc>
          <w:tcPr>
            <w:tcW w:w="1209"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E795C" w:rsidRPr="006E795C" w:rsidRDefault="006E795C" w:rsidP="006E795C">
            <w:pPr>
              <w:spacing w:after="0" w:line="240" w:lineRule="auto"/>
              <w:jc w:val="center"/>
              <w:rPr>
                <w:rFonts w:ascii="Times New Roman" w:eastAsia="Times New Roman" w:hAnsi="Times New Roman" w:cs="Times New Roman"/>
                <w:lang w:eastAsia="ru-RU"/>
              </w:rPr>
            </w:pPr>
            <w:r w:rsidRPr="006E795C">
              <w:rPr>
                <w:rFonts w:ascii="Times New Roman" w:eastAsia="Times New Roman" w:hAnsi="Times New Roman" w:cs="Times New Roman"/>
                <w:lang w:eastAsia="ru-RU"/>
              </w:rPr>
              <w:t>3,46%</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1466,5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795C" w:rsidRPr="006E795C" w:rsidRDefault="006E795C" w:rsidP="006E795C">
            <w:pPr>
              <w:spacing w:after="0" w:line="240" w:lineRule="auto"/>
              <w:jc w:val="right"/>
              <w:rPr>
                <w:rFonts w:ascii="Arial" w:eastAsia="Times New Roman" w:hAnsi="Arial" w:cs="Arial"/>
                <w:sz w:val="20"/>
                <w:szCs w:val="20"/>
                <w:lang w:eastAsia="ru-RU"/>
              </w:rPr>
            </w:pPr>
            <w:r w:rsidRPr="006E795C">
              <w:rPr>
                <w:rFonts w:ascii="Arial" w:eastAsia="Times New Roman" w:hAnsi="Arial" w:cs="Arial"/>
                <w:sz w:val="20"/>
                <w:szCs w:val="20"/>
                <w:lang w:eastAsia="ru-RU"/>
              </w:rPr>
              <w:t>7 332,50</w:t>
            </w:r>
          </w:p>
        </w:tc>
      </w:tr>
    </w:tbl>
    <w:p w:rsidR="00C7193C" w:rsidRPr="00C7193C" w:rsidRDefault="006E795C" w:rsidP="006E795C">
      <w:pPr>
        <w:widowControl w:val="0"/>
        <w:autoSpaceDE w:val="0"/>
        <w:autoSpaceDN w:val="0"/>
        <w:adjustRightInd w:val="0"/>
        <w:spacing w:after="0" w:line="240" w:lineRule="auto"/>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r>
        <w:rPr>
          <w:rFonts w:ascii="Times New Roman" w:hAnsi="Times New Roman" w:cs="Times New Roman"/>
          <w:b/>
          <w:sz w:val="24"/>
          <w:szCs w:val="24"/>
        </w:rPr>
        <w:t xml:space="preserve">                                                                                                                                                                                                                                      351918,29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A47C54" w:rsidRPr="00B652B5" w:rsidRDefault="00D10891" w:rsidP="00A47C54">
      <w:pPr>
        <w:spacing w:after="0" w:line="240" w:lineRule="auto"/>
        <w:jc w:val="center"/>
        <w:rPr>
          <w:rFonts w:ascii="Times New Roman" w:hAnsi="Times New Roman" w:cs="Times New Roman"/>
          <w:b/>
          <w:sz w:val="20"/>
          <w:szCs w:val="20"/>
        </w:rPr>
      </w:pPr>
      <w:r w:rsidRPr="00D10891">
        <w:rPr>
          <w:rFonts w:ascii="Times New Roman" w:hAnsi="Times New Roman"/>
          <w:b/>
        </w:rPr>
        <w:t xml:space="preserve">        </w:t>
      </w:r>
      <w:r w:rsidR="00A47C54" w:rsidRPr="00B652B5">
        <w:rPr>
          <w:rFonts w:ascii="Times New Roman" w:hAnsi="Times New Roman" w:cs="Times New Roman"/>
          <w:sz w:val="20"/>
          <w:szCs w:val="20"/>
        </w:rPr>
        <w:t>ДОГОВОР № ____</w:t>
      </w:r>
      <w:r w:rsidR="00A47C54">
        <w:rPr>
          <w:rFonts w:ascii="Times New Roman" w:hAnsi="Times New Roman" w:cs="Times New Roman"/>
          <w:sz w:val="20"/>
          <w:szCs w:val="20"/>
        </w:rPr>
        <w:t>________________</w:t>
      </w:r>
      <w:r w:rsidR="00A47C54" w:rsidRPr="00B652B5">
        <w:rPr>
          <w:rFonts w:ascii="Times New Roman" w:hAnsi="Times New Roman" w:cs="Times New Roman"/>
          <w:sz w:val="20"/>
          <w:szCs w:val="20"/>
        </w:rPr>
        <w:t>_</w:t>
      </w:r>
    </w:p>
    <w:p w:rsidR="00A47C54" w:rsidRPr="00B652B5" w:rsidRDefault="00A47C54" w:rsidP="00A47C54">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A47C54" w:rsidRPr="00B652B5" w:rsidRDefault="00A47C54" w:rsidP="00A47C54">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2016</w:t>
      </w:r>
      <w:r w:rsidRPr="00B652B5">
        <w:rPr>
          <w:rFonts w:ascii="Times New Roman" w:hAnsi="Times New Roman"/>
          <w:sz w:val="20"/>
          <w:szCs w:val="20"/>
        </w:rPr>
        <w:t xml:space="preserve"> г.</w:t>
      </w:r>
    </w:p>
    <w:p w:rsidR="00A47C54" w:rsidRPr="00B652B5" w:rsidRDefault="00A47C54" w:rsidP="00A47C54">
      <w:pPr>
        <w:spacing w:after="0"/>
        <w:rPr>
          <w:rFonts w:ascii="Times New Roman" w:hAnsi="Times New Roman"/>
          <w:b/>
          <w:sz w:val="20"/>
          <w:szCs w:val="20"/>
        </w:rPr>
      </w:pPr>
    </w:p>
    <w:p w:rsidR="00A47C54" w:rsidRPr="00B652B5" w:rsidRDefault="00A47C54" w:rsidP="00A47C54">
      <w:pPr>
        <w:pStyle w:val="a0"/>
        <w:spacing w:after="0"/>
        <w:ind w:firstLine="360"/>
        <w:jc w:val="both"/>
        <w:rPr>
          <w:rFonts w:ascii="Times New Roman" w:hAnsi="Times New Roman"/>
          <w:szCs w:val="20"/>
        </w:rPr>
      </w:pPr>
      <w:r w:rsidRPr="00B652B5">
        <w:rPr>
          <w:rFonts w:ascii="Times New Roman" w:hAnsi="Times New Roman"/>
          <w:b/>
          <w:szCs w:val="20"/>
        </w:rPr>
        <w:t xml:space="preserve">  Федеральное  государственное бюджетное образовательное учре</w:t>
      </w:r>
      <w:r>
        <w:rPr>
          <w:rFonts w:ascii="Times New Roman" w:hAnsi="Times New Roman"/>
          <w:b/>
          <w:szCs w:val="20"/>
        </w:rPr>
        <w:t xml:space="preserve">ждение высшего </w:t>
      </w:r>
      <w:r w:rsidRPr="00B652B5">
        <w:rPr>
          <w:rFonts w:ascii="Times New Roman" w:hAnsi="Times New Roman"/>
          <w:b/>
          <w:szCs w:val="20"/>
        </w:rPr>
        <w:t xml:space="preserve">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Васильева Олега Юрьевича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4 от 01.03.2016г.</w:t>
      </w:r>
      <w:r w:rsidRPr="00B652B5">
        <w:rPr>
          <w:rFonts w:ascii="Times New Roman" w:hAnsi="Times New Roman"/>
          <w:szCs w:val="20"/>
        </w:rPr>
        <w:t>, с одной стороны, и</w:t>
      </w:r>
      <w:r w:rsidRPr="00760B61">
        <w:rPr>
          <w:rFonts w:ascii="Times New Roman" w:hAnsi="Times New Roman"/>
          <w:b/>
          <w:szCs w:val="20"/>
        </w:rPr>
        <w:softHyphen/>
      </w:r>
      <w:r w:rsidRPr="00760B61">
        <w:rPr>
          <w:rFonts w:ascii="Times New Roman" w:hAnsi="Times New Roman"/>
          <w:b/>
          <w:szCs w:val="20"/>
        </w:rPr>
        <w:softHyphen/>
      </w:r>
      <w:r w:rsidRPr="00760B61">
        <w:rPr>
          <w:rFonts w:ascii="Times New Roman" w:hAnsi="Times New Roman"/>
          <w:b/>
          <w:szCs w:val="20"/>
        </w:rPr>
        <w:softHyphen/>
      </w:r>
      <w:r w:rsidRPr="00760B61">
        <w:rPr>
          <w:rFonts w:ascii="Times New Roman" w:hAnsi="Times New Roman"/>
          <w:b/>
          <w:szCs w:val="20"/>
        </w:rPr>
        <w:softHyphen/>
      </w:r>
      <w:r w:rsidRPr="00760B61">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t xml:space="preserve"> _________________</w:t>
      </w:r>
      <w:r w:rsidRPr="00760B61">
        <w:rPr>
          <w:rFonts w:ascii="Times New Roman" w:hAnsi="Times New Roman"/>
          <w:b/>
          <w:szCs w:val="20"/>
        </w:rPr>
        <w:t xml:space="preserve">, </w:t>
      </w:r>
      <w:r w:rsidRPr="00760B61">
        <w:rPr>
          <w:rFonts w:ascii="Times New Roman" w:hAnsi="Times New Roman"/>
          <w:szCs w:val="20"/>
        </w:rPr>
        <w:t>именуемое в да</w:t>
      </w:r>
      <w:r>
        <w:rPr>
          <w:rFonts w:ascii="Times New Roman" w:hAnsi="Times New Roman"/>
          <w:szCs w:val="20"/>
        </w:rPr>
        <w:t>льнейшем Поставщик, в лице  ______________</w:t>
      </w:r>
      <w:proofErr w:type="gramStart"/>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sidRPr="00B652B5">
        <w:rPr>
          <w:rFonts w:ascii="Times New Roman" w:hAnsi="Times New Roman"/>
          <w:szCs w:val="20"/>
        </w:rPr>
        <w:t>,</w:t>
      </w:r>
      <w:proofErr w:type="gramEnd"/>
      <w:r w:rsidRPr="00B652B5">
        <w:rPr>
          <w:rFonts w:ascii="Times New Roman" w:hAnsi="Times New Roman"/>
          <w:szCs w:val="20"/>
        </w:rPr>
        <w:t xml:space="preserve">  де</w:t>
      </w:r>
      <w:r>
        <w:rPr>
          <w:rFonts w:ascii="Times New Roman" w:hAnsi="Times New Roman"/>
          <w:szCs w:val="20"/>
        </w:rPr>
        <w:t>йствующего  на основании Устава</w:t>
      </w:r>
      <w:r w:rsidRPr="00B652B5">
        <w:rPr>
          <w:rFonts w:ascii="Times New Roman" w:hAnsi="Times New Roman"/>
          <w:szCs w:val="20"/>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hAnsi="Times New Roman"/>
          <w:szCs w:val="20"/>
        </w:rPr>
        <w:t>№ ЭА-33/……….</w:t>
      </w:r>
      <w:r w:rsidRPr="00B652B5">
        <w:rPr>
          <w:rFonts w:ascii="Times New Roman" w:hAnsi="Times New Roman"/>
          <w:szCs w:val="20"/>
        </w:rPr>
        <w:t>,  на основани</w:t>
      </w:r>
      <w:r>
        <w:rPr>
          <w:rFonts w:ascii="Times New Roman" w:hAnsi="Times New Roman"/>
          <w:szCs w:val="20"/>
        </w:rPr>
        <w:t>и протокола _____________.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47C54" w:rsidRPr="00B652B5" w:rsidRDefault="00A47C54" w:rsidP="00A47C54">
      <w:pPr>
        <w:pStyle w:val="a0"/>
        <w:spacing w:after="0"/>
        <w:ind w:firstLine="360"/>
        <w:rPr>
          <w:rFonts w:ascii="Times New Roman" w:hAnsi="Times New Roman"/>
          <w:szCs w:val="20"/>
        </w:rPr>
      </w:pPr>
    </w:p>
    <w:p w:rsidR="00A47C54" w:rsidRPr="00B652B5" w:rsidRDefault="00A47C54" w:rsidP="00A47C54">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A47C54" w:rsidRPr="00B652B5" w:rsidRDefault="00A47C54" w:rsidP="00A47C54">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комплектующих и расходных материалов для компьютерного оборудования и оргтехники</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A47C54" w:rsidRPr="00B652B5" w:rsidRDefault="00A47C54" w:rsidP="00A47C54">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комплектующие и расходные материалы для компьютерного оборудования и оргтехники (далее по тексту – товар), наименование, торговый знак (при наличии), технические и качественные характеристики, количество и цена которых </w:t>
      </w:r>
      <w:r w:rsidRPr="00B652B5">
        <w:rPr>
          <w:rFonts w:ascii="Times New Roman" w:hAnsi="Times New Roman"/>
          <w:sz w:val="20"/>
          <w:szCs w:val="20"/>
        </w:rPr>
        <w:t>приведены в спецификации, являющейся приложением № 1 к настоящему договору.</w:t>
      </w:r>
    </w:p>
    <w:p w:rsidR="00A47C54" w:rsidRPr="00B652B5" w:rsidRDefault="00A47C54" w:rsidP="00A47C54">
      <w:pPr>
        <w:spacing w:after="0" w:line="240" w:lineRule="auto"/>
        <w:ind w:firstLine="360"/>
        <w:jc w:val="both"/>
        <w:rPr>
          <w:rFonts w:ascii="Times New Roman" w:hAnsi="Times New Roman"/>
          <w:sz w:val="20"/>
          <w:szCs w:val="20"/>
        </w:rPr>
      </w:pPr>
      <w:r>
        <w:rPr>
          <w:rFonts w:ascii="Times New Roman" w:hAnsi="Times New Roman"/>
          <w:sz w:val="20"/>
          <w:szCs w:val="20"/>
        </w:rPr>
        <w:t>1.3</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47C54" w:rsidRPr="00B652B5" w:rsidRDefault="00A47C54" w:rsidP="00A47C54">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A47C54" w:rsidRPr="00B652B5" w:rsidRDefault="00A47C54" w:rsidP="00A47C54">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A47C54" w:rsidRPr="00B652B5" w:rsidRDefault="00A47C54" w:rsidP="00A47C5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 </w:t>
      </w:r>
      <w:proofErr w:type="gramEnd"/>
      <w:r>
        <w:rPr>
          <w:rFonts w:ascii="Times New Roman" w:hAnsi="Times New Roman" w:cs="Times New Roman"/>
          <w:sz w:val="20"/>
          <w:szCs w:val="20"/>
        </w:rPr>
        <w:t>с учетом или без учета НДС</w:t>
      </w:r>
      <w:r w:rsidRPr="00B652B5">
        <w:rPr>
          <w:rFonts w:ascii="Times New Roman" w:hAnsi="Times New Roman" w:cs="Times New Roman"/>
          <w:sz w:val="20"/>
          <w:szCs w:val="20"/>
        </w:rPr>
        <w:t>.</w:t>
      </w:r>
    </w:p>
    <w:p w:rsidR="00A47C54" w:rsidRPr="00B652B5" w:rsidRDefault="00A47C54" w:rsidP="00A47C54">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Pr>
          <w:rFonts w:ascii="Times New Roman" w:hAnsi="Times New Roman"/>
          <w:sz w:val="20"/>
          <w:szCs w:val="20"/>
        </w:rPr>
        <w:t xml:space="preserve"> (при наличии)</w:t>
      </w:r>
      <w:r w:rsidRPr="00B652B5">
        <w:rPr>
          <w:rFonts w:ascii="Times New Roman" w:hAnsi="Times New Roman"/>
          <w:sz w:val="20"/>
          <w:szCs w:val="20"/>
        </w:rPr>
        <w:t xml:space="preserve">, товарная накладная, акт сдачи-приемки исполнения обязательств). </w:t>
      </w:r>
    </w:p>
    <w:p w:rsidR="00A47C54" w:rsidRPr="00B652B5" w:rsidRDefault="00A47C54" w:rsidP="00A47C5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A47C54" w:rsidRPr="00B652B5" w:rsidRDefault="00A47C54" w:rsidP="00A47C5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A47C54" w:rsidRPr="00B652B5" w:rsidRDefault="00A47C54" w:rsidP="00A47C5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47C54" w:rsidRPr="00B652B5" w:rsidRDefault="00A47C54" w:rsidP="00A47C5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p>
    <w:p w:rsidR="00A47C54" w:rsidRPr="00B652B5" w:rsidRDefault="00A47C54" w:rsidP="00A47C54">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5 (пяти)  дней со дня заключения договора.</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Поставка товара по договору осуществляется  путем передачи товара Заказчику по адресу: 630049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w:t>
      </w:r>
      <w:r w:rsidRPr="00B652B5">
        <w:rPr>
          <w:rFonts w:ascii="Times New Roman" w:hAnsi="Times New Roman"/>
          <w:sz w:val="20"/>
          <w:szCs w:val="20"/>
        </w:rPr>
        <w:lastRenderedPageBreak/>
        <w:t>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47C54" w:rsidRPr="00B652B5" w:rsidRDefault="00A47C54" w:rsidP="00A47C54">
      <w:pPr>
        <w:autoSpaceDE w:val="0"/>
        <w:autoSpaceDN w:val="0"/>
        <w:adjustRightInd w:val="0"/>
        <w:spacing w:after="0"/>
        <w:ind w:firstLine="225"/>
        <w:rPr>
          <w:rFonts w:ascii="Times New Roman" w:hAnsi="Times New Roman"/>
          <w:sz w:val="20"/>
          <w:szCs w:val="20"/>
        </w:rPr>
      </w:pPr>
    </w:p>
    <w:p w:rsidR="00A47C54" w:rsidRPr="00B652B5" w:rsidRDefault="00A47C54" w:rsidP="00A47C54">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A47C54" w:rsidRPr="00B652B5" w:rsidRDefault="00A47C54" w:rsidP="00A47C54">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47C54" w:rsidRPr="00B652B5" w:rsidRDefault="00A47C54" w:rsidP="00A47C54">
      <w:pPr>
        <w:autoSpaceDE w:val="0"/>
        <w:autoSpaceDN w:val="0"/>
        <w:adjustRightInd w:val="0"/>
        <w:spacing w:after="0" w:line="240" w:lineRule="auto"/>
        <w:jc w:val="center"/>
        <w:rPr>
          <w:rFonts w:ascii="Times New Roman" w:hAnsi="Times New Roman"/>
          <w:sz w:val="20"/>
          <w:szCs w:val="20"/>
        </w:rPr>
      </w:pPr>
    </w:p>
    <w:p w:rsidR="00A47C54" w:rsidRPr="00B652B5" w:rsidRDefault="00A47C54" w:rsidP="00A47C54">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A47C54" w:rsidRPr="00B652B5" w:rsidRDefault="00A47C54" w:rsidP="00A47C54">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гарантийному</w:t>
      </w:r>
      <w:r w:rsidRPr="00B652B5">
        <w:rPr>
          <w:rFonts w:ascii="Times New Roman" w:eastAsia="Times New Roman" w:hAnsi="Times New Roman" w:cs="Times New Roman"/>
          <w:sz w:val="20"/>
          <w:szCs w:val="20"/>
        </w:rPr>
        <w:t xml:space="preserve"> срок</w:t>
      </w:r>
      <w:r>
        <w:rPr>
          <w:rFonts w:ascii="Times New Roman" w:eastAsia="Times New Roman" w:hAnsi="Times New Roman" w:cs="Times New Roman"/>
          <w:sz w:val="20"/>
          <w:szCs w:val="20"/>
        </w:rPr>
        <w:t>у, установленному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A47C54" w:rsidRPr="001D14EA" w:rsidRDefault="00A47C54" w:rsidP="00A47C5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A47C54" w:rsidRPr="001D14EA" w:rsidRDefault="00A47C54" w:rsidP="00A47C5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A47C54" w:rsidRPr="001D14EA" w:rsidRDefault="00A47C54" w:rsidP="00A47C5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A47C54" w:rsidRPr="001D14EA" w:rsidRDefault="00A47C54" w:rsidP="00A47C5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A47C54" w:rsidRPr="00B652B5" w:rsidRDefault="00A47C54" w:rsidP="00A47C54">
      <w:pPr>
        <w:autoSpaceDE w:val="0"/>
        <w:autoSpaceDN w:val="0"/>
        <w:adjustRightInd w:val="0"/>
        <w:spacing w:after="0" w:line="240" w:lineRule="auto"/>
        <w:jc w:val="both"/>
        <w:rPr>
          <w:rFonts w:ascii="Times New Roman" w:hAnsi="Times New Roman"/>
          <w:sz w:val="20"/>
          <w:szCs w:val="20"/>
        </w:rPr>
      </w:pPr>
    </w:p>
    <w:p w:rsidR="00A47C54" w:rsidRPr="00B652B5" w:rsidRDefault="00A47C54" w:rsidP="00A47C54">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A47C54" w:rsidRPr="00B652B5" w:rsidRDefault="00A47C54" w:rsidP="00A47C5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47C54" w:rsidRPr="00B652B5" w:rsidRDefault="00A47C54" w:rsidP="00A47C5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A47C54" w:rsidRPr="00DF0CA7" w:rsidRDefault="00A47C54" w:rsidP="00A47C5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w:t>
      </w:r>
      <w:r>
        <w:rPr>
          <w:rFonts w:ascii="Times New Roman" w:hAnsi="Times New Roman"/>
          <w:sz w:val="20"/>
          <w:szCs w:val="20"/>
        </w:rPr>
        <w:t>.</w:t>
      </w:r>
      <w:r w:rsidRPr="0002114E">
        <w:rPr>
          <w:rFonts w:ascii="Times New Roman" w:hAnsi="Times New Roman"/>
          <w:sz w:val="20"/>
          <w:szCs w:val="20"/>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02114E">
          <w:rPr>
            <w:rStyle w:val="a4"/>
            <w:rFonts w:ascii="Times New Roman" w:hAnsi="Times New Roman"/>
            <w:sz w:val="20"/>
            <w:szCs w:val="20"/>
          </w:rPr>
          <w:t>ставки</w:t>
        </w:r>
      </w:hyperlink>
      <w:r w:rsidRPr="0002114E">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02114E">
        <w:rPr>
          <w:rFonts w:ascii="Times New Roman" w:hAnsi="Times New Roman"/>
          <w:sz w:val="20"/>
          <w:szCs w:val="20"/>
        </w:rPr>
        <w:t xml:space="preserve"> ,</w:t>
      </w:r>
      <w:proofErr w:type="gramEnd"/>
      <w:r w:rsidRPr="0002114E">
        <w:rPr>
          <w:rFonts w:ascii="Times New Roman" w:hAnsi="Times New Roman"/>
          <w:sz w:val="20"/>
          <w:szCs w:val="20"/>
        </w:rPr>
        <w:t xml:space="preserve"> и рассчитанной в порядке, предусмотренном постановлением Правительства РФ от 25.11.2013г. №1063.</w:t>
      </w:r>
    </w:p>
    <w:p w:rsidR="00A47C54" w:rsidRPr="00B652B5" w:rsidRDefault="00A47C54" w:rsidP="00A47C54">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A47C54" w:rsidRPr="00B652B5" w:rsidRDefault="00A47C54" w:rsidP="00A47C5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A47C54" w:rsidRPr="00B652B5" w:rsidRDefault="00A47C54" w:rsidP="00A47C5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47C54" w:rsidRPr="00B652B5" w:rsidRDefault="00A47C54" w:rsidP="00A47C5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47C54" w:rsidRPr="00B652B5" w:rsidRDefault="00A47C54" w:rsidP="00A47C5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47C54" w:rsidRPr="00B652B5" w:rsidRDefault="00A47C54" w:rsidP="00A47C5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A47C54" w:rsidRPr="00B652B5" w:rsidRDefault="00A47C54" w:rsidP="00A47C54">
      <w:pPr>
        <w:pStyle w:val="26"/>
        <w:spacing w:after="0" w:line="240" w:lineRule="auto"/>
        <w:ind w:left="0"/>
        <w:jc w:val="both"/>
        <w:rPr>
          <w:rFonts w:ascii="Times New Roman" w:hAnsi="Times New Roman" w:cs="Times New Roman"/>
          <w:sz w:val="20"/>
          <w:szCs w:val="20"/>
        </w:rPr>
      </w:pPr>
    </w:p>
    <w:p w:rsidR="00A47C54" w:rsidRPr="00B652B5" w:rsidRDefault="00A47C54" w:rsidP="00A47C54">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35 191,82 </w:t>
      </w:r>
      <w:r w:rsidRPr="00B652B5">
        <w:rPr>
          <w:rFonts w:ascii="Times New Roman" w:hAnsi="Times New Roman"/>
          <w:sz w:val="20"/>
          <w:szCs w:val="20"/>
        </w:rPr>
        <w:t xml:space="preserve">рублей. </w:t>
      </w:r>
      <w:r w:rsidRPr="00B652B5">
        <w:rPr>
          <w:rFonts w:ascii="Times New Roman" w:hAnsi="Times New Roman"/>
          <w:sz w:val="20"/>
          <w:szCs w:val="20"/>
        </w:rPr>
        <w:lastRenderedPageBreak/>
        <w:t>Обеспечение предоставляется с учетом антидемпинговых мер,</w:t>
      </w:r>
      <w:r>
        <w:rPr>
          <w:rFonts w:ascii="Times New Roman" w:hAnsi="Times New Roman"/>
          <w:sz w:val="20"/>
          <w:szCs w:val="20"/>
        </w:rPr>
        <w:t xml:space="preserve"> предусмотренных законодательством РФ,</w:t>
      </w:r>
      <w:r w:rsidRPr="00B652B5">
        <w:rPr>
          <w:rFonts w:ascii="Times New Roman" w:hAnsi="Times New Roman"/>
          <w:sz w:val="20"/>
          <w:szCs w:val="20"/>
        </w:rPr>
        <w:t xml:space="preserve"> </w:t>
      </w:r>
      <w:r>
        <w:rPr>
          <w:rFonts w:ascii="Times New Roman" w:hAnsi="Times New Roman"/>
          <w:sz w:val="20"/>
          <w:szCs w:val="20"/>
        </w:rPr>
        <w:t>если такая обязанность Поставщика возникла на момент заключения договора.</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A47C54"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47C54" w:rsidRPr="00B652B5" w:rsidRDefault="00A47C54" w:rsidP="00A47C54">
      <w:pPr>
        <w:widowControl w:val="0"/>
        <w:autoSpaceDE w:val="0"/>
        <w:autoSpaceDN w:val="0"/>
        <w:adjustRightInd w:val="0"/>
        <w:spacing w:after="0" w:line="240" w:lineRule="auto"/>
        <w:ind w:firstLine="540"/>
        <w:jc w:val="both"/>
        <w:rPr>
          <w:rFonts w:ascii="Times New Roman" w:hAnsi="Times New Roman"/>
          <w:sz w:val="20"/>
          <w:szCs w:val="20"/>
        </w:rPr>
      </w:pPr>
    </w:p>
    <w:p w:rsidR="00A47C54" w:rsidRPr="00B652B5" w:rsidRDefault="00A47C54" w:rsidP="00A47C54">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A47C54" w:rsidRPr="00B652B5" w:rsidRDefault="00A47C54" w:rsidP="00A47C5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47C54" w:rsidRPr="00B652B5" w:rsidRDefault="00A47C54" w:rsidP="00A47C5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47C54" w:rsidRPr="00B652B5" w:rsidRDefault="00A47C54" w:rsidP="00A47C5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47C54" w:rsidRPr="00B652B5" w:rsidRDefault="00A47C54" w:rsidP="00A47C54">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47C54" w:rsidRPr="00B652B5" w:rsidRDefault="00A47C54" w:rsidP="00A47C54">
      <w:pPr>
        <w:pStyle w:val="26"/>
        <w:spacing w:after="0" w:line="240" w:lineRule="auto"/>
        <w:ind w:left="0"/>
        <w:jc w:val="both"/>
        <w:rPr>
          <w:rFonts w:ascii="Times New Roman" w:hAnsi="Times New Roman" w:cs="Times New Roman"/>
          <w:sz w:val="20"/>
          <w:szCs w:val="20"/>
        </w:rPr>
      </w:pPr>
    </w:p>
    <w:p w:rsidR="00A47C54" w:rsidRPr="00B652B5" w:rsidRDefault="00A47C54" w:rsidP="00A47C54">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A47C54" w:rsidRPr="00B652B5" w:rsidRDefault="00A47C54" w:rsidP="00A47C54">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47C54" w:rsidRPr="00B652B5" w:rsidRDefault="00A47C54" w:rsidP="00A47C54">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A47C54" w:rsidRPr="00B652B5" w:rsidRDefault="00A47C54" w:rsidP="00A47C54">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47C54" w:rsidRPr="00B652B5" w:rsidRDefault="00A47C54" w:rsidP="00A47C54">
      <w:pPr>
        <w:pStyle w:val="26"/>
        <w:spacing w:after="0" w:line="240" w:lineRule="auto"/>
        <w:ind w:left="0"/>
        <w:rPr>
          <w:rFonts w:ascii="Times New Roman" w:hAnsi="Times New Roman" w:cs="Times New Roman"/>
          <w:sz w:val="20"/>
          <w:szCs w:val="20"/>
        </w:rPr>
      </w:pPr>
    </w:p>
    <w:p w:rsidR="00A47C54" w:rsidRPr="00B652B5" w:rsidRDefault="00A47C54" w:rsidP="00A47C54">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A47C54" w:rsidRPr="00B652B5" w:rsidRDefault="00A47C54" w:rsidP="00A47C5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47C54" w:rsidRPr="00B652B5" w:rsidRDefault="00A47C54" w:rsidP="00A47C5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47C54" w:rsidRPr="00B652B5" w:rsidRDefault="00A47C54" w:rsidP="00A47C5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lastRenderedPageBreak/>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47C54" w:rsidRPr="00B652B5" w:rsidRDefault="00A47C54" w:rsidP="00A47C5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A47C54" w:rsidRPr="00B652B5" w:rsidRDefault="00A47C54" w:rsidP="00A47C54">
      <w:pPr>
        <w:autoSpaceDE w:val="0"/>
        <w:autoSpaceDN w:val="0"/>
        <w:adjustRightInd w:val="0"/>
        <w:spacing w:after="0" w:line="240" w:lineRule="auto"/>
        <w:ind w:firstLine="360"/>
        <w:jc w:val="both"/>
        <w:rPr>
          <w:rFonts w:ascii="Times New Roman" w:hAnsi="Times New Roman"/>
          <w:sz w:val="20"/>
          <w:szCs w:val="20"/>
        </w:rPr>
      </w:pPr>
    </w:p>
    <w:p w:rsidR="00A47C54" w:rsidRPr="00B652B5" w:rsidRDefault="00A47C54" w:rsidP="00A47C54">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47C54" w:rsidRPr="00B652B5" w:rsidRDefault="00A47C54" w:rsidP="00A47C54">
      <w:pPr>
        <w:autoSpaceDE w:val="0"/>
        <w:autoSpaceDN w:val="0"/>
        <w:adjustRightInd w:val="0"/>
        <w:spacing w:after="0" w:line="240" w:lineRule="auto"/>
        <w:ind w:firstLine="360"/>
        <w:jc w:val="both"/>
        <w:rPr>
          <w:rFonts w:ascii="Times New Roman" w:hAnsi="Times New Roman"/>
          <w:bCs/>
          <w:sz w:val="20"/>
          <w:szCs w:val="20"/>
        </w:rPr>
      </w:pPr>
    </w:p>
    <w:p w:rsidR="00A47C54" w:rsidRPr="00B652B5" w:rsidRDefault="00A47C54" w:rsidP="00A47C54">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A47C54" w:rsidRPr="00B652B5" w:rsidTr="00FD33AE">
        <w:tc>
          <w:tcPr>
            <w:tcW w:w="4923" w:type="dxa"/>
          </w:tcPr>
          <w:p w:rsidR="00A47C54" w:rsidRPr="00B652B5" w:rsidRDefault="00A47C54" w:rsidP="00FD33AE">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A47C54" w:rsidRPr="00B542BE" w:rsidRDefault="00A47C54" w:rsidP="00FD33AE">
            <w:pPr>
              <w:spacing w:after="0" w:line="240" w:lineRule="auto"/>
              <w:rPr>
                <w:rFonts w:ascii="Times New Roman" w:hAnsi="Times New Roman"/>
                <w:b/>
                <w:sz w:val="20"/>
                <w:szCs w:val="20"/>
              </w:rPr>
            </w:pPr>
            <w:r>
              <w:rPr>
                <w:rFonts w:ascii="Times New Roman" w:hAnsi="Times New Roman"/>
                <w:b/>
                <w:sz w:val="20"/>
                <w:szCs w:val="20"/>
              </w:rPr>
              <w:lastRenderedPageBreak/>
              <w:t xml:space="preserve">ФГБОУ </w:t>
            </w:r>
            <w:proofErr w:type="gramStart"/>
            <w:r>
              <w:rPr>
                <w:rFonts w:ascii="Times New Roman" w:hAnsi="Times New Roman"/>
                <w:b/>
                <w:sz w:val="20"/>
                <w:szCs w:val="20"/>
              </w:rPr>
              <w:t>В</w:t>
            </w:r>
            <w:r w:rsidRPr="00B542BE">
              <w:rPr>
                <w:rFonts w:ascii="Times New Roman" w:hAnsi="Times New Roman"/>
                <w:b/>
                <w:sz w:val="20"/>
                <w:szCs w:val="20"/>
              </w:rPr>
              <w:t>О</w:t>
            </w:r>
            <w:proofErr w:type="gramEnd"/>
            <w:r w:rsidRPr="00B542BE">
              <w:rPr>
                <w:rFonts w:ascii="Times New Roman" w:hAnsi="Times New Roman"/>
                <w:b/>
                <w:sz w:val="20"/>
                <w:szCs w:val="20"/>
              </w:rPr>
              <w:t xml:space="preserve"> «Сибирский государственный университет путей сообщения» (СГУПС)</w:t>
            </w:r>
          </w:p>
          <w:p w:rsidR="00A47C54" w:rsidRPr="00D86108" w:rsidRDefault="00A47C54" w:rsidP="00FD33AE">
            <w:pPr>
              <w:spacing w:after="0" w:line="240" w:lineRule="auto"/>
              <w:rPr>
                <w:rFonts w:ascii="Times New Roman" w:hAnsi="Times New Roman"/>
                <w:sz w:val="20"/>
                <w:szCs w:val="20"/>
              </w:rPr>
            </w:pPr>
            <w:r w:rsidRPr="00D86108">
              <w:rPr>
                <w:rFonts w:ascii="Times New Roman" w:hAnsi="Times New Roman"/>
                <w:sz w:val="20"/>
                <w:szCs w:val="20"/>
              </w:rPr>
              <w:t>630049 г</w:t>
            </w:r>
            <w:proofErr w:type="gramStart"/>
            <w:r>
              <w:rPr>
                <w:rFonts w:ascii="Times New Roman" w:hAnsi="Times New Roman"/>
                <w:sz w:val="20"/>
                <w:szCs w:val="20"/>
              </w:rPr>
              <w:t>.Н</w:t>
            </w:r>
            <w:proofErr w:type="gramEnd"/>
            <w:r>
              <w:rPr>
                <w:rFonts w:ascii="Times New Roman" w:hAnsi="Times New Roman"/>
                <w:sz w:val="20"/>
                <w:szCs w:val="20"/>
              </w:rPr>
              <w:t xml:space="preserve">овосибирск,49 </w:t>
            </w:r>
            <w:proofErr w:type="spellStart"/>
            <w:r>
              <w:rPr>
                <w:rFonts w:ascii="Times New Roman" w:hAnsi="Times New Roman"/>
                <w:sz w:val="20"/>
                <w:szCs w:val="20"/>
              </w:rPr>
              <w:t>ул.Дуси</w:t>
            </w:r>
            <w:proofErr w:type="spellEnd"/>
            <w:r>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A47C54" w:rsidRPr="00D86108" w:rsidRDefault="00A47C54" w:rsidP="00FD33AE">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A47C54" w:rsidRPr="00D86108" w:rsidRDefault="00A47C54" w:rsidP="00FD33AE">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A47C54" w:rsidRPr="00D86108" w:rsidRDefault="00A47C54" w:rsidP="00FD33AE">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A47C54" w:rsidRPr="00D86108" w:rsidRDefault="00A47C54" w:rsidP="00FD33AE">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A47C54" w:rsidRPr="00D86108" w:rsidRDefault="00A47C54" w:rsidP="00FD33AE">
            <w:pPr>
              <w:spacing w:after="0" w:line="240" w:lineRule="auto"/>
              <w:rPr>
                <w:rFonts w:ascii="Times New Roman" w:hAnsi="Times New Roman"/>
                <w:sz w:val="20"/>
                <w:szCs w:val="20"/>
              </w:rPr>
            </w:pPr>
            <w:r>
              <w:rPr>
                <w:rFonts w:ascii="Times New Roman" w:hAnsi="Times New Roman"/>
                <w:sz w:val="20"/>
                <w:szCs w:val="20"/>
              </w:rPr>
              <w:t>Банк: СИБИРСКОЕ</w:t>
            </w:r>
            <w:r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roofErr w:type="spellEnd"/>
          </w:p>
          <w:p w:rsidR="00A47C54" w:rsidRPr="00D86108" w:rsidRDefault="00A47C54" w:rsidP="00FD33AE">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A47C54" w:rsidRDefault="00A47C54" w:rsidP="00FD33AE">
            <w:pPr>
              <w:spacing w:after="0"/>
              <w:rPr>
                <w:rFonts w:ascii="Times New Roman" w:hAnsi="Times New Roman"/>
                <w:sz w:val="20"/>
                <w:szCs w:val="20"/>
              </w:rPr>
            </w:pPr>
          </w:p>
          <w:p w:rsidR="00A47C54" w:rsidRDefault="00A47C54" w:rsidP="00FD33AE">
            <w:pPr>
              <w:spacing w:after="0"/>
              <w:rPr>
                <w:rFonts w:ascii="Times New Roman" w:hAnsi="Times New Roman"/>
                <w:sz w:val="20"/>
                <w:szCs w:val="20"/>
              </w:rPr>
            </w:pPr>
          </w:p>
          <w:p w:rsidR="00A47C54" w:rsidRPr="00B652B5" w:rsidRDefault="00A47C54" w:rsidP="00FD33AE">
            <w:pPr>
              <w:spacing w:after="0"/>
              <w:rPr>
                <w:rFonts w:ascii="Times New Roman" w:hAnsi="Times New Roman"/>
                <w:sz w:val="20"/>
                <w:szCs w:val="20"/>
              </w:rPr>
            </w:pPr>
          </w:p>
          <w:p w:rsidR="00A47C54" w:rsidRPr="00B652B5" w:rsidRDefault="00A47C54" w:rsidP="00FD33AE">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A47C54" w:rsidRPr="00B652B5" w:rsidRDefault="00A47C54" w:rsidP="00FD33AE">
            <w:pPr>
              <w:spacing w:after="0" w:line="240" w:lineRule="auto"/>
              <w:rPr>
                <w:rFonts w:ascii="Times New Roman" w:hAnsi="Times New Roman"/>
                <w:sz w:val="20"/>
                <w:szCs w:val="20"/>
              </w:rPr>
            </w:pPr>
          </w:p>
          <w:p w:rsidR="00A47C54" w:rsidRPr="00032A8B" w:rsidRDefault="00A47C54" w:rsidP="00FD33AE">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О.Ю.Васильев</w:t>
            </w:r>
            <w:proofErr w:type="spellEnd"/>
          </w:p>
          <w:p w:rsidR="00A47C54" w:rsidRPr="00B652B5" w:rsidRDefault="00A47C54" w:rsidP="00FD33AE">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A47C54" w:rsidRDefault="00A47C54" w:rsidP="00FD33AE">
            <w:pPr>
              <w:pStyle w:val="26"/>
              <w:spacing w:after="0" w:line="240" w:lineRule="auto"/>
              <w:ind w:left="0"/>
              <w:rPr>
                <w:rFonts w:ascii="Times New Roman" w:hAnsi="Times New Roman" w:cs="Times New Roman"/>
                <w:sz w:val="20"/>
                <w:szCs w:val="20"/>
              </w:rPr>
            </w:pPr>
          </w:p>
          <w:p w:rsidR="00A47C54" w:rsidRDefault="00A47C54" w:rsidP="00FD33AE">
            <w:pPr>
              <w:pStyle w:val="26"/>
              <w:spacing w:after="0" w:line="240" w:lineRule="auto"/>
              <w:ind w:left="0"/>
              <w:rPr>
                <w:rFonts w:ascii="Times New Roman" w:hAnsi="Times New Roman" w:cs="Times New Roman"/>
                <w:sz w:val="20"/>
                <w:szCs w:val="20"/>
              </w:rPr>
            </w:pPr>
          </w:p>
          <w:p w:rsidR="00A47C54" w:rsidRDefault="00A47C54" w:rsidP="00FD33AE">
            <w:pPr>
              <w:pStyle w:val="26"/>
              <w:spacing w:after="0" w:line="240" w:lineRule="auto"/>
              <w:ind w:left="0"/>
              <w:rPr>
                <w:rFonts w:ascii="Times New Roman" w:hAnsi="Times New Roman" w:cs="Times New Roman"/>
                <w:sz w:val="20"/>
                <w:szCs w:val="20"/>
              </w:rPr>
            </w:pPr>
            <w:r>
              <w:rPr>
                <w:rFonts w:ascii="Times New Roman" w:hAnsi="Times New Roman" w:cs="Times New Roman"/>
                <w:sz w:val="20"/>
                <w:szCs w:val="20"/>
              </w:rPr>
              <w:t>Приложение № 1 к договору</w:t>
            </w:r>
          </w:p>
          <w:p w:rsidR="00A47C54" w:rsidRPr="00B652B5" w:rsidRDefault="00A47C54" w:rsidP="00FD33AE">
            <w:pPr>
              <w:pStyle w:val="26"/>
              <w:spacing w:after="0" w:line="240" w:lineRule="auto"/>
              <w:ind w:left="0"/>
              <w:rPr>
                <w:rFonts w:ascii="Times New Roman" w:hAnsi="Times New Roman" w:cs="Times New Roman"/>
                <w:sz w:val="20"/>
                <w:szCs w:val="20"/>
              </w:rPr>
            </w:pPr>
          </w:p>
        </w:tc>
        <w:tc>
          <w:tcPr>
            <w:tcW w:w="5040" w:type="dxa"/>
          </w:tcPr>
          <w:p w:rsidR="00A47C54" w:rsidRPr="00B652B5" w:rsidRDefault="00A47C54" w:rsidP="00FD33AE">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lastRenderedPageBreak/>
              <w:t>Поставщик:</w:t>
            </w:r>
          </w:p>
          <w:p w:rsidR="00A47C54" w:rsidRPr="009F2DF8" w:rsidRDefault="00A47C54" w:rsidP="00FD33AE">
            <w:pPr>
              <w:widowControl w:val="0"/>
              <w:suppressAutoHyphens/>
              <w:spacing w:after="0" w:line="240" w:lineRule="auto"/>
              <w:ind w:left="522"/>
              <w:rPr>
                <w:rFonts w:ascii="Times New Roman" w:hAnsi="Times New Roman" w:cs="Times New Roman"/>
                <w:sz w:val="20"/>
                <w:szCs w:val="20"/>
              </w:rPr>
            </w:pPr>
          </w:p>
        </w:tc>
      </w:tr>
    </w:tbl>
    <w:p w:rsidR="00A47C54" w:rsidRDefault="00A47C54" w:rsidP="00A47C54">
      <w:pPr>
        <w:spacing w:after="0" w:line="240" w:lineRule="auto"/>
        <w:rPr>
          <w:rFonts w:ascii="Times New Roman" w:hAnsi="Times New Roman" w:cs="Times New Roman"/>
          <w:sz w:val="20"/>
          <w:szCs w:val="20"/>
        </w:rPr>
      </w:pPr>
    </w:p>
    <w:p w:rsidR="00D10891" w:rsidRPr="00D10891" w:rsidRDefault="00D10891" w:rsidP="00D10891">
      <w:pPr>
        <w:spacing w:after="0"/>
        <w:rPr>
          <w:rFonts w:ascii="Times New Roman" w:hAnsi="Times New Roman"/>
          <w:b/>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D428F"/>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0E1D"/>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75408"/>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6E795C"/>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355"/>
    <w:rsid w:val="008108BE"/>
    <w:rsid w:val="0083698D"/>
    <w:rsid w:val="008454A6"/>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47C54"/>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2201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354E"/>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64571876">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56B6-B4F4-4EA1-A427-D197701D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24</Pages>
  <Words>13323</Words>
  <Characters>75942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35</cp:revision>
  <dcterms:created xsi:type="dcterms:W3CDTF">2015-01-28T10:45:00Z</dcterms:created>
  <dcterms:modified xsi:type="dcterms:W3CDTF">2016-10-26T01:23:00Z</dcterms:modified>
</cp:coreProperties>
</file>