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и/или 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иные сопряженные с ними услуги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D60333" w:rsidP="00012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01.0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1.2017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 по 3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0,06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,201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012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012737">
              <w:rPr>
                <w:rFonts w:ascii="Arial" w:hAnsi="Arial" w:cs="Arial"/>
                <w:sz w:val="18"/>
                <w:szCs w:val="18"/>
              </w:rPr>
              <w:t>183 250</w:t>
            </w:r>
            <w:r w:rsidR="00163866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банковских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5B4D8B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012737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012737" w:rsidRPr="00012737" w:rsidRDefault="00012737" w:rsidP="00012737">
      <w:pPr>
        <w:shd w:val="clear" w:color="auto" w:fill="FFFFFF"/>
        <w:tabs>
          <w:tab w:val="left" w:pos="9221"/>
        </w:tabs>
        <w:spacing w:after="0" w:line="240" w:lineRule="auto"/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г. Новосибирск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                 </w:t>
      </w: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           </w:t>
      </w:r>
      <w:r w:rsidRPr="00012737">
        <w:rPr>
          <w:rFonts w:ascii="Arial" w:hAnsi="Arial" w:cs="Arial"/>
          <w:color w:val="000000"/>
          <w:spacing w:val="-1"/>
          <w:sz w:val="18"/>
          <w:szCs w:val="18"/>
        </w:rPr>
        <w:t>«    »               20    г.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    </w:t>
      </w:r>
      <w:proofErr w:type="gramStart"/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Публичное Акционерное Общество «Мобильные </w:t>
      </w:r>
      <w:proofErr w:type="spellStart"/>
      <w:r w:rsidRPr="00012737">
        <w:rPr>
          <w:rFonts w:ascii="Arial" w:hAnsi="Arial" w:cs="Arial"/>
          <w:color w:val="000000"/>
          <w:spacing w:val="1"/>
          <w:sz w:val="18"/>
          <w:szCs w:val="18"/>
        </w:rPr>
        <w:t>ТелеСистемы</w:t>
      </w:r>
      <w:proofErr w:type="spellEnd"/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» (ПАО «МТС»), в дальнейшем именуемое «Оператор», действующее на основании Лицензий Минсвязи </w:t>
      </w:r>
      <w:r w:rsidRPr="00012737">
        <w:rPr>
          <w:rFonts w:ascii="Arial" w:hAnsi="Arial" w:cs="Arial"/>
          <w:color w:val="000000"/>
          <w:sz w:val="18"/>
          <w:szCs w:val="18"/>
        </w:rPr>
        <w:t xml:space="preserve">России №№ 74699, 50789, 82395, в лице Специалиста-представителя филиала ПАО «МТС» Макро-регион «Сибирь» </w:t>
      </w:r>
      <w:proofErr w:type="spellStart"/>
      <w:r w:rsidRPr="00012737">
        <w:rPr>
          <w:rFonts w:ascii="Arial" w:hAnsi="Arial" w:cs="Arial"/>
          <w:color w:val="000000"/>
          <w:sz w:val="18"/>
          <w:szCs w:val="18"/>
        </w:rPr>
        <w:t>Васёха</w:t>
      </w:r>
      <w:proofErr w:type="spellEnd"/>
      <w:r w:rsidRPr="00012737">
        <w:rPr>
          <w:rFonts w:ascii="Arial" w:hAnsi="Arial" w:cs="Arial"/>
          <w:color w:val="000000"/>
          <w:sz w:val="18"/>
          <w:szCs w:val="18"/>
        </w:rPr>
        <w:t xml:space="preserve"> Е.Е., </w:t>
      </w:r>
      <w:r w:rsidRPr="00012737">
        <w:rPr>
          <w:rFonts w:ascii="Arial" w:hAnsi="Arial" w:cs="Arial"/>
          <w:color w:val="000000"/>
          <w:spacing w:val="3"/>
          <w:sz w:val="18"/>
          <w:szCs w:val="18"/>
        </w:rPr>
        <w:t>действующего на основании Приказа № 01/0104П от 06.03.2013 г., с одной стороны, и Федеральное государственное бюджетное образовательное учреждение высшего  образования «Сибирский государственный университет путей сообщения» (ФГБОУ ВО СГУПС)</w:t>
      </w:r>
      <w:r w:rsidRPr="00012737">
        <w:rPr>
          <w:rFonts w:ascii="Arial" w:hAnsi="Arial" w:cs="Arial"/>
          <w:color w:val="000000"/>
          <w:sz w:val="18"/>
          <w:szCs w:val="18"/>
        </w:rPr>
        <w:t>, именуемое</w:t>
      </w:r>
      <w:proofErr w:type="gramEnd"/>
      <w:r w:rsidRPr="00012737">
        <w:rPr>
          <w:rFonts w:ascii="Arial" w:hAnsi="Arial" w:cs="Arial"/>
          <w:color w:val="000000"/>
          <w:sz w:val="18"/>
          <w:szCs w:val="18"/>
        </w:rPr>
        <w:t xml:space="preserve"> далее «Абонент»,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012737" w:rsidRPr="00012737" w:rsidRDefault="00012737" w:rsidP="00012737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8"/>
          <w:sz w:val="18"/>
          <w:szCs w:val="18"/>
        </w:rPr>
        <w:t>1.</w:t>
      </w:r>
      <w:r w:rsidRPr="00012737">
        <w:rPr>
          <w:rFonts w:ascii="Arial" w:hAnsi="Arial" w:cs="Arial"/>
          <w:b/>
          <w:bCs/>
          <w:color w:val="000000"/>
          <w:sz w:val="18"/>
          <w:szCs w:val="18"/>
        </w:rPr>
        <w:tab/>
        <w:t>ПРЕДМЕТ ДОГОВОРА.</w:t>
      </w:r>
    </w:p>
    <w:p w:rsidR="00012737" w:rsidRPr="00012737" w:rsidRDefault="00012737" w:rsidP="00012737">
      <w:pPr>
        <w:shd w:val="clear" w:color="auto" w:fill="FFFFFF"/>
        <w:spacing w:after="0" w:line="240" w:lineRule="auto"/>
        <w:ind w:firstLine="543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color w:val="000000"/>
          <w:sz w:val="18"/>
          <w:szCs w:val="18"/>
        </w:rPr>
        <w:lastRenderedPageBreak/>
        <w:t xml:space="preserve">1.1. Оператор предоставляет Абоненту услуги подвижной радиотелефонной связи и/или иные сопряженные с ними услуги, оказываемые </w:t>
      </w:r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012737">
        <w:rPr>
          <w:rFonts w:ascii="Arial" w:hAnsi="Arial" w:cs="Arial"/>
          <w:color w:val="000000"/>
          <w:spacing w:val="1"/>
          <w:sz w:val="18"/>
          <w:szCs w:val="18"/>
        </w:rPr>
        <w:t>телематика</w:t>
      </w:r>
      <w:proofErr w:type="spellEnd"/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, </w:t>
      </w:r>
      <w:r w:rsidRPr="00012737">
        <w:rPr>
          <w:rFonts w:ascii="Arial" w:hAnsi="Arial" w:cs="Arial"/>
          <w:color w:val="000000"/>
          <w:sz w:val="18"/>
          <w:szCs w:val="18"/>
        </w:rPr>
        <w:t>передача данных и др.), а Абонент принимает и оплачивает заказанные услуги.</w:t>
      </w:r>
    </w:p>
    <w:p w:rsidR="00012737" w:rsidRPr="00012737" w:rsidRDefault="00012737" w:rsidP="00012737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2.</w:t>
      </w:r>
      <w:r w:rsidRPr="00012737">
        <w:rPr>
          <w:rFonts w:ascii="Arial" w:hAnsi="Arial" w:cs="Arial"/>
          <w:b/>
          <w:bCs/>
          <w:color w:val="000000"/>
          <w:sz w:val="18"/>
          <w:szCs w:val="18"/>
        </w:rPr>
        <w:tab/>
        <w:t>УСЛОВИЯ РАСЧЕТА.</w:t>
      </w:r>
    </w:p>
    <w:p w:rsidR="00012737" w:rsidRPr="00012737" w:rsidRDefault="00012737" w:rsidP="00012737">
      <w:pPr>
        <w:shd w:val="clear" w:color="auto" w:fill="FFFFFF"/>
        <w:tabs>
          <w:tab w:val="left" w:pos="350"/>
        </w:tabs>
        <w:spacing w:after="0" w:line="240" w:lineRule="auto"/>
        <w:ind w:firstLine="538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color w:val="000000"/>
          <w:spacing w:val="-5"/>
          <w:sz w:val="18"/>
          <w:szCs w:val="18"/>
        </w:rPr>
        <w:t xml:space="preserve">2.1. </w:t>
      </w:r>
      <w:r w:rsidRPr="00012737">
        <w:rPr>
          <w:rFonts w:ascii="Arial" w:hAnsi="Arial" w:cs="Arial"/>
          <w:color w:val="000000"/>
          <w:spacing w:val="4"/>
          <w:sz w:val="18"/>
          <w:szCs w:val="18"/>
        </w:rPr>
        <w:t>Сумма финансирования по настоящему договору составляет 183 250 (сто восемьде</w:t>
      </w:r>
      <w:r>
        <w:rPr>
          <w:rFonts w:ascii="Arial" w:hAnsi="Arial" w:cs="Arial"/>
          <w:color w:val="000000"/>
          <w:spacing w:val="4"/>
          <w:sz w:val="18"/>
          <w:szCs w:val="18"/>
        </w:rPr>
        <w:t>сят три тысячи двести пятьдесят</w:t>
      </w:r>
      <w:r w:rsidRPr="00012737">
        <w:rPr>
          <w:rFonts w:ascii="Arial" w:hAnsi="Arial" w:cs="Arial"/>
          <w:color w:val="000000"/>
          <w:spacing w:val="4"/>
          <w:sz w:val="18"/>
          <w:szCs w:val="18"/>
        </w:rPr>
        <w:t>) рублей 00 копеек, включая НДС.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Превышение стоимости оказанных услуг суммы бюджетного финансирования, указанной в настоящем пункте, не освобождает Заказчика </w:t>
      </w:r>
      <w:r w:rsidRPr="00012737">
        <w:rPr>
          <w:rFonts w:ascii="Arial" w:hAnsi="Arial" w:cs="Arial"/>
          <w:color w:val="000000"/>
          <w:sz w:val="18"/>
          <w:szCs w:val="18"/>
        </w:rPr>
        <w:t>от обязанности по оплате фактически оказанных услуг.</w:t>
      </w:r>
    </w:p>
    <w:p w:rsidR="00012737" w:rsidRPr="00012737" w:rsidRDefault="00012737" w:rsidP="00012737">
      <w:pPr>
        <w:shd w:val="clear" w:color="auto" w:fill="FFFFFF"/>
        <w:tabs>
          <w:tab w:val="left" w:pos="451"/>
        </w:tabs>
        <w:spacing w:after="0" w:line="240" w:lineRule="auto"/>
        <w:ind w:firstLine="529"/>
        <w:jc w:val="both"/>
        <w:rPr>
          <w:rFonts w:ascii="Arial" w:hAnsi="Arial" w:cs="Arial"/>
          <w:color w:val="000000"/>
          <w:sz w:val="18"/>
          <w:szCs w:val="18"/>
        </w:rPr>
      </w:pPr>
      <w:r w:rsidRPr="00012737">
        <w:rPr>
          <w:rFonts w:ascii="Arial" w:hAnsi="Arial" w:cs="Arial"/>
          <w:color w:val="000000"/>
          <w:spacing w:val="-5"/>
          <w:sz w:val="18"/>
          <w:szCs w:val="18"/>
        </w:rPr>
        <w:t xml:space="preserve">2.2. </w:t>
      </w:r>
      <w:r w:rsidRPr="00012737">
        <w:rPr>
          <w:rFonts w:ascii="Arial" w:hAnsi="Arial" w:cs="Arial"/>
          <w:color w:val="000000"/>
          <w:sz w:val="18"/>
          <w:szCs w:val="18"/>
        </w:rPr>
        <w:t xml:space="preserve">Абонент производит оплату услуг в порядке, </w:t>
      </w:r>
      <w:r>
        <w:rPr>
          <w:rFonts w:ascii="Arial" w:hAnsi="Arial" w:cs="Arial"/>
          <w:color w:val="000000"/>
          <w:sz w:val="18"/>
          <w:szCs w:val="18"/>
        </w:rPr>
        <w:t xml:space="preserve">установленном </w:t>
      </w:r>
      <w:r w:rsidRPr="00012737">
        <w:rPr>
          <w:rFonts w:ascii="Arial" w:hAnsi="Arial" w:cs="Arial"/>
          <w:color w:val="000000"/>
          <w:sz w:val="18"/>
          <w:szCs w:val="18"/>
        </w:rPr>
        <w:t>Условиями оказания услуг, и условиями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12737">
        <w:rPr>
          <w:rFonts w:ascii="Arial" w:hAnsi="Arial" w:cs="Arial"/>
          <w:color w:val="000000"/>
          <w:sz w:val="18"/>
          <w:szCs w:val="18"/>
        </w:rPr>
        <w:t>Тарифного   плана.</w:t>
      </w:r>
    </w:p>
    <w:p w:rsidR="00012737" w:rsidRPr="00012737" w:rsidRDefault="00012737" w:rsidP="00012737">
      <w:pPr>
        <w:shd w:val="clear" w:color="auto" w:fill="FFFFFF"/>
        <w:tabs>
          <w:tab w:val="left" w:pos="451"/>
        </w:tabs>
        <w:spacing w:after="0" w:line="240" w:lineRule="auto"/>
        <w:ind w:firstLine="529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sz w:val="18"/>
          <w:szCs w:val="18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012737">
        <w:rPr>
          <w:rFonts w:ascii="Arial" w:hAnsi="Arial" w:cs="Arial"/>
          <w:sz w:val="18"/>
          <w:szCs w:val="18"/>
        </w:rPr>
        <w:t>дств пл</w:t>
      </w:r>
      <w:proofErr w:type="gramEnd"/>
      <w:r w:rsidRPr="00012737">
        <w:rPr>
          <w:rFonts w:ascii="Arial" w:hAnsi="Arial" w:cs="Arial"/>
          <w:sz w:val="18"/>
          <w:szCs w:val="18"/>
        </w:rPr>
        <w:t>атежными поручениями на расчетный счет Абонента.</w:t>
      </w:r>
    </w:p>
    <w:p w:rsidR="00012737" w:rsidRPr="00012737" w:rsidRDefault="00012737" w:rsidP="00012737">
      <w:pPr>
        <w:shd w:val="clear" w:color="auto" w:fill="FFFFFF"/>
        <w:tabs>
          <w:tab w:val="left" w:pos="355"/>
        </w:tabs>
        <w:spacing w:after="0" w:line="240" w:lineRule="auto"/>
        <w:ind w:firstLine="533"/>
        <w:jc w:val="both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color w:val="000000"/>
          <w:spacing w:val="-4"/>
          <w:sz w:val="18"/>
          <w:szCs w:val="18"/>
        </w:rPr>
        <w:t xml:space="preserve">2.4.  </w:t>
      </w:r>
      <w:r w:rsidRPr="00012737">
        <w:rPr>
          <w:rFonts w:ascii="Arial" w:hAnsi="Arial" w:cs="Arial"/>
          <w:color w:val="000000"/>
          <w:spacing w:val="-1"/>
          <w:sz w:val="18"/>
          <w:szCs w:val="18"/>
        </w:rPr>
        <w:t xml:space="preserve">Если Абонент имеет несколько Абонентских номеров, по желанию Абонента Оператор может учитывать данные по всем Абонентским </w:t>
      </w:r>
      <w:r w:rsidRPr="00012737">
        <w:rPr>
          <w:rFonts w:ascii="Arial" w:hAnsi="Arial" w:cs="Arial"/>
          <w:color w:val="000000"/>
          <w:spacing w:val="3"/>
          <w:sz w:val="18"/>
          <w:szCs w:val="18"/>
        </w:rPr>
        <w:t xml:space="preserve">номерам Абонента на одном Лицевом счете. В этом случае в счете за Услуги будет указываться общая сумма, подлежащая уплате за </w:t>
      </w:r>
      <w:r w:rsidRPr="00012737">
        <w:rPr>
          <w:rFonts w:ascii="Arial" w:hAnsi="Arial" w:cs="Arial"/>
          <w:color w:val="000000"/>
          <w:sz w:val="18"/>
          <w:szCs w:val="18"/>
        </w:rPr>
        <w:t>оказанные Услуги по всем Абонентским номерам с указанием ее распределения по конкретным Абонентским номерам.</w:t>
      </w:r>
    </w:p>
    <w:p w:rsidR="00012737" w:rsidRPr="00012737" w:rsidRDefault="00012737" w:rsidP="00012737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bookmarkStart w:id="0" w:name="_GoBack"/>
      <w:bookmarkEnd w:id="0"/>
    </w:p>
    <w:p w:rsidR="00012737" w:rsidRPr="00012737" w:rsidRDefault="00012737" w:rsidP="00012737">
      <w:pPr>
        <w:shd w:val="clear" w:color="auto" w:fill="FFFFFF"/>
        <w:tabs>
          <w:tab w:val="left" w:pos="922"/>
        </w:tabs>
        <w:spacing w:after="0" w:line="240" w:lineRule="auto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3.ОТВЕТСТВЕННОСТЬ СТОРОН.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3.1.1.Нарушение сроков обеспечения доступа к сети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3.1.2. Нарушение установленных в договоре сроков оказания услуг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3.1.2. Оказание не всех услуг подвижной связи, указанных в договоре;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3.1.3. Некачественное оказание услуг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3.1.5. Нарушение тайны телефонных переговоров и сообщений.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color w:val="000000" w:themeColor="text1"/>
          <w:sz w:val="18"/>
          <w:szCs w:val="18"/>
        </w:rPr>
      </w:pPr>
      <w:r w:rsidRPr="00012737">
        <w:rPr>
          <w:sz w:val="18"/>
          <w:szCs w:val="18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</w:t>
      </w:r>
      <w:r w:rsidRPr="00012737">
        <w:rPr>
          <w:color w:val="000000" w:themeColor="text1"/>
          <w:sz w:val="18"/>
          <w:szCs w:val="18"/>
        </w:rPr>
        <w:t>, но не более стоимости услуги подвижной связи.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b/>
          <w:sz w:val="18"/>
          <w:szCs w:val="18"/>
        </w:rPr>
      </w:pPr>
      <w:r w:rsidRPr="00012737">
        <w:rPr>
          <w:b/>
          <w:sz w:val="18"/>
          <w:szCs w:val="18"/>
        </w:rPr>
        <w:t>4.</w:t>
      </w:r>
      <w:r w:rsidRPr="00012737">
        <w:rPr>
          <w:b/>
          <w:sz w:val="18"/>
          <w:szCs w:val="18"/>
        </w:rPr>
        <w:tab/>
        <w:t>ПРОЧИЕ УСЛОВИЯ.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4.3. Срок действия настоящего договора устанавливается с «01» января 2017 года по «30» июня 2017 года.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12737">
        <w:rPr>
          <w:sz w:val="18"/>
          <w:szCs w:val="18"/>
        </w:rPr>
        <w:t xml:space="preserve">4.6. Настоящий </w:t>
      </w:r>
      <w:proofErr w:type="gramStart"/>
      <w:r w:rsidRPr="00012737">
        <w:rPr>
          <w:sz w:val="18"/>
          <w:szCs w:val="18"/>
        </w:rPr>
        <w:t>Договор</w:t>
      </w:r>
      <w:proofErr w:type="gramEnd"/>
      <w:r w:rsidRPr="00012737">
        <w:rPr>
          <w:sz w:val="18"/>
          <w:szCs w:val="18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012737" w:rsidRPr="00012737" w:rsidRDefault="00012737" w:rsidP="00012737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5.</w:t>
      </w:r>
      <w:r w:rsidRPr="00012737">
        <w:rPr>
          <w:rFonts w:ascii="Arial" w:hAnsi="Arial" w:cs="Arial"/>
          <w:b/>
          <w:bCs/>
          <w:color w:val="000000"/>
          <w:sz w:val="18"/>
          <w:szCs w:val="18"/>
        </w:rPr>
        <w:tab/>
        <w:t>АДРЕСА И РЕКВИЗИТЫ СТОРОН.</w:t>
      </w:r>
    </w:p>
    <w:tbl>
      <w:tblPr>
        <w:tblStyle w:val="a3"/>
        <w:tblW w:w="11361" w:type="dxa"/>
        <w:tblLook w:val="04A0" w:firstRow="1" w:lastRow="0" w:firstColumn="1" w:lastColumn="0" w:noHBand="0" w:noVBand="1"/>
      </w:tblPr>
      <w:tblGrid>
        <w:gridCol w:w="5778"/>
        <w:gridCol w:w="5583"/>
      </w:tblGrid>
      <w:tr w:rsidR="00012737" w:rsidTr="00012737">
        <w:tc>
          <w:tcPr>
            <w:tcW w:w="5778" w:type="dxa"/>
          </w:tcPr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ОПЕРАТОР</w:t>
            </w:r>
          </w:p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ПАО "МТС"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Юридический/почтовый адрес: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109147, г. Москва, ул. Марксистская, д. 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ИНН 7740000076  КПП 540643001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Филиал ПАО «МТС» в Новосибирской области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112, г"/>
              </w:smartTagPr>
              <w:r w:rsidRPr="00012737">
                <w:rPr>
                  <w:rFonts w:ascii="Arial" w:hAnsi="Arial" w:cs="Arial"/>
                  <w:color w:val="000000"/>
                  <w:spacing w:val="1"/>
                  <w:sz w:val="18"/>
                  <w:szCs w:val="18"/>
                </w:rPr>
                <w:t>630112, г</w:t>
              </w:r>
            </w:smartTag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. Новосибирск, ул. Фрунзе, д.57/2.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ИНН 7740000076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КПП 540602001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Р</w:t>
            </w:r>
            <w:proofErr w:type="gram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/с 40702810600000001747  в ПАО «МТС-Банк» г. Москва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lastRenderedPageBreak/>
              <w:t>К/с 30101810600000000232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БИК 044525232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ОКПО 77551704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ГРН 1027700149124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ОКТМО 45381000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Дата постановки на учет в налоговой службе: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16.11.2004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УИП</w:t>
            </w: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  <w:t>: 254392322776</w:t>
            </w:r>
          </w:p>
          <w:p w:rsidR="00012737" w:rsidRPr="00012737" w:rsidRDefault="00012737" w:rsidP="00012737">
            <w:pPr>
              <w:contextualSpacing/>
              <w:jc w:val="both"/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  <w:lang w:val="en-US"/>
              </w:rPr>
              <w:t>e-mail: yyvasyok@mts.ru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тел  299-84-16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_____________________/</w:t>
            </w:r>
            <w:proofErr w:type="spellStart"/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Е.Е.Васёха</w:t>
            </w:r>
            <w:proofErr w:type="spellEnd"/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 xml:space="preserve">/                                                                                          </w:t>
            </w:r>
          </w:p>
          <w:p w:rsidR="00012737" w:rsidRDefault="00012737" w:rsidP="00012737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</w:tcPr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АБОНЕНТ</w:t>
            </w:r>
          </w:p>
          <w:p w:rsidR="00012737" w:rsidRPr="00012737" w:rsidRDefault="00012737" w:rsidP="00012737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</w:pPr>
            <w:r w:rsidRPr="0001273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ФГБОУ ВО СГУПС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Юридический адрес: 630049, </w:t>
            </w:r>
            <w:proofErr w:type="spell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г</w:t>
            </w:r>
            <w:proofErr w:type="gramStart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.Н</w:t>
            </w:r>
            <w:proofErr w:type="gram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овосибирск</w:t>
            </w:r>
            <w:proofErr w:type="spellEnd"/>
            <w:r w:rsidRPr="00012737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, ул. Дуси Ковальчук, д.191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z w:val="18"/>
                <w:szCs w:val="18"/>
              </w:rPr>
              <w:t>ИНН 5402113155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КПП 540201001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</w:t>
            </w:r>
            <w:proofErr w:type="gramEnd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/с 40501810700042000002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  <w:proofErr w:type="gramStart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СИБИРСКОЕ</w:t>
            </w:r>
            <w:proofErr w:type="gramEnd"/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ГУ Банка России г. Новосибирск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Л/с 20516Х38290 в УФК по Новосибирской области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lastRenderedPageBreak/>
              <w:t>БИК 045004001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ОКПО 01115969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ОКОНХ 92110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12737" w:rsidRPr="00012737" w:rsidRDefault="00012737" w:rsidP="0001273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012737" w:rsidRDefault="00012737" w:rsidP="00012737">
            <w:pPr>
              <w:tabs>
                <w:tab w:val="left" w:pos="974"/>
              </w:tabs>
              <w:rPr>
                <w:rFonts w:ascii="Arial" w:hAnsi="Arial" w:cs="Arial"/>
                <w:sz w:val="18"/>
                <w:szCs w:val="18"/>
              </w:rPr>
            </w:pPr>
            <w:r w:rsidRPr="00012737">
              <w:rPr>
                <w:rFonts w:ascii="Arial" w:hAnsi="Arial" w:cs="Arial"/>
                <w:sz w:val="18"/>
                <w:szCs w:val="18"/>
              </w:rPr>
              <w:t xml:space="preserve">  --------------------------------/</w:t>
            </w:r>
            <w:proofErr w:type="spellStart"/>
            <w:r w:rsidRPr="00012737">
              <w:rPr>
                <w:rFonts w:ascii="Arial" w:hAnsi="Arial" w:cs="Arial"/>
                <w:sz w:val="18"/>
                <w:szCs w:val="18"/>
              </w:rPr>
              <w:t>А.Л.Манаков</w:t>
            </w:r>
            <w:proofErr w:type="spellEnd"/>
          </w:p>
        </w:tc>
      </w:tr>
    </w:tbl>
    <w:p w:rsid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tabs>
          <w:tab w:val="left" w:pos="974"/>
        </w:tabs>
        <w:spacing w:after="0" w:line="240" w:lineRule="auto"/>
        <w:rPr>
          <w:rFonts w:ascii="Arial" w:hAnsi="Arial" w:cs="Arial"/>
          <w:sz w:val="18"/>
          <w:szCs w:val="18"/>
        </w:rPr>
        <w:sectPr w:rsidR="00012737" w:rsidRPr="00012737" w:rsidSect="00012737">
          <w:pgSz w:w="11909" w:h="16834"/>
          <w:pgMar w:top="426" w:right="551" w:bottom="360" w:left="408" w:header="720" w:footer="720" w:gutter="0"/>
          <w:cols w:space="60"/>
          <w:noEndnote/>
        </w:sectPr>
      </w:pPr>
    </w:p>
    <w:p w:rsidR="00012737" w:rsidRPr="00012737" w:rsidRDefault="00012737" w:rsidP="000127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12737" w:rsidRPr="00012737" w:rsidRDefault="00012737" w:rsidP="0001273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12737">
        <w:rPr>
          <w:rFonts w:ascii="Arial" w:hAnsi="Arial" w:cs="Arial"/>
          <w:sz w:val="18"/>
          <w:szCs w:val="18"/>
        </w:rPr>
        <w:br w:type="column"/>
      </w:r>
    </w:p>
    <w:p w:rsidR="00012737" w:rsidRPr="00012737" w:rsidRDefault="00012737" w:rsidP="00012737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  <w:sectPr w:rsidR="00012737" w:rsidRPr="00012737" w:rsidSect="001D42D6">
          <w:type w:val="continuous"/>
          <w:pgSz w:w="11909" w:h="16834"/>
          <w:pgMar w:top="1135" w:right="772" w:bottom="1560" w:left="557" w:header="720" w:footer="720" w:gutter="0"/>
          <w:cols w:num="2" w:space="720" w:equalWidth="0">
            <w:col w:w="4886" w:space="562"/>
            <w:col w:w="5131"/>
          </w:cols>
          <w:noEndnote/>
        </w:sectPr>
      </w:pPr>
    </w:p>
    <w:p w:rsidR="00012737" w:rsidRPr="00012737" w:rsidRDefault="00012737" w:rsidP="00012737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sz w:val="18"/>
          <w:szCs w:val="18"/>
          <w:lang w:eastAsia="ar-SA"/>
        </w:rPr>
      </w:pPr>
    </w:p>
    <w:sectPr w:rsidR="00012737" w:rsidRPr="00012737" w:rsidSect="00012737">
      <w:pgSz w:w="11909" w:h="16834"/>
      <w:pgMar w:top="426" w:right="551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2737"/>
    <w:rsid w:val="00024DD8"/>
    <w:rsid w:val="000741DE"/>
    <w:rsid w:val="000E7C99"/>
    <w:rsid w:val="00163866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1244B"/>
    <w:rsid w:val="00615CB4"/>
    <w:rsid w:val="0067154D"/>
    <w:rsid w:val="00694F4E"/>
    <w:rsid w:val="006A5EAA"/>
    <w:rsid w:val="00723CBD"/>
    <w:rsid w:val="007B1E3E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6395A"/>
    <w:rsid w:val="00D22513"/>
    <w:rsid w:val="00D23314"/>
    <w:rsid w:val="00D42082"/>
    <w:rsid w:val="00D60333"/>
    <w:rsid w:val="00DA25E4"/>
    <w:rsid w:val="00DB6F50"/>
    <w:rsid w:val="00E1664A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2016-06-28T06:06:00Z</cp:lastPrinted>
  <dcterms:created xsi:type="dcterms:W3CDTF">2016-12-19T02:56:00Z</dcterms:created>
  <dcterms:modified xsi:type="dcterms:W3CDTF">2016-12-19T02:56:00Z</dcterms:modified>
</cp:coreProperties>
</file>