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3B0D4B">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3991"/>
        <w:gridCol w:w="6606"/>
      </w:tblGrid>
      <w:tr w:rsidR="003F3957" w:rsidRPr="00B254D0" w:rsidTr="003A6B87">
        <w:tc>
          <w:tcPr>
            <w:tcW w:w="399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6606"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3B0D4B">
              <w:rPr>
                <w:rFonts w:ascii="Arial" w:hAnsi="Arial" w:cs="Arial"/>
                <w:sz w:val="20"/>
                <w:szCs w:val="20"/>
              </w:rPr>
              <w:t>Заказчика</w:t>
            </w:r>
          </w:p>
        </w:tc>
      </w:tr>
      <w:tr w:rsidR="003F3957" w:rsidRPr="00B254D0" w:rsidTr="003A6B87">
        <w:tc>
          <w:tcPr>
            <w:tcW w:w="399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6606"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A6B87" w:rsidRPr="00B254D0" w:rsidTr="003A6B87">
        <w:tc>
          <w:tcPr>
            <w:tcW w:w="3991" w:type="dxa"/>
          </w:tcPr>
          <w:p w:rsidR="003A6B87" w:rsidRPr="00B254D0" w:rsidRDefault="003A6B8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A6B87" w:rsidRPr="00B254D0" w:rsidRDefault="003A6B8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6606" w:type="dxa"/>
          </w:tcPr>
          <w:p w:rsidR="003A6B87" w:rsidRPr="003A6B87" w:rsidRDefault="003A6B87" w:rsidP="00565E5C">
            <w:pPr>
              <w:rPr>
                <w:rFonts w:ascii="Arial" w:hAnsi="Arial" w:cs="Arial"/>
                <w:sz w:val="20"/>
                <w:szCs w:val="20"/>
              </w:rPr>
            </w:pPr>
            <w:r w:rsidRPr="003A6B87">
              <w:rPr>
                <w:rFonts w:ascii="Arial" w:hAnsi="Arial" w:cs="Arial"/>
                <w:sz w:val="20"/>
                <w:szCs w:val="20"/>
              </w:rPr>
              <w:t>Оказание услуг по проведению лабораторных исследований объектов</w:t>
            </w:r>
            <w:r>
              <w:rPr>
                <w:rFonts w:ascii="Arial" w:hAnsi="Arial" w:cs="Arial"/>
                <w:sz w:val="20"/>
                <w:szCs w:val="20"/>
              </w:rPr>
              <w:t xml:space="preserve"> – КП, УСОК</w:t>
            </w:r>
            <w:r w:rsidRPr="003A6B87">
              <w:rPr>
                <w:rFonts w:ascii="Arial" w:hAnsi="Arial" w:cs="Arial"/>
                <w:sz w:val="20"/>
                <w:szCs w:val="20"/>
              </w:rPr>
              <w:t xml:space="preserve"> (согласно проекту договора).</w:t>
            </w:r>
          </w:p>
        </w:tc>
      </w:tr>
      <w:tr w:rsidR="003A6B87" w:rsidRPr="00B254D0" w:rsidTr="003A6B87">
        <w:tc>
          <w:tcPr>
            <w:tcW w:w="3991" w:type="dxa"/>
          </w:tcPr>
          <w:p w:rsidR="003A6B87" w:rsidRPr="00B254D0" w:rsidRDefault="003A6B8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6606" w:type="dxa"/>
          </w:tcPr>
          <w:p w:rsidR="003A6B87" w:rsidRDefault="003A6B87" w:rsidP="00BC3421">
            <w:pPr>
              <w:rPr>
                <w:rFonts w:ascii="Arial" w:hAnsi="Arial" w:cs="Arial"/>
                <w:sz w:val="20"/>
                <w:szCs w:val="20"/>
              </w:rPr>
            </w:pPr>
            <w:r w:rsidRPr="003A6B87">
              <w:rPr>
                <w:rFonts w:ascii="Arial" w:hAnsi="Arial" w:cs="Arial"/>
                <w:sz w:val="20"/>
                <w:szCs w:val="20"/>
              </w:rPr>
              <w:t>630049 г. Новосибирск ул. Дуси Ковальчук 191</w:t>
            </w:r>
            <w:r w:rsidR="00F134C2">
              <w:rPr>
                <w:rFonts w:ascii="Arial" w:hAnsi="Arial" w:cs="Arial"/>
                <w:sz w:val="20"/>
                <w:szCs w:val="20"/>
              </w:rPr>
              <w:t xml:space="preserve"> – комбинат питания, УСОК (бассейн)</w:t>
            </w:r>
          </w:p>
          <w:p w:rsidR="00F134C2" w:rsidRPr="003A6B87" w:rsidRDefault="00F134C2" w:rsidP="00F134C2">
            <w:pPr>
              <w:rPr>
                <w:rFonts w:ascii="Arial" w:hAnsi="Arial" w:cs="Arial"/>
                <w:sz w:val="20"/>
                <w:szCs w:val="20"/>
              </w:rPr>
            </w:pPr>
            <w:r>
              <w:rPr>
                <w:rFonts w:ascii="Arial" w:hAnsi="Arial" w:cs="Arial"/>
                <w:sz w:val="20"/>
                <w:szCs w:val="20"/>
              </w:rPr>
              <w:t>С 01,03,2017г по 31,12,207г.</w:t>
            </w:r>
          </w:p>
        </w:tc>
      </w:tr>
      <w:tr w:rsidR="003A6B87" w:rsidRPr="00B254D0" w:rsidTr="003A6B87">
        <w:tc>
          <w:tcPr>
            <w:tcW w:w="3991" w:type="dxa"/>
          </w:tcPr>
          <w:p w:rsidR="003A6B87" w:rsidRPr="00B254D0" w:rsidRDefault="003A6B8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6606" w:type="dxa"/>
          </w:tcPr>
          <w:p w:rsidR="003A6B87" w:rsidRPr="003A6B87" w:rsidRDefault="003A6B87" w:rsidP="00F134C2">
            <w:pPr>
              <w:jc w:val="both"/>
              <w:rPr>
                <w:rFonts w:ascii="Arial" w:hAnsi="Arial" w:cs="Arial"/>
                <w:sz w:val="20"/>
                <w:szCs w:val="20"/>
              </w:rPr>
            </w:pPr>
            <w:r w:rsidRPr="003A6B87">
              <w:rPr>
                <w:rFonts w:ascii="Arial" w:hAnsi="Arial" w:cs="Arial"/>
                <w:sz w:val="20"/>
                <w:szCs w:val="20"/>
              </w:rPr>
              <w:t>Цена: 3</w:t>
            </w:r>
            <w:r>
              <w:rPr>
                <w:rFonts w:ascii="Arial" w:hAnsi="Arial" w:cs="Arial"/>
                <w:sz w:val="20"/>
                <w:szCs w:val="20"/>
              </w:rPr>
              <w:t>78 362,3</w:t>
            </w:r>
            <w:r w:rsidRPr="003A6B87">
              <w:rPr>
                <w:rFonts w:ascii="Arial" w:hAnsi="Arial" w:cs="Arial"/>
                <w:sz w:val="20"/>
                <w:szCs w:val="20"/>
              </w:rPr>
              <w:t>0 рублей (Общая стоимость включает в себя</w:t>
            </w:r>
            <w:r w:rsidR="00F134C2">
              <w:rPr>
                <w:rFonts w:ascii="Arial" w:hAnsi="Arial" w:cs="Arial"/>
                <w:sz w:val="20"/>
                <w:szCs w:val="20"/>
              </w:rPr>
              <w:t xml:space="preserve">: </w:t>
            </w:r>
            <w:r w:rsidRPr="003A6B87">
              <w:rPr>
                <w:rFonts w:ascii="Arial" w:hAnsi="Arial" w:cs="Arial"/>
                <w:sz w:val="20"/>
                <w:szCs w:val="20"/>
              </w:rPr>
              <w:t xml:space="preserve"> </w:t>
            </w:r>
            <w:r w:rsidR="00F134C2" w:rsidRPr="00F134C2">
              <w:rPr>
                <w:rFonts w:ascii="Arial" w:hAnsi="Arial" w:cs="Arial"/>
                <w:sz w:val="20"/>
                <w:szCs w:val="20"/>
              </w:rPr>
              <w:t>стоимость материалов, инструментов, оборудования и других вспомогательных средств, необходимых для оказания услуг по предмету договора, а также транспортные расходы, расходы по уплате налогов, сборов, пошлин и других необходимых платежей</w:t>
            </w:r>
            <w:r w:rsidR="00F134C2">
              <w:rPr>
                <w:rFonts w:ascii="Arial" w:hAnsi="Arial" w:cs="Arial"/>
                <w:sz w:val="20"/>
                <w:szCs w:val="20"/>
              </w:rPr>
              <w:t>)</w:t>
            </w:r>
          </w:p>
        </w:tc>
      </w:tr>
      <w:tr w:rsidR="003A6B87" w:rsidRPr="00B254D0" w:rsidTr="003A6B87">
        <w:tc>
          <w:tcPr>
            <w:tcW w:w="3991" w:type="dxa"/>
          </w:tcPr>
          <w:p w:rsidR="003A6B87" w:rsidRPr="00B254D0" w:rsidRDefault="003A6B8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6606" w:type="dxa"/>
          </w:tcPr>
          <w:p w:rsidR="003A6B87" w:rsidRPr="003A6B87" w:rsidRDefault="003A6B87" w:rsidP="00F134C2">
            <w:pPr>
              <w:jc w:val="both"/>
              <w:rPr>
                <w:rFonts w:ascii="Arial" w:hAnsi="Arial" w:cs="Arial"/>
                <w:sz w:val="20"/>
                <w:szCs w:val="20"/>
              </w:rPr>
            </w:pPr>
            <w:r>
              <w:rPr>
                <w:rFonts w:ascii="Arial" w:hAnsi="Arial" w:cs="Arial"/>
                <w:sz w:val="20"/>
                <w:szCs w:val="20"/>
              </w:rPr>
              <w:t xml:space="preserve">Безналичный расчет, </w:t>
            </w:r>
            <w:r w:rsidRPr="003A6B87">
              <w:rPr>
                <w:rFonts w:ascii="Arial" w:hAnsi="Arial" w:cs="Arial"/>
                <w:sz w:val="20"/>
                <w:szCs w:val="20"/>
              </w:rPr>
              <w:t xml:space="preserve">по каждому факту ежемесячного оказания услуг, исходя из фактически выполненных объемов, </w:t>
            </w:r>
            <w:r w:rsidR="00F134C2">
              <w:rPr>
                <w:rFonts w:ascii="Arial" w:hAnsi="Arial" w:cs="Arial"/>
                <w:sz w:val="20"/>
                <w:szCs w:val="20"/>
              </w:rPr>
              <w:t>п</w:t>
            </w:r>
            <w:r w:rsidRPr="003A6B87">
              <w:rPr>
                <w:rFonts w:ascii="Arial" w:hAnsi="Arial" w:cs="Arial"/>
                <w:sz w:val="20"/>
                <w:szCs w:val="20"/>
              </w:rPr>
              <w:t xml:space="preserve">одтвержденных актом об оказании Услуг за отчетный период. </w:t>
            </w:r>
          </w:p>
          <w:p w:rsidR="003A6B87" w:rsidRPr="003A6B87" w:rsidRDefault="003A6B87" w:rsidP="00F134C2">
            <w:pPr>
              <w:jc w:val="both"/>
              <w:rPr>
                <w:rFonts w:ascii="Arial" w:hAnsi="Arial" w:cs="Arial"/>
                <w:sz w:val="20"/>
                <w:szCs w:val="20"/>
              </w:rPr>
            </w:pPr>
            <w:r w:rsidRPr="003A6B87">
              <w:rPr>
                <w:rFonts w:ascii="Arial" w:hAnsi="Arial" w:cs="Arial"/>
                <w:sz w:val="20"/>
                <w:szCs w:val="20"/>
              </w:rPr>
              <w:t>Оплата в течение 10 ба</w:t>
            </w:r>
            <w:bookmarkStart w:id="0" w:name="_GoBack"/>
            <w:bookmarkEnd w:id="0"/>
            <w:r w:rsidRPr="003A6B87">
              <w:rPr>
                <w:rFonts w:ascii="Arial" w:hAnsi="Arial" w:cs="Arial"/>
                <w:sz w:val="20"/>
                <w:szCs w:val="20"/>
              </w:rPr>
              <w:t>нковских дней со дня предоставления Исполнителем надлежаще оформленных документов на оплату (счет, счет-фактура, акт об оказании услуг</w:t>
            </w:r>
            <w:r>
              <w:rPr>
                <w:rFonts w:ascii="Arial" w:hAnsi="Arial" w:cs="Arial"/>
                <w:sz w:val="20"/>
                <w:szCs w:val="20"/>
              </w:rPr>
              <w:t>)</w:t>
            </w:r>
          </w:p>
        </w:tc>
      </w:tr>
      <w:tr w:rsidR="003A6B87" w:rsidRPr="00B254D0" w:rsidTr="003A6B87">
        <w:tc>
          <w:tcPr>
            <w:tcW w:w="3991" w:type="dxa"/>
          </w:tcPr>
          <w:p w:rsidR="003A6B87" w:rsidRPr="00B254D0" w:rsidRDefault="003A6B8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6606" w:type="dxa"/>
          </w:tcPr>
          <w:p w:rsidR="003A6B87" w:rsidRPr="003A6B87" w:rsidRDefault="003A6B87" w:rsidP="00BC3421">
            <w:pPr>
              <w:rPr>
                <w:rFonts w:ascii="Arial" w:hAnsi="Arial" w:cs="Arial"/>
                <w:sz w:val="20"/>
                <w:szCs w:val="20"/>
              </w:rPr>
            </w:pPr>
            <w:r w:rsidRPr="003A6B87">
              <w:rPr>
                <w:rFonts w:ascii="Arial" w:hAnsi="Arial" w:cs="Arial"/>
                <w:sz w:val="20"/>
                <w:szCs w:val="20"/>
              </w:rPr>
              <w:t>Не предоставляется</w:t>
            </w:r>
          </w:p>
        </w:tc>
      </w:tr>
      <w:tr w:rsidR="003A6B87" w:rsidRPr="00B254D0" w:rsidTr="003A6B87">
        <w:tc>
          <w:tcPr>
            <w:tcW w:w="3991" w:type="dxa"/>
          </w:tcPr>
          <w:p w:rsidR="003A6B87" w:rsidRPr="00B254D0" w:rsidRDefault="003A6B8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6606" w:type="dxa"/>
          </w:tcPr>
          <w:p w:rsidR="003A6B87" w:rsidRPr="003A6B87" w:rsidRDefault="003A6B87" w:rsidP="00BC3421">
            <w:pPr>
              <w:rPr>
                <w:rFonts w:ascii="Arial" w:hAnsi="Arial" w:cs="Arial"/>
                <w:sz w:val="20"/>
                <w:szCs w:val="20"/>
              </w:rPr>
            </w:pPr>
            <w:r w:rsidRPr="003A6B87">
              <w:rPr>
                <w:rFonts w:ascii="Arial" w:hAnsi="Arial" w:cs="Arial"/>
                <w:sz w:val="20"/>
                <w:szCs w:val="20"/>
              </w:rPr>
              <w:t>Не предоставляется</w:t>
            </w:r>
          </w:p>
        </w:tc>
      </w:tr>
      <w:tr w:rsidR="003F3957" w:rsidRPr="00B254D0" w:rsidTr="003A6B87">
        <w:tc>
          <w:tcPr>
            <w:tcW w:w="399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6606"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3A6B87">
        <w:tc>
          <w:tcPr>
            <w:tcW w:w="399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6606"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3A6B87">
        <w:tc>
          <w:tcPr>
            <w:tcW w:w="399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6606"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D60333" w:rsidRDefault="00F333EA" w:rsidP="00D60333">
      <w:pPr>
        <w:keepNext/>
        <w:tabs>
          <w:tab w:val="num" w:pos="432"/>
        </w:tabs>
        <w:suppressAutoHyphens/>
        <w:spacing w:after="0" w:line="240" w:lineRule="auto"/>
        <w:ind w:left="432" w:hanging="432"/>
        <w:jc w:val="center"/>
        <w:outlineLvl w:val="0"/>
        <w:rPr>
          <w:rFonts w:ascii="Times New Roman" w:eastAsia="Arial Unicode MS" w:hAnsi="Times New Roman" w:cs="Times New Roman"/>
          <w:b/>
          <w:lang w:eastAsia="ar-SA"/>
        </w:rPr>
      </w:pPr>
      <w:r>
        <w:rPr>
          <w:rFonts w:ascii="Times New Roman" w:eastAsia="Arial Unicode MS" w:hAnsi="Times New Roman" w:cs="Times New Roman"/>
          <w:b/>
          <w:lang w:eastAsia="ar-SA"/>
        </w:rPr>
        <w:t xml:space="preserve">Проект </w:t>
      </w:r>
      <w:proofErr w:type="spellStart"/>
      <w:r w:rsidRPr="00F333EA">
        <w:rPr>
          <w:rFonts w:ascii="Times New Roman" w:eastAsia="Arial Unicode MS" w:hAnsi="Times New Roman" w:cs="Times New Roman"/>
          <w:b/>
          <w:lang w:eastAsia="ar-SA"/>
        </w:rPr>
        <w:t>ДОГОВОР</w:t>
      </w:r>
      <w:r>
        <w:rPr>
          <w:rFonts w:ascii="Times New Roman" w:eastAsia="Arial Unicode MS" w:hAnsi="Times New Roman" w:cs="Times New Roman"/>
          <w:b/>
          <w:lang w:eastAsia="ar-SA"/>
        </w:rPr>
        <w:t>а</w:t>
      </w:r>
      <w:proofErr w:type="spellEnd"/>
      <w:r w:rsidRPr="00F333EA">
        <w:rPr>
          <w:rFonts w:ascii="Times New Roman" w:eastAsia="Arial Unicode MS" w:hAnsi="Times New Roman" w:cs="Times New Roman"/>
          <w:b/>
          <w:lang w:eastAsia="ar-SA"/>
        </w:rPr>
        <w:t xml:space="preserve"> </w:t>
      </w:r>
    </w:p>
    <w:p w:rsidR="003A6B87" w:rsidRPr="003A6B87" w:rsidRDefault="003A6B87" w:rsidP="003A6B87">
      <w:pPr>
        <w:spacing w:after="0" w:line="240" w:lineRule="auto"/>
        <w:jc w:val="center"/>
        <w:outlineLvl w:val="0"/>
        <w:rPr>
          <w:rFonts w:ascii="Times New Roman" w:eastAsia="Times New Roman" w:hAnsi="Times New Roman" w:cs="Times New Roman"/>
          <w:b/>
          <w:sz w:val="24"/>
          <w:szCs w:val="24"/>
          <w:lang w:eastAsia="ru-RU"/>
        </w:rPr>
      </w:pPr>
      <w:r w:rsidRPr="003A6B87">
        <w:rPr>
          <w:rFonts w:ascii="Times New Roman" w:eastAsia="Times New Roman" w:hAnsi="Times New Roman" w:cs="Times New Roman"/>
          <w:b/>
          <w:sz w:val="24"/>
          <w:szCs w:val="24"/>
          <w:lang w:eastAsia="ru-RU"/>
        </w:rPr>
        <w:t>возмездного оказания услуг</w:t>
      </w:r>
    </w:p>
    <w:tbl>
      <w:tblPr>
        <w:tblW w:w="9739" w:type="dxa"/>
        <w:tblLook w:val="01E0" w:firstRow="1" w:lastRow="1" w:firstColumn="1" w:lastColumn="1" w:noHBand="0" w:noVBand="0"/>
      </w:tblPr>
      <w:tblGrid>
        <w:gridCol w:w="1951"/>
        <w:gridCol w:w="4758"/>
        <w:gridCol w:w="3030"/>
      </w:tblGrid>
      <w:tr w:rsidR="003A6B87" w:rsidRPr="003A6B87" w:rsidTr="001C35ED">
        <w:tc>
          <w:tcPr>
            <w:tcW w:w="1951" w:type="dxa"/>
          </w:tcPr>
          <w:p w:rsidR="003A6B87" w:rsidRPr="003A6B87" w:rsidRDefault="003A6B87" w:rsidP="003A6B87">
            <w:pPr>
              <w:spacing w:after="0" w:line="240" w:lineRule="auto"/>
              <w:rPr>
                <w:rFonts w:ascii="Times New Roman" w:eastAsia="Times New Roman" w:hAnsi="Times New Roman" w:cs="Times New Roman"/>
                <w:b/>
                <w:lang w:eastAsia="ru-RU"/>
              </w:rPr>
            </w:pPr>
            <w:r w:rsidRPr="003A6B87">
              <w:rPr>
                <w:rFonts w:ascii="Times New Roman" w:eastAsia="Times New Roman" w:hAnsi="Times New Roman" w:cs="Times New Roman"/>
                <w:lang w:eastAsia="ru-RU"/>
              </w:rPr>
              <w:t xml:space="preserve">г. Новосибирск                                                                                                    </w:t>
            </w:r>
          </w:p>
        </w:tc>
        <w:tc>
          <w:tcPr>
            <w:tcW w:w="4758" w:type="dxa"/>
          </w:tcPr>
          <w:p w:rsidR="003A6B87" w:rsidRPr="003A6B87" w:rsidRDefault="003A6B87" w:rsidP="003A6B87">
            <w:pPr>
              <w:spacing w:after="0" w:line="240" w:lineRule="auto"/>
              <w:jc w:val="center"/>
              <w:rPr>
                <w:rFonts w:ascii="Times New Roman" w:eastAsia="Times New Roman" w:hAnsi="Times New Roman" w:cs="Times New Roman"/>
                <w:b/>
                <w:lang w:eastAsia="ru-RU"/>
              </w:rPr>
            </w:pPr>
          </w:p>
        </w:tc>
        <w:tc>
          <w:tcPr>
            <w:tcW w:w="3030" w:type="dxa"/>
          </w:tcPr>
          <w:p w:rsidR="003A6B87" w:rsidRPr="003A6B87" w:rsidRDefault="003A6B87" w:rsidP="003A6B87">
            <w:pPr>
              <w:spacing w:after="0" w:line="240" w:lineRule="auto"/>
              <w:rPr>
                <w:rFonts w:ascii="Times New Roman" w:eastAsia="Times New Roman" w:hAnsi="Times New Roman" w:cs="Times New Roman"/>
                <w:b/>
                <w:lang w:eastAsia="ru-RU"/>
              </w:rPr>
            </w:pPr>
            <w:r w:rsidRPr="003A6B87">
              <w:rPr>
                <w:rFonts w:ascii="Times New Roman" w:eastAsia="Times New Roman" w:hAnsi="Times New Roman" w:cs="Times New Roman"/>
                <w:lang w:eastAsia="ru-RU"/>
              </w:rPr>
              <w:t>от «</w:t>
            </w:r>
            <w:r>
              <w:rPr>
                <w:rFonts w:ascii="Times New Roman" w:eastAsia="Times New Roman" w:hAnsi="Times New Roman" w:cs="Times New Roman"/>
                <w:u w:val="single"/>
                <w:lang w:eastAsia="ru-RU"/>
              </w:rPr>
              <w:t>__</w:t>
            </w:r>
            <w:r w:rsidRPr="003A6B87">
              <w:rPr>
                <w:rFonts w:ascii="Times New Roman" w:eastAsia="Times New Roman" w:hAnsi="Times New Roman" w:cs="Times New Roman"/>
                <w:lang w:eastAsia="ru-RU"/>
              </w:rPr>
              <w:t xml:space="preserve"> </w:t>
            </w:r>
            <w:r w:rsidRPr="003A6B87">
              <w:rPr>
                <w:rFonts w:ascii="Times New Roman" w:eastAsia="Times New Roman" w:hAnsi="Times New Roman" w:cs="Times New Roman"/>
                <w:b/>
                <w:lang w:eastAsia="ru-RU"/>
              </w:rPr>
              <w:t>»</w:t>
            </w:r>
            <w:r w:rsidRPr="003A6B87">
              <w:rPr>
                <w:rFonts w:ascii="Times New Roman" w:eastAsia="Times New Roman" w:hAnsi="Times New Roman" w:cs="Times New Roman"/>
                <w:b/>
                <w:u w:val="single"/>
                <w:lang w:val="en-US" w:eastAsia="ru-RU"/>
              </w:rPr>
              <w:t>___________</w:t>
            </w:r>
            <w:r w:rsidRPr="003A6B87">
              <w:rPr>
                <w:rFonts w:ascii="Times New Roman" w:eastAsia="Times New Roman" w:hAnsi="Times New Roman" w:cs="Times New Roman"/>
                <w:lang w:eastAsia="ru-RU"/>
              </w:rPr>
              <w:t>201</w:t>
            </w:r>
            <w:r w:rsidRPr="003A6B87">
              <w:rPr>
                <w:rFonts w:ascii="Times New Roman" w:eastAsia="Times New Roman" w:hAnsi="Times New Roman" w:cs="Times New Roman"/>
                <w:lang w:val="en-US" w:eastAsia="ru-RU"/>
              </w:rPr>
              <w:t>7</w:t>
            </w:r>
            <w:r w:rsidRPr="003A6B87">
              <w:rPr>
                <w:rFonts w:ascii="Times New Roman" w:eastAsia="Times New Roman" w:hAnsi="Times New Roman" w:cs="Times New Roman"/>
                <w:lang w:eastAsia="ru-RU"/>
              </w:rPr>
              <w:t xml:space="preserve"> г.</w:t>
            </w:r>
          </w:p>
        </w:tc>
      </w:tr>
    </w:tbl>
    <w:p w:rsidR="003A6B87" w:rsidRDefault="003A6B87" w:rsidP="003A6B87">
      <w:pPr>
        <w:spacing w:after="0" w:line="240" w:lineRule="auto"/>
        <w:jc w:val="both"/>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 xml:space="preserve">     </w:t>
      </w:r>
      <w:r w:rsidRPr="003A6B87">
        <w:rPr>
          <w:rFonts w:ascii="Times New Roman" w:eastAsia="Times New Roman" w:hAnsi="Times New Roman" w:cs="Times New Roman"/>
          <w:lang w:eastAsia="ru-RU"/>
        </w:rPr>
        <w:tab/>
      </w:r>
      <w:proofErr w:type="gramStart"/>
      <w:r w:rsidRPr="003A6B87">
        <w:rPr>
          <w:rFonts w:ascii="Times New Roman" w:eastAsia="Times New Roman" w:hAnsi="Times New Roman" w:cs="Times New Roman"/>
          <w:lang w:eastAsia="ru-RU"/>
        </w:rPr>
        <w:t xml:space="preserve">Федеральное бюджетное учреждение здравоохранения «Центр гигиены и эпидемиологии по железнодорожному транспорту», именуемый  в дальнейшем </w:t>
      </w:r>
      <w:r w:rsidRPr="003A6B87">
        <w:rPr>
          <w:rFonts w:ascii="Times New Roman" w:eastAsia="Times New Roman" w:hAnsi="Times New Roman" w:cs="Times New Roman"/>
          <w:b/>
          <w:lang w:eastAsia="ru-RU"/>
        </w:rPr>
        <w:t xml:space="preserve">Исполнитель, </w:t>
      </w:r>
      <w:r w:rsidRPr="003A6B87">
        <w:rPr>
          <w:rFonts w:ascii="Times New Roman" w:eastAsia="Times New Roman" w:hAnsi="Times New Roman" w:cs="Times New Roman"/>
          <w:lang w:eastAsia="ru-RU"/>
        </w:rPr>
        <w:t xml:space="preserve"> в лице главного врача </w:t>
      </w:r>
      <w:proofErr w:type="spellStart"/>
      <w:r w:rsidRPr="003A6B87">
        <w:rPr>
          <w:rFonts w:ascii="Times New Roman" w:eastAsia="Times New Roman" w:hAnsi="Times New Roman" w:cs="Times New Roman"/>
          <w:lang w:eastAsia="ru-RU"/>
        </w:rPr>
        <w:t>Западно</w:t>
      </w:r>
      <w:proofErr w:type="spellEnd"/>
      <w:r w:rsidRPr="003A6B87">
        <w:rPr>
          <w:rFonts w:ascii="Times New Roman" w:eastAsia="Times New Roman" w:hAnsi="Times New Roman" w:cs="Times New Roman"/>
          <w:lang w:eastAsia="ru-RU"/>
        </w:rPr>
        <w:t xml:space="preserve"> – Сибирского Дорожного филиала федерального бюджетного учреждения здравоохранения «Центр </w:t>
      </w:r>
      <w:r w:rsidRPr="003A6B87">
        <w:rPr>
          <w:rFonts w:ascii="Times New Roman" w:eastAsia="Times New Roman" w:hAnsi="Times New Roman" w:cs="Times New Roman"/>
          <w:lang w:eastAsia="ru-RU"/>
        </w:rPr>
        <w:lastRenderedPageBreak/>
        <w:t xml:space="preserve">гигиены и эпидемиологии по железнодорожному транспорту» </w:t>
      </w:r>
      <w:proofErr w:type="spellStart"/>
      <w:r w:rsidRPr="003A6B87">
        <w:rPr>
          <w:rFonts w:ascii="Times New Roman" w:eastAsia="Times New Roman" w:hAnsi="Times New Roman" w:cs="Times New Roman"/>
          <w:b/>
          <w:lang w:eastAsia="ru-RU"/>
        </w:rPr>
        <w:t>Маршалка</w:t>
      </w:r>
      <w:proofErr w:type="spellEnd"/>
      <w:r w:rsidRPr="003A6B87">
        <w:rPr>
          <w:rFonts w:ascii="Times New Roman" w:eastAsia="Times New Roman" w:hAnsi="Times New Roman" w:cs="Times New Roman"/>
          <w:b/>
          <w:lang w:eastAsia="ru-RU"/>
        </w:rPr>
        <w:t xml:space="preserve"> Степана Николаевича</w:t>
      </w:r>
      <w:r w:rsidRPr="003A6B87">
        <w:rPr>
          <w:rFonts w:ascii="Times New Roman" w:eastAsia="Times New Roman" w:hAnsi="Times New Roman" w:cs="Times New Roman"/>
          <w:lang w:eastAsia="ru-RU"/>
        </w:rPr>
        <w:t>,  действующего  на  основании  доверенности № 264-д-1 /16 от 11.11.2016 г., с одной стороны, Федеральное государственное бюджетное образовательное учреждение высшего образования «Сибирский государственный университет путей</w:t>
      </w:r>
      <w:proofErr w:type="gramEnd"/>
      <w:r w:rsidRPr="003A6B87">
        <w:rPr>
          <w:rFonts w:ascii="Times New Roman" w:eastAsia="Times New Roman" w:hAnsi="Times New Roman" w:cs="Times New Roman"/>
          <w:lang w:eastAsia="ru-RU"/>
        </w:rPr>
        <w:t xml:space="preserve"> сообщения», именуемое в дальнейшем «Заказчик»,  в лице проректора по АХР </w:t>
      </w:r>
      <w:r w:rsidRPr="003A6B87">
        <w:rPr>
          <w:rFonts w:ascii="Times New Roman" w:eastAsia="Times New Roman" w:hAnsi="Times New Roman" w:cs="Times New Roman"/>
          <w:b/>
          <w:lang w:eastAsia="ru-RU"/>
        </w:rPr>
        <w:t>Васильева Олега Юрьевича,</w:t>
      </w:r>
      <w:r w:rsidRPr="003A6B87">
        <w:rPr>
          <w:rFonts w:ascii="Times New Roman" w:eastAsia="Times New Roman" w:hAnsi="Times New Roman" w:cs="Times New Roman"/>
          <w:lang w:eastAsia="ru-RU"/>
        </w:rPr>
        <w:t xml:space="preserve"> действующего на основании доверенности № 4 от 01.03.16 г., с другой стороны, вместе именуемые Стороны, </w:t>
      </w:r>
      <w:proofErr w:type="gramStart"/>
      <w:r w:rsidRPr="003A6B87">
        <w:rPr>
          <w:rFonts w:ascii="Times New Roman" w:eastAsia="Times New Roman" w:hAnsi="Times New Roman" w:cs="Times New Roman"/>
          <w:lang w:eastAsia="ru-RU"/>
        </w:rPr>
        <w:t>в</w:t>
      </w:r>
      <w:proofErr w:type="gramEnd"/>
      <w:r w:rsidRPr="003A6B87">
        <w:rPr>
          <w:rFonts w:ascii="Times New Roman" w:eastAsia="Times New Roman" w:hAnsi="Times New Roman" w:cs="Times New Roman"/>
          <w:lang w:eastAsia="ru-RU"/>
        </w:rPr>
        <w:t xml:space="preserve"> </w:t>
      </w:r>
      <w:proofErr w:type="gramStart"/>
      <w:r w:rsidRPr="003A6B87">
        <w:rPr>
          <w:rFonts w:ascii="Times New Roman" w:eastAsia="Times New Roman" w:hAnsi="Times New Roman" w:cs="Times New Roman"/>
          <w:lang w:eastAsia="ru-RU"/>
        </w:rPr>
        <w:t>целью</w:t>
      </w:r>
      <w:proofErr w:type="gramEnd"/>
      <w:r w:rsidRPr="003A6B87">
        <w:rPr>
          <w:rFonts w:ascii="Times New Roman" w:eastAsia="Times New Roman" w:hAnsi="Times New Roman" w:cs="Times New Roman"/>
          <w:lang w:eastAsia="ru-RU"/>
        </w:rPr>
        <w:t xml:space="preserve"> осуществления закупки на основании Федерального закона от 18.07.2011 г. № 223-ФЗ и в соответствии с подпунктом 1 пункта 5.1. Положения о закупке</w:t>
      </w:r>
      <w:r w:rsidR="00F134C2">
        <w:rPr>
          <w:rFonts w:ascii="Times New Roman" w:eastAsia="Times New Roman" w:hAnsi="Times New Roman" w:cs="Times New Roman"/>
          <w:lang w:eastAsia="ru-RU"/>
        </w:rPr>
        <w:t xml:space="preserve"> Заказчика</w:t>
      </w:r>
      <w:r w:rsidRPr="003A6B87">
        <w:rPr>
          <w:rFonts w:ascii="Times New Roman" w:eastAsia="Times New Roman" w:hAnsi="Times New Roman" w:cs="Times New Roman"/>
          <w:lang w:eastAsia="ru-RU"/>
        </w:rPr>
        <w:t>,  заключили договор о ниже следующем:</w:t>
      </w:r>
    </w:p>
    <w:p w:rsidR="003A6B87" w:rsidRPr="003A6B87" w:rsidRDefault="003A6B87" w:rsidP="003A6B87">
      <w:pPr>
        <w:spacing w:after="0" w:line="240" w:lineRule="auto"/>
        <w:jc w:val="both"/>
        <w:rPr>
          <w:rFonts w:ascii="Times New Roman" w:eastAsia="Times New Roman" w:hAnsi="Times New Roman" w:cs="Times New Roman"/>
          <w:lang w:eastAsia="ru-RU"/>
        </w:rPr>
      </w:pPr>
    </w:p>
    <w:p w:rsidR="003A6B87" w:rsidRPr="003A6B87" w:rsidRDefault="003A6B87" w:rsidP="003A6B87">
      <w:pPr>
        <w:numPr>
          <w:ilvl w:val="0"/>
          <w:numId w:val="31"/>
        </w:numPr>
        <w:spacing w:after="0" w:line="240" w:lineRule="auto"/>
        <w:ind w:left="0"/>
        <w:contextualSpacing/>
        <w:jc w:val="center"/>
        <w:rPr>
          <w:rFonts w:ascii="Times New Roman" w:eastAsia="Calibri" w:hAnsi="Times New Roman" w:cs="Times New Roman"/>
          <w:b/>
        </w:rPr>
      </w:pPr>
      <w:r w:rsidRPr="003A6B87">
        <w:rPr>
          <w:rFonts w:ascii="Times New Roman" w:eastAsia="Calibri" w:hAnsi="Times New Roman" w:cs="Times New Roman"/>
          <w:b/>
        </w:rPr>
        <w:t>Предмет договора</w:t>
      </w:r>
      <w:r w:rsidR="00F134C2">
        <w:rPr>
          <w:rFonts w:ascii="Times New Roman" w:eastAsia="Calibri" w:hAnsi="Times New Roman" w:cs="Times New Roman"/>
          <w:b/>
        </w:rPr>
        <w:t>.</w:t>
      </w:r>
    </w:p>
    <w:p w:rsidR="003A6B87" w:rsidRPr="003A6B87" w:rsidRDefault="003A6B87" w:rsidP="003A6B87">
      <w:pPr>
        <w:spacing w:after="0" w:line="240" w:lineRule="auto"/>
        <w:contextualSpacing/>
        <w:jc w:val="both"/>
        <w:rPr>
          <w:rFonts w:ascii="Calibri" w:eastAsia="Calibri" w:hAnsi="Calibri" w:cs="Times New Roman"/>
        </w:rPr>
      </w:pPr>
      <w:r w:rsidRPr="003A6B87">
        <w:rPr>
          <w:rFonts w:ascii="Times New Roman" w:eastAsia="Calibri" w:hAnsi="Times New Roman" w:cs="Times New Roman"/>
        </w:rPr>
        <w:t>1.1.В соответствии с настоящим договором Исполнитель обязуется по заявке Заказчика оказать следующие услуги: лабораторные исследования в комбинате питания, УСОК (бассейн) ФГБОУ ВО СГУПС в объеме согласно приложению № 1</w:t>
      </w:r>
      <w:r w:rsidR="00F134C2">
        <w:rPr>
          <w:rFonts w:ascii="Times New Roman" w:eastAsia="Calibri" w:hAnsi="Times New Roman" w:cs="Times New Roman"/>
        </w:rPr>
        <w:t>.</w:t>
      </w:r>
    </w:p>
    <w:p w:rsidR="003A6B87" w:rsidRPr="003A6B87" w:rsidRDefault="003A6B87" w:rsidP="003A6B87">
      <w:pPr>
        <w:numPr>
          <w:ilvl w:val="0"/>
          <w:numId w:val="31"/>
        </w:numPr>
        <w:spacing w:after="0" w:line="240" w:lineRule="auto"/>
        <w:ind w:left="0"/>
        <w:contextualSpacing/>
        <w:jc w:val="center"/>
        <w:rPr>
          <w:rFonts w:ascii="Times New Roman" w:eastAsia="Calibri" w:hAnsi="Times New Roman" w:cs="Times New Roman"/>
          <w:b/>
        </w:rPr>
      </w:pPr>
      <w:r w:rsidRPr="003A6B87">
        <w:rPr>
          <w:rFonts w:ascii="Times New Roman" w:eastAsia="Calibri" w:hAnsi="Times New Roman" w:cs="Times New Roman"/>
          <w:b/>
        </w:rPr>
        <w:t>Цена услуг и порядок оплаты.</w:t>
      </w:r>
    </w:p>
    <w:p w:rsidR="003A6B87" w:rsidRPr="00F134C2" w:rsidRDefault="003A6B87" w:rsidP="00F134C2">
      <w:pPr>
        <w:spacing w:after="0" w:line="240" w:lineRule="auto"/>
        <w:ind w:hanging="284"/>
        <w:jc w:val="both"/>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 xml:space="preserve">       2.1. Цена услуг по настоящему Договору составляет: 378</w:t>
      </w:r>
      <w:r>
        <w:rPr>
          <w:rFonts w:ascii="Times New Roman" w:eastAsia="Times New Roman" w:hAnsi="Times New Roman" w:cs="Times New Roman"/>
          <w:lang w:eastAsia="ru-RU"/>
        </w:rPr>
        <w:t xml:space="preserve"> </w:t>
      </w:r>
      <w:r w:rsidRPr="003A6B87">
        <w:rPr>
          <w:rFonts w:ascii="Times New Roman" w:eastAsia="Times New Roman" w:hAnsi="Times New Roman" w:cs="Times New Roman"/>
          <w:lang w:eastAsia="ru-RU"/>
        </w:rPr>
        <w:t>362,3</w:t>
      </w:r>
      <w:r>
        <w:rPr>
          <w:rFonts w:ascii="Times New Roman" w:eastAsia="Times New Roman" w:hAnsi="Times New Roman" w:cs="Times New Roman"/>
          <w:lang w:eastAsia="ru-RU"/>
        </w:rPr>
        <w:t>0</w:t>
      </w:r>
      <w:r w:rsidRPr="003A6B87">
        <w:rPr>
          <w:rFonts w:ascii="Times New Roman" w:eastAsia="Times New Roman" w:hAnsi="Times New Roman" w:cs="Times New Roman"/>
          <w:lang w:eastAsia="ru-RU"/>
        </w:rPr>
        <w:t xml:space="preserve"> рублей (триста семьдесят восемь тысяч триста шестьдесят два рубля 30  копеек), в том числе НДС 18% 57716,27</w:t>
      </w:r>
      <w:r w:rsidR="00F134C2">
        <w:rPr>
          <w:rFonts w:ascii="Times New Roman" w:eastAsia="Times New Roman" w:hAnsi="Times New Roman" w:cs="Times New Roman"/>
          <w:lang w:eastAsia="ru-RU"/>
        </w:rPr>
        <w:t xml:space="preserve"> </w:t>
      </w:r>
      <w:r w:rsidRPr="003A6B87">
        <w:rPr>
          <w:rFonts w:ascii="Times New Roman" w:eastAsia="Times New Roman" w:hAnsi="Times New Roman" w:cs="Times New Roman"/>
          <w:lang w:eastAsia="ru-RU"/>
        </w:rPr>
        <w:t>рублей</w:t>
      </w:r>
      <w:r w:rsidR="00F134C2">
        <w:rPr>
          <w:rFonts w:ascii="Times New Roman" w:eastAsia="Times New Roman" w:hAnsi="Times New Roman" w:cs="Times New Roman"/>
          <w:lang w:eastAsia="ru-RU"/>
        </w:rPr>
        <w:t xml:space="preserve"> </w:t>
      </w:r>
      <w:r w:rsidRPr="003A6B87">
        <w:rPr>
          <w:rFonts w:ascii="Times New Roman" w:eastAsia="Times New Roman" w:hAnsi="Times New Roman" w:cs="Times New Roman"/>
          <w:lang w:eastAsia="ru-RU"/>
        </w:rPr>
        <w:t>(пятьдесят семь тысяч семьсот шестнадцать  рублей 27 копеек),  согласно расчетам общей стоимости  услуг (приложение № 2, приложение № 3).</w:t>
      </w:r>
    </w:p>
    <w:p w:rsidR="003A6B87" w:rsidRDefault="003A6B87" w:rsidP="003A6B87">
      <w:pPr>
        <w:spacing w:after="0" w:line="240" w:lineRule="auto"/>
        <w:contextualSpacing/>
        <w:jc w:val="both"/>
        <w:rPr>
          <w:rFonts w:ascii="Times New Roman" w:eastAsia="Calibri" w:hAnsi="Times New Roman" w:cs="Times New Roman"/>
        </w:rPr>
      </w:pPr>
      <w:r w:rsidRPr="003A6B87">
        <w:rPr>
          <w:rFonts w:ascii="Times New Roman" w:eastAsia="Calibri" w:hAnsi="Times New Roman" w:cs="Times New Roman"/>
        </w:rPr>
        <w:t>2.2. Заказчик оплачивает оказанные  услуги в следующем порядке:</w:t>
      </w:r>
      <w:r>
        <w:rPr>
          <w:rFonts w:ascii="Times New Roman" w:eastAsia="Calibri" w:hAnsi="Times New Roman" w:cs="Times New Roman"/>
        </w:rPr>
        <w:t xml:space="preserve"> </w:t>
      </w:r>
    </w:p>
    <w:p w:rsidR="003A6B87" w:rsidRDefault="003A6B87" w:rsidP="003A6B87">
      <w:pPr>
        <w:spacing w:after="0" w:line="240" w:lineRule="auto"/>
        <w:ind w:firstLine="708"/>
        <w:contextualSpacing/>
        <w:jc w:val="both"/>
        <w:rPr>
          <w:rFonts w:ascii="Times New Roman" w:eastAsia="Calibri" w:hAnsi="Times New Roman" w:cs="Times New Roman"/>
        </w:rPr>
      </w:pPr>
      <w:r w:rsidRPr="003A6B87">
        <w:rPr>
          <w:rFonts w:ascii="Times New Roman" w:eastAsia="Calibri" w:hAnsi="Times New Roman" w:cs="Times New Roman"/>
        </w:rPr>
        <w:t>Оплата услуг  производится по каждому факту ежемесячного оказания услуг, исходя из фактически выполненных объемов, подтвержденных актом об ока</w:t>
      </w:r>
      <w:r>
        <w:rPr>
          <w:rFonts w:ascii="Times New Roman" w:eastAsia="Calibri" w:hAnsi="Times New Roman" w:cs="Times New Roman"/>
        </w:rPr>
        <w:t xml:space="preserve">зании Услуг за отчетный период. </w:t>
      </w:r>
    </w:p>
    <w:p w:rsidR="00F134C2" w:rsidRDefault="003A6B87" w:rsidP="003A6B87">
      <w:pPr>
        <w:spacing w:after="0" w:line="240" w:lineRule="auto"/>
        <w:ind w:firstLine="708"/>
        <w:contextualSpacing/>
        <w:jc w:val="both"/>
        <w:rPr>
          <w:rFonts w:ascii="Times New Roman" w:eastAsia="Calibri" w:hAnsi="Times New Roman" w:cs="Times New Roman"/>
        </w:rPr>
      </w:pPr>
      <w:r w:rsidRPr="003A6B87">
        <w:rPr>
          <w:rFonts w:ascii="Times New Roman" w:eastAsia="Calibri" w:hAnsi="Times New Roman" w:cs="Times New Roman"/>
        </w:rPr>
        <w:t>Оплата услуг производится Заказчиком в течение 10 банковских дней со дня предоставления Исполнителем надлежаще оформленных документов на оплату (счет, счет-фактура, акт об оказании услуг).</w:t>
      </w:r>
    </w:p>
    <w:p w:rsidR="00F134C2" w:rsidRPr="00F134C2" w:rsidRDefault="00F134C2" w:rsidP="00F134C2">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2.3. </w:t>
      </w:r>
      <w:r w:rsidR="003A6B87" w:rsidRPr="003A6B87">
        <w:rPr>
          <w:rFonts w:ascii="Times New Roman" w:eastAsia="Calibri" w:hAnsi="Times New Roman" w:cs="Times New Roman"/>
        </w:rPr>
        <w:t xml:space="preserve">  </w:t>
      </w:r>
      <w:r w:rsidRPr="00F134C2">
        <w:rPr>
          <w:rFonts w:ascii="Times New Roman" w:eastAsia="Calibri" w:hAnsi="Times New Roman" w:cs="Times New Roman"/>
        </w:rPr>
        <w:t>2.2. Цена договора включает в себя общую стоимость услуг, оказываемых по настоящему договору, в том числе: стоимость материалов, инструментов, оборудования и других вспомогательных средств, необходимых для оказания услуг по предмету договора, а также транспортные расходы, расходы по уплате налогов, сборов, пошлин и других необходимых платежей</w:t>
      </w:r>
    </w:p>
    <w:p w:rsidR="003A6B87" w:rsidRPr="003A6B87" w:rsidRDefault="003A6B87" w:rsidP="00F134C2">
      <w:pPr>
        <w:spacing w:after="0" w:line="240" w:lineRule="auto"/>
        <w:contextualSpacing/>
        <w:jc w:val="both"/>
        <w:rPr>
          <w:rFonts w:ascii="Times New Roman" w:eastAsia="Calibri" w:hAnsi="Times New Roman" w:cs="Times New Roman"/>
        </w:rPr>
      </w:pPr>
    </w:p>
    <w:p w:rsidR="003A6B87" w:rsidRPr="003A6B87" w:rsidRDefault="003A6B87" w:rsidP="003A6B87">
      <w:pPr>
        <w:spacing w:after="0" w:line="240" w:lineRule="auto"/>
        <w:contextualSpacing/>
        <w:jc w:val="center"/>
        <w:rPr>
          <w:rFonts w:ascii="Times New Roman" w:eastAsia="Calibri" w:hAnsi="Times New Roman" w:cs="Times New Roman"/>
        </w:rPr>
      </w:pPr>
      <w:r w:rsidRPr="003A6B87">
        <w:rPr>
          <w:rFonts w:ascii="Times New Roman" w:eastAsia="Calibri" w:hAnsi="Times New Roman" w:cs="Times New Roman"/>
          <w:b/>
        </w:rPr>
        <w:t>3.Срок действия договора</w:t>
      </w:r>
      <w:r w:rsidR="00F134C2">
        <w:rPr>
          <w:rFonts w:ascii="Times New Roman" w:eastAsia="Calibri" w:hAnsi="Times New Roman" w:cs="Times New Roman"/>
        </w:rPr>
        <w:t>.</w:t>
      </w:r>
    </w:p>
    <w:p w:rsidR="003A6B87" w:rsidRPr="003A6B87" w:rsidRDefault="003A6B87" w:rsidP="003A6B87">
      <w:pPr>
        <w:spacing w:after="0" w:line="240" w:lineRule="auto"/>
        <w:contextualSpacing/>
        <w:jc w:val="both"/>
        <w:rPr>
          <w:rFonts w:ascii="Times New Roman" w:eastAsia="Calibri" w:hAnsi="Times New Roman" w:cs="Times New Roman"/>
        </w:rPr>
      </w:pPr>
      <w:r w:rsidRPr="003A6B87">
        <w:rPr>
          <w:rFonts w:ascii="Times New Roman" w:eastAsia="Calibri" w:hAnsi="Times New Roman" w:cs="Times New Roman"/>
        </w:rPr>
        <w:t xml:space="preserve">3.1. </w:t>
      </w:r>
      <w:r w:rsidR="00F134C2">
        <w:rPr>
          <w:rFonts w:ascii="Times New Roman" w:eastAsia="Calibri" w:hAnsi="Times New Roman" w:cs="Times New Roman"/>
        </w:rPr>
        <w:t>Услуг по н</w:t>
      </w:r>
      <w:r w:rsidRPr="003A6B87">
        <w:rPr>
          <w:rFonts w:ascii="Times New Roman" w:eastAsia="Calibri" w:hAnsi="Times New Roman" w:cs="Times New Roman"/>
        </w:rPr>
        <w:t>астоящ</w:t>
      </w:r>
      <w:r w:rsidR="00F134C2">
        <w:rPr>
          <w:rFonts w:ascii="Times New Roman" w:eastAsia="Calibri" w:hAnsi="Times New Roman" w:cs="Times New Roman"/>
        </w:rPr>
        <w:t>ему</w:t>
      </w:r>
      <w:r w:rsidRPr="003A6B87">
        <w:rPr>
          <w:rFonts w:ascii="Times New Roman" w:eastAsia="Calibri" w:hAnsi="Times New Roman" w:cs="Times New Roman"/>
        </w:rPr>
        <w:t xml:space="preserve"> договор</w:t>
      </w:r>
      <w:r w:rsidR="00F134C2">
        <w:rPr>
          <w:rFonts w:ascii="Times New Roman" w:eastAsia="Calibri" w:hAnsi="Times New Roman" w:cs="Times New Roman"/>
        </w:rPr>
        <w:t>у</w:t>
      </w:r>
      <w:r w:rsidRPr="003A6B87">
        <w:rPr>
          <w:rFonts w:ascii="Times New Roman" w:eastAsia="Calibri" w:hAnsi="Times New Roman" w:cs="Times New Roman"/>
        </w:rPr>
        <w:t xml:space="preserve"> </w:t>
      </w:r>
      <w:r w:rsidR="00F134C2">
        <w:rPr>
          <w:rFonts w:ascii="Times New Roman" w:eastAsia="Calibri" w:hAnsi="Times New Roman" w:cs="Times New Roman"/>
        </w:rPr>
        <w:t>оказываются в период</w:t>
      </w:r>
      <w:r w:rsidRPr="003A6B87">
        <w:rPr>
          <w:rFonts w:ascii="Times New Roman" w:eastAsia="Calibri" w:hAnsi="Times New Roman" w:cs="Times New Roman"/>
        </w:rPr>
        <w:t xml:space="preserve"> с 1 марта 2017 г</w:t>
      </w:r>
      <w:r w:rsidR="00F134C2">
        <w:rPr>
          <w:rFonts w:ascii="Times New Roman" w:eastAsia="Calibri" w:hAnsi="Times New Roman" w:cs="Times New Roman"/>
        </w:rPr>
        <w:t>ода</w:t>
      </w:r>
      <w:r w:rsidRPr="003A6B87">
        <w:rPr>
          <w:rFonts w:ascii="Times New Roman" w:eastAsia="Calibri" w:hAnsi="Times New Roman" w:cs="Times New Roman"/>
        </w:rPr>
        <w:t xml:space="preserve"> </w:t>
      </w:r>
      <w:r w:rsidR="00F134C2">
        <w:rPr>
          <w:rFonts w:ascii="Times New Roman" w:eastAsia="Calibri" w:hAnsi="Times New Roman" w:cs="Times New Roman"/>
        </w:rPr>
        <w:t xml:space="preserve">по 31 декабря </w:t>
      </w:r>
      <w:r w:rsidRPr="003A6B87">
        <w:rPr>
          <w:rFonts w:ascii="Times New Roman" w:eastAsia="Calibri" w:hAnsi="Times New Roman" w:cs="Times New Roman"/>
        </w:rPr>
        <w:t>2017 года</w:t>
      </w:r>
      <w:r>
        <w:rPr>
          <w:rFonts w:ascii="Times New Roman" w:eastAsia="Calibri" w:hAnsi="Times New Roman" w:cs="Times New Roman"/>
        </w:rPr>
        <w:t>.</w:t>
      </w:r>
    </w:p>
    <w:p w:rsidR="003A6B87" w:rsidRPr="003A6B87" w:rsidRDefault="003A6B87" w:rsidP="003A6B87">
      <w:pPr>
        <w:numPr>
          <w:ilvl w:val="0"/>
          <w:numId w:val="32"/>
        </w:numPr>
        <w:spacing w:after="0" w:line="240" w:lineRule="auto"/>
        <w:ind w:left="0"/>
        <w:contextualSpacing/>
        <w:jc w:val="center"/>
        <w:rPr>
          <w:rFonts w:ascii="Times New Roman" w:eastAsia="Calibri" w:hAnsi="Times New Roman" w:cs="Times New Roman"/>
          <w:b/>
        </w:rPr>
      </w:pPr>
      <w:r w:rsidRPr="003A6B87">
        <w:rPr>
          <w:rFonts w:ascii="Times New Roman" w:eastAsia="Calibri" w:hAnsi="Times New Roman" w:cs="Times New Roman"/>
          <w:b/>
        </w:rPr>
        <w:t>Обязанности сторон</w:t>
      </w:r>
    </w:p>
    <w:p w:rsidR="003A6B87" w:rsidRPr="003A6B87" w:rsidRDefault="003A6B87" w:rsidP="003A6B87">
      <w:pPr>
        <w:spacing w:after="0" w:line="240" w:lineRule="auto"/>
        <w:contextualSpacing/>
        <w:rPr>
          <w:rFonts w:ascii="Times New Roman" w:eastAsia="Calibri" w:hAnsi="Times New Roman" w:cs="Times New Roman"/>
        </w:rPr>
      </w:pPr>
      <w:r w:rsidRPr="003A6B87">
        <w:rPr>
          <w:rFonts w:ascii="Times New Roman" w:eastAsia="Calibri" w:hAnsi="Times New Roman" w:cs="Times New Roman"/>
        </w:rPr>
        <w:t>4.1.Исполнитель обязуется:</w:t>
      </w:r>
    </w:p>
    <w:p w:rsidR="003A6B87" w:rsidRPr="003A6B87" w:rsidRDefault="003A6B87" w:rsidP="003A6B87">
      <w:pPr>
        <w:spacing w:after="0" w:line="240" w:lineRule="auto"/>
        <w:contextualSpacing/>
        <w:jc w:val="both"/>
        <w:rPr>
          <w:rFonts w:ascii="Times New Roman" w:eastAsia="Calibri" w:hAnsi="Times New Roman" w:cs="Times New Roman"/>
        </w:rPr>
      </w:pPr>
      <w:r w:rsidRPr="003A6B87">
        <w:rPr>
          <w:rFonts w:ascii="Times New Roman" w:eastAsia="Calibri" w:hAnsi="Times New Roman" w:cs="Times New Roman"/>
        </w:rPr>
        <w:t>4.1.1.Оказать услуги, предусмотренные п. 1.1. настоящего Договора.</w:t>
      </w:r>
    </w:p>
    <w:p w:rsidR="003A6B87" w:rsidRPr="003A6B87" w:rsidRDefault="003A6B87" w:rsidP="003A6B87">
      <w:pPr>
        <w:spacing w:after="0" w:line="240" w:lineRule="auto"/>
        <w:contextualSpacing/>
        <w:jc w:val="both"/>
        <w:rPr>
          <w:rFonts w:ascii="Times New Roman" w:eastAsia="Calibri" w:hAnsi="Times New Roman" w:cs="Times New Roman"/>
        </w:rPr>
      </w:pPr>
      <w:r w:rsidRPr="003A6B87">
        <w:rPr>
          <w:rFonts w:ascii="Times New Roman" w:eastAsia="Calibri" w:hAnsi="Times New Roman" w:cs="Times New Roman"/>
        </w:rPr>
        <w:t>4.1.2. Оформить и выдать протоколы лабораторных исследований по результатам оказанных услуг, экспертные заключения по ним.</w:t>
      </w:r>
    </w:p>
    <w:p w:rsidR="003A6B87" w:rsidRPr="003A6B87" w:rsidRDefault="003A6B87" w:rsidP="003A6B87">
      <w:pPr>
        <w:spacing w:after="0" w:line="240" w:lineRule="auto"/>
        <w:contextualSpacing/>
        <w:jc w:val="both"/>
        <w:rPr>
          <w:rFonts w:ascii="Times New Roman" w:eastAsia="Calibri" w:hAnsi="Times New Roman" w:cs="Times New Roman"/>
        </w:rPr>
      </w:pPr>
      <w:r w:rsidRPr="003A6B87">
        <w:rPr>
          <w:rFonts w:ascii="Times New Roman" w:eastAsia="Calibri" w:hAnsi="Times New Roman" w:cs="Times New Roman"/>
        </w:rPr>
        <w:t>4.1.3.Отобрать и доставить пробы силами Исполнителя.</w:t>
      </w:r>
    </w:p>
    <w:p w:rsidR="003A6B87" w:rsidRPr="003A6B87" w:rsidRDefault="003A6B87" w:rsidP="003A6B87">
      <w:pPr>
        <w:spacing w:after="0" w:line="240" w:lineRule="auto"/>
        <w:contextualSpacing/>
        <w:jc w:val="both"/>
        <w:rPr>
          <w:rFonts w:ascii="Times New Roman" w:eastAsia="Calibri" w:hAnsi="Times New Roman" w:cs="Times New Roman"/>
        </w:rPr>
      </w:pPr>
      <w:r w:rsidRPr="003A6B87">
        <w:rPr>
          <w:rFonts w:ascii="Times New Roman" w:eastAsia="Calibri" w:hAnsi="Times New Roman" w:cs="Times New Roman"/>
        </w:rPr>
        <w:t>4.2. Заказчик обязуется:</w:t>
      </w:r>
    </w:p>
    <w:p w:rsidR="003A6B87" w:rsidRPr="003A6B87" w:rsidRDefault="003A6B87" w:rsidP="003A6B87">
      <w:pPr>
        <w:spacing w:after="0" w:line="240" w:lineRule="auto"/>
        <w:contextualSpacing/>
        <w:jc w:val="both"/>
        <w:rPr>
          <w:rFonts w:ascii="Times New Roman" w:eastAsia="Calibri" w:hAnsi="Times New Roman" w:cs="Times New Roman"/>
        </w:rPr>
      </w:pPr>
      <w:r w:rsidRPr="003A6B87">
        <w:rPr>
          <w:rFonts w:ascii="Times New Roman" w:eastAsia="Calibri" w:hAnsi="Times New Roman" w:cs="Times New Roman"/>
        </w:rPr>
        <w:t>4.2.1.</w:t>
      </w:r>
      <w:proofErr w:type="gramStart"/>
      <w:r w:rsidRPr="003A6B87">
        <w:rPr>
          <w:rFonts w:ascii="Times New Roman" w:eastAsia="Calibri" w:hAnsi="Times New Roman" w:cs="Times New Roman"/>
        </w:rPr>
        <w:t>Предоставить Исполнителю необходимые документы</w:t>
      </w:r>
      <w:proofErr w:type="gramEnd"/>
      <w:r w:rsidRPr="003A6B87">
        <w:rPr>
          <w:rFonts w:ascii="Times New Roman" w:eastAsia="Calibri" w:hAnsi="Times New Roman" w:cs="Times New Roman"/>
        </w:rPr>
        <w:t xml:space="preserve"> для оказания услуг по настоящему Договору.</w:t>
      </w:r>
    </w:p>
    <w:p w:rsidR="003A6B87" w:rsidRPr="003A6B87" w:rsidRDefault="003A6B87" w:rsidP="003A6B87">
      <w:pPr>
        <w:spacing w:after="0" w:line="240" w:lineRule="auto"/>
        <w:contextualSpacing/>
        <w:jc w:val="both"/>
        <w:rPr>
          <w:rFonts w:ascii="Times New Roman" w:eastAsia="Calibri" w:hAnsi="Times New Roman" w:cs="Times New Roman"/>
        </w:rPr>
      </w:pPr>
      <w:r w:rsidRPr="003A6B87">
        <w:rPr>
          <w:rFonts w:ascii="Times New Roman" w:eastAsia="Calibri" w:hAnsi="Times New Roman" w:cs="Times New Roman"/>
        </w:rPr>
        <w:t>4.2.2.Оплатить услуги Исполнителя в соответствии с условиями настоящего Договора.</w:t>
      </w:r>
    </w:p>
    <w:p w:rsidR="003A6B87" w:rsidRPr="003A6B87" w:rsidRDefault="003A6B87" w:rsidP="003A6B87">
      <w:pPr>
        <w:spacing w:after="0" w:line="240" w:lineRule="auto"/>
        <w:contextualSpacing/>
        <w:jc w:val="both"/>
        <w:rPr>
          <w:rFonts w:ascii="Times New Roman" w:eastAsia="Calibri" w:hAnsi="Times New Roman" w:cs="Times New Roman"/>
        </w:rPr>
      </w:pPr>
      <w:r w:rsidRPr="003A6B87">
        <w:rPr>
          <w:rFonts w:ascii="Times New Roman" w:eastAsia="Calibri" w:hAnsi="Times New Roman" w:cs="Times New Roman"/>
        </w:rPr>
        <w:t>4.2.3.Оказывать содействие Исполнителю в оказании услуг по настоящему Договору.</w:t>
      </w:r>
    </w:p>
    <w:p w:rsidR="003A6B87" w:rsidRPr="003A6B87" w:rsidRDefault="003A6B87" w:rsidP="003A6B87">
      <w:pPr>
        <w:spacing w:after="0" w:line="240" w:lineRule="auto"/>
        <w:contextualSpacing/>
        <w:jc w:val="both"/>
        <w:rPr>
          <w:rFonts w:ascii="Times New Roman" w:eastAsia="Calibri" w:hAnsi="Times New Roman" w:cs="Times New Roman"/>
        </w:rPr>
      </w:pPr>
      <w:r w:rsidRPr="003A6B87">
        <w:rPr>
          <w:rFonts w:ascii="Times New Roman" w:eastAsia="Calibri" w:hAnsi="Times New Roman" w:cs="Times New Roman"/>
        </w:rPr>
        <w:t xml:space="preserve">                                        </w:t>
      </w:r>
    </w:p>
    <w:p w:rsidR="003A6B87" w:rsidRPr="003A6B87" w:rsidRDefault="003A6B87" w:rsidP="003A6B87">
      <w:pPr>
        <w:spacing w:after="0" w:line="240" w:lineRule="auto"/>
        <w:contextualSpacing/>
        <w:jc w:val="center"/>
        <w:rPr>
          <w:rFonts w:ascii="Times New Roman" w:eastAsia="Calibri" w:hAnsi="Times New Roman" w:cs="Times New Roman"/>
        </w:rPr>
      </w:pPr>
      <w:r w:rsidRPr="003A6B87">
        <w:rPr>
          <w:rFonts w:ascii="Times New Roman" w:eastAsia="Calibri" w:hAnsi="Times New Roman" w:cs="Times New Roman"/>
          <w:b/>
        </w:rPr>
        <w:t>5.Ответственность Сторон</w:t>
      </w:r>
      <w:r w:rsidR="00F134C2">
        <w:rPr>
          <w:rFonts w:ascii="Times New Roman" w:eastAsia="Calibri" w:hAnsi="Times New Roman" w:cs="Times New Roman"/>
        </w:rPr>
        <w:t>.</w:t>
      </w:r>
    </w:p>
    <w:p w:rsidR="003A6B87" w:rsidRPr="003A6B87" w:rsidRDefault="003A6B87" w:rsidP="003A6B87">
      <w:pPr>
        <w:spacing w:after="0" w:line="240" w:lineRule="auto"/>
        <w:contextualSpacing/>
        <w:jc w:val="both"/>
        <w:rPr>
          <w:rFonts w:ascii="Times New Roman" w:eastAsia="Calibri" w:hAnsi="Times New Roman" w:cs="Times New Roman"/>
        </w:rPr>
      </w:pPr>
      <w:r w:rsidRPr="003A6B87">
        <w:rPr>
          <w:rFonts w:ascii="Times New Roman" w:eastAsia="Calibri" w:hAnsi="Times New Roman" w:cs="Times New Roman"/>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A6B87" w:rsidRPr="003A6B87" w:rsidRDefault="003A6B87" w:rsidP="003A6B87">
      <w:pPr>
        <w:spacing w:after="0" w:line="240" w:lineRule="auto"/>
        <w:contextualSpacing/>
        <w:jc w:val="both"/>
        <w:rPr>
          <w:rFonts w:ascii="Times New Roman" w:eastAsia="Calibri" w:hAnsi="Times New Roman" w:cs="Times New Roman"/>
        </w:rPr>
      </w:pPr>
      <w:r w:rsidRPr="003A6B87">
        <w:rPr>
          <w:rFonts w:ascii="Times New Roman" w:eastAsia="Calibri" w:hAnsi="Times New Roman" w:cs="Times New Roman"/>
        </w:rPr>
        <w:t>5.2.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3A6B87" w:rsidRPr="003A6B87" w:rsidRDefault="003A6B87" w:rsidP="003A6B87">
      <w:pPr>
        <w:spacing w:after="0" w:line="240" w:lineRule="auto"/>
        <w:contextualSpacing/>
        <w:jc w:val="both"/>
        <w:rPr>
          <w:rFonts w:ascii="Times New Roman" w:eastAsia="Calibri" w:hAnsi="Times New Roman" w:cs="Times New Roman"/>
        </w:rPr>
      </w:pPr>
      <w:r w:rsidRPr="003A6B87">
        <w:rPr>
          <w:rFonts w:ascii="Times New Roman" w:eastAsia="Calibri" w:hAnsi="Times New Roman" w:cs="Times New Roman"/>
        </w:rPr>
        <w:t>5.3. В случае ненадлежащего исполнения Исполнителем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-0,1% цены договора.</w:t>
      </w:r>
    </w:p>
    <w:p w:rsidR="003A6B87" w:rsidRPr="003A6B87" w:rsidRDefault="003A6B87" w:rsidP="003A6B87">
      <w:pPr>
        <w:spacing w:after="0" w:line="240" w:lineRule="auto"/>
        <w:contextualSpacing/>
        <w:jc w:val="both"/>
        <w:rPr>
          <w:rFonts w:ascii="Times New Roman" w:eastAsia="Calibri" w:hAnsi="Times New Roman" w:cs="Times New Roman"/>
        </w:rPr>
      </w:pPr>
      <w:r w:rsidRPr="003A6B87">
        <w:rPr>
          <w:rFonts w:ascii="Times New Roman" w:eastAsia="Calibri" w:hAnsi="Times New Roman" w:cs="Times New Roman"/>
        </w:rPr>
        <w:t xml:space="preserve">5.4. </w:t>
      </w:r>
      <w:proofErr w:type="gramStart"/>
      <w:r w:rsidRPr="003A6B87">
        <w:rPr>
          <w:rFonts w:ascii="Times New Roman" w:eastAsia="Calibri" w:hAnsi="Times New Roman" w:cs="Times New Roman"/>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3A6B87" w:rsidRPr="003A6B87" w:rsidRDefault="003A6B87" w:rsidP="003A6B87">
      <w:pPr>
        <w:spacing w:after="0" w:line="240" w:lineRule="auto"/>
        <w:contextualSpacing/>
        <w:jc w:val="both"/>
        <w:rPr>
          <w:rFonts w:ascii="Times New Roman" w:eastAsia="Calibri" w:hAnsi="Times New Roman" w:cs="Times New Roman"/>
        </w:rPr>
      </w:pPr>
      <w:r w:rsidRPr="003A6B87">
        <w:rPr>
          <w:rFonts w:ascii="Times New Roman" w:eastAsia="Calibri" w:hAnsi="Times New Roman" w:cs="Times New Roman"/>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A6B87" w:rsidRPr="003A6B87" w:rsidRDefault="003A6B87" w:rsidP="003A6B87">
      <w:pPr>
        <w:spacing w:after="0" w:line="240" w:lineRule="auto"/>
        <w:contextualSpacing/>
        <w:jc w:val="both"/>
        <w:rPr>
          <w:rFonts w:ascii="Times New Roman" w:eastAsia="Calibri" w:hAnsi="Times New Roman" w:cs="Times New Roman"/>
        </w:rPr>
      </w:pPr>
      <w:r w:rsidRPr="003A6B87">
        <w:rPr>
          <w:rFonts w:ascii="Times New Roman" w:eastAsia="Calibri" w:hAnsi="Times New Roman" w:cs="Times New Roman"/>
        </w:rPr>
        <w:t>5.6.Возмещение причиненных убытков и уплата неустойки не освобождает стороны от исполнения своих обязательств по договору в полном объеме.</w:t>
      </w:r>
    </w:p>
    <w:p w:rsidR="003A6B87" w:rsidRPr="003A6B87" w:rsidRDefault="003A6B87" w:rsidP="003A6B87">
      <w:pPr>
        <w:spacing w:after="0" w:line="240" w:lineRule="auto"/>
        <w:contextualSpacing/>
        <w:jc w:val="both"/>
        <w:rPr>
          <w:rFonts w:ascii="Times New Roman" w:eastAsia="Calibri" w:hAnsi="Times New Roman" w:cs="Times New Roman"/>
        </w:rPr>
      </w:pPr>
      <w:r w:rsidRPr="003A6B87">
        <w:rPr>
          <w:rFonts w:ascii="Times New Roman" w:eastAsia="Calibri" w:hAnsi="Times New Roman" w:cs="Times New Roman"/>
        </w:rPr>
        <w:lastRenderedPageBreak/>
        <w:t>5.7. Возмещение причиненных убытков, уплата неустойки виновной стороной осуществляется  на основании письменной претензии другой стороны.</w:t>
      </w:r>
    </w:p>
    <w:p w:rsidR="003A6B87" w:rsidRPr="003A6B87" w:rsidRDefault="003A6B87" w:rsidP="003A6B87">
      <w:pPr>
        <w:spacing w:after="0" w:line="240" w:lineRule="auto"/>
        <w:contextualSpacing/>
        <w:jc w:val="both"/>
        <w:rPr>
          <w:rFonts w:ascii="Times New Roman" w:eastAsia="Calibri" w:hAnsi="Times New Roman" w:cs="Times New Roman"/>
        </w:rPr>
      </w:pPr>
    </w:p>
    <w:p w:rsidR="003A6B87" w:rsidRPr="003A6B87" w:rsidRDefault="003A6B87" w:rsidP="003A6B87">
      <w:pPr>
        <w:numPr>
          <w:ilvl w:val="0"/>
          <w:numId w:val="33"/>
        </w:numPr>
        <w:spacing w:after="0" w:line="240" w:lineRule="auto"/>
        <w:ind w:left="0"/>
        <w:contextualSpacing/>
        <w:jc w:val="center"/>
        <w:rPr>
          <w:rFonts w:ascii="Times New Roman" w:eastAsia="Calibri" w:hAnsi="Times New Roman" w:cs="Times New Roman"/>
          <w:b/>
        </w:rPr>
      </w:pPr>
      <w:r w:rsidRPr="003A6B87">
        <w:rPr>
          <w:rFonts w:ascii="Times New Roman" w:eastAsia="Calibri" w:hAnsi="Times New Roman" w:cs="Times New Roman"/>
          <w:b/>
        </w:rPr>
        <w:t>Обстоятельства непреодолимой силы.</w:t>
      </w:r>
    </w:p>
    <w:p w:rsidR="003A6B87" w:rsidRPr="003A6B87" w:rsidRDefault="003A6B87" w:rsidP="003A6B87">
      <w:pPr>
        <w:spacing w:after="0" w:line="240" w:lineRule="auto"/>
        <w:contextualSpacing/>
        <w:jc w:val="both"/>
        <w:rPr>
          <w:rFonts w:ascii="Times New Roman" w:eastAsia="Calibri" w:hAnsi="Times New Roman" w:cs="Times New Roman"/>
        </w:rPr>
      </w:pPr>
      <w:r w:rsidRPr="003A6B87">
        <w:rPr>
          <w:rFonts w:ascii="Times New Roman" w:eastAsia="Calibri" w:hAnsi="Times New Roman" w:cs="Times New Roman"/>
        </w:rPr>
        <w:t xml:space="preserve">6.1. </w:t>
      </w:r>
      <w:proofErr w:type="gramStart"/>
      <w:r w:rsidRPr="003A6B87">
        <w:rPr>
          <w:rFonts w:ascii="Times New Roman" w:eastAsia="Calibri" w:hAnsi="Times New Roman" w:cs="Times New Roman"/>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условий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3A6B87" w:rsidRPr="003A6B87" w:rsidRDefault="003A6B87" w:rsidP="003A6B87">
      <w:pPr>
        <w:spacing w:after="0" w:line="240" w:lineRule="auto"/>
        <w:contextualSpacing/>
        <w:jc w:val="both"/>
        <w:rPr>
          <w:rFonts w:ascii="Times New Roman" w:eastAsia="Calibri" w:hAnsi="Times New Roman" w:cs="Times New Roman"/>
          <w:sz w:val="24"/>
          <w:szCs w:val="24"/>
        </w:rPr>
      </w:pPr>
      <w:r w:rsidRPr="003A6B87">
        <w:rPr>
          <w:rFonts w:ascii="Times New Roman" w:eastAsia="Calibri" w:hAnsi="Times New Roman" w:cs="Times New Roman"/>
          <w:sz w:val="24"/>
          <w:szCs w:val="24"/>
        </w:rPr>
        <w:t>6.2. Свидетельство, выданное соответствующими компетентными органами или торгово-промышленной палатой, является достаточным подтверждением наличия и продолжительности действия обстоятельств непреодолимой силы.</w:t>
      </w:r>
    </w:p>
    <w:p w:rsidR="003A6B87" w:rsidRPr="003A6B87" w:rsidRDefault="003A6B87" w:rsidP="003A6B87">
      <w:pPr>
        <w:spacing w:after="0" w:line="240" w:lineRule="auto"/>
        <w:jc w:val="both"/>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6.3. Сторона, которая не исполняет свои обязательства вследствие действия обстоятельств непреодолимой силы, должна известить другую Сторону о таких обстоятельствах и их влиянии на исполнение обязательств по настоящему Договору.</w:t>
      </w:r>
    </w:p>
    <w:p w:rsidR="003A6B87" w:rsidRPr="003A6B87" w:rsidRDefault="003A6B87" w:rsidP="003A6B87">
      <w:pPr>
        <w:spacing w:after="0" w:line="240" w:lineRule="auto"/>
        <w:jc w:val="both"/>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 xml:space="preserve">6.4. Если обстоятельства непреодолимой силы действуют на протяжении 3 (трех) последовательных месяцев, настоящий </w:t>
      </w:r>
      <w:proofErr w:type="gramStart"/>
      <w:r w:rsidRPr="003A6B87">
        <w:rPr>
          <w:rFonts w:ascii="Times New Roman" w:eastAsia="Times New Roman" w:hAnsi="Times New Roman" w:cs="Times New Roman"/>
          <w:lang w:eastAsia="ru-RU"/>
        </w:rPr>
        <w:t>Договор</w:t>
      </w:r>
      <w:proofErr w:type="gramEnd"/>
      <w:r w:rsidRPr="003A6B87">
        <w:rPr>
          <w:rFonts w:ascii="Times New Roman" w:eastAsia="Times New Roman" w:hAnsi="Times New Roman" w:cs="Times New Roman"/>
          <w:lang w:eastAsia="ru-RU"/>
        </w:rPr>
        <w:t xml:space="preserve"> может быть расторгнут по соглашению Сторон.</w:t>
      </w:r>
    </w:p>
    <w:p w:rsidR="003A6B87" w:rsidRPr="003A6B87" w:rsidRDefault="003A6B87" w:rsidP="003A6B87">
      <w:pPr>
        <w:spacing w:after="0" w:line="240" w:lineRule="auto"/>
        <w:jc w:val="both"/>
        <w:rPr>
          <w:rFonts w:ascii="Times New Roman" w:eastAsia="Times New Roman" w:hAnsi="Times New Roman" w:cs="Times New Roman"/>
          <w:lang w:eastAsia="ru-RU"/>
        </w:rPr>
      </w:pPr>
    </w:p>
    <w:p w:rsidR="003A6B87" w:rsidRPr="003A6B87" w:rsidRDefault="003A6B87" w:rsidP="003A6B87">
      <w:pPr>
        <w:numPr>
          <w:ilvl w:val="0"/>
          <w:numId w:val="33"/>
        </w:numPr>
        <w:spacing w:after="0" w:line="240" w:lineRule="auto"/>
        <w:ind w:left="0"/>
        <w:jc w:val="center"/>
        <w:outlineLvl w:val="0"/>
        <w:rPr>
          <w:rFonts w:ascii="Times New Roman" w:eastAsia="Times New Roman" w:hAnsi="Times New Roman" w:cs="Times New Roman"/>
          <w:b/>
          <w:lang w:eastAsia="ru-RU"/>
        </w:rPr>
      </w:pPr>
      <w:r w:rsidRPr="003A6B87">
        <w:rPr>
          <w:rFonts w:ascii="Times New Roman" w:eastAsia="Times New Roman" w:hAnsi="Times New Roman" w:cs="Times New Roman"/>
          <w:b/>
          <w:lang w:eastAsia="ru-RU"/>
        </w:rPr>
        <w:t>Разрешение споров.</w:t>
      </w:r>
    </w:p>
    <w:p w:rsidR="003A6B87" w:rsidRPr="003A6B87" w:rsidRDefault="003A6B87" w:rsidP="003A6B87">
      <w:pPr>
        <w:spacing w:after="0" w:line="240" w:lineRule="auto"/>
        <w:jc w:val="both"/>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A6B87" w:rsidRPr="003A6B87" w:rsidRDefault="003A6B87" w:rsidP="003A6B87">
      <w:pPr>
        <w:spacing w:after="0" w:line="240" w:lineRule="auto"/>
        <w:jc w:val="both"/>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 xml:space="preserve">7.2. Если Стороны не придут к соглашению путем переговоров, все споры рассматриваются в претензионном порядке. Срок рассмотрения претензий – три недели </w:t>
      </w:r>
      <w:proofErr w:type="gramStart"/>
      <w:r w:rsidRPr="003A6B87">
        <w:rPr>
          <w:rFonts w:ascii="Times New Roman" w:eastAsia="Times New Roman" w:hAnsi="Times New Roman" w:cs="Times New Roman"/>
          <w:lang w:eastAsia="ru-RU"/>
        </w:rPr>
        <w:t>с даты получения</w:t>
      </w:r>
      <w:proofErr w:type="gramEnd"/>
      <w:r w:rsidRPr="003A6B87">
        <w:rPr>
          <w:rFonts w:ascii="Times New Roman" w:eastAsia="Times New Roman" w:hAnsi="Times New Roman" w:cs="Times New Roman"/>
          <w:lang w:eastAsia="ru-RU"/>
        </w:rPr>
        <w:t xml:space="preserve"> претензий.</w:t>
      </w:r>
    </w:p>
    <w:p w:rsidR="003A6B87" w:rsidRPr="003A6B87" w:rsidRDefault="003A6B87" w:rsidP="003A6B87">
      <w:pPr>
        <w:spacing w:after="0" w:line="240" w:lineRule="auto"/>
        <w:jc w:val="both"/>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7.3. В случае</w:t>
      </w:r>
      <w:proofErr w:type="gramStart"/>
      <w:r w:rsidRPr="003A6B87">
        <w:rPr>
          <w:rFonts w:ascii="Times New Roman" w:eastAsia="Times New Roman" w:hAnsi="Times New Roman" w:cs="Times New Roman"/>
          <w:lang w:eastAsia="ru-RU"/>
        </w:rPr>
        <w:t>,</w:t>
      </w:r>
      <w:proofErr w:type="gramEnd"/>
      <w:r w:rsidRPr="003A6B87">
        <w:rPr>
          <w:rFonts w:ascii="Times New Roman" w:eastAsia="Times New Roman" w:hAnsi="Times New Roman" w:cs="Times New Roman"/>
          <w:lang w:eastAsia="ru-RU"/>
        </w:rPr>
        <w:t xml:space="preserve"> если споры не урегулированы Сторонами с помощью переговоров и в претензионном порядке, то они передаются на рассмотрении заинтересованной Стороной в Арбитражный суд   Новосибирской области.</w:t>
      </w:r>
    </w:p>
    <w:p w:rsidR="003A6B87" w:rsidRPr="003A6B87" w:rsidRDefault="003A6B87" w:rsidP="003A6B87">
      <w:pPr>
        <w:spacing w:after="0" w:line="240" w:lineRule="auto"/>
        <w:jc w:val="both"/>
        <w:rPr>
          <w:rFonts w:ascii="Times New Roman" w:eastAsia="Times New Roman" w:hAnsi="Times New Roman" w:cs="Times New Roman"/>
          <w:lang w:eastAsia="ru-RU"/>
        </w:rPr>
      </w:pPr>
    </w:p>
    <w:p w:rsidR="003A6B87" w:rsidRPr="003A6B87" w:rsidRDefault="003A6B87" w:rsidP="003A6B87">
      <w:pPr>
        <w:numPr>
          <w:ilvl w:val="0"/>
          <w:numId w:val="33"/>
        </w:numPr>
        <w:spacing w:after="0" w:line="240" w:lineRule="auto"/>
        <w:ind w:left="0"/>
        <w:jc w:val="center"/>
        <w:rPr>
          <w:rFonts w:ascii="Times New Roman" w:eastAsia="Times New Roman" w:hAnsi="Times New Roman" w:cs="Times New Roman"/>
          <w:b/>
          <w:lang w:eastAsia="ru-RU"/>
        </w:rPr>
      </w:pPr>
      <w:r w:rsidRPr="003A6B87">
        <w:rPr>
          <w:rFonts w:ascii="Times New Roman" w:eastAsia="Times New Roman" w:hAnsi="Times New Roman" w:cs="Times New Roman"/>
          <w:b/>
          <w:lang w:eastAsia="ru-RU"/>
        </w:rPr>
        <w:t>Порядок внесения изменений, дополнений в Договор и его расторжения.</w:t>
      </w:r>
    </w:p>
    <w:p w:rsidR="003A6B87" w:rsidRPr="003A6B87" w:rsidRDefault="003A6B87" w:rsidP="003A6B87">
      <w:pPr>
        <w:spacing w:after="0" w:line="240" w:lineRule="auto"/>
        <w:jc w:val="both"/>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A6B87" w:rsidRPr="003A6B87" w:rsidRDefault="003A6B87" w:rsidP="003A6B87">
      <w:pPr>
        <w:spacing w:after="0" w:line="240" w:lineRule="auto"/>
        <w:jc w:val="both"/>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8.2. Настоящий Договор может быть досрочно, расторгнут по основаниям, предусмотренными законодательством Российской Федерации и настоящим Договором.</w:t>
      </w:r>
    </w:p>
    <w:p w:rsidR="003A6B87" w:rsidRPr="003A6B87" w:rsidRDefault="003A6B87" w:rsidP="003A6B87">
      <w:pPr>
        <w:spacing w:after="0" w:line="240" w:lineRule="auto"/>
        <w:jc w:val="both"/>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8.3. 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30 (тридцать) календарных дней до предполагаемой даты расторжения настоящего Договора.</w:t>
      </w:r>
    </w:p>
    <w:p w:rsidR="003A6B87" w:rsidRPr="003A6B87" w:rsidRDefault="003A6B87" w:rsidP="003A6B87">
      <w:pPr>
        <w:spacing w:after="0" w:line="240" w:lineRule="auto"/>
        <w:jc w:val="both"/>
        <w:rPr>
          <w:rFonts w:ascii="Times New Roman" w:eastAsia="Times New Roman" w:hAnsi="Times New Roman" w:cs="Times New Roman"/>
          <w:lang w:eastAsia="ru-RU"/>
        </w:rPr>
      </w:pPr>
    </w:p>
    <w:p w:rsidR="003A6B87" w:rsidRPr="003A6B87" w:rsidRDefault="003A6B87" w:rsidP="003A6B87">
      <w:pPr>
        <w:numPr>
          <w:ilvl w:val="0"/>
          <w:numId w:val="33"/>
        </w:numPr>
        <w:spacing w:after="0" w:line="240" w:lineRule="auto"/>
        <w:ind w:left="0"/>
        <w:jc w:val="center"/>
        <w:outlineLvl w:val="0"/>
        <w:rPr>
          <w:rFonts w:ascii="Times New Roman" w:eastAsia="Times New Roman" w:hAnsi="Times New Roman" w:cs="Times New Roman"/>
          <w:b/>
          <w:lang w:eastAsia="ru-RU"/>
        </w:rPr>
      </w:pPr>
      <w:r w:rsidRPr="003A6B87">
        <w:rPr>
          <w:rFonts w:ascii="Times New Roman" w:eastAsia="Times New Roman" w:hAnsi="Times New Roman" w:cs="Times New Roman"/>
          <w:b/>
          <w:lang w:eastAsia="ru-RU"/>
        </w:rPr>
        <w:t>Конфиденциальность.</w:t>
      </w:r>
    </w:p>
    <w:p w:rsidR="003A6B87" w:rsidRPr="003A6B87" w:rsidRDefault="003A6B87" w:rsidP="003A6B87">
      <w:pPr>
        <w:spacing w:after="0" w:line="240" w:lineRule="auto"/>
        <w:jc w:val="both"/>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9.1. Передача конфиденциальной информации третьим лицам, опубликование или иное разглашение такой информации может осуществляться одной стороной договора только с письменного согласия другой стороны, независимо от причины прекращения действия настоящего Договора.</w:t>
      </w:r>
    </w:p>
    <w:p w:rsidR="003A6B87" w:rsidRPr="003A6B87" w:rsidRDefault="003A6B87" w:rsidP="003A6B87">
      <w:pPr>
        <w:spacing w:after="0" w:line="240" w:lineRule="auto"/>
        <w:jc w:val="both"/>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9.2. Исполнитель имеет право на передачу информации государственным органам, имеющим право ее затребовать в соответствии с законодательством Российской Федерации, с последующим уведомлением Заказчика об этом.</w:t>
      </w:r>
    </w:p>
    <w:p w:rsidR="003A6B87" w:rsidRPr="003A6B87" w:rsidRDefault="003A6B87" w:rsidP="003A6B87">
      <w:pPr>
        <w:spacing w:after="0" w:line="240" w:lineRule="auto"/>
        <w:jc w:val="center"/>
        <w:outlineLvl w:val="0"/>
        <w:rPr>
          <w:rFonts w:ascii="Times New Roman" w:eastAsia="Times New Roman" w:hAnsi="Times New Roman" w:cs="Times New Roman"/>
          <w:b/>
          <w:lang w:eastAsia="ru-RU"/>
        </w:rPr>
      </w:pPr>
      <w:r w:rsidRPr="003A6B87">
        <w:rPr>
          <w:rFonts w:ascii="Times New Roman" w:eastAsia="Times New Roman" w:hAnsi="Times New Roman" w:cs="Times New Roman"/>
          <w:b/>
          <w:lang w:eastAsia="ru-RU"/>
        </w:rPr>
        <w:t>10. Прочие условия.</w:t>
      </w:r>
    </w:p>
    <w:p w:rsidR="003A6B87" w:rsidRPr="003A6B87" w:rsidRDefault="003A6B87" w:rsidP="003A6B87">
      <w:pPr>
        <w:spacing w:after="0" w:line="240" w:lineRule="auto"/>
        <w:jc w:val="both"/>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 xml:space="preserve">10.1. В случае изменения у </w:t>
      </w:r>
      <w:proofErr w:type="gramStart"/>
      <w:r w:rsidRPr="003A6B87">
        <w:rPr>
          <w:rFonts w:ascii="Times New Roman" w:eastAsia="Times New Roman" w:hAnsi="Times New Roman" w:cs="Times New Roman"/>
          <w:lang w:eastAsia="ru-RU"/>
        </w:rPr>
        <w:t>какой-либо</w:t>
      </w:r>
      <w:proofErr w:type="gramEnd"/>
      <w:r w:rsidRPr="003A6B87">
        <w:rPr>
          <w:rFonts w:ascii="Times New Roman" w:eastAsia="Times New Roman" w:hAnsi="Times New Roman" w:cs="Times New Roman"/>
          <w:lang w:eastAsia="ru-RU"/>
        </w:rPr>
        <w:t xml:space="preserve"> из Сторон юридического Статуса, адреса и банковских реквизитов, она обязана в течение 15 (пятнадцать) рабочих дней со дня возникновения изменений известность другую Сторону.</w:t>
      </w:r>
    </w:p>
    <w:p w:rsidR="003A6B87" w:rsidRPr="003A6B87" w:rsidRDefault="003A6B87" w:rsidP="003A6B87">
      <w:pPr>
        <w:spacing w:after="0" w:line="240" w:lineRule="auto"/>
        <w:jc w:val="both"/>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10.2. Настоящий Договор составлен в двух экземплярах, имеющих одинаковую силу, по одному для каждой из Сторон.</w:t>
      </w:r>
    </w:p>
    <w:p w:rsidR="003A6B87" w:rsidRPr="003A6B87" w:rsidRDefault="003A6B87" w:rsidP="003A6B87">
      <w:pPr>
        <w:spacing w:after="0" w:line="240" w:lineRule="auto"/>
        <w:contextualSpacing/>
        <w:rPr>
          <w:rFonts w:ascii="Times New Roman" w:eastAsia="Calibri" w:hAnsi="Times New Roman" w:cs="Times New Roman"/>
        </w:rPr>
      </w:pPr>
      <w:r w:rsidRPr="003A6B87">
        <w:rPr>
          <w:rFonts w:ascii="Times New Roman" w:eastAsia="Calibri" w:hAnsi="Times New Roman" w:cs="Times New Roman"/>
        </w:rPr>
        <w:t>К договору прилагается</w:t>
      </w:r>
      <w:r w:rsidRPr="003A6B87">
        <w:rPr>
          <w:rFonts w:ascii="Calibri" w:eastAsia="Calibri" w:hAnsi="Calibri" w:cs="Times New Roman"/>
        </w:rPr>
        <w:t xml:space="preserve">:  </w:t>
      </w:r>
      <w:r w:rsidRPr="003A6B87">
        <w:rPr>
          <w:rFonts w:ascii="Times New Roman" w:eastAsia="Calibri" w:hAnsi="Times New Roman" w:cs="Times New Roman"/>
        </w:rPr>
        <w:t xml:space="preserve">расчет общей стоимости услуг </w:t>
      </w:r>
      <w:r w:rsidRPr="003A6B87">
        <w:rPr>
          <w:rFonts w:ascii="Calibri" w:eastAsia="Calibri" w:hAnsi="Calibri" w:cs="Times New Roman"/>
        </w:rPr>
        <w:t xml:space="preserve">  </w:t>
      </w:r>
      <w:r w:rsidRPr="003A6B87">
        <w:rPr>
          <w:rFonts w:ascii="Times New Roman" w:eastAsia="Calibri" w:hAnsi="Times New Roman" w:cs="Times New Roman"/>
        </w:rPr>
        <w:t>(Приложение № 2, Приложение № 3).</w:t>
      </w:r>
    </w:p>
    <w:p w:rsidR="003A6B87" w:rsidRPr="003A6B87" w:rsidRDefault="003A6B87" w:rsidP="003A6B87">
      <w:pPr>
        <w:spacing w:after="0" w:line="240" w:lineRule="auto"/>
        <w:contextualSpacing/>
        <w:rPr>
          <w:rFonts w:ascii="Times New Roman" w:eastAsia="Calibri" w:hAnsi="Times New Roman" w:cs="Times New Roman"/>
        </w:rPr>
      </w:pPr>
    </w:p>
    <w:p w:rsidR="003A6B87" w:rsidRPr="003A6B87" w:rsidRDefault="003A6B87" w:rsidP="003A6B87">
      <w:pPr>
        <w:spacing w:after="0" w:line="240" w:lineRule="auto"/>
        <w:jc w:val="both"/>
        <w:rPr>
          <w:rFonts w:ascii="Times New Roman" w:eastAsia="Times New Roman" w:hAnsi="Times New Roman" w:cs="Times New Roman"/>
          <w:b/>
          <w:lang w:eastAsia="ru-RU"/>
        </w:rPr>
      </w:pPr>
      <w:r w:rsidRPr="003A6B87">
        <w:rPr>
          <w:rFonts w:ascii="Times New Roman" w:eastAsia="Times New Roman" w:hAnsi="Times New Roman" w:cs="Times New Roman"/>
          <w:b/>
          <w:lang w:eastAsia="ru-RU"/>
        </w:rPr>
        <w:t>11. Юридические адреса и платежные реквизиты Сторон.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993"/>
        <w:gridCol w:w="4394"/>
      </w:tblGrid>
      <w:tr w:rsidR="003A6B87" w:rsidRPr="003A6B87" w:rsidTr="001C35ED">
        <w:tc>
          <w:tcPr>
            <w:tcW w:w="4644"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jc w:val="center"/>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Заказчик:</w:t>
            </w:r>
          </w:p>
        </w:tc>
        <w:tc>
          <w:tcPr>
            <w:tcW w:w="993"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jc w:val="center"/>
              <w:rPr>
                <w:rFonts w:ascii="Times New Roman" w:eastAsia="Times New Roman" w:hAnsi="Times New Roman" w:cs="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jc w:val="center"/>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 xml:space="preserve">  Исполнитель:</w:t>
            </w:r>
          </w:p>
        </w:tc>
      </w:tr>
      <w:tr w:rsidR="003A6B87" w:rsidRPr="003A6B87" w:rsidTr="001C35ED">
        <w:tc>
          <w:tcPr>
            <w:tcW w:w="4644"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p>
        </w:tc>
        <w:tc>
          <w:tcPr>
            <w:tcW w:w="993"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jc w:val="center"/>
              <w:rPr>
                <w:rFonts w:ascii="Times New Roman" w:eastAsia="Times New Roman" w:hAnsi="Times New Roman" w:cs="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rPr>
                <w:rFonts w:ascii="Times New Roman" w:eastAsia="Times New Roman" w:hAnsi="Times New Roman" w:cs="Times New Roman"/>
                <w:u w:val="single"/>
                <w:lang w:eastAsia="ru-RU"/>
              </w:rPr>
            </w:pPr>
            <w:r w:rsidRPr="003A6B87">
              <w:rPr>
                <w:rFonts w:ascii="Times New Roman" w:eastAsia="Times New Roman" w:hAnsi="Times New Roman" w:cs="Times New Roman"/>
                <w:lang w:eastAsia="ru-RU"/>
              </w:rPr>
              <w:t xml:space="preserve"> Федеральное бюджетное учреждение здравоохранения «Центр гигиены и эпидемиологии по железнодорожному транспорту».</w:t>
            </w:r>
          </w:p>
        </w:tc>
      </w:tr>
      <w:tr w:rsidR="003A6B87" w:rsidRPr="003A6B87" w:rsidTr="001C35ED">
        <w:trPr>
          <w:trHeight w:val="545"/>
        </w:trPr>
        <w:tc>
          <w:tcPr>
            <w:tcW w:w="4644" w:type="dxa"/>
            <w:vMerge w:val="restart"/>
            <w:tcBorders>
              <w:top w:val="single" w:sz="4" w:space="0" w:color="auto"/>
              <w:left w:val="single" w:sz="4" w:space="0" w:color="auto"/>
              <w:right w:val="single" w:sz="4" w:space="0" w:color="auto"/>
            </w:tcBorders>
          </w:tcPr>
          <w:p w:rsidR="003A6B87" w:rsidRPr="003A6B87" w:rsidRDefault="003A6B87" w:rsidP="003A6B87">
            <w:pPr>
              <w:spacing w:after="0" w:line="240" w:lineRule="auto"/>
              <w:rPr>
                <w:rFonts w:ascii="Times New Roman" w:eastAsia="Times New Roman" w:hAnsi="Times New Roman" w:cs="Times New Roman"/>
                <w:highlight w:val="yellow"/>
                <w:lang w:eastAsia="ru-RU"/>
              </w:rPr>
            </w:pPr>
            <w:r w:rsidRPr="003A6B87">
              <w:rPr>
                <w:rFonts w:ascii="Times New Roman" w:eastAsia="Times New Roman" w:hAnsi="Times New Roman" w:cs="Times New Roman"/>
                <w:lang w:eastAsia="ru-RU"/>
              </w:rPr>
              <w:t xml:space="preserve">Юридический адрес: 630049, г. Новосибирск, ул. Дуси Ковальчук, 191 </w:t>
            </w:r>
          </w:p>
        </w:tc>
        <w:tc>
          <w:tcPr>
            <w:tcW w:w="993"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jc w:val="center"/>
              <w:rPr>
                <w:rFonts w:ascii="Times New Roman" w:eastAsia="Times New Roman" w:hAnsi="Times New Roman" w:cs="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 xml:space="preserve">Юридический адрес: </w:t>
            </w:r>
            <w:smartTag w:uri="urn:schemas-microsoft-com:office:smarttags" w:element="metricconverter">
              <w:smartTagPr>
                <w:attr w:name="ProductID" w:val="105066, г"/>
              </w:smartTagPr>
              <w:r w:rsidRPr="003A6B87">
                <w:rPr>
                  <w:rFonts w:ascii="Times New Roman" w:eastAsia="Times New Roman" w:hAnsi="Times New Roman" w:cs="Times New Roman"/>
                  <w:lang w:eastAsia="ru-RU"/>
                </w:rPr>
                <w:t>105066, г</w:t>
              </w:r>
            </w:smartTag>
            <w:r w:rsidRPr="003A6B87">
              <w:rPr>
                <w:rFonts w:ascii="Times New Roman" w:eastAsia="Times New Roman" w:hAnsi="Times New Roman" w:cs="Times New Roman"/>
                <w:lang w:eastAsia="ru-RU"/>
              </w:rPr>
              <w:t xml:space="preserve">. Москва, 1ый </w:t>
            </w:r>
            <w:proofErr w:type="spellStart"/>
            <w:r w:rsidRPr="003A6B87">
              <w:rPr>
                <w:rFonts w:ascii="Times New Roman" w:eastAsia="Times New Roman" w:hAnsi="Times New Roman" w:cs="Times New Roman"/>
                <w:lang w:eastAsia="ru-RU"/>
              </w:rPr>
              <w:t>Басманный</w:t>
            </w:r>
            <w:proofErr w:type="spellEnd"/>
            <w:r w:rsidRPr="003A6B87">
              <w:rPr>
                <w:rFonts w:ascii="Times New Roman" w:eastAsia="Times New Roman" w:hAnsi="Times New Roman" w:cs="Times New Roman"/>
                <w:lang w:eastAsia="ru-RU"/>
              </w:rPr>
              <w:t xml:space="preserve"> пер., д.8, стр. 2 т. 495-607-</w:t>
            </w:r>
            <w:r w:rsidRPr="003A6B87">
              <w:rPr>
                <w:rFonts w:ascii="Times New Roman" w:eastAsia="Times New Roman" w:hAnsi="Times New Roman" w:cs="Times New Roman"/>
                <w:lang w:eastAsia="ru-RU"/>
              </w:rPr>
              <w:lastRenderedPageBreak/>
              <w:t xml:space="preserve">44-63,эл. почта:  </w:t>
            </w:r>
            <w:proofErr w:type="spellStart"/>
            <w:r w:rsidRPr="003A6B87">
              <w:rPr>
                <w:rFonts w:ascii="Times New Roman" w:eastAsia="Times New Roman" w:hAnsi="Times New Roman" w:cs="Times New Roman"/>
                <w:lang w:val="en-US" w:eastAsia="ru-RU"/>
              </w:rPr>
              <w:t>fcrw</w:t>
            </w:r>
            <w:proofErr w:type="spellEnd"/>
            <w:r w:rsidRPr="003A6B87">
              <w:rPr>
                <w:rFonts w:ascii="Times New Roman" w:eastAsia="Times New Roman" w:hAnsi="Times New Roman" w:cs="Times New Roman"/>
                <w:lang w:eastAsia="ru-RU"/>
              </w:rPr>
              <w:t>@</w:t>
            </w:r>
            <w:r w:rsidRPr="003A6B87">
              <w:rPr>
                <w:rFonts w:ascii="Times New Roman" w:eastAsia="Times New Roman" w:hAnsi="Times New Roman" w:cs="Times New Roman"/>
                <w:lang w:val="en-US" w:eastAsia="ru-RU"/>
              </w:rPr>
              <w:t>mail</w:t>
            </w:r>
            <w:r w:rsidRPr="003A6B87">
              <w:rPr>
                <w:rFonts w:ascii="Times New Roman" w:eastAsia="Times New Roman" w:hAnsi="Times New Roman" w:cs="Times New Roman"/>
                <w:lang w:eastAsia="ru-RU"/>
              </w:rPr>
              <w:t>.</w:t>
            </w:r>
            <w:proofErr w:type="spellStart"/>
            <w:r w:rsidRPr="003A6B87">
              <w:rPr>
                <w:rFonts w:ascii="Times New Roman" w:eastAsia="Times New Roman" w:hAnsi="Times New Roman" w:cs="Times New Roman"/>
                <w:lang w:val="en-US" w:eastAsia="ru-RU"/>
              </w:rPr>
              <w:t>ru</w:t>
            </w:r>
            <w:proofErr w:type="spellEnd"/>
          </w:p>
        </w:tc>
      </w:tr>
      <w:tr w:rsidR="003A6B87" w:rsidRPr="003A6B87" w:rsidTr="001C35ED">
        <w:trPr>
          <w:trHeight w:val="456"/>
        </w:trPr>
        <w:tc>
          <w:tcPr>
            <w:tcW w:w="4644" w:type="dxa"/>
            <w:vMerge/>
            <w:tcBorders>
              <w:left w:val="single" w:sz="4" w:space="0" w:color="auto"/>
              <w:right w:val="single" w:sz="4" w:space="0" w:color="auto"/>
            </w:tcBorders>
          </w:tcPr>
          <w:p w:rsidR="003A6B87" w:rsidRPr="003A6B87" w:rsidRDefault="003A6B87" w:rsidP="003A6B87">
            <w:pPr>
              <w:spacing w:after="0" w:line="240" w:lineRule="auto"/>
              <w:rPr>
                <w:rFonts w:ascii="Times New Roman" w:eastAsia="Times New Roman" w:hAnsi="Times New Roman" w:cs="Times New Roman"/>
                <w:lang w:eastAsia="ru-RU"/>
              </w:rPr>
            </w:pPr>
          </w:p>
        </w:tc>
        <w:tc>
          <w:tcPr>
            <w:tcW w:w="993" w:type="dxa"/>
            <w:vMerge w:val="restart"/>
            <w:tcBorders>
              <w:top w:val="single" w:sz="4" w:space="0" w:color="auto"/>
              <w:left w:val="single" w:sz="4" w:space="0" w:color="auto"/>
              <w:right w:val="single" w:sz="4" w:space="0" w:color="auto"/>
            </w:tcBorders>
          </w:tcPr>
          <w:p w:rsidR="003A6B87" w:rsidRPr="003A6B87" w:rsidRDefault="003A6B87" w:rsidP="003A6B87">
            <w:pPr>
              <w:spacing w:after="0" w:line="240" w:lineRule="auto"/>
              <w:jc w:val="center"/>
              <w:rPr>
                <w:rFonts w:ascii="Times New Roman" w:eastAsia="Times New Roman" w:hAnsi="Times New Roman" w:cs="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Дата постановки на учет в налоговом органе</w:t>
            </w:r>
            <w:proofErr w:type="gramStart"/>
            <w:r w:rsidRPr="003A6B87">
              <w:rPr>
                <w:rFonts w:ascii="Times New Roman" w:eastAsia="Times New Roman" w:hAnsi="Times New Roman" w:cs="Times New Roman"/>
                <w:lang w:eastAsia="ru-RU"/>
              </w:rPr>
              <w:t xml:space="preserve"> :</w:t>
            </w:r>
            <w:proofErr w:type="gramEnd"/>
            <w:r w:rsidRPr="003A6B87">
              <w:rPr>
                <w:rFonts w:ascii="Times New Roman" w:eastAsia="Times New Roman" w:hAnsi="Times New Roman" w:cs="Times New Roman"/>
                <w:lang w:eastAsia="ru-RU"/>
              </w:rPr>
              <w:t xml:space="preserve"> 18.02.2005 г. </w:t>
            </w:r>
          </w:p>
        </w:tc>
      </w:tr>
      <w:tr w:rsidR="003A6B87" w:rsidRPr="003A6B87" w:rsidTr="001C35ED">
        <w:trPr>
          <w:trHeight w:val="2565"/>
        </w:trPr>
        <w:tc>
          <w:tcPr>
            <w:tcW w:w="4644" w:type="dxa"/>
            <w:vMerge/>
            <w:tcBorders>
              <w:left w:val="single" w:sz="4" w:space="0" w:color="auto"/>
              <w:right w:val="single" w:sz="4" w:space="0" w:color="auto"/>
            </w:tcBorders>
          </w:tcPr>
          <w:p w:rsidR="003A6B87" w:rsidRPr="003A6B87" w:rsidRDefault="003A6B87" w:rsidP="003A6B87">
            <w:pPr>
              <w:spacing w:after="0" w:line="240" w:lineRule="auto"/>
              <w:rPr>
                <w:rFonts w:ascii="Times New Roman" w:eastAsia="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tcPr>
          <w:p w:rsidR="003A6B87" w:rsidRPr="003A6B87" w:rsidRDefault="003A6B87" w:rsidP="003A6B87">
            <w:pPr>
              <w:spacing w:after="0" w:line="240" w:lineRule="auto"/>
              <w:jc w:val="center"/>
              <w:rPr>
                <w:rFonts w:ascii="Times New Roman" w:eastAsia="Times New Roman" w:hAnsi="Times New Roman" w:cs="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Банк Плательщик: Отделение 1 Москва,</w:t>
            </w:r>
          </w:p>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Г. МОСКВА 705</w:t>
            </w:r>
          </w:p>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 xml:space="preserve"> БИК 044583001</w:t>
            </w:r>
          </w:p>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 xml:space="preserve">ИНН 7701351634, КПП 770101001, </w:t>
            </w:r>
          </w:p>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ОКТМО 45375000, ОКПО 76088820,</w:t>
            </w:r>
          </w:p>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ОГРН 1057701020816</w:t>
            </w:r>
          </w:p>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 xml:space="preserve">Банк Получатель:  УФК по г. Москве  («Федеральное бюджетное учреждение здравоохранения «Центр гигиены и эпидемиологии по железнодорожному транспорту» </w:t>
            </w:r>
            <w:proofErr w:type="gramStart"/>
            <w:r w:rsidRPr="003A6B87">
              <w:rPr>
                <w:rFonts w:ascii="Times New Roman" w:eastAsia="Times New Roman" w:hAnsi="Times New Roman" w:cs="Times New Roman"/>
                <w:lang w:eastAsia="ru-RU"/>
              </w:rPr>
              <w:t>л</w:t>
            </w:r>
            <w:proofErr w:type="gramEnd"/>
            <w:r w:rsidRPr="003A6B87">
              <w:rPr>
                <w:rFonts w:ascii="Times New Roman" w:eastAsia="Times New Roman" w:hAnsi="Times New Roman" w:cs="Times New Roman"/>
                <w:lang w:eastAsia="ru-RU"/>
              </w:rPr>
              <w:t>/с  20736</w:t>
            </w:r>
            <w:r w:rsidRPr="003A6B87">
              <w:rPr>
                <w:rFonts w:ascii="Times New Roman" w:eastAsia="Times New Roman" w:hAnsi="Times New Roman" w:cs="Times New Roman"/>
                <w:lang w:val="en-US" w:eastAsia="ru-RU"/>
              </w:rPr>
              <w:t>X</w:t>
            </w:r>
            <w:r w:rsidRPr="003A6B87">
              <w:rPr>
                <w:rFonts w:ascii="Times New Roman" w:eastAsia="Times New Roman" w:hAnsi="Times New Roman" w:cs="Times New Roman"/>
                <w:lang w:eastAsia="ru-RU"/>
              </w:rPr>
              <w:t>97310)</w:t>
            </w:r>
          </w:p>
        </w:tc>
      </w:tr>
      <w:tr w:rsidR="003A6B87" w:rsidRPr="003A6B87" w:rsidTr="001C35ED">
        <w:trPr>
          <w:trHeight w:val="545"/>
        </w:trPr>
        <w:tc>
          <w:tcPr>
            <w:tcW w:w="4644" w:type="dxa"/>
            <w:vMerge/>
            <w:tcBorders>
              <w:left w:val="single" w:sz="4" w:space="0" w:color="auto"/>
              <w:bottom w:val="single" w:sz="4" w:space="0" w:color="auto"/>
              <w:right w:val="single" w:sz="4" w:space="0" w:color="auto"/>
            </w:tcBorders>
          </w:tcPr>
          <w:p w:rsidR="003A6B87" w:rsidRPr="003A6B87" w:rsidRDefault="003A6B87" w:rsidP="003A6B87">
            <w:pPr>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jc w:val="center"/>
              <w:rPr>
                <w:rFonts w:ascii="Times New Roman" w:eastAsia="Times New Roman" w:hAnsi="Times New Roman" w:cs="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rPr>
                <w:rFonts w:ascii="Times New Roman" w:eastAsia="Times New Roman" w:hAnsi="Times New Roman" w:cs="Times New Roman"/>
                <w:lang w:eastAsia="ru-RU"/>
              </w:rPr>
            </w:pPr>
            <w:proofErr w:type="gramStart"/>
            <w:r w:rsidRPr="003A6B87">
              <w:rPr>
                <w:rFonts w:ascii="Times New Roman" w:eastAsia="Times New Roman" w:hAnsi="Times New Roman" w:cs="Times New Roman"/>
                <w:lang w:eastAsia="ru-RU"/>
              </w:rPr>
              <w:t>р</w:t>
            </w:r>
            <w:proofErr w:type="gramEnd"/>
            <w:r w:rsidRPr="003A6B87">
              <w:rPr>
                <w:rFonts w:ascii="Times New Roman" w:eastAsia="Times New Roman" w:hAnsi="Times New Roman" w:cs="Times New Roman"/>
                <w:lang w:eastAsia="ru-RU"/>
              </w:rPr>
              <w:t>/</w:t>
            </w:r>
            <w:proofErr w:type="spellStart"/>
            <w:r w:rsidRPr="003A6B87">
              <w:rPr>
                <w:rFonts w:ascii="Times New Roman" w:eastAsia="Times New Roman" w:hAnsi="Times New Roman" w:cs="Times New Roman"/>
                <w:lang w:eastAsia="ru-RU"/>
              </w:rPr>
              <w:t>сч</w:t>
            </w:r>
            <w:proofErr w:type="spellEnd"/>
            <w:r w:rsidRPr="003A6B87">
              <w:rPr>
                <w:rFonts w:ascii="Times New Roman" w:eastAsia="Times New Roman" w:hAnsi="Times New Roman" w:cs="Times New Roman"/>
                <w:lang w:eastAsia="ru-RU"/>
              </w:rPr>
              <w:t>. 40501810600002000079</w:t>
            </w:r>
          </w:p>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 xml:space="preserve">  </w:t>
            </w:r>
          </w:p>
        </w:tc>
      </w:tr>
      <w:tr w:rsidR="003A6B87" w:rsidRPr="003A6B87" w:rsidTr="001C35ED">
        <w:trPr>
          <w:trHeight w:val="277"/>
        </w:trPr>
        <w:tc>
          <w:tcPr>
            <w:tcW w:w="4644"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ИНН 5402113155, КПП 540201001,</w:t>
            </w:r>
          </w:p>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ОКОНХ 92110,   ОКПО 01115969</w:t>
            </w:r>
          </w:p>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Получатель: УФК по Новосибирской области (СГУПС л/с 20516Х38290)</w:t>
            </w:r>
          </w:p>
          <w:p w:rsidR="003A6B87" w:rsidRPr="003A6B87" w:rsidRDefault="003A6B87" w:rsidP="003A6B87">
            <w:pPr>
              <w:spacing w:after="0" w:line="240" w:lineRule="auto"/>
              <w:rPr>
                <w:rFonts w:ascii="Times New Roman" w:eastAsia="Times New Roman" w:hAnsi="Times New Roman" w:cs="Times New Roman"/>
                <w:highlight w:val="yellow"/>
                <w:lang w:eastAsia="ru-RU"/>
              </w:rPr>
            </w:pPr>
          </w:p>
        </w:tc>
        <w:tc>
          <w:tcPr>
            <w:tcW w:w="993"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jc w:val="center"/>
              <w:rPr>
                <w:rFonts w:ascii="Times New Roman" w:eastAsia="Times New Roman" w:hAnsi="Times New Roman" w:cs="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Западн</w:t>
            </w:r>
            <w:proofErr w:type="gramStart"/>
            <w:r w:rsidRPr="003A6B87">
              <w:rPr>
                <w:rFonts w:ascii="Times New Roman" w:eastAsia="Times New Roman" w:hAnsi="Times New Roman" w:cs="Times New Roman"/>
                <w:lang w:eastAsia="ru-RU"/>
              </w:rPr>
              <w:t>о-</w:t>
            </w:r>
            <w:proofErr w:type="gramEnd"/>
            <w:r w:rsidRPr="003A6B87">
              <w:rPr>
                <w:rFonts w:ascii="Times New Roman" w:eastAsia="Times New Roman" w:hAnsi="Times New Roman" w:cs="Times New Roman"/>
                <w:lang w:eastAsia="ru-RU"/>
              </w:rPr>
              <w:t xml:space="preserve"> Сибирский Дорожный филиал  Федерального бюджетного  учреждения здравоохранения «Центр гигиены и эпидемиологии по железнодорожному транспорту»</w:t>
            </w:r>
          </w:p>
        </w:tc>
      </w:tr>
      <w:tr w:rsidR="003A6B87" w:rsidRPr="003A6B87" w:rsidTr="001C35ED">
        <w:trPr>
          <w:trHeight w:val="277"/>
        </w:trPr>
        <w:tc>
          <w:tcPr>
            <w:tcW w:w="4644"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jc w:val="center"/>
              <w:rPr>
                <w:rFonts w:ascii="Times New Roman" w:eastAsia="Times New Roman" w:hAnsi="Times New Roman" w:cs="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Юридический адрес: 630003</w:t>
            </w:r>
          </w:p>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 xml:space="preserve">г. Новосибирск, ул. Саратовская, 13 , т. 329-25-12,  эл. почта; </w:t>
            </w:r>
            <w:proofErr w:type="spellStart"/>
            <w:r w:rsidRPr="003A6B87">
              <w:rPr>
                <w:rFonts w:ascii="Times New Roman" w:eastAsia="Times New Roman" w:hAnsi="Times New Roman" w:cs="Times New Roman"/>
                <w:lang w:val="en-US" w:eastAsia="ru-RU"/>
              </w:rPr>
              <w:t>nsan</w:t>
            </w:r>
            <w:proofErr w:type="spellEnd"/>
            <w:r w:rsidRPr="003A6B87">
              <w:rPr>
                <w:rFonts w:ascii="Times New Roman" w:eastAsia="Times New Roman" w:hAnsi="Times New Roman" w:cs="Times New Roman"/>
                <w:lang w:eastAsia="ru-RU"/>
              </w:rPr>
              <w:t>@</w:t>
            </w:r>
            <w:proofErr w:type="spellStart"/>
            <w:r w:rsidRPr="003A6B87">
              <w:rPr>
                <w:rFonts w:ascii="Times New Roman" w:eastAsia="Times New Roman" w:hAnsi="Times New Roman" w:cs="Times New Roman"/>
                <w:lang w:val="en-US" w:eastAsia="ru-RU"/>
              </w:rPr>
              <w:t>wsr</w:t>
            </w:r>
            <w:proofErr w:type="spellEnd"/>
            <w:r w:rsidRPr="003A6B87">
              <w:rPr>
                <w:rFonts w:ascii="Times New Roman" w:eastAsia="Times New Roman" w:hAnsi="Times New Roman" w:cs="Times New Roman"/>
                <w:lang w:eastAsia="ru-RU"/>
              </w:rPr>
              <w:t>.</w:t>
            </w:r>
            <w:proofErr w:type="spellStart"/>
            <w:r w:rsidRPr="003A6B87">
              <w:rPr>
                <w:rFonts w:ascii="Times New Roman" w:eastAsia="Times New Roman" w:hAnsi="Times New Roman" w:cs="Times New Roman"/>
                <w:lang w:val="en-US" w:eastAsia="ru-RU"/>
              </w:rPr>
              <w:t>ru</w:t>
            </w:r>
            <w:proofErr w:type="spellEnd"/>
          </w:p>
        </w:tc>
      </w:tr>
      <w:tr w:rsidR="003A6B87" w:rsidRPr="003A6B87" w:rsidTr="001C35ED">
        <w:tc>
          <w:tcPr>
            <w:tcW w:w="4644"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Банк:</w:t>
            </w:r>
            <w:r w:rsidRPr="003A6B87">
              <w:rPr>
                <w:rFonts w:ascii="Times New Roman" w:eastAsia="Times New Roman" w:hAnsi="Times New Roman" w:cs="Times New Roman"/>
                <w:sz w:val="20"/>
                <w:szCs w:val="20"/>
                <w:lang w:eastAsia="ru-RU"/>
              </w:rPr>
              <w:t xml:space="preserve"> </w:t>
            </w:r>
            <w:proofErr w:type="gramStart"/>
            <w:r w:rsidRPr="003A6B87">
              <w:rPr>
                <w:rFonts w:ascii="Times New Roman" w:eastAsia="Times New Roman" w:hAnsi="Times New Roman" w:cs="Times New Roman"/>
                <w:lang w:eastAsia="ru-RU"/>
              </w:rPr>
              <w:t>СИБИРСКОЕ</w:t>
            </w:r>
            <w:proofErr w:type="gramEnd"/>
            <w:r w:rsidRPr="003A6B87">
              <w:rPr>
                <w:rFonts w:ascii="Times New Roman" w:eastAsia="Times New Roman" w:hAnsi="Times New Roman" w:cs="Times New Roman"/>
                <w:lang w:eastAsia="ru-RU"/>
              </w:rPr>
              <w:t xml:space="preserve"> ГУ БАНКА РОССИИ </w:t>
            </w:r>
          </w:p>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 xml:space="preserve">Г. НОВОСИБИРСК </w:t>
            </w:r>
          </w:p>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БИК 045004001</w:t>
            </w:r>
          </w:p>
        </w:tc>
        <w:tc>
          <w:tcPr>
            <w:tcW w:w="993"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jc w:val="center"/>
              <w:rPr>
                <w:rFonts w:ascii="Times New Roman" w:eastAsia="Times New Roman" w:hAnsi="Times New Roman" w:cs="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ИНН 7701351634  КПП 540702001</w:t>
            </w:r>
          </w:p>
        </w:tc>
      </w:tr>
      <w:tr w:rsidR="003A6B87" w:rsidRPr="003A6B87" w:rsidTr="001C35ED">
        <w:tc>
          <w:tcPr>
            <w:tcW w:w="4644"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rPr>
                <w:rFonts w:ascii="Times New Roman" w:eastAsia="Times New Roman" w:hAnsi="Times New Roman" w:cs="Times New Roman"/>
                <w:lang w:eastAsia="ru-RU"/>
              </w:rPr>
            </w:pPr>
            <w:proofErr w:type="gramStart"/>
            <w:r w:rsidRPr="003A6B87">
              <w:rPr>
                <w:rFonts w:ascii="Times New Roman" w:eastAsia="Times New Roman" w:hAnsi="Times New Roman" w:cs="Times New Roman"/>
                <w:lang w:eastAsia="ru-RU"/>
              </w:rPr>
              <w:t>р</w:t>
            </w:r>
            <w:proofErr w:type="gramEnd"/>
            <w:r w:rsidRPr="003A6B87">
              <w:rPr>
                <w:rFonts w:ascii="Times New Roman" w:eastAsia="Times New Roman" w:hAnsi="Times New Roman" w:cs="Times New Roman"/>
                <w:lang w:eastAsia="ru-RU"/>
              </w:rPr>
              <w:t>/</w:t>
            </w:r>
            <w:proofErr w:type="spellStart"/>
            <w:r w:rsidRPr="003A6B87">
              <w:rPr>
                <w:rFonts w:ascii="Times New Roman" w:eastAsia="Times New Roman" w:hAnsi="Times New Roman" w:cs="Times New Roman"/>
                <w:lang w:eastAsia="ru-RU"/>
              </w:rPr>
              <w:t>сч</w:t>
            </w:r>
            <w:proofErr w:type="spellEnd"/>
            <w:r w:rsidRPr="003A6B87">
              <w:rPr>
                <w:rFonts w:ascii="Times New Roman" w:eastAsia="Times New Roman" w:hAnsi="Times New Roman" w:cs="Times New Roman"/>
                <w:lang w:eastAsia="ru-RU"/>
              </w:rPr>
              <w:t>. 40501810700042000002</w:t>
            </w:r>
          </w:p>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(КБК 00000000000000000130- доходы от оказания платных услуг)</w:t>
            </w:r>
          </w:p>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(КБК 00000000000000000180- гранты, премии, пожертвования, прочие целевые средства)</w:t>
            </w:r>
          </w:p>
        </w:tc>
        <w:tc>
          <w:tcPr>
            <w:tcW w:w="993"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jc w:val="center"/>
              <w:rPr>
                <w:rFonts w:ascii="Times New Roman" w:eastAsia="Times New Roman" w:hAnsi="Times New Roman" w:cs="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УФК по Новосибирской области (Западн</w:t>
            </w:r>
            <w:proofErr w:type="gramStart"/>
            <w:r w:rsidRPr="003A6B87">
              <w:rPr>
                <w:rFonts w:ascii="Times New Roman" w:eastAsia="Times New Roman" w:hAnsi="Times New Roman" w:cs="Times New Roman"/>
                <w:lang w:eastAsia="ru-RU"/>
              </w:rPr>
              <w:t>о-</w:t>
            </w:r>
            <w:proofErr w:type="gramEnd"/>
            <w:r w:rsidRPr="003A6B87">
              <w:rPr>
                <w:rFonts w:ascii="Times New Roman" w:eastAsia="Times New Roman" w:hAnsi="Times New Roman" w:cs="Times New Roman"/>
                <w:lang w:eastAsia="ru-RU"/>
              </w:rPr>
              <w:t xml:space="preserve"> Сибирский Дорожный филиал ФБУЗ «Центр гигиены и эпидемиологии по железнодорожному транспорту» л/с 20516У39220)</w:t>
            </w:r>
          </w:p>
        </w:tc>
      </w:tr>
      <w:tr w:rsidR="003A6B87" w:rsidRPr="003A6B87" w:rsidTr="001C35ED">
        <w:tc>
          <w:tcPr>
            <w:tcW w:w="4644"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rPr>
                <w:rFonts w:ascii="Times New Roman" w:eastAsia="Times New Roman" w:hAnsi="Times New Roman" w:cs="Times New Roman"/>
                <w:highlight w:val="yellow"/>
                <w:lang w:eastAsia="ru-RU"/>
              </w:rPr>
            </w:pPr>
          </w:p>
        </w:tc>
        <w:tc>
          <w:tcPr>
            <w:tcW w:w="993"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jc w:val="center"/>
              <w:rPr>
                <w:rFonts w:ascii="Times New Roman" w:eastAsia="Times New Roman" w:hAnsi="Times New Roman" w:cs="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rPr>
                <w:rFonts w:ascii="Times New Roman" w:eastAsia="Times New Roman" w:hAnsi="Times New Roman" w:cs="Times New Roman"/>
                <w:lang w:eastAsia="ru-RU"/>
              </w:rPr>
            </w:pPr>
            <w:proofErr w:type="gramStart"/>
            <w:r w:rsidRPr="003A6B87">
              <w:rPr>
                <w:rFonts w:ascii="Times New Roman" w:eastAsia="Times New Roman" w:hAnsi="Times New Roman" w:cs="Times New Roman"/>
                <w:lang w:eastAsia="ru-RU"/>
              </w:rPr>
              <w:t>р</w:t>
            </w:r>
            <w:proofErr w:type="gramEnd"/>
            <w:r w:rsidRPr="003A6B87">
              <w:rPr>
                <w:rFonts w:ascii="Times New Roman" w:eastAsia="Times New Roman" w:hAnsi="Times New Roman" w:cs="Times New Roman"/>
                <w:lang w:eastAsia="ru-RU"/>
              </w:rPr>
              <w:t>/</w:t>
            </w:r>
            <w:proofErr w:type="spellStart"/>
            <w:r w:rsidRPr="003A6B87">
              <w:rPr>
                <w:rFonts w:ascii="Times New Roman" w:eastAsia="Times New Roman" w:hAnsi="Times New Roman" w:cs="Times New Roman"/>
                <w:lang w:eastAsia="ru-RU"/>
              </w:rPr>
              <w:t>сч</w:t>
            </w:r>
            <w:proofErr w:type="spellEnd"/>
            <w:r w:rsidRPr="003A6B87">
              <w:rPr>
                <w:rFonts w:ascii="Times New Roman" w:eastAsia="Times New Roman" w:hAnsi="Times New Roman" w:cs="Times New Roman"/>
                <w:lang w:eastAsia="ru-RU"/>
              </w:rPr>
              <w:t>. 40501810700042000002  Сибирское ГУ Банка России по Новосибирской обл.</w:t>
            </w:r>
          </w:p>
        </w:tc>
      </w:tr>
      <w:tr w:rsidR="003A6B87" w:rsidRPr="003A6B87" w:rsidTr="001C35ED">
        <w:tc>
          <w:tcPr>
            <w:tcW w:w="4644"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jc w:val="center"/>
              <w:rPr>
                <w:rFonts w:ascii="Times New Roman" w:eastAsia="Times New Roman" w:hAnsi="Times New Roman" w:cs="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от  Исполнителя</w:t>
            </w:r>
          </w:p>
        </w:tc>
      </w:tr>
      <w:tr w:rsidR="003A6B87" w:rsidRPr="003A6B87" w:rsidTr="001C35ED">
        <w:tc>
          <w:tcPr>
            <w:tcW w:w="4644"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jc w:val="center"/>
              <w:rPr>
                <w:rFonts w:ascii="Times New Roman" w:eastAsia="Times New Roman" w:hAnsi="Times New Roman" w:cs="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jc w:val="center"/>
              <w:rPr>
                <w:rFonts w:ascii="Times New Roman" w:eastAsia="Times New Roman" w:hAnsi="Times New Roman" w:cs="Times New Roman"/>
                <w:lang w:eastAsia="ru-RU"/>
              </w:rPr>
            </w:pPr>
          </w:p>
        </w:tc>
      </w:tr>
      <w:tr w:rsidR="003A6B87" w:rsidRPr="003A6B87" w:rsidTr="001C35ED">
        <w:tc>
          <w:tcPr>
            <w:tcW w:w="4644"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Проректор АХР</w:t>
            </w:r>
          </w:p>
        </w:tc>
        <w:tc>
          <w:tcPr>
            <w:tcW w:w="993" w:type="dxa"/>
            <w:tcBorders>
              <w:top w:val="single" w:sz="4" w:space="0" w:color="auto"/>
              <w:left w:val="nil"/>
              <w:bottom w:val="single" w:sz="4" w:space="0" w:color="auto"/>
              <w:right w:val="single" w:sz="4" w:space="0" w:color="auto"/>
            </w:tcBorders>
          </w:tcPr>
          <w:p w:rsidR="003A6B87" w:rsidRPr="003A6B87" w:rsidRDefault="003A6B87" w:rsidP="003A6B87">
            <w:pPr>
              <w:spacing w:after="0" w:line="240" w:lineRule="auto"/>
              <w:jc w:val="center"/>
              <w:rPr>
                <w:rFonts w:ascii="Times New Roman" w:eastAsia="Times New Roman" w:hAnsi="Times New Roman" w:cs="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Главный врач</w:t>
            </w:r>
          </w:p>
        </w:tc>
      </w:tr>
      <w:tr w:rsidR="003A6B87" w:rsidRPr="003A6B87" w:rsidTr="001C35ED">
        <w:tc>
          <w:tcPr>
            <w:tcW w:w="4644"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jc w:val="center"/>
              <w:rPr>
                <w:rFonts w:ascii="Times New Roman" w:eastAsia="Times New Roman" w:hAnsi="Times New Roman" w:cs="Times New Roman"/>
                <w:lang w:eastAsia="ru-RU"/>
              </w:rPr>
            </w:pPr>
          </w:p>
          <w:p w:rsidR="003A6B87" w:rsidRPr="003A6B87" w:rsidRDefault="003A6B87" w:rsidP="003A6B87">
            <w:pPr>
              <w:spacing w:after="0" w:line="240" w:lineRule="auto"/>
              <w:jc w:val="center"/>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 xml:space="preserve">    </w:t>
            </w:r>
            <w:r w:rsidRPr="003A6B87">
              <w:rPr>
                <w:rFonts w:ascii="Times New Roman" w:eastAsia="Times New Roman" w:hAnsi="Times New Roman" w:cs="Times New Roman"/>
                <w:u w:val="single"/>
                <w:lang w:eastAsia="ru-RU"/>
              </w:rPr>
              <w:t xml:space="preserve">                                    </w:t>
            </w:r>
            <w:r w:rsidRPr="003A6B87">
              <w:rPr>
                <w:rFonts w:ascii="Times New Roman" w:eastAsia="Times New Roman" w:hAnsi="Times New Roman" w:cs="Times New Roman"/>
                <w:lang w:eastAsia="ru-RU"/>
              </w:rPr>
              <w:t xml:space="preserve">   О.Ю. Васильев.</w:t>
            </w:r>
          </w:p>
        </w:tc>
        <w:tc>
          <w:tcPr>
            <w:tcW w:w="993" w:type="dxa"/>
            <w:tcBorders>
              <w:top w:val="single" w:sz="4" w:space="0" w:color="auto"/>
              <w:left w:val="nil"/>
              <w:bottom w:val="single" w:sz="4" w:space="0" w:color="auto"/>
              <w:right w:val="single" w:sz="4" w:space="0" w:color="auto"/>
            </w:tcBorders>
          </w:tcPr>
          <w:p w:rsidR="003A6B87" w:rsidRPr="003A6B87" w:rsidRDefault="003A6B87" w:rsidP="003A6B87">
            <w:pPr>
              <w:spacing w:after="0" w:line="240" w:lineRule="auto"/>
              <w:jc w:val="center"/>
              <w:rPr>
                <w:rFonts w:ascii="Times New Roman" w:eastAsia="Times New Roman" w:hAnsi="Times New Roman" w:cs="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rPr>
                <w:rFonts w:ascii="Times New Roman" w:eastAsia="Times New Roman" w:hAnsi="Times New Roman" w:cs="Times New Roman"/>
                <w:lang w:eastAsia="ru-RU"/>
              </w:rPr>
            </w:pPr>
          </w:p>
          <w:p w:rsidR="003A6B87" w:rsidRPr="003A6B87" w:rsidRDefault="003A6B87" w:rsidP="003A6B87">
            <w:pPr>
              <w:spacing w:after="0" w:line="240" w:lineRule="auto"/>
              <w:jc w:val="center"/>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 xml:space="preserve"> ____________________ С.Н. </w:t>
            </w:r>
            <w:proofErr w:type="spellStart"/>
            <w:r w:rsidRPr="003A6B87">
              <w:rPr>
                <w:rFonts w:ascii="Times New Roman" w:eastAsia="Times New Roman" w:hAnsi="Times New Roman" w:cs="Times New Roman"/>
                <w:lang w:eastAsia="ru-RU"/>
              </w:rPr>
              <w:t>Маршалок</w:t>
            </w:r>
            <w:proofErr w:type="spellEnd"/>
          </w:p>
        </w:tc>
      </w:tr>
      <w:tr w:rsidR="003A6B87" w:rsidRPr="003A6B87" w:rsidTr="001C35ED">
        <w:tc>
          <w:tcPr>
            <w:tcW w:w="4644"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М.П.</w:t>
            </w:r>
          </w:p>
        </w:tc>
        <w:tc>
          <w:tcPr>
            <w:tcW w:w="993" w:type="dxa"/>
            <w:tcBorders>
              <w:top w:val="single" w:sz="4" w:space="0" w:color="auto"/>
              <w:left w:val="nil"/>
              <w:bottom w:val="single" w:sz="4" w:space="0" w:color="auto"/>
              <w:right w:val="single" w:sz="4" w:space="0" w:color="auto"/>
            </w:tcBorders>
          </w:tcPr>
          <w:p w:rsidR="003A6B87" w:rsidRPr="003A6B87" w:rsidRDefault="003A6B87" w:rsidP="003A6B87">
            <w:pPr>
              <w:spacing w:after="0" w:line="240" w:lineRule="auto"/>
              <w:jc w:val="center"/>
              <w:rPr>
                <w:rFonts w:ascii="Times New Roman" w:eastAsia="Times New Roman" w:hAnsi="Times New Roman" w:cs="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М.П.</w:t>
            </w:r>
          </w:p>
        </w:tc>
      </w:tr>
    </w:tbl>
    <w:p w:rsidR="003A6B87" w:rsidRPr="003A6B87" w:rsidRDefault="003A6B87" w:rsidP="003A6B87">
      <w:pPr>
        <w:spacing w:after="0" w:line="240" w:lineRule="auto"/>
        <w:rPr>
          <w:rFonts w:ascii="Times New Roman" w:eastAsia="Times New Roman" w:hAnsi="Times New Roman" w:cs="Times New Roman"/>
          <w:b/>
          <w:sz w:val="24"/>
          <w:szCs w:val="24"/>
          <w:lang w:eastAsia="ru-RU"/>
        </w:rPr>
      </w:pPr>
    </w:p>
    <w:p w:rsidR="003A6B87" w:rsidRPr="003A6B87" w:rsidRDefault="003A6B87" w:rsidP="003A6B87">
      <w:pPr>
        <w:spacing w:after="0" w:line="240" w:lineRule="auto"/>
        <w:jc w:val="center"/>
        <w:rPr>
          <w:rFonts w:ascii="Times New Roman" w:eastAsia="Times New Roman" w:hAnsi="Times New Roman" w:cs="Times New Roman"/>
          <w:b/>
          <w:sz w:val="24"/>
          <w:szCs w:val="24"/>
          <w:lang w:eastAsia="ru-RU"/>
        </w:rPr>
      </w:pPr>
      <w:r w:rsidRPr="003A6B87">
        <w:rPr>
          <w:rFonts w:ascii="Times New Roman" w:eastAsia="Times New Roman" w:hAnsi="Times New Roman" w:cs="Times New Roman"/>
          <w:b/>
          <w:sz w:val="24"/>
          <w:szCs w:val="24"/>
          <w:lang w:val="en-US" w:eastAsia="ru-RU"/>
        </w:rPr>
        <w:t xml:space="preserve">                      </w:t>
      </w:r>
    </w:p>
    <w:p w:rsidR="003A6B87" w:rsidRPr="003A6B87" w:rsidRDefault="003A6B87" w:rsidP="003A6B87">
      <w:pPr>
        <w:spacing w:after="0" w:line="240" w:lineRule="auto"/>
        <w:jc w:val="center"/>
        <w:rPr>
          <w:rFonts w:ascii="Times New Roman" w:eastAsia="Times New Roman" w:hAnsi="Times New Roman" w:cs="Times New Roman"/>
          <w:b/>
          <w:sz w:val="24"/>
          <w:szCs w:val="24"/>
          <w:lang w:eastAsia="ru-RU"/>
        </w:rPr>
      </w:pPr>
    </w:p>
    <w:p w:rsidR="003A6B87" w:rsidRPr="003A6B87" w:rsidRDefault="003A6B87" w:rsidP="003A6B87">
      <w:pPr>
        <w:spacing w:after="0" w:line="240" w:lineRule="auto"/>
        <w:jc w:val="center"/>
        <w:rPr>
          <w:rFonts w:ascii="Times New Roman" w:eastAsia="Times New Roman" w:hAnsi="Times New Roman" w:cs="Times New Roman"/>
          <w:b/>
          <w:sz w:val="24"/>
          <w:szCs w:val="24"/>
          <w:lang w:eastAsia="ru-RU"/>
        </w:rPr>
      </w:pPr>
    </w:p>
    <w:p w:rsidR="003A6B87" w:rsidRPr="003A6B87" w:rsidRDefault="003A6B87" w:rsidP="003A6B87">
      <w:pPr>
        <w:spacing w:after="0" w:line="240" w:lineRule="auto"/>
        <w:jc w:val="center"/>
        <w:rPr>
          <w:rFonts w:ascii="Times New Roman" w:eastAsia="Times New Roman" w:hAnsi="Times New Roman" w:cs="Times New Roman"/>
          <w:b/>
          <w:sz w:val="24"/>
          <w:szCs w:val="24"/>
          <w:lang w:eastAsia="ru-RU"/>
        </w:rPr>
      </w:pPr>
    </w:p>
    <w:p w:rsidR="003A6B87" w:rsidRPr="003A6B87" w:rsidRDefault="003A6B87" w:rsidP="003A6B87">
      <w:pPr>
        <w:spacing w:after="0" w:line="240" w:lineRule="auto"/>
        <w:jc w:val="center"/>
        <w:rPr>
          <w:rFonts w:ascii="Times New Roman" w:eastAsia="Times New Roman" w:hAnsi="Times New Roman" w:cs="Times New Roman"/>
          <w:b/>
          <w:sz w:val="24"/>
          <w:szCs w:val="24"/>
          <w:lang w:eastAsia="ru-RU"/>
        </w:rPr>
      </w:pPr>
    </w:p>
    <w:p w:rsidR="003A6B87" w:rsidRPr="003A6B87" w:rsidRDefault="003A6B87" w:rsidP="003A6B87">
      <w:pPr>
        <w:spacing w:after="0" w:line="240" w:lineRule="auto"/>
        <w:jc w:val="center"/>
        <w:rPr>
          <w:rFonts w:ascii="Times New Roman" w:eastAsia="Times New Roman" w:hAnsi="Times New Roman" w:cs="Times New Roman"/>
          <w:b/>
          <w:sz w:val="24"/>
          <w:szCs w:val="24"/>
          <w:lang w:eastAsia="ru-RU"/>
        </w:rPr>
      </w:pPr>
    </w:p>
    <w:p w:rsidR="003A6B87" w:rsidRPr="003A6B87" w:rsidRDefault="003A6B87" w:rsidP="003A6B87">
      <w:pPr>
        <w:spacing w:after="0" w:line="240" w:lineRule="auto"/>
        <w:jc w:val="center"/>
        <w:rPr>
          <w:rFonts w:ascii="Times New Roman" w:eastAsia="Times New Roman" w:hAnsi="Times New Roman" w:cs="Times New Roman"/>
          <w:b/>
          <w:sz w:val="24"/>
          <w:szCs w:val="24"/>
          <w:lang w:eastAsia="ru-RU"/>
        </w:rPr>
      </w:pPr>
    </w:p>
    <w:p w:rsidR="003A6B87" w:rsidRPr="003A6B87" w:rsidRDefault="003A6B87" w:rsidP="003A6B87">
      <w:pPr>
        <w:spacing w:after="0" w:line="240" w:lineRule="auto"/>
        <w:jc w:val="center"/>
        <w:rPr>
          <w:rFonts w:ascii="Times New Roman" w:eastAsia="Times New Roman" w:hAnsi="Times New Roman" w:cs="Times New Roman"/>
          <w:b/>
          <w:sz w:val="24"/>
          <w:szCs w:val="24"/>
          <w:lang w:eastAsia="ru-RU"/>
        </w:rPr>
      </w:pPr>
    </w:p>
    <w:p w:rsidR="003A6B87" w:rsidRPr="003A6B87" w:rsidRDefault="003A6B87" w:rsidP="003A6B87">
      <w:pPr>
        <w:spacing w:after="0" w:line="240" w:lineRule="auto"/>
        <w:jc w:val="center"/>
        <w:rPr>
          <w:rFonts w:ascii="Times New Roman" w:eastAsia="Times New Roman" w:hAnsi="Times New Roman" w:cs="Times New Roman"/>
          <w:b/>
          <w:sz w:val="24"/>
          <w:szCs w:val="24"/>
          <w:lang w:eastAsia="ru-RU"/>
        </w:rPr>
      </w:pPr>
    </w:p>
    <w:p w:rsidR="003A6B87" w:rsidRPr="003A6B87" w:rsidRDefault="003A6B87" w:rsidP="003A6B87">
      <w:pPr>
        <w:spacing w:after="0" w:line="240" w:lineRule="auto"/>
        <w:jc w:val="center"/>
        <w:rPr>
          <w:rFonts w:ascii="Times New Roman" w:eastAsia="Times New Roman" w:hAnsi="Times New Roman" w:cs="Times New Roman"/>
          <w:b/>
          <w:sz w:val="24"/>
          <w:szCs w:val="24"/>
          <w:lang w:eastAsia="ru-RU"/>
        </w:rPr>
      </w:pPr>
    </w:p>
    <w:p w:rsidR="003A6B87" w:rsidRPr="003A6B87" w:rsidRDefault="003A6B87" w:rsidP="003A6B87">
      <w:pPr>
        <w:spacing w:after="0" w:line="240" w:lineRule="auto"/>
        <w:jc w:val="center"/>
        <w:rPr>
          <w:rFonts w:ascii="Times New Roman" w:eastAsia="Times New Roman" w:hAnsi="Times New Roman" w:cs="Times New Roman"/>
          <w:b/>
          <w:sz w:val="24"/>
          <w:szCs w:val="24"/>
          <w:lang w:eastAsia="ru-RU"/>
        </w:rPr>
      </w:pPr>
    </w:p>
    <w:p w:rsidR="003A6B87" w:rsidRPr="003A6B87" w:rsidRDefault="003A6B87" w:rsidP="003A6B87">
      <w:pPr>
        <w:spacing w:after="0" w:line="240" w:lineRule="auto"/>
        <w:jc w:val="center"/>
        <w:rPr>
          <w:rFonts w:ascii="Times New Roman" w:eastAsia="Times New Roman" w:hAnsi="Times New Roman" w:cs="Times New Roman"/>
          <w:b/>
          <w:sz w:val="24"/>
          <w:szCs w:val="24"/>
          <w:lang w:eastAsia="ru-RU"/>
        </w:rPr>
      </w:pPr>
    </w:p>
    <w:p w:rsidR="003A6B87" w:rsidRPr="003A6B87" w:rsidRDefault="003A6B87" w:rsidP="003A6B87">
      <w:pPr>
        <w:spacing w:after="0" w:line="240" w:lineRule="auto"/>
        <w:jc w:val="center"/>
        <w:rPr>
          <w:rFonts w:ascii="Times New Roman" w:eastAsia="Times New Roman" w:hAnsi="Times New Roman" w:cs="Times New Roman"/>
          <w:b/>
          <w:sz w:val="24"/>
          <w:szCs w:val="24"/>
          <w:lang w:eastAsia="ru-RU"/>
        </w:rPr>
      </w:pPr>
    </w:p>
    <w:p w:rsidR="003A6B87" w:rsidRPr="003A6B87" w:rsidRDefault="003A6B87" w:rsidP="003A6B87">
      <w:pPr>
        <w:spacing w:after="0" w:line="240" w:lineRule="auto"/>
        <w:jc w:val="center"/>
        <w:rPr>
          <w:rFonts w:ascii="Times New Roman" w:eastAsia="Times New Roman" w:hAnsi="Times New Roman" w:cs="Times New Roman"/>
          <w:b/>
          <w:sz w:val="24"/>
          <w:szCs w:val="24"/>
          <w:lang w:eastAsia="ru-RU"/>
        </w:rPr>
      </w:pPr>
    </w:p>
    <w:p w:rsidR="003A6B87" w:rsidRPr="003A6B87" w:rsidRDefault="003A6B87" w:rsidP="003A6B87">
      <w:pPr>
        <w:spacing w:after="0" w:line="240" w:lineRule="auto"/>
        <w:jc w:val="center"/>
        <w:rPr>
          <w:rFonts w:ascii="Times New Roman" w:eastAsia="Times New Roman" w:hAnsi="Times New Roman" w:cs="Times New Roman"/>
          <w:b/>
          <w:sz w:val="24"/>
          <w:szCs w:val="24"/>
          <w:lang w:eastAsia="ru-RU"/>
        </w:rPr>
      </w:pPr>
    </w:p>
    <w:p w:rsidR="003A6B87" w:rsidRPr="003A6B87" w:rsidRDefault="003A6B87" w:rsidP="003A6B87">
      <w:pPr>
        <w:spacing w:after="0" w:line="240" w:lineRule="auto"/>
        <w:jc w:val="center"/>
        <w:rPr>
          <w:rFonts w:ascii="Times New Roman" w:eastAsia="Times New Roman" w:hAnsi="Times New Roman" w:cs="Times New Roman"/>
          <w:b/>
          <w:sz w:val="24"/>
          <w:szCs w:val="24"/>
          <w:lang w:eastAsia="ru-RU"/>
        </w:rPr>
      </w:pPr>
    </w:p>
    <w:p w:rsidR="003A6B87" w:rsidRPr="003A6B87" w:rsidRDefault="003A6B87" w:rsidP="003A6B87">
      <w:pPr>
        <w:spacing w:after="0" w:line="240" w:lineRule="auto"/>
        <w:jc w:val="center"/>
        <w:rPr>
          <w:rFonts w:ascii="Times New Roman" w:eastAsia="Times New Roman" w:hAnsi="Times New Roman" w:cs="Times New Roman"/>
          <w:b/>
          <w:sz w:val="24"/>
          <w:szCs w:val="24"/>
          <w:lang w:eastAsia="ru-RU"/>
        </w:rPr>
      </w:pPr>
    </w:p>
    <w:p w:rsidR="003A6B87" w:rsidRPr="003A6B87" w:rsidRDefault="003A6B87" w:rsidP="003A6B87">
      <w:pPr>
        <w:spacing w:after="0" w:line="240" w:lineRule="auto"/>
        <w:jc w:val="center"/>
        <w:rPr>
          <w:rFonts w:ascii="Times New Roman" w:eastAsia="Times New Roman" w:hAnsi="Times New Roman" w:cs="Times New Roman"/>
          <w:b/>
          <w:sz w:val="24"/>
          <w:szCs w:val="24"/>
          <w:lang w:eastAsia="ru-RU"/>
        </w:rPr>
      </w:pPr>
    </w:p>
    <w:p w:rsidR="003A6B87" w:rsidRPr="003A6B87" w:rsidRDefault="003A6B87" w:rsidP="003A6B87">
      <w:pPr>
        <w:spacing w:after="0" w:line="240" w:lineRule="auto"/>
        <w:jc w:val="center"/>
        <w:rPr>
          <w:rFonts w:ascii="Times New Roman" w:eastAsia="Times New Roman" w:hAnsi="Times New Roman" w:cs="Times New Roman"/>
          <w:b/>
          <w:sz w:val="24"/>
          <w:szCs w:val="24"/>
          <w:lang w:eastAsia="ru-RU"/>
        </w:rPr>
      </w:pPr>
    </w:p>
    <w:p w:rsidR="003A6B87" w:rsidRPr="003A6B87" w:rsidRDefault="003A6B87" w:rsidP="003A6B87">
      <w:pPr>
        <w:spacing w:after="0" w:line="240" w:lineRule="auto"/>
        <w:jc w:val="center"/>
        <w:rPr>
          <w:rFonts w:ascii="Times New Roman" w:eastAsia="Times New Roman" w:hAnsi="Times New Roman" w:cs="Times New Roman"/>
          <w:b/>
          <w:sz w:val="24"/>
          <w:szCs w:val="24"/>
          <w:lang w:eastAsia="ru-RU"/>
        </w:rPr>
      </w:pPr>
    </w:p>
    <w:p w:rsidR="003A6B87" w:rsidRPr="003A6B87" w:rsidRDefault="003A6B87" w:rsidP="003A6B87">
      <w:pPr>
        <w:spacing w:after="0" w:line="240" w:lineRule="auto"/>
        <w:jc w:val="center"/>
        <w:rPr>
          <w:rFonts w:ascii="Times New Roman" w:eastAsia="Times New Roman" w:hAnsi="Times New Roman" w:cs="Times New Roman"/>
          <w:b/>
          <w:sz w:val="24"/>
          <w:szCs w:val="24"/>
          <w:lang w:eastAsia="ru-RU"/>
        </w:rPr>
      </w:pPr>
    </w:p>
    <w:p w:rsidR="003A6B87" w:rsidRPr="003A6B87" w:rsidRDefault="003A6B87" w:rsidP="003A6B87">
      <w:pPr>
        <w:spacing w:after="0" w:line="240" w:lineRule="auto"/>
        <w:jc w:val="center"/>
        <w:rPr>
          <w:rFonts w:ascii="Times New Roman" w:eastAsia="Times New Roman" w:hAnsi="Times New Roman" w:cs="Times New Roman"/>
          <w:b/>
          <w:sz w:val="24"/>
          <w:szCs w:val="24"/>
          <w:lang w:eastAsia="ru-RU"/>
        </w:rPr>
      </w:pPr>
      <w:r w:rsidRPr="003A6B87">
        <w:rPr>
          <w:rFonts w:ascii="Times New Roman" w:eastAsia="Times New Roman" w:hAnsi="Times New Roman" w:cs="Times New Roman"/>
          <w:b/>
          <w:sz w:val="24"/>
          <w:szCs w:val="24"/>
          <w:lang w:val="en-US" w:eastAsia="ru-RU"/>
        </w:rPr>
        <w:t xml:space="preserve">               </w:t>
      </w:r>
      <w:r w:rsidRPr="003A6B87">
        <w:rPr>
          <w:rFonts w:ascii="Times New Roman" w:eastAsia="Times New Roman" w:hAnsi="Times New Roman" w:cs="Times New Roman"/>
          <w:b/>
          <w:sz w:val="24"/>
          <w:szCs w:val="24"/>
          <w:lang w:eastAsia="ru-RU"/>
        </w:rPr>
        <w:t xml:space="preserve">                                          </w:t>
      </w:r>
    </w:p>
    <w:p w:rsidR="003A6B87" w:rsidRPr="003A6B87" w:rsidRDefault="003A6B87" w:rsidP="003A6B87">
      <w:pPr>
        <w:spacing w:after="0" w:line="240" w:lineRule="auto"/>
        <w:jc w:val="center"/>
        <w:rPr>
          <w:rFonts w:ascii="Times New Roman" w:eastAsia="Times New Roman" w:hAnsi="Times New Roman" w:cs="Times New Roman"/>
          <w:b/>
          <w:sz w:val="24"/>
          <w:szCs w:val="24"/>
          <w:lang w:eastAsia="ru-RU"/>
        </w:rPr>
      </w:pPr>
      <w:r w:rsidRPr="003A6B87">
        <w:rPr>
          <w:rFonts w:ascii="Times New Roman" w:eastAsia="Times New Roman" w:hAnsi="Times New Roman" w:cs="Times New Roman"/>
          <w:b/>
          <w:sz w:val="24"/>
          <w:szCs w:val="24"/>
          <w:lang w:eastAsia="ru-RU"/>
        </w:rPr>
        <w:t xml:space="preserve">                                                                                Приложение № 1</w:t>
      </w:r>
    </w:p>
    <w:p w:rsidR="003A6B87" w:rsidRPr="003A6B87" w:rsidRDefault="003A6B87" w:rsidP="003A6B87">
      <w:pPr>
        <w:spacing w:after="0" w:line="240" w:lineRule="auto"/>
        <w:jc w:val="center"/>
        <w:rPr>
          <w:rFonts w:ascii="Times New Roman" w:eastAsia="Times New Roman" w:hAnsi="Times New Roman" w:cs="Times New Roman"/>
          <w:b/>
          <w:sz w:val="24"/>
          <w:szCs w:val="24"/>
          <w:lang w:eastAsia="ru-RU"/>
        </w:rPr>
      </w:pPr>
      <w:r w:rsidRPr="003A6B87">
        <w:rPr>
          <w:rFonts w:ascii="Times New Roman" w:eastAsia="Times New Roman" w:hAnsi="Times New Roman" w:cs="Times New Roman"/>
          <w:b/>
          <w:sz w:val="24"/>
          <w:szCs w:val="24"/>
          <w:lang w:eastAsia="ru-RU"/>
        </w:rPr>
        <w:t xml:space="preserve">                                                                                                       к Договору №______________</w:t>
      </w:r>
    </w:p>
    <w:p w:rsidR="003A6B87" w:rsidRPr="003A6B87" w:rsidRDefault="003A6B87" w:rsidP="003A6B87">
      <w:pPr>
        <w:spacing w:after="0" w:line="240" w:lineRule="auto"/>
        <w:jc w:val="center"/>
        <w:rPr>
          <w:rFonts w:ascii="Times New Roman" w:eastAsia="Times New Roman" w:hAnsi="Times New Roman" w:cs="Times New Roman"/>
          <w:b/>
          <w:sz w:val="24"/>
          <w:szCs w:val="24"/>
          <w:lang w:eastAsia="ru-RU"/>
        </w:rPr>
      </w:pPr>
      <w:r w:rsidRPr="003A6B87">
        <w:rPr>
          <w:rFonts w:ascii="Times New Roman" w:eastAsia="Times New Roman" w:hAnsi="Times New Roman" w:cs="Times New Roman"/>
          <w:b/>
          <w:sz w:val="24"/>
          <w:szCs w:val="24"/>
          <w:lang w:eastAsia="ru-RU"/>
        </w:rPr>
        <w:t xml:space="preserve">                                                                                                      от   «_____» ___________2017 г.</w:t>
      </w:r>
    </w:p>
    <w:p w:rsidR="003A6B87" w:rsidRPr="003A6B87" w:rsidRDefault="003A6B87" w:rsidP="003A6B87">
      <w:pPr>
        <w:spacing w:after="0" w:line="240" w:lineRule="auto"/>
        <w:jc w:val="center"/>
        <w:rPr>
          <w:rFonts w:ascii="Times New Roman" w:eastAsia="Times New Roman" w:hAnsi="Times New Roman" w:cs="Times New Roman"/>
          <w:b/>
          <w:sz w:val="24"/>
          <w:szCs w:val="24"/>
          <w:lang w:eastAsia="ru-RU"/>
        </w:rPr>
      </w:pPr>
    </w:p>
    <w:p w:rsidR="003A6B87" w:rsidRPr="003A6B87" w:rsidRDefault="003A6B87" w:rsidP="003A6B87">
      <w:pPr>
        <w:spacing w:after="0" w:line="240" w:lineRule="auto"/>
        <w:jc w:val="center"/>
        <w:rPr>
          <w:rFonts w:ascii="Times New Roman" w:eastAsia="Times New Roman" w:hAnsi="Times New Roman" w:cs="Times New Roman"/>
          <w:b/>
          <w:sz w:val="24"/>
          <w:szCs w:val="24"/>
          <w:lang w:eastAsia="ru-RU"/>
        </w:rPr>
      </w:pPr>
      <w:r w:rsidRPr="003A6B87">
        <w:rPr>
          <w:rFonts w:ascii="Times New Roman" w:eastAsia="Times New Roman" w:hAnsi="Times New Roman" w:cs="Times New Roman"/>
          <w:b/>
          <w:sz w:val="24"/>
          <w:szCs w:val="24"/>
          <w:lang w:eastAsia="ru-RU"/>
        </w:rPr>
        <w:t xml:space="preserve">Объемы </w:t>
      </w:r>
    </w:p>
    <w:p w:rsidR="003A6B87" w:rsidRPr="003A6B87" w:rsidRDefault="003A6B87" w:rsidP="003A6B87">
      <w:pPr>
        <w:spacing w:after="0" w:line="240" w:lineRule="auto"/>
        <w:jc w:val="center"/>
        <w:rPr>
          <w:rFonts w:ascii="Times New Roman" w:eastAsia="Times New Roman" w:hAnsi="Times New Roman" w:cs="Times New Roman"/>
          <w:b/>
          <w:sz w:val="24"/>
          <w:szCs w:val="24"/>
          <w:lang w:eastAsia="ru-RU"/>
        </w:rPr>
      </w:pPr>
      <w:r w:rsidRPr="003A6B87">
        <w:rPr>
          <w:rFonts w:ascii="Times New Roman" w:eastAsia="Times New Roman" w:hAnsi="Times New Roman" w:cs="Times New Roman"/>
          <w:b/>
          <w:sz w:val="24"/>
          <w:szCs w:val="24"/>
          <w:lang w:eastAsia="ru-RU"/>
        </w:rPr>
        <w:t xml:space="preserve"> лабораторно-инструментальных исследований</w:t>
      </w:r>
    </w:p>
    <w:p w:rsidR="003A6B87" w:rsidRPr="003A6B87" w:rsidRDefault="003A6B87" w:rsidP="003A6B87">
      <w:pPr>
        <w:spacing w:after="0" w:line="240" w:lineRule="auto"/>
        <w:jc w:val="center"/>
        <w:rPr>
          <w:rFonts w:ascii="Times New Roman" w:eastAsia="Times New Roman" w:hAnsi="Times New Roman" w:cs="Times New Roman"/>
          <w:b/>
          <w:sz w:val="24"/>
          <w:szCs w:val="24"/>
          <w:lang w:eastAsia="ru-RU"/>
        </w:rPr>
      </w:pPr>
      <w:r w:rsidRPr="003A6B87">
        <w:rPr>
          <w:rFonts w:ascii="Times New Roman" w:eastAsia="Times New Roman" w:hAnsi="Times New Roman" w:cs="Times New Roman"/>
          <w:b/>
          <w:sz w:val="24"/>
          <w:szCs w:val="24"/>
          <w:lang w:eastAsia="ru-RU"/>
        </w:rPr>
        <w:t xml:space="preserve"> объектов СГУПС на март-декабрь 2017 год</w:t>
      </w:r>
    </w:p>
    <w:p w:rsidR="003A6B87" w:rsidRPr="003A6B87" w:rsidRDefault="003A6B87" w:rsidP="003A6B87">
      <w:pPr>
        <w:spacing w:after="0" w:line="240" w:lineRule="auto"/>
        <w:rPr>
          <w:rFonts w:ascii="Times New Roman" w:eastAsia="Times New Roman" w:hAnsi="Times New Roman" w:cs="Times New Roman"/>
          <w:sz w:val="24"/>
          <w:szCs w:val="24"/>
          <w:lang w:eastAsia="ru-RU"/>
        </w:rPr>
      </w:pPr>
    </w:p>
    <w:p w:rsidR="003A6B87" w:rsidRPr="003A6B87" w:rsidRDefault="003A6B87" w:rsidP="003A6B87">
      <w:pPr>
        <w:spacing w:after="0" w:line="240" w:lineRule="auto"/>
        <w:rPr>
          <w:rFonts w:ascii="Times New Roman" w:eastAsia="Times New Roman" w:hAnsi="Times New Roman" w:cs="Times New Roman"/>
          <w:b/>
          <w:sz w:val="24"/>
          <w:szCs w:val="24"/>
          <w:lang w:eastAsia="ru-RU"/>
        </w:rPr>
      </w:pPr>
      <w:r w:rsidRPr="003A6B87">
        <w:rPr>
          <w:rFonts w:ascii="Times New Roman" w:eastAsia="Times New Roman" w:hAnsi="Times New Roman" w:cs="Times New Roman"/>
          <w:b/>
          <w:sz w:val="24"/>
          <w:szCs w:val="24"/>
          <w:lang w:eastAsia="ru-RU"/>
        </w:rPr>
        <w:t>Комбинат 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5717"/>
        <w:gridCol w:w="1793"/>
        <w:gridCol w:w="1431"/>
      </w:tblGrid>
      <w:tr w:rsidR="003A6B87" w:rsidRPr="003A6B87" w:rsidTr="001C35ED">
        <w:tc>
          <w:tcPr>
            <w:tcW w:w="531" w:type="dxa"/>
          </w:tcPr>
          <w:p w:rsidR="003A6B87" w:rsidRPr="003A6B87" w:rsidRDefault="003A6B87" w:rsidP="003A6B87">
            <w:pPr>
              <w:spacing w:after="0" w:line="240" w:lineRule="auto"/>
              <w:rPr>
                <w:rFonts w:ascii="Times New Roman" w:eastAsia="Times New Roman" w:hAnsi="Times New Roman" w:cs="Times New Roman"/>
                <w:b/>
                <w:lang w:eastAsia="ru-RU"/>
              </w:rPr>
            </w:pPr>
            <w:r w:rsidRPr="003A6B87">
              <w:rPr>
                <w:rFonts w:ascii="Times New Roman" w:eastAsia="Times New Roman" w:hAnsi="Times New Roman" w:cs="Times New Roman"/>
                <w:b/>
                <w:lang w:eastAsia="ru-RU"/>
              </w:rPr>
              <w:t xml:space="preserve">№ </w:t>
            </w:r>
            <w:proofErr w:type="gramStart"/>
            <w:r w:rsidRPr="003A6B87">
              <w:rPr>
                <w:rFonts w:ascii="Times New Roman" w:eastAsia="Times New Roman" w:hAnsi="Times New Roman" w:cs="Times New Roman"/>
                <w:b/>
                <w:lang w:eastAsia="ru-RU"/>
              </w:rPr>
              <w:t>п</w:t>
            </w:r>
            <w:proofErr w:type="gramEnd"/>
            <w:r w:rsidRPr="003A6B87">
              <w:rPr>
                <w:rFonts w:ascii="Times New Roman" w:eastAsia="Times New Roman" w:hAnsi="Times New Roman" w:cs="Times New Roman"/>
                <w:b/>
                <w:lang w:val="en-US" w:eastAsia="ru-RU"/>
              </w:rPr>
              <w:t>/</w:t>
            </w:r>
            <w:r w:rsidRPr="003A6B87">
              <w:rPr>
                <w:rFonts w:ascii="Times New Roman" w:eastAsia="Times New Roman" w:hAnsi="Times New Roman" w:cs="Times New Roman"/>
                <w:b/>
                <w:lang w:eastAsia="ru-RU"/>
              </w:rPr>
              <w:t>п</w:t>
            </w:r>
          </w:p>
        </w:tc>
        <w:tc>
          <w:tcPr>
            <w:tcW w:w="5717" w:type="dxa"/>
          </w:tcPr>
          <w:p w:rsidR="003A6B87" w:rsidRPr="003A6B87" w:rsidRDefault="003A6B87" w:rsidP="003A6B87">
            <w:pPr>
              <w:spacing w:after="0" w:line="240" w:lineRule="auto"/>
              <w:jc w:val="center"/>
              <w:rPr>
                <w:rFonts w:ascii="Times New Roman" w:eastAsia="Times New Roman" w:hAnsi="Times New Roman" w:cs="Times New Roman"/>
                <w:b/>
                <w:lang w:eastAsia="ru-RU"/>
              </w:rPr>
            </w:pPr>
            <w:r w:rsidRPr="003A6B87">
              <w:rPr>
                <w:rFonts w:ascii="Times New Roman" w:eastAsia="Times New Roman" w:hAnsi="Times New Roman" w:cs="Times New Roman"/>
                <w:b/>
                <w:lang w:eastAsia="ru-RU"/>
              </w:rPr>
              <w:t>Вид контроля</w:t>
            </w:r>
          </w:p>
        </w:tc>
        <w:tc>
          <w:tcPr>
            <w:tcW w:w="1793" w:type="dxa"/>
          </w:tcPr>
          <w:p w:rsidR="003A6B87" w:rsidRPr="003A6B87" w:rsidRDefault="003A6B87" w:rsidP="003A6B87">
            <w:pPr>
              <w:spacing w:after="0" w:line="240" w:lineRule="auto"/>
              <w:jc w:val="center"/>
              <w:rPr>
                <w:rFonts w:ascii="Times New Roman" w:eastAsia="Times New Roman" w:hAnsi="Times New Roman" w:cs="Times New Roman"/>
                <w:b/>
                <w:lang w:eastAsia="ru-RU"/>
              </w:rPr>
            </w:pPr>
            <w:r w:rsidRPr="003A6B87">
              <w:rPr>
                <w:rFonts w:ascii="Times New Roman" w:eastAsia="Times New Roman" w:hAnsi="Times New Roman" w:cs="Times New Roman"/>
                <w:b/>
                <w:lang w:eastAsia="ru-RU"/>
              </w:rPr>
              <w:t>Кратность</w:t>
            </w:r>
          </w:p>
          <w:p w:rsidR="003A6B87" w:rsidRPr="003A6B87" w:rsidRDefault="003A6B87" w:rsidP="003A6B87">
            <w:pPr>
              <w:spacing w:after="0" w:line="240" w:lineRule="auto"/>
              <w:jc w:val="center"/>
              <w:rPr>
                <w:rFonts w:ascii="Times New Roman" w:eastAsia="Times New Roman" w:hAnsi="Times New Roman" w:cs="Times New Roman"/>
                <w:b/>
                <w:lang w:eastAsia="ru-RU"/>
              </w:rPr>
            </w:pPr>
            <w:r w:rsidRPr="003A6B87">
              <w:rPr>
                <w:rFonts w:ascii="Times New Roman" w:eastAsia="Times New Roman" w:hAnsi="Times New Roman" w:cs="Times New Roman"/>
                <w:b/>
                <w:lang w:eastAsia="ru-RU"/>
              </w:rPr>
              <w:t xml:space="preserve"> в год</w:t>
            </w:r>
          </w:p>
        </w:tc>
        <w:tc>
          <w:tcPr>
            <w:tcW w:w="1431" w:type="dxa"/>
          </w:tcPr>
          <w:p w:rsidR="003A6B87" w:rsidRPr="003A6B87" w:rsidRDefault="003A6B87" w:rsidP="003A6B87">
            <w:pPr>
              <w:spacing w:after="0" w:line="240" w:lineRule="auto"/>
              <w:jc w:val="center"/>
              <w:rPr>
                <w:rFonts w:ascii="Times New Roman" w:eastAsia="Times New Roman" w:hAnsi="Times New Roman" w:cs="Times New Roman"/>
                <w:b/>
                <w:lang w:eastAsia="ru-RU"/>
              </w:rPr>
            </w:pPr>
            <w:r w:rsidRPr="003A6B87">
              <w:rPr>
                <w:rFonts w:ascii="Times New Roman" w:eastAsia="Times New Roman" w:hAnsi="Times New Roman" w:cs="Times New Roman"/>
                <w:b/>
                <w:lang w:eastAsia="ru-RU"/>
              </w:rPr>
              <w:t>Всего проб</w:t>
            </w:r>
          </w:p>
          <w:p w:rsidR="003A6B87" w:rsidRPr="003A6B87" w:rsidRDefault="003A6B87" w:rsidP="003A6B87">
            <w:pPr>
              <w:spacing w:after="0" w:line="240" w:lineRule="auto"/>
              <w:jc w:val="center"/>
              <w:rPr>
                <w:rFonts w:ascii="Times New Roman" w:eastAsia="Times New Roman" w:hAnsi="Times New Roman" w:cs="Times New Roman"/>
                <w:b/>
                <w:lang w:eastAsia="ru-RU"/>
              </w:rPr>
            </w:pPr>
            <w:r w:rsidRPr="003A6B87">
              <w:rPr>
                <w:rFonts w:ascii="Times New Roman" w:eastAsia="Times New Roman" w:hAnsi="Times New Roman" w:cs="Times New Roman"/>
                <w:b/>
                <w:lang w:eastAsia="ru-RU"/>
              </w:rPr>
              <w:t>в год</w:t>
            </w:r>
          </w:p>
        </w:tc>
      </w:tr>
      <w:tr w:rsidR="003A6B87" w:rsidRPr="003A6B87" w:rsidTr="001C35ED">
        <w:tc>
          <w:tcPr>
            <w:tcW w:w="531"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1.</w:t>
            </w:r>
          </w:p>
        </w:tc>
        <w:tc>
          <w:tcPr>
            <w:tcW w:w="5717"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 xml:space="preserve">Микробиологические </w:t>
            </w:r>
          </w:p>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 xml:space="preserve">исследования продуктов на БГКП; </w:t>
            </w:r>
          </w:p>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 xml:space="preserve">патогенные микроорганизмы; </w:t>
            </w:r>
          </w:p>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 xml:space="preserve"> </w:t>
            </w:r>
            <w:proofErr w:type="spellStart"/>
            <w:r w:rsidRPr="003A6B87">
              <w:rPr>
                <w:rFonts w:ascii="Times New Roman" w:eastAsia="Times New Roman" w:hAnsi="Times New Roman" w:cs="Times New Roman"/>
                <w:sz w:val="24"/>
                <w:szCs w:val="24"/>
                <w:lang w:eastAsia="ru-RU"/>
              </w:rPr>
              <w:t>КМАФАнМ</w:t>
            </w:r>
            <w:proofErr w:type="spellEnd"/>
          </w:p>
        </w:tc>
        <w:tc>
          <w:tcPr>
            <w:tcW w:w="1793"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p>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2 раза в 10 мес.</w:t>
            </w:r>
          </w:p>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2 раза в 10 мес.</w:t>
            </w:r>
          </w:p>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2 раза в 10 мес.</w:t>
            </w:r>
          </w:p>
        </w:tc>
        <w:tc>
          <w:tcPr>
            <w:tcW w:w="1431" w:type="dxa"/>
          </w:tcPr>
          <w:p w:rsidR="003A6B87" w:rsidRPr="003A6B87" w:rsidRDefault="003A6B87" w:rsidP="003A6B87">
            <w:pPr>
              <w:spacing w:after="0" w:line="240" w:lineRule="auto"/>
              <w:jc w:val="center"/>
              <w:rPr>
                <w:rFonts w:ascii="Times New Roman" w:eastAsia="Times New Roman" w:hAnsi="Times New Roman" w:cs="Times New Roman"/>
                <w:sz w:val="24"/>
                <w:szCs w:val="24"/>
                <w:lang w:val="en-US" w:eastAsia="ru-RU"/>
              </w:rPr>
            </w:pPr>
          </w:p>
          <w:p w:rsidR="003A6B87" w:rsidRPr="003A6B87" w:rsidRDefault="003A6B87" w:rsidP="003A6B87">
            <w:pPr>
              <w:spacing w:after="0" w:line="240" w:lineRule="auto"/>
              <w:jc w:val="center"/>
              <w:rPr>
                <w:rFonts w:ascii="Times New Roman" w:eastAsia="Times New Roman" w:hAnsi="Times New Roman" w:cs="Times New Roman"/>
                <w:sz w:val="24"/>
                <w:szCs w:val="24"/>
                <w:lang w:val="en-US" w:eastAsia="ru-RU"/>
              </w:rPr>
            </w:pPr>
            <w:r w:rsidRPr="003A6B87">
              <w:rPr>
                <w:rFonts w:ascii="Times New Roman" w:eastAsia="Times New Roman" w:hAnsi="Times New Roman" w:cs="Times New Roman"/>
                <w:sz w:val="24"/>
                <w:szCs w:val="24"/>
                <w:lang w:val="en-US" w:eastAsia="ru-RU"/>
              </w:rPr>
              <w:t>5</w:t>
            </w:r>
            <w:r w:rsidRPr="003A6B87">
              <w:rPr>
                <w:rFonts w:ascii="Times New Roman" w:eastAsia="Times New Roman" w:hAnsi="Times New Roman" w:cs="Times New Roman"/>
                <w:sz w:val="24"/>
                <w:szCs w:val="24"/>
                <w:lang w:eastAsia="ru-RU"/>
              </w:rPr>
              <w:t>1</w:t>
            </w:r>
          </w:p>
          <w:p w:rsidR="003A6B87" w:rsidRPr="003A6B87" w:rsidRDefault="003A6B87" w:rsidP="003A6B87">
            <w:pPr>
              <w:spacing w:after="0" w:line="240" w:lineRule="auto"/>
              <w:jc w:val="center"/>
              <w:rPr>
                <w:rFonts w:ascii="Times New Roman" w:eastAsia="Times New Roman" w:hAnsi="Times New Roman" w:cs="Times New Roman"/>
                <w:sz w:val="24"/>
                <w:szCs w:val="24"/>
                <w:lang w:val="en-US" w:eastAsia="ru-RU"/>
              </w:rPr>
            </w:pPr>
            <w:r w:rsidRPr="003A6B87">
              <w:rPr>
                <w:rFonts w:ascii="Times New Roman" w:eastAsia="Times New Roman" w:hAnsi="Times New Roman" w:cs="Times New Roman"/>
                <w:sz w:val="24"/>
                <w:szCs w:val="24"/>
                <w:lang w:val="en-US" w:eastAsia="ru-RU"/>
              </w:rPr>
              <w:t>5</w:t>
            </w:r>
            <w:r w:rsidRPr="003A6B87">
              <w:rPr>
                <w:rFonts w:ascii="Times New Roman" w:eastAsia="Times New Roman" w:hAnsi="Times New Roman" w:cs="Times New Roman"/>
                <w:sz w:val="24"/>
                <w:szCs w:val="24"/>
                <w:lang w:eastAsia="ru-RU"/>
              </w:rPr>
              <w:t>1</w:t>
            </w:r>
          </w:p>
          <w:p w:rsidR="003A6B87" w:rsidRPr="003A6B87" w:rsidRDefault="003A6B87" w:rsidP="003A6B87">
            <w:pPr>
              <w:spacing w:after="0" w:line="240" w:lineRule="auto"/>
              <w:jc w:val="center"/>
              <w:rPr>
                <w:rFonts w:ascii="Times New Roman" w:eastAsia="Times New Roman" w:hAnsi="Times New Roman" w:cs="Times New Roman"/>
                <w:sz w:val="24"/>
                <w:szCs w:val="24"/>
                <w:lang w:val="en-US" w:eastAsia="ru-RU"/>
              </w:rPr>
            </w:pPr>
            <w:r w:rsidRPr="003A6B87">
              <w:rPr>
                <w:rFonts w:ascii="Times New Roman" w:eastAsia="Times New Roman" w:hAnsi="Times New Roman" w:cs="Times New Roman"/>
                <w:sz w:val="24"/>
                <w:szCs w:val="24"/>
                <w:lang w:val="en-US" w:eastAsia="ru-RU"/>
              </w:rPr>
              <w:t>5</w:t>
            </w:r>
            <w:r w:rsidRPr="003A6B87">
              <w:rPr>
                <w:rFonts w:ascii="Times New Roman" w:eastAsia="Times New Roman" w:hAnsi="Times New Roman" w:cs="Times New Roman"/>
                <w:sz w:val="24"/>
                <w:szCs w:val="24"/>
                <w:lang w:eastAsia="ru-RU"/>
              </w:rPr>
              <w:t>1</w:t>
            </w:r>
          </w:p>
        </w:tc>
      </w:tr>
      <w:tr w:rsidR="003A6B87" w:rsidRPr="003A6B87" w:rsidTr="001C35ED">
        <w:tc>
          <w:tcPr>
            <w:tcW w:w="531"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2.</w:t>
            </w:r>
          </w:p>
        </w:tc>
        <w:tc>
          <w:tcPr>
            <w:tcW w:w="5717"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Определение полноты термической обработки в готовых рубленых блюдах</w:t>
            </w:r>
          </w:p>
        </w:tc>
        <w:tc>
          <w:tcPr>
            <w:tcW w:w="1793"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p>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2 раза в год</w:t>
            </w:r>
          </w:p>
        </w:tc>
        <w:tc>
          <w:tcPr>
            <w:tcW w:w="1431" w:type="dxa"/>
          </w:tcPr>
          <w:p w:rsidR="003A6B87" w:rsidRPr="003A6B87" w:rsidRDefault="003A6B87" w:rsidP="003A6B87">
            <w:pPr>
              <w:spacing w:after="0" w:line="240" w:lineRule="auto"/>
              <w:jc w:val="center"/>
              <w:rPr>
                <w:rFonts w:ascii="Times New Roman" w:eastAsia="Times New Roman" w:hAnsi="Times New Roman" w:cs="Times New Roman"/>
                <w:sz w:val="24"/>
                <w:szCs w:val="24"/>
                <w:lang w:val="en-US" w:eastAsia="ru-RU"/>
              </w:rPr>
            </w:pPr>
          </w:p>
          <w:p w:rsidR="003A6B87" w:rsidRPr="003A6B87" w:rsidRDefault="003A6B87" w:rsidP="003A6B87">
            <w:pPr>
              <w:spacing w:after="0" w:line="240" w:lineRule="auto"/>
              <w:jc w:val="center"/>
              <w:rPr>
                <w:rFonts w:ascii="Times New Roman" w:eastAsia="Times New Roman" w:hAnsi="Times New Roman" w:cs="Times New Roman"/>
                <w:sz w:val="24"/>
                <w:szCs w:val="24"/>
                <w:lang w:val="en-US" w:eastAsia="ru-RU"/>
              </w:rPr>
            </w:pPr>
            <w:r w:rsidRPr="003A6B87">
              <w:rPr>
                <w:rFonts w:ascii="Times New Roman" w:eastAsia="Times New Roman" w:hAnsi="Times New Roman" w:cs="Times New Roman"/>
                <w:sz w:val="24"/>
                <w:szCs w:val="24"/>
                <w:lang w:val="en-US" w:eastAsia="ru-RU"/>
              </w:rPr>
              <w:t>12</w:t>
            </w:r>
          </w:p>
        </w:tc>
      </w:tr>
      <w:tr w:rsidR="003A6B87" w:rsidRPr="003A6B87" w:rsidTr="001C35ED">
        <w:tc>
          <w:tcPr>
            <w:tcW w:w="531"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3.</w:t>
            </w:r>
          </w:p>
        </w:tc>
        <w:tc>
          <w:tcPr>
            <w:tcW w:w="5717"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Микробиологические</w:t>
            </w:r>
          </w:p>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 xml:space="preserve"> исследования смывов: на БГКП (среда кода); </w:t>
            </w:r>
          </w:p>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На стафилококк;</w:t>
            </w:r>
          </w:p>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На сальмонеллы;</w:t>
            </w:r>
          </w:p>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 xml:space="preserve">На </w:t>
            </w:r>
            <w:proofErr w:type="spellStart"/>
            <w:r w:rsidRPr="003A6B87">
              <w:rPr>
                <w:rFonts w:ascii="Times New Roman" w:eastAsia="Times New Roman" w:hAnsi="Times New Roman" w:cs="Times New Roman"/>
                <w:sz w:val="24"/>
                <w:szCs w:val="24"/>
                <w:lang w:eastAsia="ru-RU"/>
              </w:rPr>
              <w:t>иерсинии</w:t>
            </w:r>
            <w:proofErr w:type="spellEnd"/>
            <w:r w:rsidRPr="003A6B87">
              <w:rPr>
                <w:rFonts w:ascii="Times New Roman" w:eastAsia="Times New Roman" w:hAnsi="Times New Roman" w:cs="Times New Roman"/>
                <w:sz w:val="24"/>
                <w:szCs w:val="24"/>
                <w:lang w:eastAsia="ru-RU"/>
              </w:rPr>
              <w:t>;</w:t>
            </w:r>
          </w:p>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Исследования смывов (пыли) с объектов внешней среды на яйца гельминтов</w:t>
            </w:r>
          </w:p>
        </w:tc>
        <w:tc>
          <w:tcPr>
            <w:tcW w:w="1793"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p>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3 раза в год</w:t>
            </w:r>
          </w:p>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1 раз в год</w:t>
            </w:r>
          </w:p>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1 раз в год</w:t>
            </w:r>
          </w:p>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1 раз в год</w:t>
            </w:r>
          </w:p>
          <w:p w:rsidR="003A6B87" w:rsidRPr="003A6B87" w:rsidRDefault="003A6B87" w:rsidP="003A6B87">
            <w:pPr>
              <w:spacing w:after="0" w:line="240" w:lineRule="auto"/>
              <w:rPr>
                <w:rFonts w:ascii="Times New Roman" w:eastAsia="Times New Roman" w:hAnsi="Times New Roman" w:cs="Times New Roman"/>
                <w:sz w:val="24"/>
                <w:szCs w:val="24"/>
                <w:lang w:eastAsia="ru-RU"/>
              </w:rPr>
            </w:pPr>
          </w:p>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1 раз в год</w:t>
            </w:r>
          </w:p>
        </w:tc>
        <w:tc>
          <w:tcPr>
            <w:tcW w:w="1431" w:type="dxa"/>
          </w:tcPr>
          <w:p w:rsidR="003A6B87" w:rsidRPr="003A6B87" w:rsidRDefault="003A6B87" w:rsidP="003A6B87">
            <w:pPr>
              <w:spacing w:after="0" w:line="240" w:lineRule="auto"/>
              <w:jc w:val="center"/>
              <w:rPr>
                <w:rFonts w:ascii="Times New Roman" w:eastAsia="Times New Roman" w:hAnsi="Times New Roman" w:cs="Times New Roman"/>
                <w:sz w:val="24"/>
                <w:szCs w:val="24"/>
                <w:lang w:val="en-US" w:eastAsia="ru-RU"/>
              </w:rPr>
            </w:pPr>
          </w:p>
          <w:p w:rsidR="003A6B87" w:rsidRPr="003A6B87" w:rsidRDefault="003A6B87" w:rsidP="003A6B87">
            <w:pPr>
              <w:spacing w:after="0" w:line="240" w:lineRule="auto"/>
              <w:jc w:val="center"/>
              <w:rPr>
                <w:rFonts w:ascii="Times New Roman" w:eastAsia="Times New Roman" w:hAnsi="Times New Roman" w:cs="Times New Roman"/>
                <w:sz w:val="24"/>
                <w:szCs w:val="24"/>
                <w:lang w:val="en-US" w:eastAsia="ru-RU"/>
              </w:rPr>
            </w:pPr>
            <w:r w:rsidRPr="003A6B87">
              <w:rPr>
                <w:rFonts w:ascii="Times New Roman" w:eastAsia="Times New Roman" w:hAnsi="Times New Roman" w:cs="Times New Roman"/>
                <w:sz w:val="24"/>
                <w:szCs w:val="24"/>
                <w:lang w:val="en-US" w:eastAsia="ru-RU"/>
              </w:rPr>
              <w:t>2</w:t>
            </w:r>
            <w:r w:rsidRPr="003A6B87">
              <w:rPr>
                <w:rFonts w:ascii="Times New Roman" w:eastAsia="Times New Roman" w:hAnsi="Times New Roman" w:cs="Times New Roman"/>
                <w:sz w:val="24"/>
                <w:szCs w:val="24"/>
                <w:lang w:eastAsia="ru-RU"/>
              </w:rPr>
              <w:t>4</w:t>
            </w:r>
            <w:r w:rsidRPr="003A6B87">
              <w:rPr>
                <w:rFonts w:ascii="Times New Roman" w:eastAsia="Times New Roman" w:hAnsi="Times New Roman" w:cs="Times New Roman"/>
                <w:sz w:val="24"/>
                <w:szCs w:val="24"/>
                <w:lang w:val="en-US" w:eastAsia="ru-RU"/>
              </w:rPr>
              <w:t>0</w:t>
            </w:r>
          </w:p>
          <w:p w:rsidR="003A6B87" w:rsidRPr="003A6B87" w:rsidRDefault="003A6B87" w:rsidP="003A6B87">
            <w:pPr>
              <w:spacing w:after="0" w:line="240" w:lineRule="auto"/>
              <w:jc w:val="center"/>
              <w:rPr>
                <w:rFonts w:ascii="Times New Roman" w:eastAsia="Times New Roman" w:hAnsi="Times New Roman" w:cs="Times New Roman"/>
                <w:sz w:val="24"/>
                <w:szCs w:val="24"/>
                <w:lang w:val="en-US" w:eastAsia="ru-RU"/>
              </w:rPr>
            </w:pPr>
            <w:r w:rsidRPr="003A6B87">
              <w:rPr>
                <w:rFonts w:ascii="Times New Roman" w:eastAsia="Times New Roman" w:hAnsi="Times New Roman" w:cs="Times New Roman"/>
                <w:sz w:val="24"/>
                <w:szCs w:val="24"/>
                <w:lang w:eastAsia="ru-RU"/>
              </w:rPr>
              <w:t>5</w:t>
            </w:r>
          </w:p>
          <w:p w:rsidR="003A6B87" w:rsidRPr="003A6B87" w:rsidRDefault="003A6B87" w:rsidP="003A6B87">
            <w:pPr>
              <w:spacing w:after="0" w:line="240" w:lineRule="auto"/>
              <w:jc w:val="center"/>
              <w:rPr>
                <w:rFonts w:ascii="Times New Roman" w:eastAsia="Times New Roman" w:hAnsi="Times New Roman" w:cs="Times New Roman"/>
                <w:sz w:val="24"/>
                <w:szCs w:val="24"/>
                <w:lang w:val="en-US" w:eastAsia="ru-RU"/>
              </w:rPr>
            </w:pPr>
            <w:r w:rsidRPr="003A6B87">
              <w:rPr>
                <w:rFonts w:ascii="Times New Roman" w:eastAsia="Times New Roman" w:hAnsi="Times New Roman" w:cs="Times New Roman"/>
                <w:sz w:val="24"/>
                <w:szCs w:val="24"/>
                <w:lang w:eastAsia="ru-RU"/>
              </w:rPr>
              <w:t>5</w:t>
            </w:r>
          </w:p>
          <w:p w:rsidR="003A6B87" w:rsidRPr="003A6B87" w:rsidRDefault="003A6B87" w:rsidP="003A6B87">
            <w:pPr>
              <w:spacing w:after="0" w:line="240" w:lineRule="auto"/>
              <w:jc w:val="center"/>
              <w:rPr>
                <w:rFonts w:ascii="Times New Roman" w:eastAsia="Times New Roman" w:hAnsi="Times New Roman" w:cs="Times New Roman"/>
                <w:sz w:val="24"/>
                <w:szCs w:val="24"/>
                <w:lang w:val="en-US" w:eastAsia="ru-RU"/>
              </w:rPr>
            </w:pPr>
            <w:r w:rsidRPr="003A6B87">
              <w:rPr>
                <w:rFonts w:ascii="Times New Roman" w:eastAsia="Times New Roman" w:hAnsi="Times New Roman" w:cs="Times New Roman"/>
                <w:sz w:val="24"/>
                <w:szCs w:val="24"/>
                <w:lang w:eastAsia="ru-RU"/>
              </w:rPr>
              <w:t>20</w:t>
            </w:r>
          </w:p>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p>
          <w:p w:rsidR="003A6B87" w:rsidRPr="003A6B87" w:rsidRDefault="003A6B87" w:rsidP="003A6B87">
            <w:pPr>
              <w:spacing w:after="0" w:line="240" w:lineRule="auto"/>
              <w:jc w:val="center"/>
              <w:rPr>
                <w:rFonts w:ascii="Times New Roman" w:eastAsia="Times New Roman" w:hAnsi="Times New Roman" w:cs="Times New Roman"/>
                <w:sz w:val="24"/>
                <w:szCs w:val="24"/>
                <w:lang w:val="en-US" w:eastAsia="ru-RU"/>
              </w:rPr>
            </w:pPr>
            <w:r w:rsidRPr="003A6B87">
              <w:rPr>
                <w:rFonts w:ascii="Times New Roman" w:eastAsia="Times New Roman" w:hAnsi="Times New Roman" w:cs="Times New Roman"/>
                <w:sz w:val="24"/>
                <w:szCs w:val="24"/>
                <w:lang w:val="en-US" w:eastAsia="ru-RU"/>
              </w:rPr>
              <w:t>4</w:t>
            </w:r>
            <w:r w:rsidRPr="003A6B87">
              <w:rPr>
                <w:rFonts w:ascii="Times New Roman" w:eastAsia="Times New Roman" w:hAnsi="Times New Roman" w:cs="Times New Roman"/>
                <w:sz w:val="24"/>
                <w:szCs w:val="24"/>
                <w:lang w:eastAsia="ru-RU"/>
              </w:rPr>
              <w:t>0</w:t>
            </w:r>
          </w:p>
        </w:tc>
      </w:tr>
      <w:tr w:rsidR="003A6B87" w:rsidRPr="003A6B87" w:rsidTr="001C35ED">
        <w:tc>
          <w:tcPr>
            <w:tcW w:w="531"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4.</w:t>
            </w:r>
          </w:p>
        </w:tc>
        <w:tc>
          <w:tcPr>
            <w:tcW w:w="5717"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Йод в соли</w:t>
            </w:r>
          </w:p>
        </w:tc>
        <w:tc>
          <w:tcPr>
            <w:tcW w:w="1793"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1 раза в год</w:t>
            </w:r>
          </w:p>
        </w:tc>
        <w:tc>
          <w:tcPr>
            <w:tcW w:w="1431" w:type="dxa"/>
          </w:tcPr>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1</w:t>
            </w:r>
          </w:p>
        </w:tc>
      </w:tr>
      <w:tr w:rsidR="003A6B87" w:rsidRPr="003A6B87" w:rsidTr="001C35ED">
        <w:tc>
          <w:tcPr>
            <w:tcW w:w="531"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5.</w:t>
            </w:r>
          </w:p>
        </w:tc>
        <w:tc>
          <w:tcPr>
            <w:tcW w:w="5717" w:type="dxa"/>
            <w:vAlign w:val="center"/>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Определение нитратов в плодоовощной продукции</w:t>
            </w:r>
          </w:p>
        </w:tc>
        <w:tc>
          <w:tcPr>
            <w:tcW w:w="1793" w:type="dxa"/>
            <w:vAlign w:val="center"/>
          </w:tcPr>
          <w:p w:rsidR="003A6B87" w:rsidRPr="003A6B87" w:rsidRDefault="003A6B87" w:rsidP="003A6B87">
            <w:pPr>
              <w:spacing w:after="0" w:line="240" w:lineRule="auto"/>
              <w:rPr>
                <w:rFonts w:ascii="Times New Roman" w:eastAsia="Times New Roman" w:hAnsi="Times New Roman" w:cs="Times New Roman"/>
                <w:sz w:val="16"/>
                <w:szCs w:val="16"/>
                <w:lang w:eastAsia="ru-RU"/>
              </w:rPr>
            </w:pPr>
          </w:p>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2 раза в год</w:t>
            </w:r>
          </w:p>
        </w:tc>
        <w:tc>
          <w:tcPr>
            <w:tcW w:w="1431" w:type="dxa"/>
            <w:vAlign w:val="center"/>
          </w:tcPr>
          <w:p w:rsidR="003A6B87" w:rsidRPr="003A6B87" w:rsidRDefault="003A6B87" w:rsidP="003A6B87">
            <w:pPr>
              <w:spacing w:after="0" w:line="240" w:lineRule="auto"/>
              <w:jc w:val="center"/>
              <w:rPr>
                <w:rFonts w:ascii="Times New Roman" w:eastAsia="Times New Roman" w:hAnsi="Times New Roman" w:cs="Times New Roman"/>
                <w:sz w:val="16"/>
                <w:szCs w:val="16"/>
                <w:lang w:val="en-US" w:eastAsia="ru-RU"/>
              </w:rPr>
            </w:pPr>
          </w:p>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2</w:t>
            </w:r>
          </w:p>
        </w:tc>
      </w:tr>
      <w:tr w:rsidR="003A6B87" w:rsidRPr="003A6B87" w:rsidTr="001C35ED">
        <w:tc>
          <w:tcPr>
            <w:tcW w:w="531"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6.</w:t>
            </w:r>
          </w:p>
        </w:tc>
        <w:tc>
          <w:tcPr>
            <w:tcW w:w="5717"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Микробиологические</w:t>
            </w:r>
          </w:p>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 xml:space="preserve"> исследования горячей и холодной воды: ОМЧ,</w:t>
            </w:r>
          </w:p>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 xml:space="preserve"> ОКБ, ТКБ</w:t>
            </w:r>
          </w:p>
        </w:tc>
        <w:tc>
          <w:tcPr>
            <w:tcW w:w="1793"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p>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1 раз в год</w:t>
            </w:r>
          </w:p>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1 раз в год</w:t>
            </w:r>
          </w:p>
        </w:tc>
        <w:tc>
          <w:tcPr>
            <w:tcW w:w="1431" w:type="dxa"/>
          </w:tcPr>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p>
          <w:p w:rsidR="003A6B87" w:rsidRPr="003A6B87" w:rsidRDefault="003A6B87" w:rsidP="003A6B87">
            <w:pPr>
              <w:spacing w:after="0" w:line="240" w:lineRule="auto"/>
              <w:jc w:val="center"/>
              <w:rPr>
                <w:rFonts w:ascii="Times New Roman" w:eastAsia="Times New Roman" w:hAnsi="Times New Roman" w:cs="Times New Roman"/>
                <w:sz w:val="24"/>
                <w:szCs w:val="24"/>
                <w:lang w:val="en-US" w:eastAsia="ru-RU"/>
              </w:rPr>
            </w:pPr>
            <w:r w:rsidRPr="003A6B87">
              <w:rPr>
                <w:rFonts w:ascii="Times New Roman" w:eastAsia="Times New Roman" w:hAnsi="Times New Roman" w:cs="Times New Roman"/>
                <w:sz w:val="24"/>
                <w:szCs w:val="24"/>
                <w:lang w:val="en-US" w:eastAsia="ru-RU"/>
              </w:rPr>
              <w:t>1</w:t>
            </w:r>
          </w:p>
          <w:p w:rsidR="003A6B87" w:rsidRPr="003A6B87" w:rsidRDefault="003A6B87" w:rsidP="003A6B87">
            <w:pPr>
              <w:spacing w:after="0" w:line="240" w:lineRule="auto"/>
              <w:jc w:val="center"/>
              <w:rPr>
                <w:rFonts w:ascii="Times New Roman" w:eastAsia="Times New Roman" w:hAnsi="Times New Roman" w:cs="Times New Roman"/>
                <w:sz w:val="24"/>
                <w:szCs w:val="24"/>
                <w:lang w:val="en-US" w:eastAsia="ru-RU"/>
              </w:rPr>
            </w:pPr>
            <w:r w:rsidRPr="003A6B87">
              <w:rPr>
                <w:rFonts w:ascii="Times New Roman" w:eastAsia="Times New Roman" w:hAnsi="Times New Roman" w:cs="Times New Roman"/>
                <w:sz w:val="24"/>
                <w:szCs w:val="24"/>
                <w:lang w:val="en-US" w:eastAsia="ru-RU"/>
              </w:rPr>
              <w:t>1</w:t>
            </w:r>
          </w:p>
        </w:tc>
      </w:tr>
      <w:tr w:rsidR="003A6B87" w:rsidRPr="003A6B87" w:rsidTr="001C35ED">
        <w:trPr>
          <w:trHeight w:val="315"/>
        </w:trPr>
        <w:tc>
          <w:tcPr>
            <w:tcW w:w="531" w:type="dxa"/>
            <w:vMerge w:val="restart"/>
          </w:tcPr>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7.</w:t>
            </w:r>
          </w:p>
        </w:tc>
        <w:tc>
          <w:tcPr>
            <w:tcW w:w="5717" w:type="dxa"/>
            <w:vMerge w:val="restart"/>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Исследования параметров микроклимата:</w:t>
            </w:r>
          </w:p>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Температуры воздуха</w:t>
            </w:r>
          </w:p>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Относительной влажности</w:t>
            </w:r>
          </w:p>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Скорости движения воздуха;</w:t>
            </w:r>
          </w:p>
          <w:p w:rsidR="003A6B87" w:rsidRPr="003A6B87" w:rsidRDefault="003A6B87" w:rsidP="003A6B87">
            <w:pPr>
              <w:spacing w:after="0" w:line="240" w:lineRule="auto"/>
              <w:ind w:hanging="42"/>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 xml:space="preserve"> исследования искусственной освещенности  </w:t>
            </w:r>
          </w:p>
        </w:tc>
        <w:tc>
          <w:tcPr>
            <w:tcW w:w="1793" w:type="dxa"/>
            <w:vMerge w:val="restart"/>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2 раза в год</w:t>
            </w:r>
          </w:p>
          <w:p w:rsidR="003A6B87" w:rsidRPr="003A6B87" w:rsidRDefault="003A6B87" w:rsidP="003A6B87">
            <w:pPr>
              <w:spacing w:after="0" w:line="240" w:lineRule="auto"/>
              <w:rPr>
                <w:rFonts w:ascii="Times New Roman" w:eastAsia="Times New Roman" w:hAnsi="Times New Roman" w:cs="Times New Roman"/>
                <w:sz w:val="24"/>
                <w:szCs w:val="24"/>
                <w:lang w:eastAsia="ru-RU"/>
              </w:rPr>
            </w:pPr>
          </w:p>
          <w:p w:rsidR="003A6B87" w:rsidRPr="003A6B87" w:rsidRDefault="003A6B87" w:rsidP="003A6B87">
            <w:pPr>
              <w:spacing w:after="0" w:line="240" w:lineRule="auto"/>
              <w:rPr>
                <w:rFonts w:ascii="Times New Roman" w:eastAsia="Times New Roman" w:hAnsi="Times New Roman" w:cs="Times New Roman"/>
                <w:sz w:val="24"/>
                <w:szCs w:val="24"/>
                <w:lang w:eastAsia="ru-RU"/>
              </w:rPr>
            </w:pPr>
          </w:p>
          <w:p w:rsidR="003A6B87" w:rsidRPr="003A6B87" w:rsidRDefault="003A6B87" w:rsidP="003A6B87">
            <w:pPr>
              <w:spacing w:after="0" w:line="240" w:lineRule="auto"/>
              <w:rPr>
                <w:rFonts w:ascii="Times New Roman" w:eastAsia="Times New Roman" w:hAnsi="Times New Roman" w:cs="Times New Roman"/>
                <w:sz w:val="24"/>
                <w:szCs w:val="24"/>
                <w:lang w:eastAsia="ru-RU"/>
              </w:rPr>
            </w:pPr>
          </w:p>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1 раз в год</w:t>
            </w:r>
          </w:p>
        </w:tc>
        <w:tc>
          <w:tcPr>
            <w:tcW w:w="1431" w:type="dxa"/>
          </w:tcPr>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p>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val="en-US" w:eastAsia="ru-RU"/>
              </w:rPr>
              <w:t>100</w:t>
            </w:r>
          </w:p>
        </w:tc>
      </w:tr>
      <w:tr w:rsidR="003A6B87" w:rsidRPr="003A6B87" w:rsidTr="001C35ED">
        <w:trPr>
          <w:trHeight w:val="204"/>
        </w:trPr>
        <w:tc>
          <w:tcPr>
            <w:tcW w:w="531" w:type="dxa"/>
            <w:vMerge/>
          </w:tcPr>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p>
        </w:tc>
        <w:tc>
          <w:tcPr>
            <w:tcW w:w="5717" w:type="dxa"/>
            <w:vMerge/>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p>
        </w:tc>
        <w:tc>
          <w:tcPr>
            <w:tcW w:w="1793" w:type="dxa"/>
            <w:vMerge/>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p>
        </w:tc>
        <w:tc>
          <w:tcPr>
            <w:tcW w:w="1431" w:type="dxa"/>
          </w:tcPr>
          <w:p w:rsidR="003A6B87" w:rsidRPr="003A6B87" w:rsidRDefault="003A6B87" w:rsidP="003A6B87">
            <w:pPr>
              <w:spacing w:after="0" w:line="240" w:lineRule="auto"/>
              <w:jc w:val="center"/>
              <w:rPr>
                <w:rFonts w:ascii="Times New Roman" w:eastAsia="Times New Roman" w:hAnsi="Times New Roman" w:cs="Times New Roman"/>
                <w:sz w:val="24"/>
                <w:szCs w:val="24"/>
                <w:lang w:val="en-US" w:eastAsia="ru-RU"/>
              </w:rPr>
            </w:pPr>
            <w:r w:rsidRPr="003A6B87">
              <w:rPr>
                <w:rFonts w:ascii="Times New Roman" w:eastAsia="Times New Roman" w:hAnsi="Times New Roman" w:cs="Times New Roman"/>
                <w:sz w:val="24"/>
                <w:szCs w:val="24"/>
                <w:lang w:val="en-US" w:eastAsia="ru-RU"/>
              </w:rPr>
              <w:t>50</w:t>
            </w:r>
          </w:p>
        </w:tc>
      </w:tr>
      <w:tr w:rsidR="003A6B87" w:rsidRPr="003A6B87" w:rsidTr="001C35ED">
        <w:trPr>
          <w:trHeight w:val="270"/>
        </w:trPr>
        <w:tc>
          <w:tcPr>
            <w:tcW w:w="531" w:type="dxa"/>
            <w:vMerge/>
          </w:tcPr>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p>
        </w:tc>
        <w:tc>
          <w:tcPr>
            <w:tcW w:w="5717" w:type="dxa"/>
            <w:vMerge/>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p>
        </w:tc>
        <w:tc>
          <w:tcPr>
            <w:tcW w:w="1793" w:type="dxa"/>
            <w:vMerge/>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p>
        </w:tc>
        <w:tc>
          <w:tcPr>
            <w:tcW w:w="1431" w:type="dxa"/>
          </w:tcPr>
          <w:p w:rsidR="003A6B87" w:rsidRPr="003A6B87" w:rsidRDefault="003A6B87" w:rsidP="003A6B87">
            <w:pPr>
              <w:spacing w:after="0" w:line="240" w:lineRule="auto"/>
              <w:jc w:val="center"/>
              <w:rPr>
                <w:rFonts w:ascii="Times New Roman" w:eastAsia="Times New Roman" w:hAnsi="Times New Roman" w:cs="Times New Roman"/>
                <w:sz w:val="24"/>
                <w:szCs w:val="24"/>
                <w:lang w:val="en-US" w:eastAsia="ru-RU"/>
              </w:rPr>
            </w:pPr>
            <w:r w:rsidRPr="003A6B87">
              <w:rPr>
                <w:rFonts w:ascii="Times New Roman" w:eastAsia="Times New Roman" w:hAnsi="Times New Roman" w:cs="Times New Roman"/>
                <w:sz w:val="24"/>
                <w:szCs w:val="24"/>
                <w:lang w:eastAsia="ru-RU"/>
              </w:rPr>
              <w:t xml:space="preserve"> </w:t>
            </w:r>
            <w:r w:rsidRPr="003A6B87">
              <w:rPr>
                <w:rFonts w:ascii="Times New Roman" w:eastAsia="Times New Roman" w:hAnsi="Times New Roman" w:cs="Times New Roman"/>
                <w:sz w:val="24"/>
                <w:szCs w:val="24"/>
                <w:lang w:val="en-US" w:eastAsia="ru-RU"/>
              </w:rPr>
              <w:t>100</w:t>
            </w:r>
          </w:p>
        </w:tc>
      </w:tr>
      <w:tr w:rsidR="003A6B87" w:rsidRPr="003A6B87" w:rsidTr="001C35ED">
        <w:trPr>
          <w:trHeight w:val="180"/>
        </w:trPr>
        <w:tc>
          <w:tcPr>
            <w:tcW w:w="531" w:type="dxa"/>
            <w:vMerge/>
          </w:tcPr>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p>
        </w:tc>
        <w:tc>
          <w:tcPr>
            <w:tcW w:w="5717" w:type="dxa"/>
            <w:vMerge/>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p>
        </w:tc>
        <w:tc>
          <w:tcPr>
            <w:tcW w:w="1793" w:type="dxa"/>
            <w:vMerge/>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p>
        </w:tc>
        <w:tc>
          <w:tcPr>
            <w:tcW w:w="1431" w:type="dxa"/>
          </w:tcPr>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13</w:t>
            </w:r>
          </w:p>
        </w:tc>
      </w:tr>
      <w:tr w:rsidR="003A6B87" w:rsidRPr="003A6B87" w:rsidTr="001C35ED">
        <w:trPr>
          <w:trHeight w:val="405"/>
        </w:trPr>
        <w:tc>
          <w:tcPr>
            <w:tcW w:w="531" w:type="dxa"/>
            <w:vMerge/>
          </w:tcPr>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p>
        </w:tc>
        <w:tc>
          <w:tcPr>
            <w:tcW w:w="5717" w:type="dxa"/>
            <w:vMerge/>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p>
        </w:tc>
        <w:tc>
          <w:tcPr>
            <w:tcW w:w="1793" w:type="dxa"/>
            <w:vMerge/>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p>
        </w:tc>
        <w:tc>
          <w:tcPr>
            <w:tcW w:w="1431" w:type="dxa"/>
          </w:tcPr>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p>
        </w:tc>
      </w:tr>
      <w:tr w:rsidR="003A6B87" w:rsidRPr="003A6B87" w:rsidTr="001C35ED">
        <w:tc>
          <w:tcPr>
            <w:tcW w:w="531" w:type="dxa"/>
          </w:tcPr>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8.</w:t>
            </w:r>
          </w:p>
        </w:tc>
        <w:tc>
          <w:tcPr>
            <w:tcW w:w="5717"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 xml:space="preserve">Хим. исследования хлебобулочных изделий: </w:t>
            </w:r>
            <w:proofErr w:type="spellStart"/>
            <w:r w:rsidRPr="003A6B87">
              <w:rPr>
                <w:rFonts w:ascii="Times New Roman" w:eastAsia="Times New Roman" w:hAnsi="Times New Roman" w:cs="Times New Roman"/>
                <w:sz w:val="24"/>
                <w:szCs w:val="24"/>
                <w:lang w:eastAsia="ru-RU"/>
              </w:rPr>
              <w:t>органолептика</w:t>
            </w:r>
            <w:proofErr w:type="spellEnd"/>
            <w:r w:rsidRPr="003A6B87">
              <w:rPr>
                <w:rFonts w:ascii="Times New Roman" w:eastAsia="Times New Roman" w:hAnsi="Times New Roman" w:cs="Times New Roman"/>
                <w:sz w:val="24"/>
                <w:szCs w:val="24"/>
                <w:lang w:eastAsia="ru-RU"/>
              </w:rPr>
              <w:t xml:space="preserve">, </w:t>
            </w:r>
          </w:p>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влажность,</w:t>
            </w:r>
          </w:p>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 xml:space="preserve">кислотность, </w:t>
            </w:r>
          </w:p>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сахар,</w:t>
            </w:r>
          </w:p>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жир (экстракционным методом)</w:t>
            </w:r>
          </w:p>
        </w:tc>
        <w:tc>
          <w:tcPr>
            <w:tcW w:w="1793"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p>
          <w:p w:rsidR="003A6B87" w:rsidRPr="003A6B87" w:rsidRDefault="003A6B87" w:rsidP="003A6B87">
            <w:pPr>
              <w:spacing w:after="0" w:line="240" w:lineRule="auto"/>
              <w:rPr>
                <w:rFonts w:ascii="Times New Roman" w:eastAsia="Times New Roman" w:hAnsi="Times New Roman" w:cs="Times New Roman"/>
                <w:sz w:val="24"/>
                <w:szCs w:val="24"/>
                <w:lang w:eastAsia="ru-RU"/>
              </w:rPr>
            </w:pPr>
          </w:p>
          <w:p w:rsidR="003A6B87" w:rsidRPr="003A6B87" w:rsidRDefault="003A6B87" w:rsidP="003A6B87">
            <w:pPr>
              <w:spacing w:after="0" w:line="240" w:lineRule="auto"/>
              <w:rPr>
                <w:rFonts w:ascii="Times New Roman" w:eastAsia="Times New Roman" w:hAnsi="Times New Roman" w:cs="Times New Roman"/>
                <w:sz w:val="24"/>
                <w:szCs w:val="24"/>
                <w:lang w:eastAsia="ru-RU"/>
              </w:rPr>
            </w:pPr>
          </w:p>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3 раза в год</w:t>
            </w:r>
          </w:p>
        </w:tc>
        <w:tc>
          <w:tcPr>
            <w:tcW w:w="1431" w:type="dxa"/>
          </w:tcPr>
          <w:p w:rsidR="003A6B87" w:rsidRPr="003A6B87" w:rsidRDefault="003A6B87" w:rsidP="003A6B87">
            <w:pPr>
              <w:spacing w:after="0" w:line="240" w:lineRule="auto"/>
              <w:jc w:val="center"/>
              <w:rPr>
                <w:rFonts w:ascii="Times New Roman" w:eastAsia="Times New Roman" w:hAnsi="Times New Roman" w:cs="Times New Roman"/>
                <w:sz w:val="24"/>
                <w:szCs w:val="24"/>
                <w:lang w:val="en-US" w:eastAsia="ru-RU"/>
              </w:rPr>
            </w:pPr>
          </w:p>
          <w:p w:rsidR="003A6B87" w:rsidRPr="003A6B87" w:rsidRDefault="003A6B87" w:rsidP="003A6B87">
            <w:pPr>
              <w:spacing w:after="0" w:line="240" w:lineRule="auto"/>
              <w:jc w:val="center"/>
              <w:rPr>
                <w:rFonts w:ascii="Times New Roman" w:eastAsia="Times New Roman" w:hAnsi="Times New Roman" w:cs="Times New Roman"/>
                <w:sz w:val="24"/>
                <w:szCs w:val="24"/>
                <w:lang w:val="en-US" w:eastAsia="ru-RU"/>
              </w:rPr>
            </w:pPr>
          </w:p>
          <w:p w:rsidR="003A6B87" w:rsidRPr="003A6B87" w:rsidRDefault="003A6B87" w:rsidP="003A6B87">
            <w:pPr>
              <w:spacing w:after="0" w:line="240" w:lineRule="auto"/>
              <w:jc w:val="center"/>
              <w:rPr>
                <w:rFonts w:ascii="Times New Roman" w:eastAsia="Times New Roman" w:hAnsi="Times New Roman" w:cs="Times New Roman"/>
                <w:sz w:val="24"/>
                <w:szCs w:val="24"/>
                <w:lang w:val="en-US" w:eastAsia="ru-RU"/>
              </w:rPr>
            </w:pPr>
          </w:p>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3</w:t>
            </w:r>
          </w:p>
          <w:p w:rsidR="003A6B87" w:rsidRPr="003A6B87" w:rsidRDefault="003A6B87" w:rsidP="003A6B87">
            <w:pPr>
              <w:spacing w:after="0" w:line="240" w:lineRule="auto"/>
              <w:jc w:val="center"/>
              <w:rPr>
                <w:rFonts w:ascii="Times New Roman" w:eastAsia="Times New Roman" w:hAnsi="Times New Roman" w:cs="Times New Roman"/>
                <w:sz w:val="24"/>
                <w:szCs w:val="24"/>
                <w:lang w:val="en-US" w:eastAsia="ru-RU"/>
              </w:rPr>
            </w:pPr>
          </w:p>
          <w:p w:rsidR="003A6B87" w:rsidRPr="003A6B87" w:rsidRDefault="003A6B87" w:rsidP="003A6B87">
            <w:pPr>
              <w:spacing w:after="0" w:line="240" w:lineRule="auto"/>
              <w:jc w:val="center"/>
              <w:rPr>
                <w:rFonts w:ascii="Times New Roman" w:eastAsia="Times New Roman" w:hAnsi="Times New Roman" w:cs="Times New Roman"/>
                <w:sz w:val="24"/>
                <w:szCs w:val="24"/>
                <w:lang w:val="en-US" w:eastAsia="ru-RU"/>
              </w:rPr>
            </w:pPr>
          </w:p>
        </w:tc>
      </w:tr>
      <w:tr w:rsidR="003A6B87" w:rsidRPr="003A6B87" w:rsidTr="001C35ED">
        <w:tc>
          <w:tcPr>
            <w:tcW w:w="531" w:type="dxa"/>
          </w:tcPr>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9.</w:t>
            </w:r>
          </w:p>
        </w:tc>
        <w:tc>
          <w:tcPr>
            <w:tcW w:w="5717"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 xml:space="preserve">Санитарно-гигиеническая оценка продукции по результатам лабораторных исследований </w:t>
            </w:r>
          </w:p>
        </w:tc>
        <w:tc>
          <w:tcPr>
            <w:tcW w:w="1793"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p>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3 раза в год</w:t>
            </w:r>
          </w:p>
        </w:tc>
        <w:tc>
          <w:tcPr>
            <w:tcW w:w="1431" w:type="dxa"/>
          </w:tcPr>
          <w:p w:rsidR="003A6B87" w:rsidRPr="003A6B87" w:rsidRDefault="003A6B87" w:rsidP="003A6B87">
            <w:pPr>
              <w:spacing w:after="0" w:line="240" w:lineRule="auto"/>
              <w:jc w:val="center"/>
              <w:rPr>
                <w:rFonts w:ascii="Times New Roman" w:eastAsia="Times New Roman" w:hAnsi="Times New Roman" w:cs="Times New Roman"/>
                <w:sz w:val="24"/>
                <w:szCs w:val="24"/>
                <w:lang w:val="en-US" w:eastAsia="ru-RU"/>
              </w:rPr>
            </w:pPr>
          </w:p>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val="en-US" w:eastAsia="ru-RU"/>
              </w:rPr>
              <w:t>3</w:t>
            </w:r>
            <w:r w:rsidRPr="003A6B87">
              <w:rPr>
                <w:rFonts w:ascii="Times New Roman" w:eastAsia="Times New Roman" w:hAnsi="Times New Roman" w:cs="Times New Roman"/>
                <w:sz w:val="24"/>
                <w:szCs w:val="24"/>
                <w:lang w:eastAsia="ru-RU"/>
              </w:rPr>
              <w:t>3</w:t>
            </w:r>
          </w:p>
        </w:tc>
      </w:tr>
      <w:tr w:rsidR="003A6B87" w:rsidRPr="003A6B87" w:rsidTr="001C35ED">
        <w:tc>
          <w:tcPr>
            <w:tcW w:w="531" w:type="dxa"/>
          </w:tcPr>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10.</w:t>
            </w:r>
          </w:p>
        </w:tc>
        <w:tc>
          <w:tcPr>
            <w:tcW w:w="5717"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Обследование объектов с отбором проб (от 1 до 10)</w:t>
            </w:r>
          </w:p>
        </w:tc>
        <w:tc>
          <w:tcPr>
            <w:tcW w:w="1793"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3 раза в год</w:t>
            </w:r>
          </w:p>
        </w:tc>
        <w:tc>
          <w:tcPr>
            <w:tcW w:w="1431" w:type="dxa"/>
          </w:tcPr>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3</w:t>
            </w:r>
          </w:p>
        </w:tc>
      </w:tr>
      <w:tr w:rsidR="003A6B87" w:rsidRPr="003A6B87" w:rsidTr="001C35ED">
        <w:tc>
          <w:tcPr>
            <w:tcW w:w="531" w:type="dxa"/>
          </w:tcPr>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11.</w:t>
            </w:r>
          </w:p>
        </w:tc>
        <w:tc>
          <w:tcPr>
            <w:tcW w:w="5717"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Оформление протоколов по лабораторным исследованиям</w:t>
            </w:r>
          </w:p>
        </w:tc>
        <w:tc>
          <w:tcPr>
            <w:tcW w:w="1793"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3 раза в год</w:t>
            </w:r>
          </w:p>
        </w:tc>
        <w:tc>
          <w:tcPr>
            <w:tcW w:w="1431" w:type="dxa"/>
          </w:tcPr>
          <w:p w:rsidR="003A6B87" w:rsidRPr="003A6B87" w:rsidRDefault="003A6B87" w:rsidP="003A6B87">
            <w:pPr>
              <w:spacing w:after="0" w:line="240" w:lineRule="auto"/>
              <w:jc w:val="center"/>
              <w:rPr>
                <w:rFonts w:ascii="Times New Roman" w:eastAsia="Times New Roman" w:hAnsi="Times New Roman" w:cs="Times New Roman"/>
                <w:sz w:val="24"/>
                <w:szCs w:val="24"/>
                <w:lang w:val="en-US" w:eastAsia="ru-RU"/>
              </w:rPr>
            </w:pPr>
            <w:r w:rsidRPr="003A6B87">
              <w:rPr>
                <w:rFonts w:ascii="Times New Roman" w:eastAsia="Times New Roman" w:hAnsi="Times New Roman" w:cs="Times New Roman"/>
                <w:sz w:val="24"/>
                <w:szCs w:val="24"/>
                <w:lang w:eastAsia="ru-RU"/>
              </w:rPr>
              <w:t>6</w:t>
            </w:r>
            <w:r w:rsidRPr="003A6B87">
              <w:rPr>
                <w:rFonts w:ascii="Times New Roman" w:eastAsia="Times New Roman" w:hAnsi="Times New Roman" w:cs="Times New Roman"/>
                <w:sz w:val="24"/>
                <w:szCs w:val="24"/>
                <w:lang w:val="en-US" w:eastAsia="ru-RU"/>
              </w:rPr>
              <w:t>0</w:t>
            </w:r>
          </w:p>
        </w:tc>
      </w:tr>
    </w:tbl>
    <w:p w:rsidR="003A6B87" w:rsidRPr="003A6B87" w:rsidRDefault="003A6B87" w:rsidP="003A6B87">
      <w:pPr>
        <w:spacing w:after="0" w:line="240" w:lineRule="auto"/>
        <w:rPr>
          <w:rFonts w:ascii="Times New Roman" w:eastAsia="Times New Roman" w:hAnsi="Times New Roman" w:cs="Times New Roman"/>
          <w:b/>
          <w:sz w:val="24"/>
          <w:szCs w:val="24"/>
          <w:lang w:eastAsia="ru-RU"/>
        </w:rPr>
      </w:pPr>
      <w:r w:rsidRPr="003A6B87">
        <w:rPr>
          <w:rFonts w:ascii="Times New Roman" w:eastAsia="Times New Roman" w:hAnsi="Times New Roman" w:cs="Times New Roman"/>
          <w:sz w:val="24"/>
          <w:szCs w:val="24"/>
          <w:lang w:eastAsia="ru-RU"/>
        </w:rPr>
        <w:t xml:space="preserve">                                                                                                                    </w:t>
      </w:r>
      <w:r w:rsidRPr="003A6B87">
        <w:rPr>
          <w:rFonts w:ascii="Times New Roman" w:eastAsia="Times New Roman" w:hAnsi="Times New Roman" w:cs="Times New Roman"/>
          <w:b/>
          <w:sz w:val="24"/>
          <w:szCs w:val="24"/>
          <w:lang w:eastAsia="ru-RU"/>
        </w:rPr>
        <w:t>ВСЕГО:        839 проб</w:t>
      </w:r>
    </w:p>
    <w:p w:rsidR="003A6B87" w:rsidRPr="003A6B87" w:rsidRDefault="003A6B87" w:rsidP="003A6B87">
      <w:pPr>
        <w:spacing w:after="0" w:line="240" w:lineRule="auto"/>
        <w:rPr>
          <w:rFonts w:ascii="Times New Roman" w:eastAsia="Times New Roman" w:hAnsi="Times New Roman" w:cs="Times New Roman"/>
          <w:sz w:val="24"/>
          <w:szCs w:val="24"/>
          <w:lang w:eastAsia="ru-RU"/>
        </w:rPr>
      </w:pPr>
    </w:p>
    <w:p w:rsidR="003A6B87" w:rsidRPr="003A6B87" w:rsidRDefault="003A6B87" w:rsidP="003A6B87">
      <w:pPr>
        <w:spacing w:after="0" w:line="240" w:lineRule="auto"/>
        <w:rPr>
          <w:rFonts w:ascii="Times New Roman" w:eastAsia="Times New Roman" w:hAnsi="Times New Roman" w:cs="Times New Roman"/>
          <w:sz w:val="24"/>
          <w:szCs w:val="24"/>
          <w:lang w:eastAsia="ru-RU"/>
        </w:rPr>
      </w:pPr>
    </w:p>
    <w:p w:rsidR="003A6B87" w:rsidRPr="003A6B87" w:rsidRDefault="003A6B87" w:rsidP="003A6B87">
      <w:pPr>
        <w:spacing w:after="0" w:line="240" w:lineRule="auto"/>
        <w:rPr>
          <w:rFonts w:ascii="Times New Roman" w:eastAsia="Times New Roman" w:hAnsi="Times New Roman" w:cs="Times New Roman"/>
          <w:sz w:val="24"/>
          <w:szCs w:val="24"/>
          <w:lang w:eastAsia="ru-RU"/>
        </w:rPr>
      </w:pPr>
    </w:p>
    <w:p w:rsidR="003A6B87" w:rsidRPr="003A6B87" w:rsidRDefault="003A6B87" w:rsidP="003A6B87">
      <w:pPr>
        <w:spacing w:after="0" w:line="240" w:lineRule="auto"/>
        <w:rPr>
          <w:rFonts w:ascii="Times New Roman" w:eastAsia="Times New Roman" w:hAnsi="Times New Roman" w:cs="Times New Roman"/>
          <w:sz w:val="24"/>
          <w:szCs w:val="24"/>
          <w:lang w:eastAsia="ru-RU"/>
        </w:rPr>
      </w:pPr>
    </w:p>
    <w:p w:rsidR="003A6B87" w:rsidRPr="003A6B87" w:rsidRDefault="003A6B87" w:rsidP="003A6B87">
      <w:pPr>
        <w:spacing w:after="0" w:line="240" w:lineRule="auto"/>
        <w:rPr>
          <w:rFonts w:ascii="Times New Roman" w:eastAsia="Times New Roman" w:hAnsi="Times New Roman" w:cs="Times New Roman"/>
          <w:sz w:val="24"/>
          <w:szCs w:val="24"/>
          <w:lang w:eastAsia="ru-RU"/>
        </w:rPr>
      </w:pPr>
    </w:p>
    <w:p w:rsidR="003A6B87" w:rsidRPr="003A6B87" w:rsidRDefault="003A6B87" w:rsidP="003A6B87">
      <w:pPr>
        <w:spacing w:after="0" w:line="240" w:lineRule="auto"/>
        <w:rPr>
          <w:rFonts w:ascii="Times New Roman" w:eastAsia="Times New Roman" w:hAnsi="Times New Roman" w:cs="Times New Roman"/>
          <w:b/>
          <w:sz w:val="24"/>
          <w:szCs w:val="24"/>
          <w:lang w:eastAsia="ru-RU"/>
        </w:rPr>
      </w:pPr>
    </w:p>
    <w:p w:rsidR="003A6B87" w:rsidRPr="003A6B87" w:rsidRDefault="003A6B87" w:rsidP="003A6B87">
      <w:pPr>
        <w:spacing w:after="0" w:line="240" w:lineRule="auto"/>
        <w:rPr>
          <w:rFonts w:ascii="Times New Roman" w:eastAsia="Times New Roman" w:hAnsi="Times New Roman" w:cs="Times New Roman"/>
          <w:b/>
          <w:sz w:val="24"/>
          <w:szCs w:val="24"/>
          <w:lang w:eastAsia="ru-RU"/>
        </w:rPr>
      </w:pPr>
    </w:p>
    <w:p w:rsidR="003A6B87" w:rsidRPr="003A6B87" w:rsidRDefault="003A6B87" w:rsidP="003A6B87">
      <w:pPr>
        <w:spacing w:after="0" w:line="240" w:lineRule="auto"/>
        <w:rPr>
          <w:rFonts w:ascii="Times New Roman" w:eastAsia="Times New Roman" w:hAnsi="Times New Roman" w:cs="Times New Roman"/>
          <w:b/>
          <w:sz w:val="24"/>
          <w:szCs w:val="24"/>
          <w:lang w:val="en-US" w:eastAsia="ru-RU"/>
        </w:rPr>
      </w:pPr>
    </w:p>
    <w:p w:rsidR="003A6B87" w:rsidRPr="003A6B87" w:rsidRDefault="003A6B87" w:rsidP="003A6B87">
      <w:pPr>
        <w:spacing w:after="0" w:line="240" w:lineRule="auto"/>
        <w:rPr>
          <w:rFonts w:ascii="Times New Roman" w:eastAsia="Times New Roman" w:hAnsi="Times New Roman" w:cs="Times New Roman"/>
          <w:b/>
          <w:sz w:val="24"/>
          <w:szCs w:val="24"/>
          <w:lang w:val="en-US" w:eastAsia="ru-RU"/>
        </w:rPr>
      </w:pPr>
    </w:p>
    <w:p w:rsidR="003A6B87" w:rsidRPr="003A6B87" w:rsidRDefault="003A6B87" w:rsidP="003A6B87">
      <w:pPr>
        <w:spacing w:after="0" w:line="240" w:lineRule="auto"/>
        <w:rPr>
          <w:rFonts w:ascii="Times New Roman" w:eastAsia="Times New Roman" w:hAnsi="Times New Roman" w:cs="Times New Roman"/>
          <w:b/>
          <w:sz w:val="24"/>
          <w:szCs w:val="24"/>
          <w:lang w:eastAsia="ru-RU"/>
        </w:rPr>
      </w:pPr>
    </w:p>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b/>
          <w:sz w:val="24"/>
          <w:szCs w:val="24"/>
          <w:lang w:eastAsia="ru-RU"/>
        </w:rPr>
        <w:t>УСОК</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5157"/>
        <w:gridCol w:w="1190"/>
        <w:gridCol w:w="3436"/>
      </w:tblGrid>
      <w:tr w:rsidR="003A6B87" w:rsidRPr="003A6B87" w:rsidTr="003A6B87">
        <w:tc>
          <w:tcPr>
            <w:tcW w:w="531" w:type="dxa"/>
          </w:tcPr>
          <w:p w:rsidR="003A6B87" w:rsidRPr="003A6B87" w:rsidRDefault="003A6B87" w:rsidP="003A6B87">
            <w:pPr>
              <w:spacing w:after="0" w:line="240" w:lineRule="auto"/>
              <w:rPr>
                <w:rFonts w:ascii="Times New Roman" w:eastAsia="Times New Roman" w:hAnsi="Times New Roman" w:cs="Times New Roman"/>
                <w:b/>
                <w:lang w:eastAsia="ru-RU"/>
              </w:rPr>
            </w:pPr>
            <w:r w:rsidRPr="003A6B87">
              <w:rPr>
                <w:rFonts w:ascii="Times New Roman" w:eastAsia="Times New Roman" w:hAnsi="Times New Roman" w:cs="Times New Roman"/>
                <w:b/>
                <w:lang w:eastAsia="ru-RU"/>
              </w:rPr>
              <w:t xml:space="preserve">№ </w:t>
            </w:r>
            <w:proofErr w:type="gramStart"/>
            <w:r w:rsidRPr="003A6B87">
              <w:rPr>
                <w:rFonts w:ascii="Times New Roman" w:eastAsia="Times New Roman" w:hAnsi="Times New Roman" w:cs="Times New Roman"/>
                <w:b/>
                <w:lang w:eastAsia="ru-RU"/>
              </w:rPr>
              <w:t>п</w:t>
            </w:r>
            <w:proofErr w:type="gramEnd"/>
            <w:r w:rsidRPr="003A6B87">
              <w:rPr>
                <w:rFonts w:ascii="Times New Roman" w:eastAsia="Times New Roman" w:hAnsi="Times New Roman" w:cs="Times New Roman"/>
                <w:b/>
                <w:lang w:val="en-US" w:eastAsia="ru-RU"/>
              </w:rPr>
              <w:t>/</w:t>
            </w:r>
            <w:r w:rsidRPr="003A6B87">
              <w:rPr>
                <w:rFonts w:ascii="Times New Roman" w:eastAsia="Times New Roman" w:hAnsi="Times New Roman" w:cs="Times New Roman"/>
                <w:b/>
                <w:lang w:eastAsia="ru-RU"/>
              </w:rPr>
              <w:t>п</w:t>
            </w:r>
          </w:p>
        </w:tc>
        <w:tc>
          <w:tcPr>
            <w:tcW w:w="5157" w:type="dxa"/>
          </w:tcPr>
          <w:p w:rsidR="003A6B87" w:rsidRPr="003A6B87" w:rsidRDefault="003A6B87" w:rsidP="003A6B87">
            <w:pPr>
              <w:spacing w:after="0" w:line="240" w:lineRule="auto"/>
              <w:jc w:val="center"/>
              <w:rPr>
                <w:rFonts w:ascii="Times New Roman" w:eastAsia="Times New Roman" w:hAnsi="Times New Roman" w:cs="Times New Roman"/>
                <w:b/>
                <w:lang w:eastAsia="ru-RU"/>
              </w:rPr>
            </w:pPr>
            <w:r w:rsidRPr="003A6B87">
              <w:rPr>
                <w:rFonts w:ascii="Times New Roman" w:eastAsia="Times New Roman" w:hAnsi="Times New Roman" w:cs="Times New Roman"/>
                <w:b/>
                <w:lang w:eastAsia="ru-RU"/>
              </w:rPr>
              <w:t>Вид контроля</w:t>
            </w:r>
          </w:p>
        </w:tc>
        <w:tc>
          <w:tcPr>
            <w:tcW w:w="1190" w:type="dxa"/>
          </w:tcPr>
          <w:p w:rsidR="003A6B87" w:rsidRPr="003A6B87" w:rsidRDefault="003A6B87" w:rsidP="003A6B87">
            <w:pPr>
              <w:spacing w:after="0" w:line="240" w:lineRule="auto"/>
              <w:jc w:val="center"/>
              <w:rPr>
                <w:rFonts w:ascii="Times New Roman" w:eastAsia="Times New Roman" w:hAnsi="Times New Roman" w:cs="Times New Roman"/>
                <w:b/>
                <w:lang w:eastAsia="ru-RU"/>
              </w:rPr>
            </w:pPr>
            <w:r w:rsidRPr="003A6B87">
              <w:rPr>
                <w:rFonts w:ascii="Times New Roman" w:eastAsia="Times New Roman" w:hAnsi="Times New Roman" w:cs="Times New Roman"/>
                <w:b/>
                <w:lang w:eastAsia="ru-RU"/>
              </w:rPr>
              <w:t>Кол-во</w:t>
            </w:r>
          </w:p>
          <w:p w:rsidR="003A6B87" w:rsidRPr="003A6B87" w:rsidRDefault="003A6B87" w:rsidP="003A6B87">
            <w:pPr>
              <w:spacing w:after="0" w:line="240" w:lineRule="auto"/>
              <w:jc w:val="center"/>
              <w:rPr>
                <w:rFonts w:ascii="Times New Roman" w:eastAsia="Times New Roman" w:hAnsi="Times New Roman" w:cs="Times New Roman"/>
                <w:b/>
                <w:lang w:eastAsia="ru-RU"/>
              </w:rPr>
            </w:pPr>
            <w:r w:rsidRPr="003A6B87">
              <w:rPr>
                <w:rFonts w:ascii="Times New Roman" w:eastAsia="Times New Roman" w:hAnsi="Times New Roman" w:cs="Times New Roman"/>
                <w:b/>
                <w:lang w:eastAsia="ru-RU"/>
              </w:rPr>
              <w:t>в год</w:t>
            </w:r>
          </w:p>
        </w:tc>
        <w:tc>
          <w:tcPr>
            <w:tcW w:w="3436" w:type="dxa"/>
          </w:tcPr>
          <w:p w:rsidR="003A6B87" w:rsidRPr="003A6B87" w:rsidRDefault="003A6B87" w:rsidP="003A6B87">
            <w:pPr>
              <w:spacing w:after="0" w:line="240" w:lineRule="auto"/>
              <w:jc w:val="center"/>
              <w:rPr>
                <w:rFonts w:ascii="Times New Roman" w:eastAsia="Times New Roman" w:hAnsi="Times New Roman" w:cs="Times New Roman"/>
                <w:b/>
                <w:lang w:eastAsia="ru-RU"/>
              </w:rPr>
            </w:pPr>
            <w:r w:rsidRPr="003A6B87">
              <w:rPr>
                <w:rFonts w:ascii="Times New Roman" w:eastAsia="Times New Roman" w:hAnsi="Times New Roman" w:cs="Times New Roman"/>
                <w:b/>
                <w:lang w:eastAsia="ru-RU"/>
              </w:rPr>
              <w:t>Периодичность</w:t>
            </w:r>
          </w:p>
          <w:p w:rsidR="003A6B87" w:rsidRPr="003A6B87" w:rsidRDefault="003A6B87" w:rsidP="003A6B87">
            <w:pPr>
              <w:spacing w:after="0" w:line="240" w:lineRule="auto"/>
              <w:jc w:val="center"/>
              <w:rPr>
                <w:rFonts w:ascii="Times New Roman" w:eastAsia="Times New Roman" w:hAnsi="Times New Roman" w:cs="Times New Roman"/>
                <w:b/>
                <w:lang w:eastAsia="ru-RU"/>
              </w:rPr>
            </w:pPr>
            <w:r w:rsidRPr="003A6B87">
              <w:rPr>
                <w:rFonts w:ascii="Times New Roman" w:eastAsia="Times New Roman" w:hAnsi="Times New Roman" w:cs="Times New Roman"/>
                <w:b/>
                <w:lang w:eastAsia="ru-RU"/>
              </w:rPr>
              <w:t>исследований</w:t>
            </w:r>
          </w:p>
        </w:tc>
      </w:tr>
      <w:tr w:rsidR="003A6B87" w:rsidRPr="003A6B87" w:rsidTr="003A6B87">
        <w:tc>
          <w:tcPr>
            <w:tcW w:w="10314" w:type="dxa"/>
            <w:gridSpan w:val="4"/>
          </w:tcPr>
          <w:p w:rsidR="003A6B87" w:rsidRPr="003A6B87" w:rsidRDefault="003A6B87" w:rsidP="003A6B87">
            <w:pPr>
              <w:spacing w:after="0" w:line="240" w:lineRule="auto"/>
              <w:rPr>
                <w:rFonts w:ascii="Times New Roman" w:eastAsia="Times New Roman" w:hAnsi="Times New Roman" w:cs="Times New Roman"/>
                <w:sz w:val="16"/>
                <w:szCs w:val="16"/>
                <w:lang w:eastAsia="ru-RU"/>
              </w:rPr>
            </w:pPr>
          </w:p>
          <w:p w:rsidR="003A6B87" w:rsidRPr="003A6B87" w:rsidRDefault="003A6B87" w:rsidP="003A6B87">
            <w:pPr>
              <w:spacing w:after="0" w:line="240" w:lineRule="auto"/>
              <w:rPr>
                <w:rFonts w:ascii="Times New Roman" w:eastAsia="Times New Roman" w:hAnsi="Times New Roman" w:cs="Times New Roman"/>
                <w:sz w:val="24"/>
                <w:szCs w:val="24"/>
                <w:lang w:val="en-US" w:eastAsia="ru-RU"/>
              </w:rPr>
            </w:pPr>
            <w:r w:rsidRPr="003A6B87">
              <w:rPr>
                <w:rFonts w:ascii="Times New Roman" w:eastAsia="Times New Roman" w:hAnsi="Times New Roman" w:cs="Times New Roman"/>
                <w:sz w:val="24"/>
                <w:szCs w:val="24"/>
                <w:lang w:eastAsia="ru-RU"/>
              </w:rPr>
              <w:t>Микробиологические исследования</w:t>
            </w:r>
          </w:p>
        </w:tc>
      </w:tr>
      <w:tr w:rsidR="003A6B87" w:rsidRPr="003A6B87" w:rsidTr="003A6B87">
        <w:tc>
          <w:tcPr>
            <w:tcW w:w="531" w:type="dxa"/>
          </w:tcPr>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1.</w:t>
            </w:r>
          </w:p>
        </w:tc>
        <w:tc>
          <w:tcPr>
            <w:tcW w:w="5157"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Вода на ОМЧ</w:t>
            </w:r>
          </w:p>
        </w:tc>
        <w:tc>
          <w:tcPr>
            <w:tcW w:w="1190" w:type="dxa"/>
          </w:tcPr>
          <w:p w:rsidR="003A6B87" w:rsidRPr="003A6B87" w:rsidRDefault="003A6B87" w:rsidP="003A6B87">
            <w:pPr>
              <w:spacing w:after="0" w:line="240" w:lineRule="auto"/>
              <w:jc w:val="center"/>
              <w:rPr>
                <w:rFonts w:ascii="Times New Roman" w:eastAsia="Times New Roman" w:hAnsi="Times New Roman" w:cs="Times New Roman"/>
                <w:sz w:val="24"/>
                <w:szCs w:val="24"/>
                <w:lang w:val="en-US" w:eastAsia="ru-RU"/>
              </w:rPr>
            </w:pPr>
            <w:r w:rsidRPr="003A6B87">
              <w:rPr>
                <w:rFonts w:ascii="Times New Roman" w:eastAsia="Times New Roman" w:hAnsi="Times New Roman" w:cs="Times New Roman"/>
                <w:sz w:val="24"/>
                <w:szCs w:val="24"/>
                <w:lang w:val="en-US" w:eastAsia="ru-RU"/>
              </w:rPr>
              <w:t>32</w:t>
            </w:r>
          </w:p>
        </w:tc>
        <w:tc>
          <w:tcPr>
            <w:tcW w:w="3436"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2 раза в месяц (16 проб/в год.)</w:t>
            </w:r>
          </w:p>
        </w:tc>
      </w:tr>
      <w:tr w:rsidR="003A6B87" w:rsidRPr="003A6B87" w:rsidTr="003A6B87">
        <w:tc>
          <w:tcPr>
            <w:tcW w:w="531" w:type="dxa"/>
          </w:tcPr>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2.</w:t>
            </w:r>
          </w:p>
        </w:tc>
        <w:tc>
          <w:tcPr>
            <w:tcW w:w="5157"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Вода на ОКБ, ТКБ</w:t>
            </w:r>
          </w:p>
        </w:tc>
        <w:tc>
          <w:tcPr>
            <w:tcW w:w="1190" w:type="dxa"/>
          </w:tcPr>
          <w:p w:rsidR="003A6B87" w:rsidRPr="003A6B87" w:rsidRDefault="003A6B87" w:rsidP="003A6B87">
            <w:pPr>
              <w:spacing w:after="0" w:line="240" w:lineRule="auto"/>
              <w:jc w:val="center"/>
              <w:rPr>
                <w:rFonts w:ascii="Times New Roman" w:eastAsia="Times New Roman" w:hAnsi="Times New Roman" w:cs="Times New Roman"/>
                <w:sz w:val="24"/>
                <w:szCs w:val="24"/>
                <w:lang w:val="en-US" w:eastAsia="ru-RU"/>
              </w:rPr>
            </w:pPr>
            <w:r w:rsidRPr="003A6B87">
              <w:rPr>
                <w:rFonts w:ascii="Times New Roman" w:eastAsia="Times New Roman" w:hAnsi="Times New Roman" w:cs="Times New Roman"/>
                <w:sz w:val="24"/>
                <w:szCs w:val="24"/>
                <w:lang w:val="en-US" w:eastAsia="ru-RU"/>
              </w:rPr>
              <w:t>96</w:t>
            </w:r>
          </w:p>
        </w:tc>
        <w:tc>
          <w:tcPr>
            <w:tcW w:w="3436"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2 раза в месяц</w:t>
            </w:r>
            <w:r>
              <w:rPr>
                <w:rFonts w:ascii="Times New Roman" w:eastAsia="Times New Roman" w:hAnsi="Times New Roman" w:cs="Times New Roman"/>
                <w:sz w:val="24"/>
                <w:szCs w:val="24"/>
                <w:lang w:eastAsia="ru-RU"/>
              </w:rPr>
              <w:t xml:space="preserve"> </w:t>
            </w:r>
            <w:r w:rsidRPr="003A6B87">
              <w:rPr>
                <w:rFonts w:ascii="Times New Roman" w:eastAsia="Times New Roman" w:hAnsi="Times New Roman" w:cs="Times New Roman"/>
                <w:sz w:val="24"/>
                <w:szCs w:val="24"/>
                <w:lang w:eastAsia="ru-RU"/>
              </w:rPr>
              <w:t>(48 проб/в год.)</w:t>
            </w:r>
          </w:p>
        </w:tc>
      </w:tr>
      <w:tr w:rsidR="003A6B87" w:rsidRPr="003A6B87" w:rsidTr="003A6B87">
        <w:tc>
          <w:tcPr>
            <w:tcW w:w="531" w:type="dxa"/>
          </w:tcPr>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3.</w:t>
            </w:r>
          </w:p>
        </w:tc>
        <w:tc>
          <w:tcPr>
            <w:tcW w:w="5157"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Вода на кишечные фаги</w:t>
            </w:r>
          </w:p>
        </w:tc>
        <w:tc>
          <w:tcPr>
            <w:tcW w:w="1190" w:type="dxa"/>
          </w:tcPr>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64</w:t>
            </w:r>
          </w:p>
        </w:tc>
        <w:tc>
          <w:tcPr>
            <w:tcW w:w="3436"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2 раза в месяц</w:t>
            </w:r>
            <w:r>
              <w:rPr>
                <w:rFonts w:ascii="Times New Roman" w:eastAsia="Times New Roman" w:hAnsi="Times New Roman" w:cs="Times New Roman"/>
                <w:sz w:val="24"/>
                <w:szCs w:val="24"/>
                <w:lang w:eastAsia="ru-RU"/>
              </w:rPr>
              <w:t xml:space="preserve"> </w:t>
            </w:r>
            <w:r w:rsidRPr="003A6B87">
              <w:rPr>
                <w:rFonts w:ascii="Times New Roman" w:eastAsia="Times New Roman" w:hAnsi="Times New Roman" w:cs="Times New Roman"/>
                <w:sz w:val="24"/>
                <w:szCs w:val="24"/>
                <w:lang w:eastAsia="ru-RU"/>
              </w:rPr>
              <w:t>(32 проб/в год.)</w:t>
            </w:r>
          </w:p>
        </w:tc>
      </w:tr>
      <w:tr w:rsidR="003A6B87" w:rsidRPr="003A6B87" w:rsidTr="003A6B87">
        <w:tc>
          <w:tcPr>
            <w:tcW w:w="531" w:type="dxa"/>
          </w:tcPr>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4.</w:t>
            </w:r>
          </w:p>
        </w:tc>
        <w:tc>
          <w:tcPr>
            <w:tcW w:w="5157"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Вода на стафилококк</w:t>
            </w:r>
          </w:p>
        </w:tc>
        <w:tc>
          <w:tcPr>
            <w:tcW w:w="1190" w:type="dxa"/>
          </w:tcPr>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64</w:t>
            </w:r>
          </w:p>
        </w:tc>
        <w:tc>
          <w:tcPr>
            <w:tcW w:w="3436"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2 раза в месяц</w:t>
            </w:r>
            <w:r>
              <w:rPr>
                <w:rFonts w:ascii="Times New Roman" w:eastAsia="Times New Roman" w:hAnsi="Times New Roman" w:cs="Times New Roman"/>
                <w:sz w:val="24"/>
                <w:szCs w:val="24"/>
                <w:lang w:eastAsia="ru-RU"/>
              </w:rPr>
              <w:t xml:space="preserve"> </w:t>
            </w:r>
            <w:r w:rsidRPr="003A6B87">
              <w:rPr>
                <w:rFonts w:ascii="Times New Roman" w:eastAsia="Times New Roman" w:hAnsi="Times New Roman" w:cs="Times New Roman"/>
                <w:sz w:val="24"/>
                <w:szCs w:val="24"/>
                <w:lang w:eastAsia="ru-RU"/>
              </w:rPr>
              <w:t>(32 проб/ в год.)</w:t>
            </w:r>
          </w:p>
        </w:tc>
      </w:tr>
      <w:tr w:rsidR="003A6B87" w:rsidRPr="003A6B87" w:rsidTr="003A6B87">
        <w:tc>
          <w:tcPr>
            <w:tcW w:w="531" w:type="dxa"/>
          </w:tcPr>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5.</w:t>
            </w:r>
          </w:p>
        </w:tc>
        <w:tc>
          <w:tcPr>
            <w:tcW w:w="5157"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Исследование смывов на БГКП</w:t>
            </w:r>
          </w:p>
          <w:p w:rsidR="003A6B87" w:rsidRPr="003A6B87" w:rsidRDefault="003A6B87" w:rsidP="003A6B87">
            <w:pPr>
              <w:spacing w:after="0" w:line="240" w:lineRule="auto"/>
              <w:jc w:val="right"/>
              <w:rPr>
                <w:rFonts w:ascii="Times New Roman" w:eastAsia="Times New Roman" w:hAnsi="Times New Roman" w:cs="Times New Roman"/>
                <w:sz w:val="24"/>
                <w:szCs w:val="24"/>
                <w:lang w:eastAsia="ru-RU"/>
              </w:rPr>
            </w:pPr>
          </w:p>
        </w:tc>
        <w:tc>
          <w:tcPr>
            <w:tcW w:w="1190" w:type="dxa"/>
          </w:tcPr>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15</w:t>
            </w:r>
          </w:p>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p>
        </w:tc>
        <w:tc>
          <w:tcPr>
            <w:tcW w:w="3436"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 xml:space="preserve">1 раз в квартал </w:t>
            </w:r>
            <w:r>
              <w:rPr>
                <w:rFonts w:ascii="Times New Roman" w:eastAsia="Times New Roman" w:hAnsi="Times New Roman" w:cs="Times New Roman"/>
                <w:sz w:val="24"/>
                <w:szCs w:val="24"/>
                <w:lang w:eastAsia="ru-RU"/>
              </w:rPr>
              <w:t xml:space="preserve"> </w:t>
            </w:r>
            <w:r w:rsidRPr="003A6B87">
              <w:rPr>
                <w:rFonts w:ascii="Times New Roman" w:eastAsia="Times New Roman" w:hAnsi="Times New Roman" w:cs="Times New Roman"/>
                <w:sz w:val="24"/>
                <w:szCs w:val="24"/>
                <w:lang w:eastAsia="ru-RU"/>
              </w:rPr>
              <w:t>3 раза в год</w:t>
            </w:r>
          </w:p>
        </w:tc>
      </w:tr>
      <w:tr w:rsidR="003A6B87" w:rsidRPr="003A6B87" w:rsidTr="003A6B87">
        <w:tc>
          <w:tcPr>
            <w:tcW w:w="10314" w:type="dxa"/>
            <w:gridSpan w:val="4"/>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Санитарно-химические исследования</w:t>
            </w:r>
          </w:p>
        </w:tc>
      </w:tr>
      <w:tr w:rsidR="003A6B87" w:rsidRPr="003A6B87" w:rsidTr="003A6B87">
        <w:tc>
          <w:tcPr>
            <w:tcW w:w="531" w:type="dxa"/>
          </w:tcPr>
          <w:p w:rsidR="003A6B87" w:rsidRPr="003A6B87" w:rsidRDefault="003A6B87" w:rsidP="003A6B87">
            <w:pPr>
              <w:spacing w:after="0" w:line="240" w:lineRule="auto"/>
              <w:rPr>
                <w:rFonts w:ascii="Times New Roman" w:eastAsia="Times New Roman" w:hAnsi="Times New Roman" w:cs="Times New Roman"/>
                <w:lang w:eastAsia="ru-RU"/>
              </w:rPr>
            </w:pPr>
          </w:p>
        </w:tc>
        <w:tc>
          <w:tcPr>
            <w:tcW w:w="5157"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 xml:space="preserve">Краткий </w:t>
            </w:r>
            <w:proofErr w:type="spellStart"/>
            <w:r w:rsidRPr="003A6B87">
              <w:rPr>
                <w:rFonts w:ascii="Times New Roman" w:eastAsia="Times New Roman" w:hAnsi="Times New Roman" w:cs="Times New Roman"/>
                <w:sz w:val="24"/>
                <w:szCs w:val="24"/>
                <w:lang w:eastAsia="ru-RU"/>
              </w:rPr>
              <w:t>хим</w:t>
            </w:r>
            <w:proofErr w:type="gramStart"/>
            <w:r w:rsidRPr="003A6B87">
              <w:rPr>
                <w:rFonts w:ascii="Times New Roman" w:eastAsia="Times New Roman" w:hAnsi="Times New Roman" w:cs="Times New Roman"/>
                <w:sz w:val="24"/>
                <w:szCs w:val="24"/>
                <w:lang w:eastAsia="ru-RU"/>
              </w:rPr>
              <w:t>.а</w:t>
            </w:r>
            <w:proofErr w:type="gramEnd"/>
            <w:r w:rsidRPr="003A6B87">
              <w:rPr>
                <w:rFonts w:ascii="Times New Roman" w:eastAsia="Times New Roman" w:hAnsi="Times New Roman" w:cs="Times New Roman"/>
                <w:sz w:val="24"/>
                <w:szCs w:val="24"/>
                <w:lang w:eastAsia="ru-RU"/>
              </w:rPr>
              <w:t>нализ</w:t>
            </w:r>
            <w:proofErr w:type="spellEnd"/>
            <w:r w:rsidRPr="003A6B87">
              <w:rPr>
                <w:rFonts w:ascii="Times New Roman" w:eastAsia="Times New Roman" w:hAnsi="Times New Roman" w:cs="Times New Roman"/>
                <w:sz w:val="24"/>
                <w:szCs w:val="24"/>
                <w:lang w:eastAsia="ru-RU"/>
              </w:rPr>
              <w:t xml:space="preserve"> воды:  </w:t>
            </w:r>
          </w:p>
        </w:tc>
        <w:tc>
          <w:tcPr>
            <w:tcW w:w="1190" w:type="dxa"/>
            <w:vAlign w:val="center"/>
          </w:tcPr>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p>
        </w:tc>
        <w:tc>
          <w:tcPr>
            <w:tcW w:w="3436" w:type="dxa"/>
            <w:vMerge w:val="restart"/>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2 раза в месяц</w:t>
            </w:r>
            <w:r>
              <w:rPr>
                <w:rFonts w:ascii="Times New Roman" w:eastAsia="Times New Roman" w:hAnsi="Times New Roman" w:cs="Times New Roman"/>
                <w:sz w:val="24"/>
                <w:szCs w:val="24"/>
                <w:lang w:eastAsia="ru-RU"/>
              </w:rPr>
              <w:t xml:space="preserve"> </w:t>
            </w:r>
          </w:p>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(10 проб/мес.)</w:t>
            </w:r>
          </w:p>
        </w:tc>
      </w:tr>
      <w:tr w:rsidR="003A6B87" w:rsidRPr="003A6B87" w:rsidTr="003A6B87">
        <w:tc>
          <w:tcPr>
            <w:tcW w:w="531" w:type="dxa"/>
          </w:tcPr>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6.</w:t>
            </w:r>
          </w:p>
        </w:tc>
        <w:tc>
          <w:tcPr>
            <w:tcW w:w="5157"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 xml:space="preserve">запах при </w:t>
            </w:r>
            <w:r w:rsidRPr="003A6B87">
              <w:rPr>
                <w:rFonts w:ascii="Times New Roman" w:eastAsia="Times New Roman" w:hAnsi="Times New Roman" w:cs="Times New Roman"/>
                <w:sz w:val="24"/>
                <w:szCs w:val="24"/>
                <w:lang w:val="en-US" w:eastAsia="ru-RU"/>
              </w:rPr>
              <w:t>t</w:t>
            </w:r>
            <w:r w:rsidRPr="003A6B87">
              <w:rPr>
                <w:rFonts w:ascii="Times New Roman" w:eastAsia="Times New Roman" w:hAnsi="Times New Roman" w:cs="Times New Roman"/>
                <w:sz w:val="24"/>
                <w:szCs w:val="24"/>
                <w:lang w:eastAsia="ru-RU"/>
              </w:rPr>
              <w:t xml:space="preserve"> 60С</w:t>
            </w:r>
          </w:p>
        </w:tc>
        <w:tc>
          <w:tcPr>
            <w:tcW w:w="1190" w:type="dxa"/>
          </w:tcPr>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96</w:t>
            </w:r>
          </w:p>
        </w:tc>
        <w:tc>
          <w:tcPr>
            <w:tcW w:w="3436" w:type="dxa"/>
            <w:vMerge/>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p>
        </w:tc>
      </w:tr>
      <w:tr w:rsidR="003A6B87" w:rsidRPr="003A6B87" w:rsidTr="003A6B87">
        <w:tc>
          <w:tcPr>
            <w:tcW w:w="531" w:type="dxa"/>
          </w:tcPr>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7.</w:t>
            </w:r>
          </w:p>
        </w:tc>
        <w:tc>
          <w:tcPr>
            <w:tcW w:w="5157"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цветность</w:t>
            </w:r>
          </w:p>
        </w:tc>
        <w:tc>
          <w:tcPr>
            <w:tcW w:w="1190" w:type="dxa"/>
          </w:tcPr>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96</w:t>
            </w:r>
          </w:p>
        </w:tc>
        <w:tc>
          <w:tcPr>
            <w:tcW w:w="3436"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2 раза в месяц</w:t>
            </w:r>
            <w:r>
              <w:rPr>
                <w:rFonts w:ascii="Times New Roman" w:eastAsia="Times New Roman" w:hAnsi="Times New Roman" w:cs="Times New Roman"/>
                <w:sz w:val="24"/>
                <w:szCs w:val="24"/>
                <w:lang w:eastAsia="ru-RU"/>
              </w:rPr>
              <w:t xml:space="preserve"> </w:t>
            </w:r>
            <w:r w:rsidRPr="003A6B87">
              <w:rPr>
                <w:rFonts w:ascii="Times New Roman" w:eastAsia="Times New Roman" w:hAnsi="Times New Roman" w:cs="Times New Roman"/>
                <w:sz w:val="24"/>
                <w:szCs w:val="24"/>
                <w:lang w:eastAsia="ru-RU"/>
              </w:rPr>
              <w:t>(10 проб/мес.)</w:t>
            </w:r>
          </w:p>
        </w:tc>
      </w:tr>
      <w:tr w:rsidR="003A6B87" w:rsidRPr="003A6B87" w:rsidTr="003A6B87">
        <w:tc>
          <w:tcPr>
            <w:tcW w:w="531" w:type="dxa"/>
          </w:tcPr>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8.</w:t>
            </w:r>
          </w:p>
        </w:tc>
        <w:tc>
          <w:tcPr>
            <w:tcW w:w="5157"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мутность</w:t>
            </w:r>
          </w:p>
        </w:tc>
        <w:tc>
          <w:tcPr>
            <w:tcW w:w="1190" w:type="dxa"/>
          </w:tcPr>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96</w:t>
            </w:r>
          </w:p>
        </w:tc>
        <w:tc>
          <w:tcPr>
            <w:tcW w:w="3436"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2 раза в месяц</w:t>
            </w:r>
            <w:r>
              <w:rPr>
                <w:rFonts w:ascii="Times New Roman" w:eastAsia="Times New Roman" w:hAnsi="Times New Roman" w:cs="Times New Roman"/>
                <w:sz w:val="24"/>
                <w:szCs w:val="24"/>
                <w:lang w:eastAsia="ru-RU"/>
              </w:rPr>
              <w:t xml:space="preserve"> </w:t>
            </w:r>
            <w:r w:rsidRPr="003A6B87">
              <w:rPr>
                <w:rFonts w:ascii="Times New Roman" w:eastAsia="Times New Roman" w:hAnsi="Times New Roman" w:cs="Times New Roman"/>
                <w:sz w:val="24"/>
                <w:szCs w:val="24"/>
                <w:lang w:eastAsia="ru-RU"/>
              </w:rPr>
              <w:t>(10 проб/мес.)</w:t>
            </w:r>
          </w:p>
        </w:tc>
      </w:tr>
      <w:tr w:rsidR="003A6B87" w:rsidRPr="003A6B87" w:rsidTr="003A6B87">
        <w:trPr>
          <w:trHeight w:val="623"/>
        </w:trPr>
        <w:tc>
          <w:tcPr>
            <w:tcW w:w="531" w:type="dxa"/>
          </w:tcPr>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9.</w:t>
            </w:r>
          </w:p>
        </w:tc>
        <w:tc>
          <w:tcPr>
            <w:tcW w:w="5157"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хлориды</w:t>
            </w:r>
          </w:p>
        </w:tc>
        <w:tc>
          <w:tcPr>
            <w:tcW w:w="1190" w:type="dxa"/>
          </w:tcPr>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64</w:t>
            </w:r>
          </w:p>
        </w:tc>
        <w:tc>
          <w:tcPr>
            <w:tcW w:w="3436"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2 раза в месяц</w:t>
            </w:r>
            <w:r>
              <w:rPr>
                <w:rFonts w:ascii="Times New Roman" w:eastAsia="Times New Roman" w:hAnsi="Times New Roman" w:cs="Times New Roman"/>
                <w:sz w:val="24"/>
                <w:szCs w:val="24"/>
                <w:lang w:eastAsia="ru-RU"/>
              </w:rPr>
              <w:t xml:space="preserve"> </w:t>
            </w:r>
            <w:r w:rsidRPr="003A6B87">
              <w:rPr>
                <w:rFonts w:ascii="Times New Roman" w:eastAsia="Times New Roman" w:hAnsi="Times New Roman" w:cs="Times New Roman"/>
                <w:sz w:val="24"/>
                <w:szCs w:val="24"/>
                <w:lang w:eastAsia="ru-RU"/>
              </w:rPr>
              <w:t>(6 проб/мес.)</w:t>
            </w:r>
          </w:p>
        </w:tc>
      </w:tr>
      <w:tr w:rsidR="003A6B87" w:rsidRPr="003A6B87" w:rsidTr="003A6B87">
        <w:tc>
          <w:tcPr>
            <w:tcW w:w="10314" w:type="dxa"/>
            <w:gridSpan w:val="4"/>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Инструментальные исследования</w:t>
            </w:r>
          </w:p>
        </w:tc>
      </w:tr>
      <w:tr w:rsidR="003A6B87" w:rsidRPr="003A6B87" w:rsidTr="003A6B87">
        <w:tc>
          <w:tcPr>
            <w:tcW w:w="531" w:type="dxa"/>
          </w:tcPr>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10.</w:t>
            </w:r>
          </w:p>
        </w:tc>
        <w:tc>
          <w:tcPr>
            <w:tcW w:w="5157"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Измерение температуры воздуха</w:t>
            </w:r>
          </w:p>
        </w:tc>
        <w:tc>
          <w:tcPr>
            <w:tcW w:w="1190" w:type="dxa"/>
          </w:tcPr>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30</w:t>
            </w:r>
          </w:p>
        </w:tc>
        <w:tc>
          <w:tcPr>
            <w:tcW w:w="3436"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2 раза в год</w:t>
            </w:r>
            <w:r>
              <w:rPr>
                <w:rFonts w:ascii="Times New Roman" w:eastAsia="Times New Roman" w:hAnsi="Times New Roman" w:cs="Times New Roman"/>
                <w:sz w:val="24"/>
                <w:szCs w:val="24"/>
                <w:lang w:eastAsia="ru-RU"/>
              </w:rPr>
              <w:t xml:space="preserve"> </w:t>
            </w:r>
            <w:r w:rsidRPr="003A6B87">
              <w:rPr>
                <w:rFonts w:ascii="Times New Roman" w:eastAsia="Times New Roman" w:hAnsi="Times New Roman" w:cs="Times New Roman"/>
                <w:sz w:val="24"/>
                <w:szCs w:val="24"/>
                <w:lang w:eastAsia="ru-RU"/>
              </w:rPr>
              <w:t>летний, зимний период по 5 точек</w:t>
            </w:r>
          </w:p>
        </w:tc>
      </w:tr>
      <w:tr w:rsidR="003A6B87" w:rsidRPr="003A6B87" w:rsidTr="003A6B87">
        <w:tc>
          <w:tcPr>
            <w:tcW w:w="531" w:type="dxa"/>
          </w:tcPr>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11.</w:t>
            </w:r>
          </w:p>
        </w:tc>
        <w:tc>
          <w:tcPr>
            <w:tcW w:w="5157"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Измерение относительной влажности воздуха</w:t>
            </w:r>
          </w:p>
        </w:tc>
        <w:tc>
          <w:tcPr>
            <w:tcW w:w="1190" w:type="dxa"/>
          </w:tcPr>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30</w:t>
            </w:r>
          </w:p>
        </w:tc>
        <w:tc>
          <w:tcPr>
            <w:tcW w:w="3436" w:type="dxa"/>
            <w:vMerge w:val="restart"/>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2 раза в год</w:t>
            </w:r>
            <w:r>
              <w:rPr>
                <w:rFonts w:ascii="Times New Roman" w:eastAsia="Times New Roman" w:hAnsi="Times New Roman" w:cs="Times New Roman"/>
                <w:sz w:val="24"/>
                <w:szCs w:val="24"/>
                <w:lang w:eastAsia="ru-RU"/>
              </w:rPr>
              <w:t xml:space="preserve"> </w:t>
            </w:r>
            <w:r w:rsidRPr="003A6B87">
              <w:rPr>
                <w:rFonts w:ascii="Times New Roman" w:eastAsia="Times New Roman" w:hAnsi="Times New Roman" w:cs="Times New Roman"/>
                <w:sz w:val="24"/>
                <w:szCs w:val="24"/>
                <w:lang w:eastAsia="ru-RU"/>
              </w:rPr>
              <w:t>летний, зимний период по 5 точек</w:t>
            </w:r>
          </w:p>
        </w:tc>
      </w:tr>
      <w:tr w:rsidR="003A6B87" w:rsidRPr="003A6B87" w:rsidTr="003A6B87">
        <w:tc>
          <w:tcPr>
            <w:tcW w:w="531" w:type="dxa"/>
          </w:tcPr>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12.</w:t>
            </w:r>
          </w:p>
        </w:tc>
        <w:tc>
          <w:tcPr>
            <w:tcW w:w="5157"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Измерение скорости движения воздуха</w:t>
            </w:r>
          </w:p>
        </w:tc>
        <w:tc>
          <w:tcPr>
            <w:tcW w:w="1190" w:type="dxa"/>
          </w:tcPr>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30</w:t>
            </w:r>
          </w:p>
        </w:tc>
        <w:tc>
          <w:tcPr>
            <w:tcW w:w="3436" w:type="dxa"/>
            <w:vMerge/>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p>
        </w:tc>
      </w:tr>
      <w:tr w:rsidR="003A6B87" w:rsidRPr="003A6B87" w:rsidTr="003A6B87">
        <w:tc>
          <w:tcPr>
            <w:tcW w:w="531" w:type="dxa"/>
          </w:tcPr>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13.</w:t>
            </w:r>
          </w:p>
        </w:tc>
        <w:tc>
          <w:tcPr>
            <w:tcW w:w="5157"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 xml:space="preserve">Измерение искусственной освещённости </w:t>
            </w:r>
          </w:p>
        </w:tc>
        <w:tc>
          <w:tcPr>
            <w:tcW w:w="1190" w:type="dxa"/>
          </w:tcPr>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5</w:t>
            </w:r>
          </w:p>
        </w:tc>
        <w:tc>
          <w:tcPr>
            <w:tcW w:w="3436"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1 раз в год</w:t>
            </w:r>
            <w:r>
              <w:rPr>
                <w:rFonts w:ascii="Times New Roman" w:eastAsia="Times New Roman" w:hAnsi="Times New Roman" w:cs="Times New Roman"/>
                <w:sz w:val="24"/>
                <w:szCs w:val="24"/>
                <w:lang w:eastAsia="ru-RU"/>
              </w:rPr>
              <w:t xml:space="preserve"> </w:t>
            </w:r>
            <w:r w:rsidRPr="003A6B87">
              <w:rPr>
                <w:rFonts w:ascii="Times New Roman" w:eastAsia="Times New Roman" w:hAnsi="Times New Roman" w:cs="Times New Roman"/>
                <w:sz w:val="24"/>
                <w:szCs w:val="24"/>
                <w:lang w:eastAsia="ru-RU"/>
              </w:rPr>
              <w:t>5 точек</w:t>
            </w:r>
          </w:p>
        </w:tc>
      </w:tr>
      <w:tr w:rsidR="003A6B87" w:rsidRPr="003A6B87" w:rsidTr="003A6B87">
        <w:tc>
          <w:tcPr>
            <w:tcW w:w="531" w:type="dxa"/>
          </w:tcPr>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14.</w:t>
            </w:r>
          </w:p>
        </w:tc>
        <w:tc>
          <w:tcPr>
            <w:tcW w:w="5157"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Исследование уровней звука максимального</w:t>
            </w:r>
          </w:p>
        </w:tc>
        <w:tc>
          <w:tcPr>
            <w:tcW w:w="1190" w:type="dxa"/>
          </w:tcPr>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1</w:t>
            </w:r>
          </w:p>
        </w:tc>
        <w:tc>
          <w:tcPr>
            <w:tcW w:w="3436"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2 раз в год</w:t>
            </w:r>
            <w:r>
              <w:rPr>
                <w:rFonts w:ascii="Times New Roman" w:eastAsia="Times New Roman" w:hAnsi="Times New Roman" w:cs="Times New Roman"/>
                <w:sz w:val="24"/>
                <w:szCs w:val="24"/>
                <w:lang w:eastAsia="ru-RU"/>
              </w:rPr>
              <w:t xml:space="preserve"> </w:t>
            </w:r>
            <w:r w:rsidRPr="003A6B87">
              <w:rPr>
                <w:rFonts w:ascii="Times New Roman" w:eastAsia="Times New Roman" w:hAnsi="Times New Roman" w:cs="Times New Roman"/>
                <w:sz w:val="24"/>
                <w:szCs w:val="24"/>
                <w:lang w:eastAsia="ru-RU"/>
              </w:rPr>
              <w:t>2 точки</w:t>
            </w:r>
          </w:p>
        </w:tc>
      </w:tr>
      <w:tr w:rsidR="003A6B87" w:rsidRPr="003A6B87" w:rsidTr="003A6B87">
        <w:tc>
          <w:tcPr>
            <w:tcW w:w="531" w:type="dxa"/>
          </w:tcPr>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15.</w:t>
            </w:r>
          </w:p>
        </w:tc>
        <w:tc>
          <w:tcPr>
            <w:tcW w:w="5157"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Исследование уровней звука эквивалентного</w:t>
            </w:r>
          </w:p>
        </w:tc>
        <w:tc>
          <w:tcPr>
            <w:tcW w:w="1190" w:type="dxa"/>
          </w:tcPr>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1</w:t>
            </w:r>
          </w:p>
        </w:tc>
        <w:tc>
          <w:tcPr>
            <w:tcW w:w="3436"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3 раз в год</w:t>
            </w:r>
            <w:r>
              <w:rPr>
                <w:rFonts w:ascii="Times New Roman" w:eastAsia="Times New Roman" w:hAnsi="Times New Roman" w:cs="Times New Roman"/>
                <w:sz w:val="24"/>
                <w:szCs w:val="24"/>
                <w:lang w:eastAsia="ru-RU"/>
              </w:rPr>
              <w:t xml:space="preserve"> </w:t>
            </w:r>
            <w:r w:rsidRPr="003A6B87">
              <w:rPr>
                <w:rFonts w:ascii="Times New Roman" w:eastAsia="Times New Roman" w:hAnsi="Times New Roman" w:cs="Times New Roman"/>
                <w:sz w:val="24"/>
                <w:szCs w:val="24"/>
                <w:lang w:eastAsia="ru-RU"/>
              </w:rPr>
              <w:t>2 точки</w:t>
            </w:r>
          </w:p>
        </w:tc>
      </w:tr>
      <w:tr w:rsidR="003A6B87" w:rsidRPr="003A6B87" w:rsidTr="003A6B87">
        <w:tc>
          <w:tcPr>
            <w:tcW w:w="10314" w:type="dxa"/>
            <w:gridSpan w:val="4"/>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proofErr w:type="spellStart"/>
            <w:r w:rsidRPr="003A6B87">
              <w:rPr>
                <w:rFonts w:ascii="Times New Roman" w:eastAsia="Times New Roman" w:hAnsi="Times New Roman" w:cs="Times New Roman"/>
                <w:sz w:val="24"/>
                <w:szCs w:val="24"/>
                <w:lang w:eastAsia="ru-RU"/>
              </w:rPr>
              <w:t>Паразитологические</w:t>
            </w:r>
            <w:proofErr w:type="spellEnd"/>
            <w:r w:rsidRPr="003A6B87">
              <w:rPr>
                <w:rFonts w:ascii="Times New Roman" w:eastAsia="Times New Roman" w:hAnsi="Times New Roman" w:cs="Times New Roman"/>
                <w:sz w:val="24"/>
                <w:szCs w:val="24"/>
                <w:lang w:eastAsia="ru-RU"/>
              </w:rPr>
              <w:t xml:space="preserve"> исследования</w:t>
            </w:r>
          </w:p>
        </w:tc>
      </w:tr>
      <w:tr w:rsidR="003A6B87" w:rsidRPr="003A6B87" w:rsidTr="003A6B87">
        <w:tc>
          <w:tcPr>
            <w:tcW w:w="531" w:type="dxa"/>
          </w:tcPr>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19.</w:t>
            </w:r>
          </w:p>
        </w:tc>
        <w:tc>
          <w:tcPr>
            <w:tcW w:w="5157"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proofErr w:type="spellStart"/>
            <w:r w:rsidRPr="003A6B87">
              <w:rPr>
                <w:rFonts w:ascii="Times New Roman" w:eastAsia="Times New Roman" w:hAnsi="Times New Roman" w:cs="Times New Roman"/>
                <w:sz w:val="24"/>
                <w:szCs w:val="24"/>
                <w:lang w:eastAsia="ru-RU"/>
              </w:rPr>
              <w:t>Паразитологические</w:t>
            </w:r>
            <w:proofErr w:type="spellEnd"/>
            <w:r w:rsidRPr="003A6B87">
              <w:rPr>
                <w:rFonts w:ascii="Times New Roman" w:eastAsia="Times New Roman" w:hAnsi="Times New Roman" w:cs="Times New Roman"/>
                <w:sz w:val="24"/>
                <w:szCs w:val="24"/>
                <w:lang w:eastAsia="ru-RU"/>
              </w:rPr>
              <w:t xml:space="preserve"> исследования воды</w:t>
            </w:r>
          </w:p>
        </w:tc>
        <w:tc>
          <w:tcPr>
            <w:tcW w:w="1190" w:type="dxa"/>
          </w:tcPr>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3</w:t>
            </w:r>
          </w:p>
        </w:tc>
        <w:tc>
          <w:tcPr>
            <w:tcW w:w="3436"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1 раз в квартал</w:t>
            </w:r>
            <w:r>
              <w:rPr>
                <w:rFonts w:ascii="Times New Roman" w:eastAsia="Times New Roman" w:hAnsi="Times New Roman" w:cs="Times New Roman"/>
                <w:sz w:val="24"/>
                <w:szCs w:val="24"/>
                <w:lang w:eastAsia="ru-RU"/>
              </w:rPr>
              <w:t xml:space="preserve"> </w:t>
            </w:r>
            <w:r w:rsidRPr="003A6B87">
              <w:rPr>
                <w:rFonts w:ascii="Times New Roman" w:eastAsia="Times New Roman" w:hAnsi="Times New Roman" w:cs="Times New Roman"/>
                <w:sz w:val="24"/>
                <w:szCs w:val="24"/>
                <w:lang w:eastAsia="ru-RU"/>
              </w:rPr>
              <w:t xml:space="preserve"> по 1 пробе</w:t>
            </w:r>
          </w:p>
        </w:tc>
      </w:tr>
      <w:tr w:rsidR="003A6B87" w:rsidRPr="003A6B87" w:rsidTr="003A6B87">
        <w:tc>
          <w:tcPr>
            <w:tcW w:w="531" w:type="dxa"/>
          </w:tcPr>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20.</w:t>
            </w:r>
          </w:p>
        </w:tc>
        <w:tc>
          <w:tcPr>
            <w:tcW w:w="5157"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proofErr w:type="spellStart"/>
            <w:r w:rsidRPr="003A6B87">
              <w:rPr>
                <w:rFonts w:ascii="Times New Roman" w:eastAsia="Times New Roman" w:hAnsi="Times New Roman" w:cs="Times New Roman"/>
                <w:sz w:val="24"/>
                <w:szCs w:val="24"/>
                <w:lang w:eastAsia="ru-RU"/>
              </w:rPr>
              <w:t>Паразитологические</w:t>
            </w:r>
            <w:proofErr w:type="spellEnd"/>
            <w:r w:rsidRPr="003A6B87">
              <w:rPr>
                <w:rFonts w:ascii="Times New Roman" w:eastAsia="Times New Roman" w:hAnsi="Times New Roman" w:cs="Times New Roman"/>
                <w:sz w:val="24"/>
                <w:szCs w:val="24"/>
                <w:lang w:eastAsia="ru-RU"/>
              </w:rPr>
              <w:t xml:space="preserve"> исследования смывов</w:t>
            </w:r>
          </w:p>
        </w:tc>
        <w:tc>
          <w:tcPr>
            <w:tcW w:w="1190" w:type="dxa"/>
          </w:tcPr>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15</w:t>
            </w:r>
          </w:p>
        </w:tc>
        <w:tc>
          <w:tcPr>
            <w:tcW w:w="3436"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1 раз в квартал</w:t>
            </w:r>
            <w:r>
              <w:rPr>
                <w:rFonts w:ascii="Times New Roman" w:eastAsia="Times New Roman" w:hAnsi="Times New Roman" w:cs="Times New Roman"/>
                <w:sz w:val="24"/>
                <w:szCs w:val="24"/>
                <w:lang w:eastAsia="ru-RU"/>
              </w:rPr>
              <w:t xml:space="preserve"> </w:t>
            </w:r>
            <w:r w:rsidRPr="003A6B87">
              <w:rPr>
                <w:rFonts w:ascii="Times New Roman" w:eastAsia="Times New Roman" w:hAnsi="Times New Roman" w:cs="Times New Roman"/>
                <w:sz w:val="24"/>
                <w:szCs w:val="24"/>
                <w:lang w:eastAsia="ru-RU"/>
              </w:rPr>
              <w:t>15 исследований</w:t>
            </w:r>
          </w:p>
        </w:tc>
      </w:tr>
      <w:tr w:rsidR="003A6B87" w:rsidRPr="003A6B87" w:rsidTr="003A6B87">
        <w:tc>
          <w:tcPr>
            <w:tcW w:w="10314" w:type="dxa"/>
            <w:gridSpan w:val="4"/>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Санитарно-эпидемиологическая экспертиза</w:t>
            </w:r>
          </w:p>
        </w:tc>
      </w:tr>
      <w:tr w:rsidR="003A6B87" w:rsidRPr="003A6B87" w:rsidTr="003A6B87">
        <w:tc>
          <w:tcPr>
            <w:tcW w:w="531" w:type="dxa"/>
          </w:tcPr>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21.</w:t>
            </w:r>
          </w:p>
        </w:tc>
        <w:tc>
          <w:tcPr>
            <w:tcW w:w="5157"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Санитарно-эпидемиологическая оценка по результатам лабораторных исследований</w:t>
            </w:r>
          </w:p>
        </w:tc>
        <w:tc>
          <w:tcPr>
            <w:tcW w:w="1190" w:type="dxa"/>
          </w:tcPr>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173</w:t>
            </w:r>
          </w:p>
        </w:tc>
        <w:tc>
          <w:tcPr>
            <w:tcW w:w="3436"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p>
        </w:tc>
      </w:tr>
      <w:tr w:rsidR="003A6B87" w:rsidRPr="003A6B87" w:rsidTr="003A6B87">
        <w:tc>
          <w:tcPr>
            <w:tcW w:w="531" w:type="dxa"/>
          </w:tcPr>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22.</w:t>
            </w:r>
          </w:p>
        </w:tc>
        <w:tc>
          <w:tcPr>
            <w:tcW w:w="5157"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Обследование объектов с отбором проб</w:t>
            </w:r>
          </w:p>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 xml:space="preserve"> (от 1 до 10)</w:t>
            </w:r>
          </w:p>
        </w:tc>
        <w:tc>
          <w:tcPr>
            <w:tcW w:w="1190" w:type="dxa"/>
          </w:tcPr>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2</w:t>
            </w:r>
          </w:p>
        </w:tc>
        <w:tc>
          <w:tcPr>
            <w:tcW w:w="3436"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p>
        </w:tc>
      </w:tr>
      <w:tr w:rsidR="003A6B87" w:rsidRPr="003A6B87" w:rsidTr="003A6B87">
        <w:tc>
          <w:tcPr>
            <w:tcW w:w="531" w:type="dxa"/>
          </w:tcPr>
          <w:p w:rsidR="003A6B87" w:rsidRPr="003A6B87" w:rsidRDefault="003A6B87" w:rsidP="003A6B87">
            <w:pPr>
              <w:spacing w:after="0" w:line="240" w:lineRule="auto"/>
              <w:rPr>
                <w:rFonts w:ascii="Times New Roman" w:eastAsia="Times New Roman" w:hAnsi="Times New Roman" w:cs="Times New Roman"/>
                <w:lang w:eastAsia="ru-RU"/>
              </w:rPr>
            </w:pPr>
            <w:r w:rsidRPr="003A6B87">
              <w:rPr>
                <w:rFonts w:ascii="Times New Roman" w:eastAsia="Times New Roman" w:hAnsi="Times New Roman" w:cs="Times New Roman"/>
                <w:lang w:eastAsia="ru-RU"/>
              </w:rPr>
              <w:t>23.</w:t>
            </w:r>
          </w:p>
        </w:tc>
        <w:tc>
          <w:tcPr>
            <w:tcW w:w="5157"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Оформление протокола по лабораторным исследованиям</w:t>
            </w:r>
          </w:p>
        </w:tc>
        <w:tc>
          <w:tcPr>
            <w:tcW w:w="1190" w:type="dxa"/>
          </w:tcPr>
          <w:p w:rsidR="003A6B87" w:rsidRPr="003A6B87" w:rsidRDefault="003A6B87" w:rsidP="003A6B87">
            <w:pPr>
              <w:spacing w:after="0" w:line="240" w:lineRule="auto"/>
              <w:jc w:val="center"/>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173</w:t>
            </w:r>
          </w:p>
        </w:tc>
        <w:tc>
          <w:tcPr>
            <w:tcW w:w="3436" w:type="dxa"/>
          </w:tcPr>
          <w:p w:rsidR="003A6B87" w:rsidRPr="003A6B87" w:rsidRDefault="003A6B87" w:rsidP="003A6B87">
            <w:pPr>
              <w:spacing w:after="0" w:line="240" w:lineRule="auto"/>
              <w:rPr>
                <w:rFonts w:ascii="Times New Roman" w:eastAsia="Times New Roman" w:hAnsi="Times New Roman" w:cs="Times New Roman"/>
                <w:sz w:val="24"/>
                <w:szCs w:val="24"/>
                <w:lang w:eastAsia="ru-RU"/>
              </w:rPr>
            </w:pPr>
          </w:p>
        </w:tc>
      </w:tr>
    </w:tbl>
    <w:p w:rsidR="003A6B87" w:rsidRPr="003A6B87" w:rsidRDefault="003A6B87" w:rsidP="003A6B87">
      <w:pPr>
        <w:spacing w:after="0" w:line="240" w:lineRule="auto"/>
        <w:rPr>
          <w:rFonts w:ascii="Times New Roman" w:eastAsia="Times New Roman" w:hAnsi="Times New Roman" w:cs="Times New Roman"/>
          <w:b/>
          <w:sz w:val="24"/>
          <w:szCs w:val="24"/>
          <w:lang w:eastAsia="ru-RU"/>
        </w:rPr>
      </w:pPr>
      <w:r w:rsidRPr="003A6B87">
        <w:rPr>
          <w:rFonts w:ascii="Times New Roman" w:eastAsia="Times New Roman" w:hAnsi="Times New Roman" w:cs="Times New Roman"/>
          <w:b/>
          <w:sz w:val="24"/>
          <w:szCs w:val="24"/>
          <w:lang w:eastAsia="ru-RU"/>
        </w:rPr>
        <w:t xml:space="preserve">                                                                                                                    ВСЕГО: 1086 проб</w:t>
      </w:r>
    </w:p>
    <w:p w:rsidR="003A6B87" w:rsidRPr="003A6B87" w:rsidRDefault="003A6B87" w:rsidP="003A6B87">
      <w:pPr>
        <w:spacing w:after="0" w:line="240" w:lineRule="auto"/>
        <w:rPr>
          <w:rFonts w:ascii="Times New Roman" w:eastAsia="Times New Roman" w:hAnsi="Times New Roman" w:cs="Times New Roman"/>
          <w:sz w:val="24"/>
          <w:szCs w:val="24"/>
          <w:lang w:eastAsia="ru-RU"/>
        </w:rPr>
      </w:pPr>
    </w:p>
    <w:p w:rsidR="003A6B87" w:rsidRPr="003A6B87" w:rsidRDefault="003A6B87" w:rsidP="003A6B87">
      <w:pPr>
        <w:spacing w:after="0" w:line="240" w:lineRule="auto"/>
        <w:rPr>
          <w:rFonts w:ascii="Times New Roman" w:eastAsia="Times New Roman" w:hAnsi="Times New Roman" w:cs="Times New Roman"/>
          <w:sz w:val="24"/>
          <w:szCs w:val="24"/>
          <w:lang w:eastAsia="ru-RU"/>
        </w:rPr>
      </w:pPr>
    </w:p>
    <w:p w:rsidR="003A6B87" w:rsidRPr="003A6B87" w:rsidRDefault="003A6B87" w:rsidP="003A6B87">
      <w:pPr>
        <w:spacing w:after="0" w:line="240" w:lineRule="auto"/>
        <w:rPr>
          <w:rFonts w:ascii="Times New Roman" w:eastAsia="Times New Roman" w:hAnsi="Times New Roman" w:cs="Times New Roman"/>
          <w:b/>
          <w:sz w:val="24"/>
          <w:szCs w:val="24"/>
          <w:lang w:eastAsia="ru-RU"/>
        </w:rPr>
      </w:pPr>
    </w:p>
    <w:p w:rsidR="003A6B87" w:rsidRPr="003A6B87" w:rsidRDefault="003A6B87" w:rsidP="003A6B87">
      <w:pPr>
        <w:spacing w:after="0" w:line="240" w:lineRule="auto"/>
        <w:jc w:val="both"/>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Заказчик:                                                                                             Исполнитель:</w:t>
      </w:r>
    </w:p>
    <w:p w:rsidR="003A6B87" w:rsidRPr="003A6B87" w:rsidRDefault="003A6B87" w:rsidP="003A6B87">
      <w:pPr>
        <w:spacing w:after="0" w:line="240" w:lineRule="auto"/>
        <w:jc w:val="both"/>
        <w:rPr>
          <w:rFonts w:ascii="Times New Roman" w:eastAsia="Times New Roman" w:hAnsi="Times New Roman" w:cs="Times New Roman"/>
          <w:sz w:val="24"/>
          <w:szCs w:val="24"/>
          <w:lang w:eastAsia="ru-RU"/>
        </w:rPr>
      </w:pPr>
    </w:p>
    <w:p w:rsidR="003A6B87" w:rsidRPr="003A6B87" w:rsidRDefault="003A6B87" w:rsidP="003A6B87">
      <w:pPr>
        <w:spacing w:after="0" w:line="240" w:lineRule="auto"/>
        <w:jc w:val="both"/>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Проректор по АХР                                                                            Главный врач</w:t>
      </w:r>
    </w:p>
    <w:p w:rsidR="003A6B87" w:rsidRPr="003A6B87" w:rsidRDefault="003A6B87" w:rsidP="003A6B87">
      <w:pPr>
        <w:spacing w:after="0" w:line="240" w:lineRule="auto"/>
        <w:jc w:val="both"/>
        <w:rPr>
          <w:rFonts w:ascii="Times New Roman" w:eastAsia="Times New Roman" w:hAnsi="Times New Roman" w:cs="Times New Roman"/>
          <w:sz w:val="24"/>
          <w:szCs w:val="24"/>
          <w:lang w:eastAsia="ru-RU"/>
        </w:rPr>
      </w:pPr>
    </w:p>
    <w:p w:rsidR="003A6B87" w:rsidRPr="003A6B87" w:rsidRDefault="003A6B87" w:rsidP="003A6B87">
      <w:pPr>
        <w:spacing w:after="0" w:line="240" w:lineRule="auto"/>
        <w:jc w:val="both"/>
        <w:rPr>
          <w:rFonts w:ascii="Times New Roman" w:eastAsia="Times New Roman" w:hAnsi="Times New Roman" w:cs="Times New Roman"/>
          <w:sz w:val="24"/>
          <w:szCs w:val="24"/>
          <w:lang w:eastAsia="ru-RU"/>
        </w:rPr>
      </w:pPr>
      <w:r w:rsidRPr="003A6B87">
        <w:rPr>
          <w:rFonts w:ascii="Times New Roman" w:eastAsia="Times New Roman" w:hAnsi="Times New Roman" w:cs="Times New Roman"/>
          <w:sz w:val="24"/>
          <w:szCs w:val="24"/>
          <w:lang w:eastAsia="ru-RU"/>
        </w:rPr>
        <w:t xml:space="preserve">_____________О.Ю. Васильев                                                       ____________С.Н. </w:t>
      </w:r>
      <w:proofErr w:type="spellStart"/>
      <w:r w:rsidRPr="003A6B87">
        <w:rPr>
          <w:rFonts w:ascii="Times New Roman" w:eastAsia="Times New Roman" w:hAnsi="Times New Roman" w:cs="Times New Roman"/>
          <w:sz w:val="24"/>
          <w:szCs w:val="24"/>
          <w:lang w:eastAsia="ru-RU"/>
        </w:rPr>
        <w:t>Маршалок</w:t>
      </w:r>
      <w:proofErr w:type="spellEnd"/>
    </w:p>
    <w:p w:rsidR="003A6B87" w:rsidRPr="003A6B87" w:rsidRDefault="003A6B87" w:rsidP="003A6B87">
      <w:pPr>
        <w:spacing w:after="0" w:line="240" w:lineRule="auto"/>
        <w:jc w:val="both"/>
        <w:rPr>
          <w:rFonts w:ascii="Times New Roman" w:eastAsia="Times New Roman" w:hAnsi="Times New Roman" w:cs="Times New Roman"/>
          <w:sz w:val="20"/>
          <w:szCs w:val="20"/>
          <w:lang w:eastAsia="ru-RU"/>
        </w:rPr>
      </w:pPr>
    </w:p>
    <w:p w:rsidR="003A6B87" w:rsidRPr="003A6B87" w:rsidRDefault="003A6B87" w:rsidP="003A6B87">
      <w:pPr>
        <w:spacing w:after="0" w:line="240" w:lineRule="auto"/>
        <w:jc w:val="both"/>
        <w:rPr>
          <w:rFonts w:ascii="Times New Roman" w:eastAsia="Times New Roman" w:hAnsi="Times New Roman" w:cs="Times New Roman"/>
          <w:sz w:val="20"/>
          <w:szCs w:val="20"/>
          <w:lang w:eastAsia="ru-RU"/>
        </w:rPr>
      </w:pPr>
    </w:p>
    <w:p w:rsidR="003A6B87" w:rsidRPr="003A6B87" w:rsidRDefault="003A6B87" w:rsidP="003A6B87">
      <w:pPr>
        <w:spacing w:after="0" w:line="240" w:lineRule="auto"/>
        <w:jc w:val="both"/>
        <w:rPr>
          <w:rFonts w:ascii="Times New Roman" w:eastAsia="Times New Roman" w:hAnsi="Times New Roman" w:cs="Times New Roman"/>
          <w:sz w:val="20"/>
          <w:szCs w:val="20"/>
          <w:lang w:eastAsia="ru-RU"/>
        </w:rPr>
      </w:pPr>
    </w:p>
    <w:p w:rsidR="003A6B87" w:rsidRPr="003A6B87" w:rsidRDefault="003A6B87" w:rsidP="003A6B87">
      <w:pPr>
        <w:spacing w:after="0" w:line="240" w:lineRule="auto"/>
        <w:jc w:val="both"/>
        <w:rPr>
          <w:rFonts w:ascii="Times New Roman" w:eastAsia="Times New Roman" w:hAnsi="Times New Roman" w:cs="Times New Roman"/>
          <w:sz w:val="20"/>
          <w:szCs w:val="20"/>
          <w:lang w:eastAsia="ru-RU"/>
        </w:rPr>
      </w:pPr>
    </w:p>
    <w:p w:rsidR="003A6B87" w:rsidRDefault="003A6B87" w:rsidP="00D60333">
      <w:pPr>
        <w:keepNext/>
        <w:tabs>
          <w:tab w:val="num" w:pos="432"/>
        </w:tabs>
        <w:suppressAutoHyphens/>
        <w:spacing w:after="0" w:line="240" w:lineRule="auto"/>
        <w:ind w:left="432" w:hanging="432"/>
        <w:jc w:val="center"/>
        <w:outlineLvl w:val="0"/>
        <w:rPr>
          <w:rFonts w:ascii="Times New Roman" w:eastAsia="Arial Unicode MS" w:hAnsi="Times New Roman" w:cs="Times New Roman"/>
          <w:b/>
          <w:lang w:eastAsia="ar-SA"/>
        </w:rPr>
      </w:pPr>
    </w:p>
    <w:sectPr w:rsidR="003A6B87" w:rsidSect="003B0D4B">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0C3D2271"/>
    <w:multiLevelType w:val="hybridMultilevel"/>
    <w:tmpl w:val="2702E8B8"/>
    <w:lvl w:ilvl="0" w:tplc="4EF2ECC6">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8">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6B7725B"/>
    <w:multiLevelType w:val="multilevel"/>
    <w:tmpl w:val="A5CAB55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8B573B2"/>
    <w:multiLevelType w:val="multilevel"/>
    <w:tmpl w:val="6EA41DEE"/>
    <w:lvl w:ilvl="0">
      <w:start w:val="1"/>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2">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5">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8">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9">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4">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25">
    <w:nsid w:val="70205DE3"/>
    <w:multiLevelType w:val="hybridMultilevel"/>
    <w:tmpl w:val="040C8164"/>
    <w:lvl w:ilvl="0" w:tplc="FFFFFFFF">
      <w:start w:val="1"/>
      <w:numFmt w:val="decimal"/>
      <w:lvlText w:val="%1."/>
      <w:lvlJc w:val="left"/>
      <w:pPr>
        <w:tabs>
          <w:tab w:val="num" w:pos="720"/>
        </w:tabs>
        <w:ind w:left="720" w:hanging="36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26">
    <w:nsid w:val="71517085"/>
    <w:multiLevelType w:val="hybridMultilevel"/>
    <w:tmpl w:val="F154C1B8"/>
    <w:lvl w:ilvl="0" w:tplc="2A58E496">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9">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12"/>
  </w:num>
  <w:num w:numId="4">
    <w:abstractNumId w:val="17"/>
  </w:num>
  <w:num w:numId="5">
    <w:abstractNumId w:val="14"/>
  </w:num>
  <w:num w:numId="6">
    <w:abstractNumId w:val="16"/>
  </w:num>
  <w:num w:numId="7">
    <w:abstractNumId w:val="8"/>
  </w:num>
  <w:num w:numId="8">
    <w:abstractNumId w:val="27"/>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8"/>
  </w:num>
  <w:num w:numId="14">
    <w:abstractNumId w:val="5"/>
  </w:num>
  <w:num w:numId="15">
    <w:abstractNumId w:val="7"/>
  </w:num>
  <w:num w:numId="16">
    <w:abstractNumId w:val="3"/>
  </w:num>
  <w:num w:numId="17">
    <w:abstractNumId w:val="23"/>
  </w:num>
  <w:num w:numId="18">
    <w:abstractNumId w:val="19"/>
  </w:num>
  <w:num w:numId="19">
    <w:abstractNumId w:val="28"/>
  </w:num>
  <w:num w:numId="20">
    <w:abstractNumId w:val="11"/>
  </w:num>
  <w:num w:numId="21">
    <w:abstractNumId w:val="6"/>
  </w:num>
  <w:num w:numId="22">
    <w:abstractNumId w:val="15"/>
  </w:num>
  <w:num w:numId="23">
    <w:abstractNumId w:val="22"/>
  </w:num>
  <w:num w:numId="24">
    <w:abstractNumId w:val="24"/>
  </w:num>
  <w:num w:numId="25">
    <w:abstractNumId w:val="21"/>
  </w:num>
  <w:num w:numId="26">
    <w:abstractNumId w:val="29"/>
  </w:num>
  <w:num w:numId="27">
    <w:abstractNumId w:val="13"/>
  </w:num>
  <w:num w:numId="28">
    <w:abstractNumId w:val="5"/>
    <w:lvlOverride w:ilvl="0">
      <w:startOverride w:val="1"/>
    </w:lvlOverride>
    <w:lvlOverride w:ilvl="1"/>
    <w:lvlOverride w:ilvl="2"/>
    <w:lvlOverride w:ilvl="3"/>
    <w:lvlOverride w:ilvl="4"/>
    <w:lvlOverride w:ilvl="5"/>
    <w:lvlOverride w:ilvl="6"/>
    <w:lvlOverride w:ilvl="7"/>
    <w:lvlOverride w:ilvl="8"/>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lvlOverride w:ilvl="2"/>
    <w:lvlOverride w:ilvl="3"/>
    <w:lvlOverride w:ilvl="4"/>
    <w:lvlOverride w:ilvl="5"/>
    <w:lvlOverride w:ilvl="6"/>
    <w:lvlOverride w:ilvl="7"/>
    <w:lvlOverride w:ilvl="8"/>
  </w:num>
  <w:num w:numId="31">
    <w:abstractNumId w:val="9"/>
  </w:num>
  <w:num w:numId="32">
    <w:abstractNumId w:val="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1B42D5"/>
    <w:rsid w:val="002055FF"/>
    <w:rsid w:val="003A6B87"/>
    <w:rsid w:val="003B0D4B"/>
    <w:rsid w:val="003F3957"/>
    <w:rsid w:val="00461898"/>
    <w:rsid w:val="004B65FE"/>
    <w:rsid w:val="004C48DD"/>
    <w:rsid w:val="004D52AA"/>
    <w:rsid w:val="00565E5C"/>
    <w:rsid w:val="005C0709"/>
    <w:rsid w:val="005C5934"/>
    <w:rsid w:val="005D1A45"/>
    <w:rsid w:val="0061244B"/>
    <w:rsid w:val="0067154D"/>
    <w:rsid w:val="00694F4E"/>
    <w:rsid w:val="006F36F3"/>
    <w:rsid w:val="00723CBD"/>
    <w:rsid w:val="008A278C"/>
    <w:rsid w:val="008A407E"/>
    <w:rsid w:val="009A6B1D"/>
    <w:rsid w:val="009C5523"/>
    <w:rsid w:val="009F169B"/>
    <w:rsid w:val="00AD2CD9"/>
    <w:rsid w:val="00B36E92"/>
    <w:rsid w:val="00B966A9"/>
    <w:rsid w:val="00BB5020"/>
    <w:rsid w:val="00BE39D3"/>
    <w:rsid w:val="00BF571F"/>
    <w:rsid w:val="00C544AC"/>
    <w:rsid w:val="00C6395A"/>
    <w:rsid w:val="00D22513"/>
    <w:rsid w:val="00D60333"/>
    <w:rsid w:val="00DA25E4"/>
    <w:rsid w:val="00DB6F50"/>
    <w:rsid w:val="00F134C2"/>
    <w:rsid w:val="00F333EA"/>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B8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B8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504051456">
      <w:bodyDiv w:val="1"/>
      <w:marLeft w:val="0"/>
      <w:marRight w:val="0"/>
      <w:marTop w:val="0"/>
      <w:marBottom w:val="0"/>
      <w:divBdr>
        <w:top w:val="none" w:sz="0" w:space="0" w:color="auto"/>
        <w:left w:val="none" w:sz="0" w:space="0" w:color="auto"/>
        <w:bottom w:val="none" w:sz="0" w:space="0" w:color="auto"/>
        <w:right w:val="none" w:sz="0" w:space="0" w:color="auto"/>
      </w:divBdr>
    </w:div>
    <w:div w:id="588857230">
      <w:bodyDiv w:val="1"/>
      <w:marLeft w:val="0"/>
      <w:marRight w:val="0"/>
      <w:marTop w:val="0"/>
      <w:marBottom w:val="0"/>
      <w:divBdr>
        <w:top w:val="none" w:sz="0" w:space="0" w:color="auto"/>
        <w:left w:val="none" w:sz="0" w:space="0" w:color="auto"/>
        <w:bottom w:val="none" w:sz="0" w:space="0" w:color="auto"/>
        <w:right w:val="none" w:sz="0" w:space="0" w:color="auto"/>
      </w:divBdr>
    </w:div>
    <w:div w:id="647170877">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110927238">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2667</Words>
  <Characters>15206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2017-01-24T04:58:00Z</cp:lastPrinted>
  <dcterms:created xsi:type="dcterms:W3CDTF">2017-02-08T09:29:00Z</dcterms:created>
  <dcterms:modified xsi:type="dcterms:W3CDTF">2017-02-10T02:34:00Z</dcterms:modified>
</cp:coreProperties>
</file>